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DRUŠTVO SA OGRANIČENOM ODGOVORNOŠĆU "CULT ULCINJ" ZA TRGOVINU, UGOSTITELJSTVO I USLUGE "EXPORT-IMPORT" ULCINJ</w:t>
      </w:r>
    </w:p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PIB: 03801969</w:t>
      </w:r>
    </w:p>
    <w:p w:rsidR="00E80350" w:rsidRDefault="00E80350" w:rsidP="00E80350">
      <w:pPr>
        <w:jc w:val="both"/>
        <w:rPr>
          <w:lang w:val="sr-Latn-RS"/>
        </w:rPr>
      </w:pPr>
      <w:r>
        <w:rPr>
          <w:lang w:val="sr-Latn-RS"/>
        </w:rPr>
        <w:t>Ulcinj, 01.01.2026 god.</w:t>
      </w:r>
    </w:p>
    <w:p w:rsidR="00EF75FB" w:rsidRDefault="00EF75FB" w:rsidP="00E80350">
      <w:pPr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8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4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4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4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4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4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sectPr w:rsidR="00973986" w:rsidRPr="009C4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