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DRUŠTVO SA OGRANIČENOM ODGOVORNOŠĆU "CULT ULCINJ" ZA TRGOVINU, UGOSTITELJSTVO I USLUGE EXPORT-IMPORT-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03801969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</w:t>
      </w:r>
      <w:proofErr w:type="spellEnd"/>
      <w:r w:rsidRPr="00A876D1">
        <w:rPr>
          <w:rFonts w:ascii="Times New Roman" w:hAnsi="Times New Roman" w:cs="Times New Roman"/>
        </w:rPr>
        <w:t xml:space="preserve">:  Ulcinj, </w:t>
      </w:r>
      <w:proofErr w:type="spellStart"/>
      <w:proofErr w:type="gramStart"/>
      <w:r w:rsidRPr="00A876D1">
        <w:rPr>
          <w:rFonts w:ascii="Times New Roman" w:hAnsi="Times New Roman" w:cs="Times New Roman"/>
        </w:rPr>
        <w:t>Ul.Vellezerit</w:t>
      </w:r>
      <w:proofErr w:type="spellEnd"/>
      <w:proofErr w:type="gramEnd"/>
      <w:r w:rsidRPr="00A876D1">
        <w:rPr>
          <w:rFonts w:ascii="Times New Roman" w:hAnsi="Times New Roman" w:cs="Times New Roman"/>
        </w:rPr>
        <w:t xml:space="preserve"> </w:t>
      </w:r>
      <w:proofErr w:type="spellStart"/>
      <w:r w:rsidRPr="00A876D1">
        <w:rPr>
          <w:rFonts w:ascii="Times New Roman" w:hAnsi="Times New Roman" w:cs="Times New Roman"/>
        </w:rPr>
        <w:t>Frasheri</w:t>
      </w:r>
      <w:proofErr w:type="spellEnd"/>
      <w:r w:rsidRPr="00A876D1">
        <w:rPr>
          <w:rFonts w:ascii="Times New Roman" w:hAnsi="Times New Roman" w:cs="Times New Roman"/>
        </w:rPr>
        <w:t xml:space="preserve"> bb.</w:t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