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83DF4" w14:textId="0CFC1363" w:rsidR="00B046F1" w:rsidRPr="00160EB2" w:rsidRDefault="00160EB2" w:rsidP="00F349F8">
      <w:pPr>
        <w:rPr>
          <w:rFonts w:ascii="Times New Roman" w:hAnsi="Times New Roman" w:cs="Times New Roman"/>
          <w:sz w:val="24"/>
          <w:szCs w:val="24"/>
          <w:lang w:val="sr-Latn-ME"/>
        </w:rPr>
      </w:pPr>
      <w:r w:rsidRPr="00160EB2">
        <w:rPr>
          <w:rFonts w:ascii="Times New Roman" w:hAnsi="Times New Roman" w:cs="Times New Roman"/>
          <w:sz w:val="24"/>
          <w:szCs w:val="24"/>
          <w:lang w:val="sr-Latn-ME"/>
        </w:rPr>
        <w:t>Na osnovu člana 6 Zakon o sprječavanju nelegalnog poslovanja ("Službenom listu CG", br. 29/2013 i 16/2016 - drugi zakon.) PREDUZETNIK LEONORA BAŠIĆ "ATELIER LENORE" ULCINJ PIB: 04391969 (naziv firme i PIB), dana 13.08.2026 donosi:</w:t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F349F8" w:rsidRPr="00F349F8"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7E76FC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486B3F">
        <w:rPr>
          <w:rFonts w:ascii="Times New Roman" w:hAnsi="Times New Roman" w:cs="Times New Roman"/>
          <w:sz w:val="24"/>
          <w:szCs w:val="24"/>
          <w:lang w:val="sr-Latn-ME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="00A34083">
        <w:rPr>
          <w:rFonts w:ascii="Times New Roman" w:hAnsi="Times New Roman" w:cs="Times New Roman"/>
          <w:sz w:val="24"/>
          <w:szCs w:val="24"/>
          <w:lang w:val="sr-Latn-ME"/>
        </w:rPr>
      </w:r>
      <w:r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hAnsi="Times New Roman" w:cs="Times New Roman"/>
          <w:sz w:val="24"/>
          <w:szCs w:val="24"/>
          <w:lang w:val="sr-Latn-ME"/>
        </w:rPr>
      </w:r>
    </w:p>
    <w:p w14:paraId="67BD956D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</w:p>
    <w:p w14:paraId="6F1A63FE" w14:textId="77777777" w:rsidR="00160EB2" w:rsidRPr="00160EB2" w:rsidRDefault="00160EB2" w:rsidP="00160E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</w:pPr>
      <w:r w:rsidRPr="00160E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hr-HR"/>
        </w:rPr>
        <w:t>ODLUKU O VISINI BLAGAJNIČKOG MAKSIMUMA</w:t>
      </w:r>
    </w:p>
    <w:p w14:paraId="627AE89B" w14:textId="77777777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203A5A5A" w14:textId="02D4A17B" w:rsidR="00160EB2" w:rsidRPr="00160EB2" w:rsidRDefault="00160EB2" w:rsidP="00FC461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  <w:t>Utvrđuje se visina blagajničkog maksimuma za  PREDUZETNIK LEONORA BAŠIĆ "ATELIER LENORE" ULCINJ u iznosu  od 2,000.00 eura, a odnosi se na blagajnu koja se nalazi na adresi BULEVAR ĐERĐ KASTRIOTI SKENDERBEG   BB.  , Ulcinj . Odgovorna osoba obavezuje se da iznos  iznad blagajničkog maksimuma koja je utvrđena na kraju radnog dana uplaćuje na žiro-račun firme  najkasnije slijedeći radni dan do 14,00 časova.</w:t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7E76FC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hAnsi="Times New Roman" w:cs="Times New Roman"/>
          <w:sz w:val="24"/>
          <w:szCs w:val="24"/>
          <w:lang w:val="sr-Latn-ME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6A5AAA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r w:rsidR="00F349F8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bookmarkStart w:id="0" w:name="_GoBack"/>
      <w:bookmarkEnd w:id="0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Start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  <w:proofErr w:type="spellEnd"/>
      <w:r w:rsidRPr="00160EB2"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r>
    </w:p>
    <w:p w14:paraId="79A8F294" w14:textId="77777777" w:rsidR="00160EB2" w:rsidRPr="00160EB2" w:rsidRDefault="00160EB2" w:rsidP="00160EB2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hr-HR"/>
        </w:rPr>
      </w:pPr>
    </w:p>
    <w:p w14:paraId="616F0755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Odluka stupa na snagu danom donošenja.</w:t>
      </w:r>
    </w:p>
    <w:p w14:paraId="7B79338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3BB82BC" w14:textId="77777777" w:rsidR="00160EB2" w:rsidRDefault="00160EB2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</w:p>
    <w:p w14:paraId="7B935051" w14:textId="1AE96E6B" w:rsidR="00160EB2" w:rsidRDefault="006A5AAA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5D7D3487" w14:textId="331D00EE" w:rsidR="00160EB2" w:rsidRPr="00160EB2" w:rsidRDefault="007E76FC" w:rsidP="00160EB2">
      <w:pPr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________________________</w:t>
      </w:r>
    </w:p>
    <w:sectPr w:rsidR="00160EB2" w:rsidRPr="00160EB2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EB2"/>
    <w:rsid w:val="00160EB2"/>
    <w:rsid w:val="00486B3F"/>
    <w:rsid w:val="006A5AAA"/>
    <w:rsid w:val="00735047"/>
    <w:rsid w:val="007E76FC"/>
    <w:rsid w:val="00A34083"/>
    <w:rsid w:val="00B046F1"/>
    <w:rsid w:val="00D25D7E"/>
    <w:rsid w:val="00E10FE0"/>
    <w:rsid w:val="00ED709F"/>
    <w:rsid w:val="00F349F8"/>
    <w:rsid w:val="00FC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9D9"/>
  <w15:chartTrackingRefBased/>
  <w15:docId w15:val="{F882D620-E808-489F-A1D3-28D508A7E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C4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46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23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6</cp:revision>
  <cp:lastPrinted>2022-07-11T09:22:00Z</cp:lastPrinted>
  <dcterms:created xsi:type="dcterms:W3CDTF">2024-01-25T12:57:00Z</dcterms:created>
  <dcterms:modified xsi:type="dcterms:W3CDTF">2026-02-02T13:07:00Z</dcterms:modified>
</cp:coreProperties>
</file>