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02.08.2026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DOO ADVANCED ACCOUNTING ULCINJ    PIB: 03719073,sjedište: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GET CELA , matični broj:12121200565506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 xml:space="preserve">Izvršilac posla GET CELA je zaposlen na puno radno vrijeme kod poslodavca  ____________________________ 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DOO ADVANCED ACCOUNTING ULCINJ obavlja sljedeće poslove: KONOBAR.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40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ime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obavljenog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isplatiti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iznos</w:t>
      </w:r>
      <w:proofErr w:type="spellEnd"/>
      <w:r w:rsidRPr="001952E4">
        <w:rPr>
          <w:color w:val="auto"/>
          <w:sz w:val="24"/>
          <w:szCs w:val="24"/>
        </w:rPr>
        <w:t xml:space="preserve"> od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300.00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eura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mjesečno</w:t>
      </w:r>
      <w:proofErr w:type="spellEnd"/>
      <w:r w:rsidRPr="001952E4">
        <w:rPr>
          <w:color w:val="auto"/>
          <w:sz w:val="24"/>
          <w:szCs w:val="24"/>
        </w:rPr>
        <w:t xml:space="preserve">. </w:t>
      </w:r>
      <w:r w:rsidRPr="001952E4"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02.08.2026 - 30.09.2026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02.08.2026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GET CELA                                                                              DOO "DOO ADVANCED ACCOUNTING ULCINJ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right" w:pos="9071"/>
      </w:tabs>
      <w:jc w:val="right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enter" w:pos="5669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