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MEHMET PNISHI  KOJI OBAVLJA PRIVREDNU DJELATNOST SUR "PEKARA LUMI" ULCINJ  PIB: 04392906,sjedište: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LULE LUMI  ,JMB :1111002228017,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PRODAVAČICA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07.07.2026 - 20.09.2026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