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ADVANCED ACCOUNTING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03719073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</w:t>
      </w:r>
      <w:r w:rsidR="00A252AE">
        <w:rPr>
          <w:b/>
          <w:sz w:val="32"/>
          <w:szCs w:val="32"/>
          <w:lang w:val="sr-Latn-ME"/>
        </w:rPr>
        <w:t xml:space="preserve">02.04.2026 </w:t>
      </w:r>
      <w:r w:rsidRPr="00122BB4">
        <w:rPr>
          <w:b/>
          <w:sz w:val="32"/>
          <w:szCs w:val="32"/>
          <w:lang w:val="sr-Latn-ME"/>
        </w:rPr>
        <w:t>god.</w:t>
      </w:r>
      <w:r w:rsidR="00C71A3A" w:rsidRPr="00122BB4">
        <w:rPr>
          <w:b/>
          <w:sz w:val="32"/>
          <w:szCs w:val="32"/>
          <w:lang w:val="sr-Latn-ME"/>
        </w:rPr>
        <w:t xml:space="preserve">           </w:t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MIRSADA CEKOVIQ  ,JMB :0806994223008  na dan 28.02.2026.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 xml:space="preserve">U </w:t>
      </w:r>
      <w:r w:rsidR="00D91062">
        <w:rPr>
          <w:sz w:val="24"/>
          <w:szCs w:val="24"/>
          <w:lang w:val="sr-Latn-ME"/>
        </w:rPr>
        <w:t>ULCINJ</w:t>
      </w:r>
      <w:r w:rsidRPr="00BE03C6">
        <w:rPr>
          <w:sz w:val="24"/>
          <w:szCs w:val="24"/>
          <w:lang w:val="sr-Latn-ME"/>
        </w:rPr>
        <w:t xml:space="preserve">, dana </w:t>
      </w:r>
      <w:r w:rsidR="00A252AE">
        <w:rPr>
          <w:sz w:val="24"/>
          <w:szCs w:val="24"/>
          <w:lang w:val="sr-Latn-ME"/>
        </w:rPr>
        <w:t>02.06.2026</w:t>
      </w:r>
      <w:r w:rsidRPr="00BE03C6">
        <w:rPr>
          <w:sz w:val="24"/>
          <w:szCs w:val="24"/>
          <w:lang w:val="sr-Latn-ME"/>
        </w:rPr>
        <w:t xml:space="preserve"> godine.</w:t>
      </w:r>
      <w:r w:rsidR="00A252AE">
        <w:rPr>
          <w:sz w:val="24"/>
          <w:szCs w:val="24"/>
          <w:lang w:val="sr-Latn-ME"/>
        </w:rPr>
        <w:t xml:space="preserve">                                           DIREKTOR</w:t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MIRSADA CEKOVIQ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