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ADVANCED ACCOUNTING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03719073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Adresa:  BRAJSA BB, ULCINJ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</w:r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 xml:space="preserve">Ulcinj, </w:t>
      </w:r>
      <w:r w:rsidR="009B096B">
        <w:rPr>
          <w:rFonts w:ascii="Times New Roman" w:hAnsi="Times New Roman" w:cs="Times New Roman"/>
          <w:b/>
          <w:sz w:val="24"/>
          <w:szCs w:val="24"/>
        </w:rPr>
        <w:t>16</w:t>
      </w:r>
      <w:r w:rsidRPr="008B461E">
        <w:rPr>
          <w:rFonts w:ascii="Times New Roman" w:hAnsi="Times New Roman" w:cs="Times New Roman"/>
          <w:b/>
          <w:sz w:val="24"/>
          <w:szCs w:val="24"/>
        </w:rPr>
        <w:t>.</w:t>
      </w:r>
      <w:r w:rsidR="009B096B">
        <w:rPr>
          <w:rFonts w:ascii="Times New Roman" w:hAnsi="Times New Roman" w:cs="Times New Roman"/>
          <w:b/>
          <w:sz w:val="24"/>
          <w:szCs w:val="24"/>
        </w:rPr>
        <w:t>02</w:t>
      </w:r>
      <w:r w:rsidRPr="008B461E">
        <w:rPr>
          <w:rFonts w:ascii="Times New Roman" w:hAnsi="Times New Roman" w:cs="Times New Roman"/>
          <w:b/>
          <w:sz w:val="24"/>
          <w:szCs w:val="24"/>
        </w:rPr>
        <w:t>.202</w:t>
      </w:r>
      <w:r w:rsidR="009B096B">
        <w:rPr>
          <w:rFonts w:ascii="Times New Roman" w:hAnsi="Times New Roman" w:cs="Times New Roman"/>
          <w:b/>
          <w:sz w:val="24"/>
          <w:szCs w:val="24"/>
        </w:rPr>
        <w:t>6</w:t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GETUARD CEKOVIQ JMBG: 0806994223008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U Ulcinju, 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16</w:t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  <w:t>.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02</w:t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  <w:t>.20</w:t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  <w:t>2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6 godine</w:t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  <w:t>.</w:t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</w:t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DIREKTOR</w:t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MIRSADA CEKOVIQ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JMB: 0806994223008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A52AB6"/>
      <w:r w:rsidRP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