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516" w:rsidRPr="00297516" w:rsidRDefault="00297516" w:rsidP="00297516">
      <w:pPr>
        <w:pStyle w:val="Default"/>
        <w:rPr>
          <w:sz w:val="32"/>
        </w:rPr>
      </w:pPr>
    </w:p>
    <w:p w:rsidR="00297516" w:rsidRPr="00297516" w:rsidRDefault="00297516" w:rsidP="00297516">
      <w:pPr>
        <w:pStyle w:val="Default"/>
        <w:rPr>
          <w:sz w:val="36"/>
          <w:szCs w:val="28"/>
        </w:rPr>
      </w:pPr>
      <w:r w:rsidRPr="00297516">
        <w:rPr>
          <w:sz w:val="32"/>
        </w:rPr>
        <w:t xml:space="preserve"> </w:t>
      </w:r>
      <w:r>
        <w:rPr>
          <w:b/>
          <w:bCs/>
          <w:sz w:val="36"/>
          <w:szCs w:val="28"/>
        </w:rPr>
        <w:t>A</w:t>
      </w:r>
      <w:r w:rsidRPr="00297516">
        <w:rPr>
          <w:b/>
          <w:bCs/>
          <w:sz w:val="36"/>
          <w:szCs w:val="28"/>
        </w:rPr>
        <w:t>R</w:t>
      </w:r>
      <w:r>
        <w:rPr>
          <w:b/>
          <w:bCs/>
          <w:sz w:val="36"/>
          <w:szCs w:val="28"/>
        </w:rPr>
        <w:t>N</w:t>
      </w:r>
      <w:r w:rsidRPr="00297516">
        <w:rPr>
          <w:b/>
          <w:bCs/>
          <w:sz w:val="36"/>
          <w:szCs w:val="28"/>
        </w:rPr>
        <w:t xml:space="preserve">AV JAIN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>Contact No.: (+971</w:t>
      </w:r>
      <w:proofErr w:type="gramStart"/>
      <w:r w:rsidRPr="00297516">
        <w:rPr>
          <w:szCs w:val="20"/>
        </w:rPr>
        <w:t>)(</w:t>
      </w:r>
      <w:proofErr w:type="gramEnd"/>
      <w:r w:rsidRPr="00297516">
        <w:rPr>
          <w:szCs w:val="20"/>
        </w:rPr>
        <w:t xml:space="preserve">52) 875xxxxxx </w:t>
      </w:r>
    </w:p>
    <w:p w:rsid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E-Mail: xxx@gmail.com </w:t>
      </w:r>
    </w:p>
    <w:p w:rsidR="00297516" w:rsidRPr="00297516" w:rsidRDefault="00297516" w:rsidP="00297516">
      <w:pPr>
        <w:pStyle w:val="Default"/>
        <w:rPr>
          <w:szCs w:val="20"/>
        </w:rPr>
      </w:pPr>
    </w:p>
    <w:p w:rsidR="00297516" w:rsidRPr="00297516" w:rsidRDefault="00297516" w:rsidP="00297516">
      <w:pPr>
        <w:pStyle w:val="Default"/>
        <w:rPr>
          <w:sz w:val="36"/>
          <w:szCs w:val="28"/>
        </w:rPr>
      </w:pPr>
      <w:r w:rsidRPr="00297516">
        <w:rPr>
          <w:b/>
          <w:bCs/>
          <w:sz w:val="36"/>
          <w:szCs w:val="28"/>
        </w:rPr>
        <w:t xml:space="preserve">PROJECT MANAGEMENT PROFESSIONAL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b/>
          <w:bCs/>
          <w:szCs w:val="20"/>
        </w:rPr>
        <w:t xml:space="preserve">Application Development </w:t>
      </w:r>
      <w:r w:rsidRPr="00297516">
        <w:rPr>
          <w:rFonts w:ascii="Times New Roman" w:hAnsi="Times New Roman" w:cs="Times New Roman"/>
          <w:b/>
          <w:bCs/>
          <w:szCs w:val="20"/>
        </w:rPr>
        <w:t xml:space="preserve">● </w:t>
      </w:r>
      <w:r w:rsidRPr="00297516">
        <w:rPr>
          <w:b/>
          <w:bCs/>
          <w:szCs w:val="20"/>
        </w:rPr>
        <w:t xml:space="preserve">Service Delivery </w:t>
      </w:r>
    </w:p>
    <w:p w:rsidR="00297516" w:rsidRPr="00297516" w:rsidRDefault="00297516" w:rsidP="00297516">
      <w:pPr>
        <w:pStyle w:val="Default"/>
        <w:rPr>
          <w:b/>
          <w:bCs/>
          <w:szCs w:val="20"/>
        </w:rPr>
      </w:pPr>
      <w:r w:rsidRPr="00297516">
        <w:rPr>
          <w:b/>
          <w:bCs/>
          <w:szCs w:val="20"/>
        </w:rPr>
        <w:t xml:space="preserve">Domain expertise entails Banking Application </w:t>
      </w:r>
    </w:p>
    <w:p w:rsidR="00297516" w:rsidRPr="00297516" w:rsidRDefault="00297516" w:rsidP="00297516">
      <w:pPr>
        <w:pStyle w:val="Heading1"/>
      </w:pPr>
      <w:r w:rsidRPr="00297516">
        <w:t xml:space="preserve">PROFILE SUMMARY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• A result-oriented professional with </w:t>
      </w:r>
      <w:r w:rsidRPr="00297516">
        <w:rPr>
          <w:b/>
          <w:bCs/>
          <w:szCs w:val="20"/>
        </w:rPr>
        <w:t xml:space="preserve">over 10 years’ </w:t>
      </w:r>
      <w:r w:rsidRPr="00297516">
        <w:rPr>
          <w:szCs w:val="20"/>
        </w:rPr>
        <w:t xml:space="preserve">experience in application development &amp; enhancement, service delivery and client relationship management in </w:t>
      </w:r>
      <w:proofErr w:type="gramStart"/>
      <w:r w:rsidRPr="00297516">
        <w:rPr>
          <w:szCs w:val="20"/>
        </w:rPr>
        <w:t>Banking</w:t>
      </w:r>
      <w:proofErr w:type="gramEnd"/>
      <w:r w:rsidRPr="00297516">
        <w:rPr>
          <w:szCs w:val="20"/>
        </w:rPr>
        <w:t xml:space="preserve"> domain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• Insightful knowledge of Microsoft Application Block, SSL on HTTP, N-Tier Architecture, Design Patterns (Factory and Singleton), WCF, MVC, Microsoft Reports (RDLC)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>• Led a team that delivered app</w:t>
      </w:r>
      <w:bookmarkStart w:id="0" w:name="_GoBack"/>
      <w:bookmarkEnd w:id="0"/>
      <w:r w:rsidRPr="00297516">
        <w:rPr>
          <w:szCs w:val="20"/>
        </w:rPr>
        <w:t xml:space="preserve">lications across Microsoft Visual Studio (2012, 2010, 2008, 2005, and 2003) .Net (4.0, 3.5, 2.0, and 1.1) C#, VB.NET, ASP.NET, ADO.NET and SQL Server </w:t>
      </w:r>
    </w:p>
    <w:p w:rsidR="00297516" w:rsidRPr="00297516" w:rsidRDefault="00297516" w:rsidP="00297516">
      <w:pPr>
        <w:pStyle w:val="Heading1"/>
      </w:pPr>
      <w:r w:rsidRPr="00297516">
        <w:t xml:space="preserve">EMPLOYMENT DETAILS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b/>
          <w:bCs/>
          <w:szCs w:val="20"/>
        </w:rPr>
        <w:t xml:space="preserve">Feb’ 14 – Till Date with </w:t>
      </w:r>
      <w:proofErr w:type="spellStart"/>
      <w:r w:rsidRPr="00297516">
        <w:rPr>
          <w:b/>
          <w:bCs/>
          <w:szCs w:val="20"/>
        </w:rPr>
        <w:t>Micetek</w:t>
      </w:r>
      <w:proofErr w:type="spellEnd"/>
      <w:r w:rsidRPr="00297516">
        <w:rPr>
          <w:b/>
          <w:bCs/>
          <w:szCs w:val="20"/>
        </w:rPr>
        <w:t xml:space="preserve">, Satellite System Consultant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b/>
          <w:bCs/>
          <w:szCs w:val="20"/>
        </w:rPr>
        <w:t xml:space="preserve">Client: Union National Bank (Abu Dhabi) </w:t>
      </w:r>
    </w:p>
    <w:p w:rsidR="00297516" w:rsidRPr="00297516" w:rsidRDefault="00297516" w:rsidP="00297516">
      <w:pPr>
        <w:pStyle w:val="Default"/>
        <w:rPr>
          <w:szCs w:val="20"/>
        </w:rPr>
      </w:pPr>
      <w:proofErr w:type="gramStart"/>
      <w:r w:rsidRPr="00297516">
        <w:rPr>
          <w:i/>
          <w:iCs/>
          <w:szCs w:val="20"/>
        </w:rPr>
        <w:t>Involved in maintaining and supporting vendor based applications.</w:t>
      </w:r>
      <w:proofErr w:type="gramEnd"/>
      <w:r w:rsidRPr="00297516">
        <w:rPr>
          <w:i/>
          <w:iCs/>
          <w:szCs w:val="20"/>
        </w:rPr>
        <w:t xml:space="preserve"> Pivotal in In-house Development of Web (intranet) and Windows applications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b/>
          <w:bCs/>
          <w:szCs w:val="20"/>
        </w:rPr>
        <w:t xml:space="preserve">Key Result Areas: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• Providing overall leadership to the entire project team including managing deliverables of other functional team leaders in an effective manner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• Managing large and complex projects or multiple components of a large projects involving more than one company’s product/ services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• Communicating with internal/external clients to determine specific requirements and expectations; managing client expectations as an indicator of quality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• Creating and managing the </w:t>
      </w:r>
      <w:r w:rsidRPr="00297516">
        <w:rPr>
          <w:b/>
          <w:bCs/>
          <w:szCs w:val="20"/>
        </w:rPr>
        <w:t>estimates</w:t>
      </w:r>
      <w:r w:rsidRPr="00297516">
        <w:rPr>
          <w:szCs w:val="20"/>
        </w:rPr>
        <w:t xml:space="preserve">, project plan, project schedule, resource allocation and expenses to ensure that targets were reached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• Following the </w:t>
      </w:r>
      <w:r w:rsidRPr="00297516">
        <w:rPr>
          <w:b/>
          <w:bCs/>
          <w:szCs w:val="20"/>
        </w:rPr>
        <w:t xml:space="preserve">project life cycle methodology </w:t>
      </w:r>
      <w:r w:rsidRPr="00297516">
        <w:rPr>
          <w:szCs w:val="20"/>
        </w:rPr>
        <w:t xml:space="preserve">like Agile and Waterfall; defined under the process framework; ensured that customer deadlines were met within project budgets </w:t>
      </w:r>
    </w:p>
    <w:p w:rsidR="00297516" w:rsidRPr="00297516" w:rsidRDefault="00297516" w:rsidP="00297516">
      <w:pPr>
        <w:pStyle w:val="Heading1"/>
      </w:pPr>
      <w:r w:rsidRPr="00297516">
        <w:t xml:space="preserve">TECHNICAL SKILLS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b/>
          <w:bCs/>
          <w:szCs w:val="20"/>
        </w:rPr>
        <w:t xml:space="preserve">Languages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• C#, VB.Net, ASP.Net, Web Service, WCF, HTML, XML, Java Script, AJAX, TSQL and PL/SQL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• Java, C/C++, </w:t>
      </w:r>
      <w:proofErr w:type="spellStart"/>
      <w:r w:rsidRPr="00297516">
        <w:rPr>
          <w:szCs w:val="20"/>
        </w:rPr>
        <w:t>JQuery</w:t>
      </w:r>
      <w:proofErr w:type="spellEnd"/>
      <w:r w:rsidRPr="00297516">
        <w:rPr>
          <w:szCs w:val="20"/>
        </w:rPr>
        <w:t xml:space="preserve">, XHTML </w:t>
      </w:r>
    </w:p>
    <w:p w:rsidR="00297516" w:rsidRPr="00297516" w:rsidRDefault="00297516" w:rsidP="00297516">
      <w:pPr>
        <w:pStyle w:val="Default"/>
        <w:rPr>
          <w:szCs w:val="20"/>
        </w:rPr>
      </w:pP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b/>
          <w:bCs/>
          <w:szCs w:val="20"/>
        </w:rPr>
        <w:t xml:space="preserve">Software &amp; Technologies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Development Tools: Microsoft Visual Studio 2012, 2010, 2008, MS Visual Studio Team Foundation System, Visual Source Safe, Web Matrix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Content Management Systems: SharePoint 2010, </w:t>
      </w:r>
      <w:proofErr w:type="spellStart"/>
      <w:r w:rsidRPr="00297516">
        <w:rPr>
          <w:szCs w:val="20"/>
        </w:rPr>
        <w:t>Bizflow</w:t>
      </w:r>
      <w:proofErr w:type="spellEnd"/>
      <w:r w:rsidRPr="00297516">
        <w:rPr>
          <w:szCs w:val="20"/>
        </w:rPr>
        <w:t xml:space="preserve"> 11.3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Security: Certificates for web and user level, encryption/ description, Compression, WSE 3.0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Reporting: Crystal Reports and Microsoft Reporting (RDLC)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Case Tools: UML with Rational Rose and Visio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Database: Oracle 10g, Microsoft SQL Server (2005, 2008, 2012), MySQL, and Access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Platforms: Microsoft Windows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Others: Adobe Photoshop, MS Project, Turbo FTP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lastRenderedPageBreak/>
        <w:t xml:space="preserve">Other Technologies: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• Oracle 10g, SQL Server Database design, Database maintenance, developing T-SQL queries, stored procedures, Views and triggers using SQL Server (2000, 2005, 2008, 2012)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• LINQ, SEO </w:t>
      </w:r>
    </w:p>
    <w:p w:rsidR="00297516" w:rsidRPr="00297516" w:rsidRDefault="00297516" w:rsidP="00297516">
      <w:pPr>
        <w:pStyle w:val="Heading1"/>
      </w:pPr>
      <w:r w:rsidRPr="00297516">
        <w:t xml:space="preserve">EDUCATION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• </w:t>
      </w:r>
      <w:r w:rsidRPr="00297516">
        <w:rPr>
          <w:b/>
          <w:bCs/>
          <w:szCs w:val="20"/>
        </w:rPr>
        <w:t>B.S.</w:t>
      </w:r>
      <w:r>
        <w:rPr>
          <w:b/>
          <w:bCs/>
          <w:szCs w:val="20"/>
        </w:rPr>
        <w:t>IT</w:t>
      </w:r>
      <w:r w:rsidRPr="00297516">
        <w:rPr>
          <w:b/>
          <w:bCs/>
          <w:szCs w:val="20"/>
        </w:rPr>
        <w:t xml:space="preserve"> (</w:t>
      </w:r>
      <w:r>
        <w:rPr>
          <w:b/>
          <w:bCs/>
          <w:szCs w:val="20"/>
        </w:rPr>
        <w:t>Information Technology</w:t>
      </w:r>
      <w:r w:rsidRPr="00297516">
        <w:rPr>
          <w:b/>
          <w:bCs/>
          <w:szCs w:val="20"/>
        </w:rPr>
        <w:t xml:space="preserve">) </w:t>
      </w:r>
      <w:r w:rsidRPr="00297516">
        <w:rPr>
          <w:szCs w:val="20"/>
        </w:rPr>
        <w:t>fro</w:t>
      </w:r>
      <w:r>
        <w:rPr>
          <w:szCs w:val="20"/>
        </w:rPr>
        <w:t>m Ali Jinnah University, in 2007</w:t>
      </w:r>
      <w:r w:rsidRPr="00297516">
        <w:rPr>
          <w:szCs w:val="20"/>
        </w:rPr>
        <w:t xml:space="preserve"> with </w:t>
      </w:r>
      <w:r>
        <w:rPr>
          <w:szCs w:val="20"/>
        </w:rPr>
        <w:t>CGPA: 8</w:t>
      </w:r>
      <w:r w:rsidRPr="00297516">
        <w:rPr>
          <w:szCs w:val="20"/>
        </w:rPr>
        <w:t xml:space="preserve">.13 </w:t>
      </w:r>
    </w:p>
    <w:p w:rsidR="00297516" w:rsidRPr="00297516" w:rsidRDefault="00297516" w:rsidP="00297516">
      <w:pPr>
        <w:pStyle w:val="Heading1"/>
      </w:pPr>
      <w:r w:rsidRPr="00297516">
        <w:t xml:space="preserve">PERSONAL DETAILS </w:t>
      </w:r>
    </w:p>
    <w:p w:rsidR="00297516" w:rsidRPr="00297516" w:rsidRDefault="00297516" w:rsidP="00297516">
      <w:pPr>
        <w:pStyle w:val="Default"/>
        <w:rPr>
          <w:szCs w:val="20"/>
        </w:rPr>
      </w:pPr>
      <w:r w:rsidRPr="00297516">
        <w:rPr>
          <w:szCs w:val="20"/>
        </w:rPr>
        <w:t xml:space="preserve">Visa Status: Residence Visa </w:t>
      </w:r>
    </w:p>
    <w:p w:rsidR="00A2003D" w:rsidRPr="00297516" w:rsidRDefault="00297516" w:rsidP="00297516">
      <w:pPr>
        <w:rPr>
          <w:sz w:val="28"/>
        </w:rPr>
      </w:pPr>
      <w:r w:rsidRPr="00297516">
        <w:rPr>
          <w:sz w:val="24"/>
          <w:szCs w:val="20"/>
        </w:rPr>
        <w:t xml:space="preserve">Address: Toe Point Building, </w:t>
      </w:r>
      <w:proofErr w:type="spellStart"/>
      <w:r w:rsidRPr="00297516">
        <w:rPr>
          <w:sz w:val="24"/>
          <w:szCs w:val="20"/>
        </w:rPr>
        <w:t>Madina</w:t>
      </w:r>
      <w:proofErr w:type="spellEnd"/>
      <w:r w:rsidRPr="00297516">
        <w:rPr>
          <w:sz w:val="24"/>
          <w:szCs w:val="20"/>
        </w:rPr>
        <w:t xml:space="preserve"> </w:t>
      </w:r>
      <w:proofErr w:type="spellStart"/>
      <w:r w:rsidRPr="00297516">
        <w:rPr>
          <w:sz w:val="24"/>
          <w:szCs w:val="20"/>
        </w:rPr>
        <w:t>Zayed</w:t>
      </w:r>
      <w:proofErr w:type="spellEnd"/>
      <w:r w:rsidRPr="00297516">
        <w:rPr>
          <w:sz w:val="24"/>
          <w:szCs w:val="20"/>
        </w:rPr>
        <w:t xml:space="preserve"> Area, Dubai</w:t>
      </w:r>
    </w:p>
    <w:sectPr w:rsidR="00A2003D" w:rsidRPr="00297516" w:rsidSect="00297516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16"/>
    <w:rsid w:val="002430DD"/>
    <w:rsid w:val="00297516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751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7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751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7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2018-05-29T03:37:00Z</dcterms:created>
  <dcterms:modified xsi:type="dcterms:W3CDTF">2018-05-29T03:42:00Z</dcterms:modified>
</cp:coreProperties>
</file>