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74" w:rsidRPr="00660974" w:rsidRDefault="00660974" w:rsidP="00660974">
      <w:pPr>
        <w:pStyle w:val="Default"/>
        <w:rPr>
          <w:sz w:val="44"/>
        </w:rPr>
      </w:pPr>
    </w:p>
    <w:p w:rsidR="00660974" w:rsidRPr="00660974" w:rsidRDefault="00660974" w:rsidP="00660974">
      <w:pPr>
        <w:pStyle w:val="Title"/>
      </w:pPr>
      <w:r w:rsidRPr="00660974">
        <w:t xml:space="preserve"> </w:t>
      </w:r>
      <w:proofErr w:type="spellStart"/>
      <w:r w:rsidRPr="00660974">
        <w:t>Rudh</w:t>
      </w:r>
      <w:proofErr w:type="spellEnd"/>
      <w:r w:rsidRPr="00660974">
        <w:t xml:space="preserve">*** </w:t>
      </w:r>
      <w:proofErr w:type="spellStart"/>
      <w:r w:rsidRPr="00660974">
        <w:t>Kapur</w:t>
      </w:r>
      <w:proofErr w:type="spellEnd"/>
      <w:r w:rsidRPr="00660974">
        <w:t xml:space="preserve">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Wingdings" w:hAnsi="Wingdings" w:cs="Wingdings"/>
          <w:sz w:val="28"/>
          <w:szCs w:val="16"/>
        </w:rPr>
        <w:t></w:t>
      </w:r>
      <w:r w:rsidRPr="00660974">
        <w:rPr>
          <w:rFonts w:ascii="Wingdings" w:hAnsi="Wingdings" w:cs="Wingdings"/>
          <w:sz w:val="28"/>
          <w:szCs w:val="16"/>
        </w:rPr>
        <w:t></w:t>
      </w:r>
      <w:r w:rsidRPr="00660974">
        <w:rPr>
          <w:sz w:val="28"/>
          <w:szCs w:val="16"/>
        </w:rPr>
        <w:t xml:space="preserve">: +91-800****** / +91-76******* </w:t>
      </w:r>
    </w:p>
    <w:p w:rsid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Wingdings" w:hAnsi="Wingdings" w:cs="Wingdings"/>
          <w:sz w:val="28"/>
          <w:szCs w:val="16"/>
        </w:rPr>
        <w:t></w:t>
      </w:r>
      <w:r w:rsidRPr="00660974">
        <w:rPr>
          <w:rFonts w:ascii="Wingdings" w:hAnsi="Wingdings" w:cs="Wingdings"/>
          <w:sz w:val="28"/>
          <w:szCs w:val="16"/>
        </w:rPr>
        <w:t></w:t>
      </w:r>
      <w:r w:rsidRPr="00660974">
        <w:rPr>
          <w:sz w:val="28"/>
          <w:szCs w:val="16"/>
        </w:rPr>
        <w:t xml:space="preserve">: rudh*****@gmail.com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Pr="00660974" w:rsidRDefault="00660974" w:rsidP="00660974">
      <w:pPr>
        <w:pStyle w:val="Default"/>
        <w:rPr>
          <w:b/>
          <w:bCs/>
          <w:sz w:val="28"/>
          <w:szCs w:val="16"/>
        </w:rPr>
      </w:pPr>
      <w:r w:rsidRPr="00660974">
        <w:rPr>
          <w:b/>
          <w:bCs/>
          <w:sz w:val="28"/>
          <w:szCs w:val="16"/>
        </w:rPr>
        <w:t xml:space="preserve">Assignment in Digital Marketing, Brand Management and Channel &amp; Campaign Management </w:t>
      </w:r>
    </w:p>
    <w:p w:rsidR="00660974" w:rsidRDefault="00660974" w:rsidP="00660974">
      <w:pPr>
        <w:pStyle w:val="Default"/>
        <w:rPr>
          <w:b/>
          <w:bCs/>
          <w:sz w:val="28"/>
          <w:szCs w:val="16"/>
        </w:rPr>
      </w:pPr>
      <w:r w:rsidRPr="00660974">
        <w:rPr>
          <w:b/>
          <w:bCs/>
          <w:sz w:val="28"/>
          <w:szCs w:val="16"/>
        </w:rPr>
        <w:t xml:space="preserve">Industry Preference: Automobile / E-Commerce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PROFILE SUMMARY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Solutions-focused, meticulous and result-oriented professional with over 2 years of a successful career with diverse roles distinguished by commended performance and proven results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Currently associated with Bajaj Auto Ltd. as Assistant Manager, Marketing Division and involved in all activities related to Digital Marketing, Campaign Management, Brand Management and Channel Management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Proven track record of excellence with sound exposure to SPSS, Minitab, Google Analytics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Successfully designed launch campaigns of Pulsar RS 200, Pulsar Adventure Sport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An out-of-the-box thinker with a flair for identifying &amp; adopting emerging trends &amp; addressing industry requirements to achieve organizational objectives and profitability norms.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Excellent interpersonal, communication and organizational skills with proven abilities in team management and planning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CORE COMPETENCIES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sz w:val="28"/>
          <w:szCs w:val="16"/>
        </w:rPr>
        <w:t xml:space="preserve">~ Search Engine Marketing (SEM) ~ Search Engine Optimization (SEO) ~Brand Management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sz w:val="28"/>
          <w:szCs w:val="16"/>
        </w:rPr>
        <w:t xml:space="preserve">~Campaign Management ~Social Media Marketing ~Channel Management </w:t>
      </w: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ORGANISATIONAL EXPERIENCE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sz w:val="28"/>
          <w:szCs w:val="16"/>
        </w:rPr>
        <w:t xml:space="preserve">Bajaj Auto Ltd., Location May’13 – Present </w:t>
      </w:r>
    </w:p>
    <w:p w:rsidR="00660974" w:rsidRDefault="00660974" w:rsidP="00660974">
      <w:pPr>
        <w:pStyle w:val="Default"/>
        <w:rPr>
          <w:sz w:val="28"/>
          <w:szCs w:val="16"/>
        </w:rPr>
      </w:pPr>
      <w:r w:rsidRPr="00660974">
        <w:rPr>
          <w:sz w:val="28"/>
          <w:szCs w:val="16"/>
        </w:rPr>
        <w:t xml:space="preserve">Assistant Manager, Marketing Division, 2 </w:t>
      </w:r>
      <w:proofErr w:type="spellStart"/>
      <w:proofErr w:type="gramStart"/>
      <w:r w:rsidRPr="00660974">
        <w:rPr>
          <w:sz w:val="28"/>
          <w:szCs w:val="16"/>
        </w:rPr>
        <w:t>Wh</w:t>
      </w:r>
      <w:proofErr w:type="spellEnd"/>
      <w:proofErr w:type="gramEnd"/>
      <w:r w:rsidRPr="00660974">
        <w:rPr>
          <w:sz w:val="28"/>
          <w:szCs w:val="16"/>
        </w:rPr>
        <w:t xml:space="preserve"> (Bursar and </w:t>
      </w:r>
      <w:proofErr w:type="spellStart"/>
      <w:r w:rsidRPr="00660974">
        <w:rPr>
          <w:sz w:val="28"/>
          <w:szCs w:val="16"/>
        </w:rPr>
        <w:t>Ovenger</w:t>
      </w:r>
      <w:proofErr w:type="spellEnd"/>
      <w:r w:rsidRPr="00660974">
        <w:rPr>
          <w:sz w:val="28"/>
          <w:szCs w:val="16"/>
        </w:rPr>
        <w:t xml:space="preserve">)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Default="00660974" w:rsidP="00660974">
      <w:pPr>
        <w:pStyle w:val="Heading2"/>
        <w:rPr>
          <w:sz w:val="32"/>
        </w:rPr>
      </w:pPr>
      <w:r w:rsidRPr="00660974">
        <w:rPr>
          <w:sz w:val="32"/>
        </w:rPr>
        <w:t xml:space="preserve">Key Result Areas: </w:t>
      </w:r>
    </w:p>
    <w:p w:rsidR="00660974" w:rsidRPr="00660974" w:rsidRDefault="00660974" w:rsidP="00660974"/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lastRenderedPageBreak/>
        <w:t xml:space="preserve">• </w:t>
      </w:r>
      <w:r w:rsidRPr="00660974">
        <w:rPr>
          <w:sz w:val="28"/>
          <w:szCs w:val="16"/>
        </w:rPr>
        <w:t xml:space="preserve">Managing seasonal digital marketing brand campaigns including creative development, website refreshes and microsite development, newsletter </w:t>
      </w:r>
      <w:proofErr w:type="gramStart"/>
      <w:r w:rsidRPr="00660974">
        <w:rPr>
          <w:sz w:val="28"/>
          <w:szCs w:val="16"/>
        </w:rPr>
        <w:t>marketing</w:t>
      </w:r>
      <w:proofErr w:type="gramEnd"/>
      <w:r w:rsidRPr="00660974">
        <w:rPr>
          <w:sz w:val="28"/>
          <w:szCs w:val="16"/>
        </w:rPr>
        <w:t xml:space="preserve"> and all agency deliverables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Creating engaging social media strategies and execution plans that cultivated audiences, increased web presence and enhanced brand awareness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Monitoring the success of Social Media Campaigns through media analytics, KPIs, and dashboards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Assisting the company’s business development team in developing proposals within the digital marketing segment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Evaluating the effectiveness of marketing programs, provided market analysis and insights to senior management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Coordinated with Marketing and Sales teams as well as key agency media partners to gather information towards </w:t>
      </w:r>
      <w:proofErr w:type="spellStart"/>
      <w:r w:rsidRPr="00660974">
        <w:rPr>
          <w:sz w:val="28"/>
          <w:szCs w:val="16"/>
        </w:rPr>
        <w:t>analysing</w:t>
      </w:r>
      <w:proofErr w:type="spellEnd"/>
      <w:r w:rsidRPr="00660974">
        <w:rPr>
          <w:sz w:val="28"/>
          <w:szCs w:val="16"/>
        </w:rPr>
        <w:t xml:space="preserve"> efficacy and Return on Investment (ROI) of all brand management events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Handling day-to-day Search Engine Marketing (SEM) activities including campaign planning, implementation, budget management, performance review, and optimization of paid search campaigns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Reporting of campaigns with in-depth analysis on performance of keywords, ad copies, bounce rates, etc.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Formulating digital strategy for delivering best ROI for campaigns on various result oriented matrices of cost per click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Assisting the Senior Brand Manager in the development of short and long-term strategic plans including annual business plans, media, promotion and innovation pipeline strategy with P&amp;L and budget responsibility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Pr="00660974" w:rsidRDefault="00660974" w:rsidP="00660974">
      <w:pPr>
        <w:pStyle w:val="Heading2"/>
        <w:rPr>
          <w:sz w:val="36"/>
        </w:rPr>
      </w:pPr>
      <w:r w:rsidRPr="00660974">
        <w:rPr>
          <w:sz w:val="36"/>
        </w:rPr>
        <w:t xml:space="preserve">Highlights: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Increased organic page views (30%) with reduction of bounce rates (-5 PP) on websites through site-content management &amp; SEM analysis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Initiated digital initiatives which led to three times increase in website visits and improved campaign click through rates (0.65% </w:t>
      </w:r>
      <w:proofErr w:type="spellStart"/>
      <w:r w:rsidRPr="00660974">
        <w:rPr>
          <w:sz w:val="28"/>
          <w:szCs w:val="16"/>
        </w:rPr>
        <w:t>Vs</w:t>
      </w:r>
      <w:proofErr w:type="spellEnd"/>
      <w:r w:rsidRPr="00660974">
        <w:rPr>
          <w:sz w:val="28"/>
          <w:szCs w:val="16"/>
        </w:rPr>
        <w:t xml:space="preserve"> 0.4% Average)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Augmented market share of Uttar Pradesh East to 35000 average volume through 10 existing dealers and network expansion of 2 additional dealers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Implemented Dealer Management System (DMS) to standardize Customer Relationship Management (CRM) and improve dealer productivity leading to increased retail </w:t>
      </w:r>
    </w:p>
    <w:p w:rsidR="00660974" w:rsidRPr="00660974" w:rsidRDefault="00660974" w:rsidP="00660974">
      <w:pPr>
        <w:pStyle w:val="Default"/>
        <w:rPr>
          <w:rFonts w:ascii="Cambria" w:hAnsi="Cambria" w:cs="Cambria"/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</w:p>
    <w:p w:rsidR="00660974" w:rsidRPr="00660974" w:rsidRDefault="00660974" w:rsidP="00660974">
      <w:pPr>
        <w:pStyle w:val="Default"/>
        <w:rPr>
          <w:rFonts w:ascii="Cambria" w:hAnsi="Cambria" w:cs="Cambria"/>
          <w:sz w:val="28"/>
          <w:szCs w:val="16"/>
        </w:rPr>
      </w:pP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INTERNSHIP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proofErr w:type="spellStart"/>
      <w:r w:rsidRPr="00660974">
        <w:rPr>
          <w:b/>
          <w:bCs/>
          <w:sz w:val="28"/>
          <w:szCs w:val="16"/>
        </w:rPr>
        <w:t>Organisation</w:t>
      </w:r>
      <w:proofErr w:type="spellEnd"/>
      <w:r w:rsidRPr="00660974">
        <w:rPr>
          <w:b/>
          <w:bCs/>
          <w:sz w:val="28"/>
          <w:szCs w:val="16"/>
        </w:rPr>
        <w:t xml:space="preserve">: </w:t>
      </w:r>
      <w:r w:rsidRPr="00660974">
        <w:rPr>
          <w:sz w:val="28"/>
          <w:szCs w:val="16"/>
        </w:rPr>
        <w:t xml:space="preserve">Jaguar Land Rover, (Premier Car Division MATA Motors), Mumbai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b/>
          <w:bCs/>
          <w:sz w:val="28"/>
          <w:szCs w:val="16"/>
        </w:rPr>
        <w:t xml:space="preserve">Project Title: </w:t>
      </w:r>
      <w:r w:rsidRPr="00660974">
        <w:rPr>
          <w:sz w:val="28"/>
          <w:szCs w:val="16"/>
        </w:rPr>
        <w:t xml:space="preserve">Establish Framework for Setting up the Pre-Owned Car Business for RLJ in India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b/>
          <w:bCs/>
          <w:sz w:val="28"/>
          <w:szCs w:val="16"/>
        </w:rPr>
        <w:t>Period</w:t>
      </w:r>
      <w:r w:rsidRPr="00660974">
        <w:rPr>
          <w:sz w:val="28"/>
          <w:szCs w:val="16"/>
        </w:rPr>
        <w:t xml:space="preserve">: Apr’12-Jul’12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b/>
          <w:bCs/>
          <w:sz w:val="28"/>
          <w:szCs w:val="16"/>
        </w:rPr>
        <w:lastRenderedPageBreak/>
        <w:t xml:space="preserve">Description: </w:t>
      </w:r>
      <w:r w:rsidRPr="00660974">
        <w:rPr>
          <w:sz w:val="28"/>
          <w:szCs w:val="16"/>
        </w:rPr>
        <w:t xml:space="preserve">Developed business model for setting up the RLJ pre-owned car division and a predictive tool for calculating the residual value for pre-owned cars in the premium segment. A competitor analysis was conducted to identify the best and worst practices in the pre-owned car industry. The study involved a primary research in major markets of India to determine factors affecting pre-owned car purchase in the premium segment.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b/>
          <w:bCs/>
          <w:sz w:val="28"/>
          <w:szCs w:val="16"/>
        </w:rPr>
        <w:t xml:space="preserve">Highlight: </w:t>
      </w:r>
      <w:r w:rsidRPr="00660974">
        <w:rPr>
          <w:sz w:val="28"/>
          <w:szCs w:val="16"/>
        </w:rPr>
        <w:t xml:space="preserve">Project presentation was rated “Exceptional” by the Business Head of RLJ India which was given to only 10 projects among 142 projects. </w:t>
      </w: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ACADEMIC DETAILS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>MBA with specialization in S</w:t>
      </w:r>
      <w:bookmarkStart w:id="0" w:name="_GoBack"/>
      <w:bookmarkEnd w:id="0"/>
      <w:r w:rsidRPr="00660974">
        <w:rPr>
          <w:sz w:val="28"/>
          <w:szCs w:val="16"/>
        </w:rPr>
        <w:t xml:space="preserve">ales &amp; Marketing from Symbiosis Centre for Management &amp; Human Resource Development (SCMHRD), Pune in 2013 with 2.78 CGPA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BE (Mechanical) from M.E.S College of Engineering, Pune, University of Pune in 2011 with 66.3%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IT SKILLS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rFonts w:ascii="Cambria" w:hAnsi="Cambria" w:cs="Cambria"/>
          <w:sz w:val="28"/>
          <w:szCs w:val="16"/>
        </w:rPr>
        <w:t xml:space="preserve">• </w:t>
      </w:r>
      <w:r w:rsidRPr="00660974">
        <w:rPr>
          <w:sz w:val="28"/>
          <w:szCs w:val="16"/>
        </w:rPr>
        <w:t xml:space="preserve">Knowledge of MS Office, SPSS, Minitab, Google Analytics and Internet Applications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</w:p>
    <w:p w:rsidR="00660974" w:rsidRPr="00660974" w:rsidRDefault="00660974" w:rsidP="00660974">
      <w:pPr>
        <w:pStyle w:val="Heading1"/>
        <w:shd w:val="clear" w:color="auto" w:fill="D6E3BC" w:themeFill="accent3" w:themeFillTint="66"/>
        <w:jc w:val="center"/>
        <w:rPr>
          <w:sz w:val="44"/>
        </w:rPr>
      </w:pPr>
      <w:r w:rsidRPr="00660974">
        <w:rPr>
          <w:sz w:val="44"/>
        </w:rPr>
        <w:t>PERSONAL DETAILS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sz w:val="28"/>
          <w:szCs w:val="16"/>
        </w:rPr>
        <w:t>Date of Birth: 6</w:t>
      </w:r>
      <w:r w:rsidRPr="00660974">
        <w:rPr>
          <w:sz w:val="20"/>
          <w:szCs w:val="10"/>
        </w:rPr>
        <w:t xml:space="preserve">TH </w:t>
      </w:r>
      <w:r w:rsidRPr="00660974">
        <w:rPr>
          <w:sz w:val="28"/>
          <w:szCs w:val="16"/>
        </w:rPr>
        <w:t xml:space="preserve">July 1989 </w:t>
      </w:r>
    </w:p>
    <w:p w:rsidR="00660974" w:rsidRPr="00660974" w:rsidRDefault="00660974" w:rsidP="00660974">
      <w:pPr>
        <w:pStyle w:val="Default"/>
        <w:rPr>
          <w:sz w:val="28"/>
          <w:szCs w:val="16"/>
        </w:rPr>
      </w:pPr>
      <w:r w:rsidRPr="00660974">
        <w:rPr>
          <w:sz w:val="28"/>
          <w:szCs w:val="16"/>
        </w:rPr>
        <w:t xml:space="preserve">Languages Known: English and Hindi </w:t>
      </w:r>
    </w:p>
    <w:p w:rsidR="00A2003D" w:rsidRPr="00660974" w:rsidRDefault="00660974" w:rsidP="00660974">
      <w:pPr>
        <w:rPr>
          <w:sz w:val="40"/>
        </w:rPr>
      </w:pPr>
      <w:r w:rsidRPr="00660974">
        <w:rPr>
          <w:sz w:val="28"/>
          <w:szCs w:val="16"/>
        </w:rPr>
        <w:t xml:space="preserve">Address: Flat no. B-1204, Roseville Apartments, </w:t>
      </w:r>
      <w:proofErr w:type="spellStart"/>
      <w:r w:rsidRPr="00660974">
        <w:rPr>
          <w:sz w:val="28"/>
          <w:szCs w:val="16"/>
        </w:rPr>
        <w:t>Pimpri</w:t>
      </w:r>
      <w:proofErr w:type="spellEnd"/>
      <w:r w:rsidRPr="00660974">
        <w:rPr>
          <w:sz w:val="28"/>
          <w:szCs w:val="16"/>
        </w:rPr>
        <w:t>, Maharashtra</w:t>
      </w:r>
    </w:p>
    <w:sectPr w:rsidR="00A2003D" w:rsidRPr="00660974" w:rsidSect="0066097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74"/>
    <w:rsid w:val="002430DD"/>
    <w:rsid w:val="00660974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0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0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2018-05-29T04:15:00Z</dcterms:created>
  <dcterms:modified xsi:type="dcterms:W3CDTF">2018-05-29T04:21:00Z</dcterms:modified>
</cp:coreProperties>
</file>