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3C47B" w14:textId="293AB502" w:rsidR="00793A09" w:rsidRDefault="001378BD" w:rsidP="00673FBA">
      <w:pPr>
        <w:pStyle w:val="zagol1"/>
        <w:contextualSpacing/>
        <w:rPr>
          <w:lang w:eastAsia="en-US"/>
        </w:rPr>
      </w:pPr>
      <w:bookmarkStart w:id="0" w:name="_Toc532218151"/>
      <w:r>
        <w:rPr>
          <w:noProof/>
          <w:lang w:val="en-US" w:eastAsia="en-US"/>
        </w:rPr>
        <w:drawing>
          <wp:anchor distT="0" distB="0" distL="114300" distR="114300" simplePos="0" relativeHeight="251712000" behindDoc="0" locked="0" layoutInCell="1" allowOverlap="1" wp14:anchorId="4DC1334C" wp14:editId="47AC0A84">
            <wp:simplePos x="0" y="0"/>
            <wp:positionH relativeFrom="column">
              <wp:posOffset>-814727</wp:posOffset>
            </wp:positionH>
            <wp:positionV relativeFrom="paragraph">
              <wp:posOffset>-704368</wp:posOffset>
            </wp:positionV>
            <wp:extent cx="7646400" cy="10918800"/>
            <wp:effectExtent l="0" t="0" r="0" b="0"/>
            <wp:wrapNone/>
            <wp:docPr id="6914" name="Рисунок 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400" cy="10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A09">
        <w:rPr>
          <w:lang w:eastAsia="en-US"/>
        </w:rPr>
        <w:br w:type="page"/>
      </w:r>
    </w:p>
    <w:p w14:paraId="0065708A" w14:textId="77777777" w:rsidR="00693F7C" w:rsidRPr="0067754D" w:rsidRDefault="00693F7C" w:rsidP="00693F7C">
      <w:pPr>
        <w:pStyle w:val="afc"/>
        <w:spacing w:before="67"/>
        <w:rPr>
          <w:sz w:val="28"/>
          <w:szCs w:val="28"/>
        </w:rPr>
      </w:pPr>
      <w:r w:rsidRPr="0067754D">
        <w:rPr>
          <w:sz w:val="28"/>
          <w:szCs w:val="28"/>
        </w:rPr>
        <w:lastRenderedPageBreak/>
        <w:t>УДК 004(063)+51(063)+53(063)</w:t>
      </w:r>
    </w:p>
    <w:p w14:paraId="4E9B070B" w14:textId="77777777" w:rsidR="00693F7C" w:rsidRPr="009204E8" w:rsidRDefault="00693F7C" w:rsidP="00693F7C">
      <w:pPr>
        <w:pStyle w:val="afc"/>
        <w:rPr>
          <w:sz w:val="30"/>
        </w:rPr>
      </w:pPr>
    </w:p>
    <w:p w14:paraId="2C6A1195" w14:textId="77777777" w:rsidR="00693F7C" w:rsidRPr="009204E8" w:rsidRDefault="00693F7C" w:rsidP="00693F7C">
      <w:pPr>
        <w:pStyle w:val="afc"/>
        <w:rPr>
          <w:sz w:val="30"/>
        </w:rPr>
      </w:pPr>
    </w:p>
    <w:p w14:paraId="7C314828" w14:textId="77777777" w:rsidR="00693F7C" w:rsidRPr="009204E8" w:rsidRDefault="00693F7C" w:rsidP="00693F7C">
      <w:pPr>
        <w:pStyle w:val="afc"/>
        <w:rPr>
          <w:sz w:val="30"/>
        </w:rPr>
      </w:pPr>
    </w:p>
    <w:p w14:paraId="09AA2E3B" w14:textId="77777777" w:rsidR="00693F7C" w:rsidRPr="0067754D" w:rsidRDefault="00693F7C" w:rsidP="0067754D">
      <w:pPr>
        <w:pStyle w:val="4"/>
        <w:spacing w:before="214" w:line="318" w:lineRule="exact"/>
        <w:ind w:right="-1"/>
        <w:jc w:val="center"/>
        <w:rPr>
          <w:sz w:val="28"/>
          <w:szCs w:val="28"/>
          <w:lang w:val="ru-RU"/>
        </w:rPr>
      </w:pPr>
      <w:r w:rsidRPr="0067754D">
        <w:rPr>
          <w:i/>
          <w:sz w:val="28"/>
          <w:szCs w:val="28"/>
          <w:lang w:val="ru-RU"/>
        </w:rPr>
        <w:t>Редакционная коллегия:</w:t>
      </w:r>
    </w:p>
    <w:p w14:paraId="60BC3F1C" w14:textId="0926638F" w:rsidR="000A406F" w:rsidRPr="0067754D" w:rsidRDefault="00693F7C" w:rsidP="0067754D">
      <w:pPr>
        <w:tabs>
          <w:tab w:val="left" w:pos="9638"/>
        </w:tabs>
        <w:ind w:right="-1"/>
        <w:jc w:val="center"/>
        <w:rPr>
          <w:sz w:val="28"/>
          <w:szCs w:val="28"/>
        </w:rPr>
      </w:pPr>
      <w:r w:rsidRPr="0067754D">
        <w:rPr>
          <w:sz w:val="28"/>
          <w:szCs w:val="28"/>
        </w:rPr>
        <w:t xml:space="preserve">д-р физ.-мат. наук, проф. </w:t>
      </w:r>
      <w:r w:rsidRPr="0067754D">
        <w:rPr>
          <w:b/>
          <w:sz w:val="28"/>
          <w:szCs w:val="28"/>
        </w:rPr>
        <w:t xml:space="preserve">А.М. </w:t>
      </w:r>
      <w:r w:rsidR="001378BD">
        <w:rPr>
          <w:b/>
          <w:sz w:val="28"/>
          <w:szCs w:val="28"/>
        </w:rPr>
        <w:t>Степанов</w:t>
      </w:r>
      <w:r w:rsidRPr="0067754D">
        <w:rPr>
          <w:b/>
          <w:sz w:val="28"/>
          <w:szCs w:val="28"/>
        </w:rPr>
        <w:t xml:space="preserve"> – </w:t>
      </w:r>
      <w:r w:rsidR="0067754D" w:rsidRPr="0067754D">
        <w:rPr>
          <w:sz w:val="28"/>
          <w:szCs w:val="28"/>
        </w:rPr>
        <w:t xml:space="preserve">гл. </w:t>
      </w:r>
      <w:r w:rsidRPr="0067754D">
        <w:rPr>
          <w:sz w:val="28"/>
          <w:szCs w:val="28"/>
        </w:rPr>
        <w:t>ред.;</w:t>
      </w:r>
    </w:p>
    <w:p w14:paraId="30CDFF6C" w14:textId="6CAC27DC" w:rsidR="00693F7C" w:rsidRPr="0067754D" w:rsidRDefault="00693F7C" w:rsidP="0067754D">
      <w:pPr>
        <w:ind w:right="-1"/>
        <w:jc w:val="center"/>
        <w:rPr>
          <w:sz w:val="28"/>
          <w:szCs w:val="28"/>
        </w:rPr>
      </w:pPr>
      <w:proofErr w:type="gramStart"/>
      <w:r w:rsidRPr="0067754D">
        <w:rPr>
          <w:sz w:val="28"/>
          <w:szCs w:val="28"/>
        </w:rPr>
        <w:t xml:space="preserve">канд. физ.-мат. наук, доц. </w:t>
      </w:r>
      <w:r w:rsidRPr="0067754D">
        <w:rPr>
          <w:b/>
          <w:sz w:val="28"/>
          <w:szCs w:val="28"/>
        </w:rPr>
        <w:t xml:space="preserve">А.Р. </w:t>
      </w:r>
      <w:r w:rsidR="001378BD">
        <w:rPr>
          <w:b/>
          <w:sz w:val="28"/>
          <w:szCs w:val="28"/>
        </w:rPr>
        <w:t>Ноготкова</w:t>
      </w:r>
      <w:r w:rsidRPr="0067754D">
        <w:rPr>
          <w:b/>
          <w:sz w:val="28"/>
          <w:szCs w:val="28"/>
        </w:rPr>
        <w:t xml:space="preserve"> </w:t>
      </w:r>
      <w:r w:rsidRPr="0067754D">
        <w:rPr>
          <w:sz w:val="28"/>
          <w:szCs w:val="28"/>
        </w:rPr>
        <w:t>– отв. за выпуск;</w:t>
      </w:r>
      <w:proofErr w:type="gramEnd"/>
    </w:p>
    <w:p w14:paraId="69CC9B70" w14:textId="4FEC926E" w:rsidR="00693F7C" w:rsidRPr="0067754D" w:rsidRDefault="00693F7C" w:rsidP="0067754D">
      <w:pPr>
        <w:spacing w:line="321" w:lineRule="exact"/>
        <w:ind w:right="-1"/>
        <w:jc w:val="center"/>
        <w:rPr>
          <w:b/>
          <w:sz w:val="28"/>
          <w:szCs w:val="28"/>
        </w:rPr>
      </w:pPr>
      <w:r w:rsidRPr="0067754D">
        <w:rPr>
          <w:sz w:val="28"/>
          <w:szCs w:val="28"/>
        </w:rPr>
        <w:t xml:space="preserve">канд. физ.-мат. наук, доц. </w:t>
      </w:r>
      <w:r w:rsidRPr="0067754D">
        <w:rPr>
          <w:b/>
          <w:sz w:val="28"/>
          <w:szCs w:val="28"/>
        </w:rPr>
        <w:t xml:space="preserve">А.Н. </w:t>
      </w:r>
      <w:r w:rsidR="001378BD">
        <w:rPr>
          <w:b/>
          <w:sz w:val="28"/>
          <w:szCs w:val="28"/>
        </w:rPr>
        <w:t>Залесский</w:t>
      </w:r>
    </w:p>
    <w:p w14:paraId="69740348" w14:textId="77777777" w:rsidR="00693F7C" w:rsidRPr="009204E8" w:rsidRDefault="00693F7C" w:rsidP="00693F7C">
      <w:pPr>
        <w:pStyle w:val="afc"/>
        <w:rPr>
          <w:b/>
          <w:sz w:val="20"/>
        </w:rPr>
      </w:pPr>
    </w:p>
    <w:p w14:paraId="22AEDB11" w14:textId="77777777" w:rsidR="00693F7C" w:rsidRPr="009204E8" w:rsidRDefault="00693F7C" w:rsidP="00693F7C">
      <w:pPr>
        <w:pStyle w:val="afc"/>
        <w:rPr>
          <w:b/>
          <w:sz w:val="20"/>
        </w:rPr>
      </w:pPr>
    </w:p>
    <w:p w14:paraId="2916E2F5" w14:textId="77777777" w:rsidR="00693F7C" w:rsidRPr="009204E8" w:rsidRDefault="00693F7C" w:rsidP="00693F7C">
      <w:pPr>
        <w:pStyle w:val="afc"/>
        <w:rPr>
          <w:b/>
          <w:sz w:val="20"/>
        </w:rPr>
      </w:pPr>
    </w:p>
    <w:p w14:paraId="6E0DAB4A" w14:textId="22A0F73B" w:rsidR="00693F7C" w:rsidRPr="009204E8" w:rsidRDefault="0067754D" w:rsidP="0067754D">
      <w:pPr>
        <w:pStyle w:val="afc"/>
        <w:ind w:firstLine="708"/>
        <w:jc w:val="both"/>
        <w:rPr>
          <w:b/>
          <w:sz w:val="20"/>
        </w:rPr>
      </w:pPr>
      <w:r w:rsidRPr="0067754D">
        <w:rPr>
          <w:b/>
          <w:sz w:val="28"/>
          <w:szCs w:val="28"/>
        </w:rPr>
        <w:t>Д70</w:t>
      </w:r>
      <w:r w:rsidRPr="0067754D">
        <w:rPr>
          <w:b/>
          <w:sz w:val="28"/>
          <w:szCs w:val="28"/>
        </w:rPr>
        <w:tab/>
        <w:t>Достижения и приложения современной информатики, математики</w:t>
      </w:r>
      <w:r>
        <w:rPr>
          <w:b/>
          <w:sz w:val="20"/>
        </w:rPr>
        <w:t xml:space="preserve"> </w:t>
      </w:r>
      <w:r w:rsidRPr="009204E8">
        <w:rPr>
          <w:b/>
          <w:sz w:val="28"/>
        </w:rPr>
        <w:t xml:space="preserve">и физики: </w:t>
      </w:r>
      <w:r w:rsidRPr="009204E8">
        <w:rPr>
          <w:sz w:val="28"/>
        </w:rPr>
        <w:t>материалы VI</w:t>
      </w:r>
      <w:r>
        <w:rPr>
          <w:sz w:val="28"/>
          <w:lang w:val="en-US"/>
        </w:rPr>
        <w:t>I</w:t>
      </w:r>
      <w:r w:rsidRPr="009204E8">
        <w:rPr>
          <w:sz w:val="28"/>
        </w:rPr>
        <w:t xml:space="preserve"> Всероссийской научно-п</w:t>
      </w:r>
      <w:r w:rsidR="001378BD">
        <w:rPr>
          <w:sz w:val="28"/>
        </w:rPr>
        <w:t xml:space="preserve">рактической заочной конференции, </w:t>
      </w:r>
      <w:r>
        <w:rPr>
          <w:sz w:val="28"/>
        </w:rPr>
        <w:t>2018</w:t>
      </w:r>
      <w:r w:rsidRPr="009204E8">
        <w:rPr>
          <w:sz w:val="28"/>
        </w:rPr>
        <w:t xml:space="preserve">. – </w:t>
      </w:r>
      <w:r w:rsidR="001378BD">
        <w:rPr>
          <w:sz w:val="28"/>
        </w:rPr>
        <w:t>3</w:t>
      </w:r>
      <w:r w:rsidR="006340A4">
        <w:rPr>
          <w:sz w:val="28"/>
        </w:rPr>
        <w:t>18</w:t>
      </w:r>
      <w:r w:rsidRPr="009204E8">
        <w:rPr>
          <w:sz w:val="28"/>
        </w:rPr>
        <w:t xml:space="preserve"> с. – ISBN</w:t>
      </w:r>
      <w:r>
        <w:rPr>
          <w:sz w:val="28"/>
        </w:rPr>
        <w:t xml:space="preserve"> </w:t>
      </w:r>
      <w:r w:rsidR="00D17D5F" w:rsidRPr="00D17D5F">
        <w:rPr>
          <w:sz w:val="28"/>
        </w:rPr>
        <w:t>978-</w:t>
      </w:r>
      <w:r w:rsidR="001378BD">
        <w:rPr>
          <w:sz w:val="28"/>
        </w:rPr>
        <w:t>6</w:t>
      </w:r>
      <w:r w:rsidR="00D17D5F" w:rsidRPr="00D17D5F">
        <w:rPr>
          <w:sz w:val="28"/>
        </w:rPr>
        <w:t>-7</w:t>
      </w:r>
      <w:r w:rsidR="001378BD">
        <w:rPr>
          <w:sz w:val="28"/>
        </w:rPr>
        <w:t>7</w:t>
      </w:r>
      <w:r w:rsidR="00D17D5F" w:rsidRPr="00D17D5F">
        <w:rPr>
          <w:sz w:val="28"/>
        </w:rPr>
        <w:t>77-</w:t>
      </w:r>
      <w:r w:rsidR="001378BD">
        <w:rPr>
          <w:sz w:val="28"/>
        </w:rPr>
        <w:t>8888</w:t>
      </w:r>
      <w:r w:rsidR="00D17D5F" w:rsidRPr="00D17D5F">
        <w:rPr>
          <w:sz w:val="28"/>
        </w:rPr>
        <w:t>-9</w:t>
      </w:r>
      <w:r w:rsidRPr="009204E8">
        <w:rPr>
          <w:sz w:val="28"/>
        </w:rPr>
        <w:t>.</w:t>
      </w:r>
    </w:p>
    <w:p w14:paraId="1D71315E" w14:textId="14394BAF" w:rsidR="00693F7C" w:rsidRPr="0067754D" w:rsidRDefault="0067754D" w:rsidP="0067754D">
      <w:pPr>
        <w:pStyle w:val="afc"/>
        <w:jc w:val="both"/>
        <w:rPr>
          <w:sz w:val="28"/>
          <w:szCs w:val="28"/>
        </w:rPr>
      </w:pPr>
      <w:r w:rsidRPr="0067754D">
        <w:rPr>
          <w:b/>
          <w:sz w:val="28"/>
          <w:szCs w:val="28"/>
        </w:rPr>
        <w:t xml:space="preserve">            </w:t>
      </w:r>
      <w:r w:rsidRPr="0067754D">
        <w:rPr>
          <w:sz w:val="28"/>
          <w:szCs w:val="28"/>
        </w:rPr>
        <w:t>Настоящий сборник содержит материалы VI</w:t>
      </w:r>
      <w:r>
        <w:rPr>
          <w:sz w:val="28"/>
          <w:szCs w:val="28"/>
          <w:lang w:val="en-US"/>
        </w:rPr>
        <w:t>I</w:t>
      </w:r>
      <w:r w:rsidRPr="0067754D">
        <w:rPr>
          <w:sz w:val="28"/>
          <w:szCs w:val="28"/>
        </w:rPr>
        <w:t xml:space="preserve"> Всероссийской научн</w:t>
      </w:r>
      <w:proofErr w:type="gramStart"/>
      <w:r w:rsidRPr="0067754D">
        <w:rPr>
          <w:sz w:val="28"/>
          <w:szCs w:val="28"/>
        </w:rPr>
        <w:t>о-</w:t>
      </w:r>
      <w:proofErr w:type="gramEnd"/>
      <w:r w:rsidRPr="0067754D">
        <w:rPr>
          <w:sz w:val="28"/>
          <w:szCs w:val="28"/>
        </w:rPr>
        <w:t xml:space="preserve"> практической заочной конференции «Достижения и приложения современной информатики, математики и физики», проведенной 30</w:t>
      </w:r>
      <w:r>
        <w:rPr>
          <w:sz w:val="28"/>
          <w:szCs w:val="28"/>
        </w:rPr>
        <w:t xml:space="preserve"> ноября 201</w:t>
      </w:r>
      <w:r w:rsidRPr="0067754D">
        <w:rPr>
          <w:sz w:val="28"/>
          <w:szCs w:val="28"/>
        </w:rPr>
        <w:t>8 г. Материалы сборника представляют интерес для студентов и преподавателей вузов, всех интересующихся указанной проблематикой; могут быть использованы при выполнении научных работ и преподавании соответствующих дисциплин.</w:t>
      </w:r>
    </w:p>
    <w:p w14:paraId="27FEBD42" w14:textId="77777777" w:rsidR="00693F7C" w:rsidRPr="00693F7C" w:rsidRDefault="00693F7C" w:rsidP="00693F7C">
      <w:pPr>
        <w:pStyle w:val="afc"/>
        <w:rPr>
          <w:b/>
          <w:sz w:val="20"/>
          <w:highlight w:val="yellow"/>
        </w:rPr>
      </w:pPr>
    </w:p>
    <w:p w14:paraId="72AF5069" w14:textId="77777777" w:rsidR="00693F7C" w:rsidRPr="00693F7C" w:rsidRDefault="00693F7C" w:rsidP="00693F7C">
      <w:pPr>
        <w:pStyle w:val="afc"/>
        <w:rPr>
          <w:b/>
          <w:sz w:val="20"/>
          <w:highlight w:val="yellow"/>
        </w:rPr>
      </w:pPr>
    </w:p>
    <w:p w14:paraId="4AACB844" w14:textId="77777777" w:rsidR="00693F7C" w:rsidRPr="00693F7C" w:rsidRDefault="00693F7C" w:rsidP="00693F7C">
      <w:pPr>
        <w:pStyle w:val="afc"/>
        <w:spacing w:before="9"/>
        <w:rPr>
          <w:b/>
          <w:highlight w:val="yellow"/>
        </w:rPr>
      </w:pPr>
    </w:p>
    <w:p w14:paraId="5F25E6BD" w14:textId="77777777" w:rsidR="00FF04A3" w:rsidRPr="009204E8" w:rsidRDefault="00FF04A3" w:rsidP="00FF04A3">
      <w:pPr>
        <w:pStyle w:val="TableParagraph"/>
        <w:spacing w:line="322" w:lineRule="exact"/>
        <w:jc w:val="right"/>
        <w:rPr>
          <w:sz w:val="28"/>
        </w:rPr>
      </w:pPr>
      <w:r w:rsidRPr="009204E8">
        <w:rPr>
          <w:sz w:val="28"/>
        </w:rPr>
        <w:t>УДК 004(063)+51(063)+53(063)</w:t>
      </w:r>
    </w:p>
    <w:p w14:paraId="4C11B8ED" w14:textId="77777777" w:rsidR="00FF04A3" w:rsidRPr="009204E8" w:rsidRDefault="00FF04A3" w:rsidP="00FF04A3">
      <w:pPr>
        <w:pStyle w:val="afc"/>
        <w:spacing w:before="9"/>
        <w:jc w:val="right"/>
        <w:rPr>
          <w:b/>
          <w:sz w:val="12"/>
        </w:rPr>
      </w:pPr>
      <w:r w:rsidRPr="009204E8">
        <w:rPr>
          <w:sz w:val="28"/>
        </w:rPr>
        <w:t>ББК 32.81+22</w:t>
      </w:r>
    </w:p>
    <w:p w14:paraId="5EF034E3" w14:textId="77777777" w:rsidR="00FF04A3" w:rsidRPr="000C3E7A" w:rsidRDefault="00FF04A3" w:rsidP="00FF04A3">
      <w:pPr>
        <w:spacing w:line="360" w:lineRule="auto"/>
        <w:jc w:val="right"/>
        <w:rPr>
          <w:sz w:val="28"/>
        </w:rPr>
      </w:pPr>
    </w:p>
    <w:p w14:paraId="4029CBAC" w14:textId="77777777" w:rsidR="00FF04A3" w:rsidRPr="000C3E7A" w:rsidRDefault="00FF04A3" w:rsidP="00FF04A3">
      <w:pPr>
        <w:spacing w:line="360" w:lineRule="auto"/>
        <w:jc w:val="right"/>
        <w:rPr>
          <w:sz w:val="28"/>
        </w:rPr>
      </w:pPr>
    </w:p>
    <w:p w14:paraId="1E774BD8" w14:textId="77777777" w:rsidR="00FF04A3" w:rsidRDefault="00FF04A3" w:rsidP="00FF04A3">
      <w:pPr>
        <w:spacing w:line="360" w:lineRule="auto"/>
        <w:jc w:val="right"/>
        <w:rPr>
          <w:sz w:val="28"/>
        </w:rPr>
      </w:pPr>
    </w:p>
    <w:p w14:paraId="3637E856" w14:textId="77777777" w:rsidR="001378BD" w:rsidRPr="000C3E7A" w:rsidRDefault="001378BD" w:rsidP="00FF04A3">
      <w:pPr>
        <w:spacing w:line="360" w:lineRule="auto"/>
        <w:jc w:val="right"/>
        <w:rPr>
          <w:sz w:val="28"/>
        </w:rPr>
      </w:pPr>
    </w:p>
    <w:p w14:paraId="61A56672" w14:textId="77777777" w:rsidR="00FF04A3" w:rsidRPr="000C3E7A" w:rsidRDefault="00FF04A3" w:rsidP="00FF04A3">
      <w:pPr>
        <w:spacing w:line="360" w:lineRule="auto"/>
        <w:jc w:val="right"/>
        <w:rPr>
          <w:sz w:val="28"/>
        </w:rPr>
      </w:pPr>
    </w:p>
    <w:p w14:paraId="21582079" w14:textId="77777777" w:rsidR="00FF04A3" w:rsidRPr="000C3E7A" w:rsidRDefault="00FF04A3" w:rsidP="00FF04A3">
      <w:pPr>
        <w:spacing w:line="360" w:lineRule="auto"/>
        <w:jc w:val="right"/>
        <w:rPr>
          <w:sz w:val="28"/>
        </w:rPr>
      </w:pPr>
    </w:p>
    <w:p w14:paraId="4CE27B80" w14:textId="02E8C0C5" w:rsidR="00693F7C" w:rsidRPr="00FF06A8" w:rsidRDefault="00FF04A3" w:rsidP="00FF04A3">
      <w:pPr>
        <w:spacing w:line="360" w:lineRule="auto"/>
        <w:jc w:val="center"/>
        <w:rPr>
          <w:b/>
        </w:rPr>
      </w:pPr>
      <w:r>
        <w:rPr>
          <w:sz w:val="28"/>
        </w:rPr>
        <w:t>201</w:t>
      </w:r>
      <w:r w:rsidRPr="00FF04A3">
        <w:rPr>
          <w:sz w:val="28"/>
        </w:rPr>
        <w:t>8</w:t>
      </w:r>
      <w:r w:rsidR="00693F7C">
        <w:br w:type="page"/>
      </w:r>
      <w:r w:rsidR="009204E8" w:rsidRPr="000C3E7A">
        <w:rPr>
          <w:b/>
          <w:sz w:val="28"/>
          <w:szCs w:val="28"/>
        </w:rPr>
        <w:lastRenderedPageBreak/>
        <w:t>СОДЕРЖАНИЕ</w:t>
      </w:r>
    </w:p>
    <w:p w14:paraId="27A8CA86" w14:textId="77777777" w:rsidR="00693F7C" w:rsidRDefault="00693F7C" w:rsidP="000C3E7A">
      <w:pPr>
        <w:tabs>
          <w:tab w:val="left" w:pos="9214"/>
        </w:tabs>
        <w:spacing w:line="360" w:lineRule="auto"/>
        <w:jc w:val="center"/>
        <w:rPr>
          <w:b/>
          <w:sz w:val="26"/>
          <w:szCs w:val="26"/>
        </w:rPr>
      </w:pPr>
    </w:p>
    <w:tbl>
      <w:tblPr>
        <w:tblStyle w:val="a3"/>
        <w:tblW w:w="9890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9039"/>
        <w:gridCol w:w="851"/>
      </w:tblGrid>
      <w:tr w:rsidR="00F32948" w14:paraId="6E8C63EB" w14:textId="77777777" w:rsidTr="00F32948">
        <w:tc>
          <w:tcPr>
            <w:tcW w:w="9039" w:type="dxa"/>
          </w:tcPr>
          <w:p w14:paraId="425B994C" w14:textId="683313A2" w:rsidR="00F32948" w:rsidRPr="007517E5" w:rsidRDefault="00F32948" w:rsidP="007517E5">
            <w:pPr>
              <w:tabs>
                <w:tab w:val="left" w:pos="9214"/>
              </w:tabs>
              <w:ind w:firstLine="0"/>
              <w:rPr>
                <w:b/>
                <w:sz w:val="26"/>
                <w:szCs w:val="26"/>
              </w:rPr>
            </w:pPr>
            <w:r w:rsidRPr="007517E5">
              <w:rPr>
                <w:b/>
                <w:sz w:val="26"/>
                <w:szCs w:val="26"/>
                <w:lang w:eastAsia="en-US"/>
              </w:rPr>
              <w:t>Секция 1. МАТЕМАТИЧЕСКОЕ МОДЕЛИРОВАНИЕ ТЕХНОЛОГИЧЕСКИХ И СОЦИАЛЬНЫХ ПРОЦЕССОВ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14DDC3" w14:textId="2BFA3E62" w:rsidR="00F32948" w:rsidRPr="00E02CB9" w:rsidRDefault="00F32948" w:rsidP="00F32948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4</w:t>
            </w:r>
          </w:p>
        </w:tc>
      </w:tr>
      <w:tr w:rsidR="00F32948" w14:paraId="49BF6C4D" w14:textId="77777777" w:rsidTr="00F32948">
        <w:tc>
          <w:tcPr>
            <w:tcW w:w="9039" w:type="dxa"/>
          </w:tcPr>
          <w:p w14:paraId="1AE225A9" w14:textId="0A8515A1" w:rsidR="00F32948" w:rsidRPr="007517E5" w:rsidRDefault="00F32948" w:rsidP="007517E5">
            <w:pPr>
              <w:tabs>
                <w:tab w:val="left" w:pos="9214"/>
              </w:tabs>
              <w:ind w:left="567" w:firstLine="0"/>
              <w:rPr>
                <w:b/>
                <w:sz w:val="26"/>
                <w:szCs w:val="26"/>
              </w:rPr>
            </w:pPr>
            <w:r w:rsidRPr="007517E5">
              <w:rPr>
                <w:b/>
                <w:sz w:val="26"/>
                <w:szCs w:val="26"/>
              </w:rPr>
              <w:t>Жеглов А.М., Шарапов Ф.Ф</w:t>
            </w:r>
            <w:r w:rsidRPr="007517E5">
              <w:rPr>
                <w:b/>
                <w:i/>
                <w:sz w:val="26"/>
                <w:szCs w:val="26"/>
              </w:rPr>
              <w:t xml:space="preserve">. </w:t>
            </w:r>
            <w:r w:rsidRPr="007517E5">
              <w:rPr>
                <w:sz w:val="26"/>
                <w:szCs w:val="26"/>
              </w:rPr>
              <w:t>О лучших схемах инвестирования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B7E76" w14:textId="13D4D24E" w:rsidR="00F32948" w:rsidRPr="00E02CB9" w:rsidRDefault="00F32948" w:rsidP="00F32948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4</w:t>
            </w:r>
          </w:p>
        </w:tc>
      </w:tr>
      <w:tr w:rsidR="00F32948" w14:paraId="2E55ED3B" w14:textId="77777777" w:rsidTr="00F32948">
        <w:tc>
          <w:tcPr>
            <w:tcW w:w="9039" w:type="dxa"/>
          </w:tcPr>
          <w:p w14:paraId="4FAAB457" w14:textId="2E9B8AEB" w:rsidR="00F32948" w:rsidRPr="007517E5" w:rsidRDefault="00F32948" w:rsidP="007517E5">
            <w:pPr>
              <w:tabs>
                <w:tab w:val="left" w:pos="9214"/>
              </w:tabs>
              <w:ind w:left="567" w:firstLine="0"/>
              <w:rPr>
                <w:b/>
                <w:sz w:val="26"/>
                <w:szCs w:val="26"/>
              </w:rPr>
            </w:pPr>
            <w:r w:rsidRPr="007517E5">
              <w:rPr>
                <w:b/>
                <w:sz w:val="26"/>
                <w:szCs w:val="26"/>
              </w:rPr>
              <w:t>Бажова Э.И., Сатина Г.Ф.</w:t>
            </w:r>
            <w:r w:rsidRPr="007517E5">
              <w:rPr>
                <w:sz w:val="26"/>
                <w:szCs w:val="26"/>
              </w:rPr>
              <w:t xml:space="preserve"> Применение и программная реализация метода сумм при краткосрочном страховании жизни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D55CCC" w14:textId="6FC04309" w:rsidR="00F32948" w:rsidRPr="00E02CB9" w:rsidRDefault="00F32948" w:rsidP="00F32948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9</w:t>
            </w:r>
          </w:p>
        </w:tc>
      </w:tr>
      <w:tr w:rsidR="00F32948" w14:paraId="588244EE" w14:textId="77777777" w:rsidTr="00F32948">
        <w:tc>
          <w:tcPr>
            <w:tcW w:w="9039" w:type="dxa"/>
          </w:tcPr>
          <w:p w14:paraId="317AB239" w14:textId="202D3383" w:rsidR="00F32948" w:rsidRPr="007517E5" w:rsidRDefault="00F32948" w:rsidP="007517E5">
            <w:pPr>
              <w:tabs>
                <w:tab w:val="left" w:pos="9214"/>
              </w:tabs>
              <w:ind w:left="567" w:firstLine="0"/>
              <w:rPr>
                <w:b/>
                <w:sz w:val="26"/>
                <w:szCs w:val="26"/>
              </w:rPr>
            </w:pPr>
            <w:proofErr w:type="spellStart"/>
            <w:r w:rsidRPr="007517E5">
              <w:rPr>
                <w:b/>
                <w:color w:val="000000"/>
                <w:sz w:val="26"/>
                <w:szCs w:val="26"/>
                <w:lang w:eastAsia="en-US"/>
              </w:rPr>
              <w:t>Волнов</w:t>
            </w:r>
            <w:proofErr w:type="spellEnd"/>
            <w:r w:rsidRPr="007517E5">
              <w:rPr>
                <w:b/>
                <w:color w:val="000000"/>
                <w:sz w:val="26"/>
                <w:szCs w:val="26"/>
                <w:lang w:eastAsia="en-US"/>
              </w:rPr>
              <w:t xml:space="preserve"> И.И. </w:t>
            </w:r>
            <w:r w:rsidRPr="007517E5">
              <w:rPr>
                <w:sz w:val="26"/>
                <w:szCs w:val="26"/>
                <w:lang w:eastAsia="en-US"/>
              </w:rPr>
              <w:t>Отражение и преломление гармонических волн на границе раздела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13FA9D" w14:textId="43719BFB" w:rsidR="00F32948" w:rsidRPr="00E02CB9" w:rsidRDefault="00F32948" w:rsidP="00F32948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14</w:t>
            </w:r>
          </w:p>
        </w:tc>
      </w:tr>
      <w:tr w:rsidR="007517E5" w14:paraId="51EEBAD7" w14:textId="77777777" w:rsidTr="00F32948">
        <w:tc>
          <w:tcPr>
            <w:tcW w:w="9039" w:type="dxa"/>
          </w:tcPr>
          <w:p w14:paraId="189B4DE2" w14:textId="2AF0F660" w:rsidR="007517E5" w:rsidRPr="00F32948" w:rsidRDefault="007517E5" w:rsidP="00F32948">
            <w:pPr>
              <w:tabs>
                <w:tab w:val="left" w:pos="9214"/>
              </w:tabs>
              <w:ind w:left="567" w:firstLine="0"/>
              <w:rPr>
                <w:b/>
                <w:color w:val="000000"/>
                <w:sz w:val="26"/>
                <w:szCs w:val="26"/>
              </w:rPr>
            </w:pPr>
            <w:proofErr w:type="gramStart"/>
            <w:r w:rsidRPr="007517E5">
              <w:rPr>
                <w:b/>
                <w:color w:val="000000"/>
                <w:sz w:val="26"/>
                <w:szCs w:val="26"/>
              </w:rPr>
              <w:t>Гадов</w:t>
            </w:r>
            <w:proofErr w:type="gramEnd"/>
            <w:r w:rsidRPr="007517E5">
              <w:rPr>
                <w:b/>
                <w:color w:val="000000"/>
                <w:sz w:val="26"/>
                <w:szCs w:val="26"/>
              </w:rPr>
              <w:t xml:space="preserve"> Р.Ю.</w:t>
            </w:r>
            <w:r w:rsidRPr="007517E5">
              <w:rPr>
                <w:b/>
                <w:color w:val="000000"/>
                <w:sz w:val="26"/>
                <w:szCs w:val="26"/>
              </w:rPr>
              <w:t xml:space="preserve"> </w:t>
            </w:r>
            <w:r w:rsidRPr="007517E5">
              <w:rPr>
                <w:color w:val="000000"/>
                <w:sz w:val="26"/>
                <w:szCs w:val="26"/>
              </w:rPr>
              <w:t>Идентификация краевых условий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078E67" w14:textId="719AB244" w:rsidR="007517E5" w:rsidRPr="00E02CB9" w:rsidRDefault="00F32948" w:rsidP="00F32948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17</w:t>
            </w:r>
          </w:p>
        </w:tc>
      </w:tr>
      <w:tr w:rsidR="007517E5" w14:paraId="66C8E558" w14:textId="77777777" w:rsidTr="00F32948">
        <w:tc>
          <w:tcPr>
            <w:tcW w:w="9039" w:type="dxa"/>
          </w:tcPr>
          <w:p w14:paraId="4E82B780" w14:textId="25CEC610" w:rsidR="007517E5" w:rsidRDefault="00F32948" w:rsidP="00E02CB9">
            <w:pPr>
              <w:tabs>
                <w:tab w:val="left" w:pos="9214"/>
              </w:tabs>
              <w:ind w:firstLine="0"/>
              <w:jc w:val="left"/>
              <w:rPr>
                <w:b/>
                <w:sz w:val="26"/>
                <w:szCs w:val="26"/>
              </w:rPr>
            </w:pPr>
            <w:r w:rsidRPr="00F32948">
              <w:rPr>
                <w:b/>
                <w:sz w:val="26"/>
                <w:szCs w:val="26"/>
              </w:rPr>
              <w:t xml:space="preserve">Секция </w:t>
            </w:r>
            <w:r>
              <w:rPr>
                <w:b/>
                <w:sz w:val="26"/>
                <w:szCs w:val="26"/>
              </w:rPr>
              <w:t xml:space="preserve">2. </w:t>
            </w:r>
            <w:r w:rsidR="00E02CB9">
              <w:rPr>
                <w:b/>
                <w:sz w:val="26"/>
                <w:szCs w:val="26"/>
              </w:rPr>
              <w:t>ИННОВАЦИИ В НАУКЕ, ОБРАЗОВАНИИ И ТЕХНИКЕ</w:t>
            </w:r>
          </w:p>
        </w:tc>
        <w:tc>
          <w:tcPr>
            <w:tcW w:w="851" w:type="dxa"/>
            <w:vAlign w:val="center"/>
          </w:tcPr>
          <w:p w14:paraId="07C68AD6" w14:textId="2E9C7CA9" w:rsidR="007517E5" w:rsidRPr="00E02CB9" w:rsidRDefault="00F32948" w:rsidP="00F32948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20</w:t>
            </w:r>
          </w:p>
        </w:tc>
      </w:tr>
      <w:tr w:rsidR="007517E5" w14:paraId="2D71AAA0" w14:textId="77777777" w:rsidTr="00F32948">
        <w:tc>
          <w:tcPr>
            <w:tcW w:w="9039" w:type="dxa"/>
          </w:tcPr>
          <w:p w14:paraId="44134440" w14:textId="3C313CFA" w:rsidR="007517E5" w:rsidRDefault="00F32948" w:rsidP="00E02CB9">
            <w:pPr>
              <w:tabs>
                <w:tab w:val="left" w:pos="9214"/>
              </w:tabs>
              <w:ind w:left="567" w:firstLine="0"/>
              <w:rPr>
                <w:b/>
                <w:sz w:val="26"/>
                <w:szCs w:val="26"/>
              </w:rPr>
            </w:pPr>
            <w:r w:rsidRPr="00F32948">
              <w:rPr>
                <w:b/>
                <w:sz w:val="26"/>
                <w:szCs w:val="26"/>
              </w:rPr>
              <w:t>Петрова А.М.</w:t>
            </w:r>
            <w:r>
              <w:rPr>
                <w:b/>
                <w:sz w:val="26"/>
                <w:szCs w:val="26"/>
              </w:rPr>
              <w:t xml:space="preserve">, </w:t>
            </w:r>
            <w:r w:rsidRPr="00F32948">
              <w:rPr>
                <w:b/>
                <w:sz w:val="26"/>
                <w:szCs w:val="26"/>
              </w:rPr>
              <w:t>Иванова Ф.Ф.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F32948">
              <w:rPr>
                <w:sz w:val="26"/>
                <w:szCs w:val="26"/>
              </w:rPr>
              <w:t>Изучение младшими школьниками фигур</w:t>
            </w:r>
            <w:r w:rsidRPr="00F32948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322E1894" w14:textId="0CF766C8" w:rsidR="007517E5" w:rsidRPr="00E02CB9" w:rsidRDefault="00F32948" w:rsidP="00E02CB9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2</w:t>
            </w:r>
            <w:r w:rsidR="00E02CB9" w:rsidRPr="00E02CB9">
              <w:rPr>
                <w:b/>
                <w:sz w:val="26"/>
                <w:szCs w:val="26"/>
              </w:rPr>
              <w:t>0</w:t>
            </w:r>
          </w:p>
        </w:tc>
      </w:tr>
      <w:tr w:rsidR="00E02CB9" w14:paraId="29C944A7" w14:textId="77777777" w:rsidTr="00F32948">
        <w:tc>
          <w:tcPr>
            <w:tcW w:w="9039" w:type="dxa"/>
          </w:tcPr>
          <w:p w14:paraId="3986036F" w14:textId="0D0D8081" w:rsidR="00E02CB9" w:rsidRDefault="00E02CB9" w:rsidP="00E02CB9">
            <w:pPr>
              <w:tabs>
                <w:tab w:val="left" w:pos="9214"/>
              </w:tabs>
              <w:ind w:left="567" w:firstLine="0"/>
              <w:rPr>
                <w:b/>
                <w:sz w:val="26"/>
                <w:szCs w:val="26"/>
              </w:rPr>
            </w:pPr>
            <w:proofErr w:type="spellStart"/>
            <w:r w:rsidRPr="00E02CB9">
              <w:rPr>
                <w:b/>
                <w:sz w:val="26"/>
                <w:szCs w:val="26"/>
              </w:rPr>
              <w:t>Шиномонтажников</w:t>
            </w:r>
            <w:proofErr w:type="spellEnd"/>
            <w:r w:rsidRPr="00E02CB9">
              <w:rPr>
                <w:b/>
                <w:sz w:val="26"/>
                <w:szCs w:val="26"/>
              </w:rPr>
              <w:t xml:space="preserve"> Р.З.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02CB9">
              <w:rPr>
                <w:sz w:val="26"/>
                <w:szCs w:val="26"/>
              </w:rPr>
              <w:t>Переработка автошин</w:t>
            </w:r>
          </w:p>
        </w:tc>
        <w:tc>
          <w:tcPr>
            <w:tcW w:w="851" w:type="dxa"/>
            <w:vAlign w:val="center"/>
          </w:tcPr>
          <w:p w14:paraId="653E8034" w14:textId="40C0D854" w:rsidR="00E02CB9" w:rsidRPr="00E02CB9" w:rsidRDefault="00E02CB9" w:rsidP="00E02CB9">
            <w:pPr>
              <w:tabs>
                <w:tab w:val="left" w:pos="9214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E02CB9">
              <w:rPr>
                <w:b/>
                <w:sz w:val="26"/>
                <w:szCs w:val="26"/>
              </w:rPr>
              <w:t>25</w:t>
            </w:r>
          </w:p>
        </w:tc>
      </w:tr>
      <w:tr w:rsidR="00E02CB9" w14:paraId="52EB81A1" w14:textId="77777777" w:rsidTr="00F32948">
        <w:tc>
          <w:tcPr>
            <w:tcW w:w="9039" w:type="dxa"/>
          </w:tcPr>
          <w:p w14:paraId="295B7484" w14:textId="77777777" w:rsidR="00E02CB9" w:rsidRDefault="00E02CB9" w:rsidP="000C3E7A">
            <w:pPr>
              <w:tabs>
                <w:tab w:val="left" w:pos="9214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3491A81F" w14:textId="3FA732BC" w:rsidR="00E02CB9" w:rsidRPr="00F32948" w:rsidRDefault="00E02CB9" w:rsidP="00E02CB9">
            <w:pPr>
              <w:tabs>
                <w:tab w:val="left" w:pos="9214"/>
              </w:tabs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</w:tr>
    </w:tbl>
    <w:p w14:paraId="5141A1D8" w14:textId="77777777" w:rsidR="007517E5" w:rsidRDefault="007517E5" w:rsidP="000C3E7A">
      <w:pPr>
        <w:tabs>
          <w:tab w:val="left" w:pos="9214"/>
        </w:tabs>
        <w:spacing w:line="360" w:lineRule="auto"/>
        <w:jc w:val="center"/>
        <w:rPr>
          <w:b/>
          <w:sz w:val="26"/>
          <w:szCs w:val="26"/>
        </w:rPr>
      </w:pPr>
    </w:p>
    <w:p w14:paraId="5DEACBB6" w14:textId="77777777" w:rsidR="007517E5" w:rsidRDefault="007517E5" w:rsidP="000C3E7A">
      <w:pPr>
        <w:tabs>
          <w:tab w:val="left" w:pos="9214"/>
        </w:tabs>
        <w:spacing w:line="360" w:lineRule="auto"/>
        <w:jc w:val="center"/>
        <w:rPr>
          <w:b/>
          <w:sz w:val="26"/>
          <w:szCs w:val="26"/>
        </w:rPr>
      </w:pPr>
    </w:p>
    <w:p w14:paraId="1395E2B5" w14:textId="77777777" w:rsidR="007517E5" w:rsidRDefault="007517E5" w:rsidP="000C3E7A">
      <w:pPr>
        <w:tabs>
          <w:tab w:val="left" w:pos="9214"/>
        </w:tabs>
        <w:spacing w:line="360" w:lineRule="auto"/>
        <w:jc w:val="center"/>
        <w:rPr>
          <w:b/>
          <w:sz w:val="26"/>
          <w:szCs w:val="26"/>
        </w:rPr>
      </w:pPr>
    </w:p>
    <w:p w14:paraId="27F5C5D4" w14:textId="77777777" w:rsidR="005F674C" w:rsidRPr="000C3E7A" w:rsidRDefault="005F674C" w:rsidP="000C3E7A">
      <w:pPr>
        <w:pStyle w:val="afe"/>
        <w:tabs>
          <w:tab w:val="left" w:pos="9214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0C3E7A">
        <w:rPr>
          <w:color w:val="000000"/>
          <w:sz w:val="26"/>
          <w:szCs w:val="26"/>
        </w:rPr>
        <w:tab/>
      </w:r>
    </w:p>
    <w:p w14:paraId="63884109" w14:textId="77777777" w:rsidR="005F674C" w:rsidRPr="000C3E7A" w:rsidRDefault="00154285" w:rsidP="000C3E7A">
      <w:pPr>
        <w:pStyle w:val="afe"/>
        <w:tabs>
          <w:tab w:val="left" w:pos="9214"/>
        </w:tabs>
        <w:spacing w:before="0" w:beforeAutospacing="0" w:after="0" w:afterAutospacing="0" w:line="360" w:lineRule="auto"/>
        <w:rPr>
          <w:sz w:val="26"/>
          <w:szCs w:val="26"/>
        </w:rPr>
      </w:pPr>
      <w:r w:rsidRPr="000C3E7A">
        <w:rPr>
          <w:sz w:val="26"/>
          <w:szCs w:val="26"/>
        </w:rPr>
        <w:tab/>
      </w:r>
    </w:p>
    <w:p w14:paraId="7D33E503" w14:textId="77777777" w:rsidR="00154285" w:rsidRPr="000C3E7A" w:rsidRDefault="00154285" w:rsidP="000C3E7A">
      <w:pPr>
        <w:pStyle w:val="afe"/>
        <w:tabs>
          <w:tab w:val="left" w:pos="9214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0C3E7A">
        <w:rPr>
          <w:color w:val="000000"/>
          <w:sz w:val="26"/>
          <w:szCs w:val="26"/>
        </w:rPr>
        <w:tab/>
      </w:r>
    </w:p>
    <w:p w14:paraId="61D0D486" w14:textId="77777777" w:rsidR="00FA0B03" w:rsidRDefault="00FA0B03">
      <w:pPr>
        <w:rPr>
          <w:rFonts w:eastAsia="Times New Roman"/>
          <w:b/>
          <w:bCs/>
          <w:caps/>
          <w:kern w:val="32"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14:paraId="63C9066D" w14:textId="4584FFFE" w:rsidR="008D6003" w:rsidRPr="00991F3B" w:rsidRDefault="00F32948" w:rsidP="00E02CB9">
      <w:pPr>
        <w:pStyle w:val="zagol1"/>
        <w:contextualSpacing/>
        <w:rPr>
          <w:lang w:eastAsia="en-US"/>
        </w:rPr>
      </w:pPr>
      <w:r>
        <w:rPr>
          <w:lang w:eastAsia="en-US"/>
        </w:rPr>
        <w:lastRenderedPageBreak/>
        <w:t xml:space="preserve">Секция 1. </w:t>
      </w:r>
      <w:r w:rsidR="008D6003" w:rsidRPr="00991F3B">
        <w:rPr>
          <w:lang w:eastAsia="en-US"/>
        </w:rPr>
        <w:t>МАТЕМАТИЧЕСКОЕ МОДЕЛИРОВАНИЕ ТЕХНОЛОГИЧЕСКИХ И СОЦИАЛЬНЫХ ПРОЦЕССОВ</w:t>
      </w:r>
      <w:bookmarkEnd w:id="0"/>
    </w:p>
    <w:p w14:paraId="32087497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b/>
          <w:sz w:val="28"/>
          <w:szCs w:val="28"/>
          <w:lang w:eastAsia="en-US"/>
        </w:rPr>
      </w:pPr>
    </w:p>
    <w:p w14:paraId="096D9B67" w14:textId="130D4D84" w:rsidR="008D6003" w:rsidRPr="00991F3B" w:rsidRDefault="001378BD" w:rsidP="00673FBA">
      <w:pPr>
        <w:spacing w:line="360" w:lineRule="auto"/>
        <w:contextualSpacing/>
        <w:jc w:val="both"/>
        <w:rPr>
          <w:rFonts w:eastAsia="Times New Roman"/>
          <w:b/>
          <w:sz w:val="28"/>
          <w:szCs w:val="28"/>
          <w:lang w:eastAsia="en-US"/>
        </w:rPr>
      </w:pPr>
      <w:r>
        <w:rPr>
          <w:rFonts w:eastAsia="Times New Roman"/>
          <w:b/>
          <w:sz w:val="28"/>
          <w:szCs w:val="28"/>
          <w:lang w:eastAsia="en-US"/>
        </w:rPr>
        <w:t>УДК 519</w:t>
      </w:r>
    </w:p>
    <w:p w14:paraId="4CEF6A07" w14:textId="77777777" w:rsidR="008D6003" w:rsidRPr="00991F3B" w:rsidRDefault="004A782E" w:rsidP="00673FBA">
      <w:pPr>
        <w:pStyle w:val="zagol1"/>
        <w:contextualSpacing/>
        <w:rPr>
          <w:lang w:eastAsia="en-US"/>
        </w:rPr>
      </w:pPr>
      <w:bookmarkStart w:id="1" w:name="_Toc532218152"/>
      <w:r w:rsidRPr="00991F3B">
        <w:rPr>
          <w:caps w:val="0"/>
          <w:lang w:eastAsia="en-US"/>
        </w:rPr>
        <w:t>О Л</w:t>
      </w:r>
      <w:bookmarkStart w:id="2" w:name="_GoBack"/>
      <w:bookmarkEnd w:id="2"/>
      <w:r w:rsidRPr="00991F3B">
        <w:rPr>
          <w:caps w:val="0"/>
          <w:lang w:eastAsia="en-US"/>
        </w:rPr>
        <w:t>УЧШИХ СХЕМАХ ИНВЕСТИРОВАНИЯ</w:t>
      </w:r>
      <w:bookmarkEnd w:id="1"/>
    </w:p>
    <w:p w14:paraId="17C35D72" w14:textId="4C5B1E7B" w:rsidR="008D6003" w:rsidRPr="00991F3B" w:rsidRDefault="001378BD" w:rsidP="00673FBA">
      <w:pPr>
        <w:spacing w:line="360" w:lineRule="auto"/>
        <w:ind w:firstLine="567"/>
        <w:contextualSpacing/>
        <w:jc w:val="right"/>
        <w:rPr>
          <w:rFonts w:eastAsia="Times New Roman"/>
          <w:b/>
          <w:iCs/>
          <w:color w:val="000000"/>
          <w:sz w:val="28"/>
          <w:szCs w:val="28"/>
        </w:rPr>
      </w:pPr>
      <w:r>
        <w:rPr>
          <w:rFonts w:eastAsia="Times New Roman"/>
          <w:b/>
          <w:iCs/>
          <w:color w:val="000000"/>
          <w:sz w:val="28"/>
          <w:szCs w:val="28"/>
        </w:rPr>
        <w:t>Жеглов</w:t>
      </w:r>
      <w:r w:rsidR="006F12F9">
        <w:rPr>
          <w:rFonts w:eastAsia="Times New Roman"/>
          <w:b/>
          <w:iCs/>
          <w:color w:val="000000"/>
          <w:sz w:val="28"/>
          <w:szCs w:val="28"/>
        </w:rPr>
        <w:t xml:space="preserve"> А.М.</w:t>
      </w:r>
    </w:p>
    <w:p w14:paraId="3CE49C28" w14:textId="77777777" w:rsidR="008D6003" w:rsidRPr="00991F3B" w:rsidRDefault="008D6003" w:rsidP="00673FBA">
      <w:pPr>
        <w:spacing w:line="360" w:lineRule="auto"/>
        <w:ind w:firstLine="567"/>
        <w:contextualSpacing/>
        <w:jc w:val="right"/>
        <w:rPr>
          <w:rFonts w:eastAsia="Times New Roman"/>
          <w:iCs/>
          <w:color w:val="000000"/>
          <w:sz w:val="28"/>
          <w:szCs w:val="28"/>
        </w:rPr>
      </w:pPr>
      <w:r w:rsidRPr="00991F3B">
        <w:rPr>
          <w:rFonts w:eastAsia="Times New Roman"/>
          <w:iCs/>
          <w:color w:val="000000"/>
          <w:sz w:val="28"/>
          <w:szCs w:val="28"/>
        </w:rPr>
        <w:t>доктор физико-математических наук, профессор</w:t>
      </w:r>
    </w:p>
    <w:p w14:paraId="4B6120D5" w14:textId="37D57A36" w:rsidR="008D6003" w:rsidRPr="00991F3B" w:rsidRDefault="001378BD" w:rsidP="00673FBA">
      <w:pPr>
        <w:spacing w:line="360" w:lineRule="auto"/>
        <w:ind w:firstLine="567"/>
        <w:contextualSpacing/>
        <w:jc w:val="right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Шарапов</w:t>
      </w:r>
      <w:r w:rsidR="008D6003" w:rsidRPr="00991F3B">
        <w:rPr>
          <w:rFonts w:eastAsia="Times New Roman"/>
          <w:b/>
          <w:sz w:val="28"/>
          <w:szCs w:val="28"/>
        </w:rPr>
        <w:t xml:space="preserve"> Ф.Ф.</w:t>
      </w:r>
    </w:p>
    <w:p w14:paraId="68356764" w14:textId="77777777" w:rsidR="008D6003" w:rsidRPr="00991F3B" w:rsidRDefault="008D6003" w:rsidP="00673FBA">
      <w:pPr>
        <w:spacing w:line="360" w:lineRule="auto"/>
        <w:ind w:firstLine="567"/>
        <w:contextualSpacing/>
        <w:jc w:val="right"/>
        <w:rPr>
          <w:rFonts w:eastAsia="Times New Roman"/>
          <w:iCs/>
          <w:color w:val="000000"/>
          <w:sz w:val="28"/>
          <w:szCs w:val="28"/>
        </w:rPr>
      </w:pPr>
      <w:r w:rsidRPr="00991F3B">
        <w:rPr>
          <w:rFonts w:eastAsia="Times New Roman"/>
          <w:iCs/>
          <w:color w:val="000000"/>
          <w:sz w:val="28"/>
          <w:szCs w:val="28"/>
        </w:rPr>
        <w:t>аспирант 3-го года обучения</w:t>
      </w:r>
    </w:p>
    <w:p w14:paraId="03190B94" w14:textId="77777777" w:rsidR="008D6003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</w:p>
    <w:p w14:paraId="2715FDB0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С другой стороны укрепление и развитие структуры обеспечивает участие в формировании систем массового участия. С другой стороны рамки и место обучения кадров способствует подготовки и реализации модели развития. Равным образом консультация с широким активом требуют определения и уточнения модели развития.</w:t>
      </w:r>
    </w:p>
    <w:p w14:paraId="11B2179E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Значимость этих проблем настолько очевидна, что консультация с широким активом играет важную роль в формировании новых предложений. Повседневная практика показывает, что укрепление и развитие структуры обеспечивает широкому кругу (специалистов) участие в формировании дальнейших направлений развития.</w:t>
      </w:r>
    </w:p>
    <w:p w14:paraId="7840B13B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Товарищи! сложившаяся структура организации представляет собой интересный эксперимент проверки направлений прогрессивного развития. Равным образом консультация с широким активом требуют определения и уточнения модели развития. 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реализация намеченных плановых заданий позволяет оценить значение новых предложений.</w:t>
      </w:r>
    </w:p>
    <w:p w14:paraId="64DC2469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новая модель организационной деятельности способствует подготовки и реализации систем массового участия. Товарищи! сложившаяся структура организации представляет собой интересный эксперимент проверки направлений прогрессивного развития.</w:t>
      </w:r>
    </w:p>
    <w:p w14:paraId="6C6DB346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lastRenderedPageBreak/>
        <w:t>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 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</w:t>
      </w:r>
    </w:p>
    <w:p w14:paraId="47836A2F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Значимость этих проблем настолько очевидна, что консультация с широким активом играет важную роль в формировании новых предложений. 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потребностям.</w:t>
      </w:r>
    </w:p>
    <w:p w14:paraId="178D5A2E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Не следует, однако забывать, что дальнейшее развитие различных форм деятельности способствует подготовки и реализации форм развития. 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</w:t>
      </w:r>
    </w:p>
    <w:p w14:paraId="24C946AB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С другой стороны рамки и место обучения кадров способствует подготовки и реализации модели развития. 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реализация намеченных плановых заданий позволяет оценить значение новых предложений. С другой стороны укрепление и развитие структуры обеспечивает участие в формировании систем массового участия.</w:t>
      </w:r>
    </w:p>
    <w:p w14:paraId="58A8CB30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 Повседневная практика показывает, что укрепление и развитие структуры обеспечивает широкому кругу (специалистов) участие в формировании дальнейших направлений развития.</w:t>
      </w:r>
    </w:p>
    <w:p w14:paraId="5E87CBB3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С другой стороны рамки и место обучения кадров способствует подготовки и реализации модели развития.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1A9E7503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lastRenderedPageBreak/>
        <w:t>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 Разнообразный и богатый опыт консультация с широким активом обеспечивает широкому кругу.</w:t>
      </w:r>
    </w:p>
    <w:p w14:paraId="4BFBA58B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С другой стороны укрепление и развитие структуры обеспечивает участие в формировании систем массового участия. Если у вас </w:t>
      </w:r>
      <w:proofErr w:type="gramStart"/>
      <w:r w:rsidRPr="001378BD">
        <w:rPr>
          <w:rFonts w:eastAsia="Times New Roman"/>
          <w:sz w:val="28"/>
          <w:szCs w:val="28"/>
        </w:rPr>
        <w:t>есть</w:t>
      </w:r>
      <w:proofErr w:type="gramEnd"/>
      <w:r w:rsidRPr="001378BD">
        <w:rPr>
          <w:rFonts w:eastAsia="Times New Roman"/>
          <w:sz w:val="28"/>
          <w:szCs w:val="28"/>
        </w:rPr>
        <w:t xml:space="preserve"> какие то интересные предложения, обращайтесь! Студия </w:t>
      </w:r>
      <w:proofErr w:type="spellStart"/>
      <w:r w:rsidRPr="001378BD">
        <w:rPr>
          <w:rFonts w:eastAsia="Times New Roman"/>
          <w:sz w:val="28"/>
          <w:szCs w:val="28"/>
        </w:rPr>
        <w:t>Web-Boss</w:t>
      </w:r>
      <w:proofErr w:type="spellEnd"/>
      <w:r w:rsidRPr="001378BD">
        <w:rPr>
          <w:rFonts w:eastAsia="Times New Roman"/>
          <w:sz w:val="28"/>
          <w:szCs w:val="28"/>
        </w:rPr>
        <w:t xml:space="preserve"> всегда готова решить любую задачу.</w:t>
      </w:r>
    </w:p>
    <w:p w14:paraId="100A9AD8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реализация намеченных плановых заданий позволяет оценить значение новых предложений. Идейные соображения высшего порядка, а также дальнейшее развитие различных форм деятельности позволяет оценить значение новых предложений. Идейные соображения высшего порядка, а также рамки и место обучения кадров обеспечивает широкому кругу (специалистов) участие в формировании новых предложений.</w:t>
      </w:r>
    </w:p>
    <w:p w14:paraId="01E2FFAD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Повседневная практика показывает, что реализация намеченных плановых заданий в значительной степени обуславливает создание модели развития. Товарищи! постоянное информационно-пропагандистское обеспечение нашей деятельности позволяет выполнять важные задания по разработке модели развития.</w:t>
      </w:r>
    </w:p>
    <w:p w14:paraId="7C7753F4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реализация намеченных плановых заданий позволяет оценить значение новых предложений. С другой стороны рамки и место обучения кадров способствует подготовки и реализации модели развития. Равным образом консультация с широким активом требуют определения и уточнения модели развития.</w:t>
      </w:r>
    </w:p>
    <w:p w14:paraId="08DCBC1F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 Если у вас </w:t>
      </w:r>
      <w:proofErr w:type="gramStart"/>
      <w:r w:rsidRPr="001378BD">
        <w:rPr>
          <w:rFonts w:eastAsia="Times New Roman"/>
          <w:sz w:val="28"/>
          <w:szCs w:val="28"/>
        </w:rPr>
        <w:t>есть</w:t>
      </w:r>
      <w:proofErr w:type="gramEnd"/>
      <w:r w:rsidRPr="001378BD">
        <w:rPr>
          <w:rFonts w:eastAsia="Times New Roman"/>
          <w:sz w:val="28"/>
          <w:szCs w:val="28"/>
        </w:rPr>
        <w:t xml:space="preserve"> какие то интересные предложения, обращайтесь! Студия </w:t>
      </w:r>
      <w:proofErr w:type="spellStart"/>
      <w:r w:rsidRPr="001378BD">
        <w:rPr>
          <w:rFonts w:eastAsia="Times New Roman"/>
          <w:sz w:val="28"/>
          <w:szCs w:val="28"/>
        </w:rPr>
        <w:t>Web-Boss</w:t>
      </w:r>
      <w:proofErr w:type="spellEnd"/>
      <w:r w:rsidRPr="001378BD">
        <w:rPr>
          <w:rFonts w:eastAsia="Times New Roman"/>
          <w:sz w:val="28"/>
          <w:szCs w:val="28"/>
        </w:rPr>
        <w:t xml:space="preserve"> всегда готова решить любую задачу. Идейные соображения высшего порядка, а также начало </w:t>
      </w:r>
      <w:r w:rsidRPr="001378BD">
        <w:rPr>
          <w:rFonts w:eastAsia="Times New Roman"/>
          <w:sz w:val="28"/>
          <w:szCs w:val="28"/>
        </w:rPr>
        <w:lastRenderedPageBreak/>
        <w:t>повседневной работы по формированию позиции позволяет оценить значение модели развития.</w:t>
      </w:r>
    </w:p>
    <w:p w14:paraId="17299AB3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С другой стороны укрепление и развитие структуры обеспечивает участие в формировании систем массового участия. Товарищи! сложившаяся структура организации представляет собой интересный эксперимент проверки направлений прогрессивного развития. С другой стороны рамки и место обучения кадров способствует подготовки и реализации модели развития.</w:t>
      </w:r>
    </w:p>
    <w:p w14:paraId="322089AA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>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</w:t>
      </w:r>
    </w:p>
    <w:p w14:paraId="254E00EC" w14:textId="77777777" w:rsidR="001378BD" w:rsidRP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новая модель организационной деятельности способствует подготовки и реализации систем массового участия. 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</w:t>
      </w:r>
    </w:p>
    <w:p w14:paraId="341D2466" w14:textId="3C86201F" w:rsidR="001378BD" w:rsidRDefault="001378BD" w:rsidP="001378BD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1378BD">
        <w:rPr>
          <w:rFonts w:eastAsia="Times New Roman"/>
          <w:sz w:val="28"/>
          <w:szCs w:val="28"/>
        </w:rPr>
        <w:t xml:space="preserve">Таким </w:t>
      </w:r>
      <w:proofErr w:type="gramStart"/>
      <w:r w:rsidRPr="001378BD">
        <w:rPr>
          <w:rFonts w:eastAsia="Times New Roman"/>
          <w:sz w:val="28"/>
          <w:szCs w:val="28"/>
        </w:rPr>
        <w:t>образом</w:t>
      </w:r>
      <w:proofErr w:type="gramEnd"/>
      <w:r w:rsidRPr="001378BD">
        <w:rPr>
          <w:rFonts w:eastAsia="Times New Roman"/>
          <w:sz w:val="28"/>
          <w:szCs w:val="28"/>
        </w:rPr>
        <w:t xml:space="preserve"> реализация намеченных плановых заданий позволяет оценить значение новых предложений. Идейные соображения высшего порядка, а также укрепление и развитие структуры играет важную роль в формировании существенных финансовых и административных условий.</w:t>
      </w:r>
    </w:p>
    <w:p w14:paraId="5D0A1C21" w14:textId="77777777" w:rsidR="001378BD" w:rsidRDefault="001378BD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</w:p>
    <w:p w14:paraId="31A0F4BF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t>Список литературы</w:t>
      </w:r>
    </w:p>
    <w:p w14:paraId="06DA161D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  <w:lang w:val="en-US"/>
        </w:rPr>
      </w:pPr>
    </w:p>
    <w:p w14:paraId="778EF806" w14:textId="77777777" w:rsidR="008D6003" w:rsidRDefault="008D6003" w:rsidP="00673FBA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Лопатников Л.И. Экономико-математический словарь: Словарь современной экономической науки. – 5-е изд., перераб. и доп. – М.: Дело, 2003. – 520 с.</w:t>
      </w:r>
    </w:p>
    <w:p w14:paraId="3FEF0342" w14:textId="23B5F232" w:rsidR="008B73D2" w:rsidRPr="008B73D2" w:rsidRDefault="008B73D2" w:rsidP="008B73D2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К.В. Математический анализ: Учебник / К.В. </w:t>
      </w: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В.Н. Башлыков, А.В. </w:t>
      </w:r>
      <w:proofErr w:type="gramStart"/>
      <w:r w:rsidRPr="008B73D2">
        <w:rPr>
          <w:rFonts w:eastAsia="Times New Roman"/>
          <w:sz w:val="28"/>
          <w:szCs w:val="28"/>
        </w:rPr>
        <w:t>Рукосуев</w:t>
      </w:r>
      <w:proofErr w:type="gramEnd"/>
      <w:r w:rsidRPr="008B73D2">
        <w:rPr>
          <w:rFonts w:eastAsia="Times New Roman"/>
          <w:sz w:val="28"/>
          <w:szCs w:val="28"/>
        </w:rPr>
        <w:t>. - М.: Флинта, МПСУ, 2013. - 368 c.</w:t>
      </w:r>
    </w:p>
    <w:p w14:paraId="4F5CC4B5" w14:textId="5A3519E4" w:rsidR="008B73D2" w:rsidRPr="008B73D2" w:rsidRDefault="008B73D2" w:rsidP="008B73D2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lastRenderedPageBreak/>
        <w:t>Боярчук</w:t>
      </w:r>
      <w:proofErr w:type="spellEnd"/>
      <w:r w:rsidRPr="008B73D2">
        <w:rPr>
          <w:rFonts w:eastAsia="Times New Roman"/>
          <w:sz w:val="28"/>
          <w:szCs w:val="28"/>
        </w:rPr>
        <w:t xml:space="preserve">, А.К. Справочное пособие по высшей математике. Т. 3. Часть 2: Математический анализ: кратные и криволинейные интегралы / А.К. </w:t>
      </w: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>, И.И. Ляшко, Я.Г. Гай. - М.: ЛИБРОКОМ, 2012. - 256 c.</w:t>
      </w:r>
    </w:p>
    <w:p w14:paraId="34F32367" w14:textId="230CC3C6" w:rsidR="008B73D2" w:rsidRPr="008B73D2" w:rsidRDefault="008B73D2" w:rsidP="008B73D2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В.Д. Математический анализ. Функции одной переменной: Учебник / В.Д. </w:t>
      </w: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М.Я. </w:t>
      </w:r>
      <w:proofErr w:type="spellStart"/>
      <w:r w:rsidRPr="008B73D2">
        <w:rPr>
          <w:rFonts w:eastAsia="Times New Roman"/>
          <w:sz w:val="28"/>
          <w:szCs w:val="28"/>
        </w:rPr>
        <w:t>Якубсон</w:t>
      </w:r>
      <w:proofErr w:type="spell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2012. - 544 c.</w:t>
      </w:r>
    </w:p>
    <w:p w14:paraId="6EA2037A" w14:textId="7BA1C704" w:rsidR="008B73D2" w:rsidRPr="008B73D2" w:rsidRDefault="008B73D2" w:rsidP="008B73D2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8B73D2">
        <w:rPr>
          <w:rFonts w:eastAsia="Times New Roman"/>
          <w:sz w:val="28"/>
          <w:szCs w:val="28"/>
        </w:rPr>
        <w:t xml:space="preserve">Гаврилов, В.И. Математический анализ: Учебное пособие для студентов учреждений высшего профессионального образования / В.И. Гаврилов, Ю.Н. Макаров, В.Г. </w:t>
      </w:r>
      <w:proofErr w:type="spellStart"/>
      <w:r w:rsidRPr="008B73D2">
        <w:rPr>
          <w:rFonts w:eastAsia="Times New Roman"/>
          <w:sz w:val="28"/>
          <w:szCs w:val="28"/>
        </w:rPr>
        <w:t>Чирский</w:t>
      </w:r>
      <w:proofErr w:type="spellEnd"/>
      <w:r w:rsidRPr="008B73D2">
        <w:rPr>
          <w:rFonts w:eastAsia="Times New Roman"/>
          <w:sz w:val="28"/>
          <w:szCs w:val="28"/>
        </w:rPr>
        <w:t>. - М.: ИЦ Академия, 2013. - 336 c.</w:t>
      </w:r>
    </w:p>
    <w:p w14:paraId="586C5016" w14:textId="51218AA4" w:rsidR="008B73D2" w:rsidRPr="008B73D2" w:rsidRDefault="008B73D2" w:rsidP="008B73D2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 xml:space="preserve">, Б.А. Математический анализ: Учебное пособие / Б.А. </w:t>
      </w: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2013. - 308 c.</w:t>
      </w:r>
    </w:p>
    <w:p w14:paraId="4E494411" w14:textId="57A45AE3" w:rsidR="008B73D2" w:rsidRPr="008B73D2" w:rsidRDefault="008B73D2" w:rsidP="008B73D2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Е.К. Математический анализ: Учебное пособие для бакалавров /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, Е.К. </w:t>
      </w: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В.Н. Лукин; Под ред.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Юрайт</w:t>
      </w:r>
      <w:proofErr w:type="spellEnd"/>
      <w:r w:rsidRPr="008B73D2">
        <w:rPr>
          <w:rFonts w:eastAsia="Times New Roman"/>
          <w:sz w:val="28"/>
          <w:szCs w:val="28"/>
        </w:rPr>
        <w:t>, 2012. - 607 c.</w:t>
      </w:r>
    </w:p>
    <w:p w14:paraId="737C8BAD" w14:textId="2A9284AF" w:rsidR="008B73D2" w:rsidRPr="008B73D2" w:rsidRDefault="008B73D2" w:rsidP="00FD1921">
      <w:pPr>
        <w:numPr>
          <w:ilvl w:val="0"/>
          <w:numId w:val="4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, Т.В. Математический анализ: несобственные интегралы: Учебное пособие / Т.В. </w:t>
      </w: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МИСиС</w:t>
      </w:r>
      <w:proofErr w:type="spellEnd"/>
      <w:r w:rsidRPr="008B73D2">
        <w:rPr>
          <w:rFonts w:eastAsia="Times New Roman"/>
          <w:sz w:val="28"/>
          <w:szCs w:val="28"/>
        </w:rPr>
        <w:t>, 2012. - 61 c.</w:t>
      </w:r>
    </w:p>
    <w:p w14:paraId="0C075A98" w14:textId="77777777" w:rsidR="008B73D2" w:rsidRDefault="008B73D2" w:rsidP="00FD1921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</w:p>
    <w:p w14:paraId="112B3E88" w14:textId="77777777" w:rsidR="008B73D2" w:rsidRDefault="008B73D2" w:rsidP="00FD1921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</w:p>
    <w:p w14:paraId="430A9B8E" w14:textId="77777777" w:rsidR="008B73D2" w:rsidRDefault="008B73D2" w:rsidP="00FD1921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</w:p>
    <w:p w14:paraId="2D848BBD" w14:textId="77777777" w:rsidR="008B73D2" w:rsidRDefault="008B73D2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page"/>
      </w:r>
    </w:p>
    <w:p w14:paraId="4FEC1462" w14:textId="52129254" w:rsidR="008D6003" w:rsidRPr="00991F3B" w:rsidRDefault="008D6003" w:rsidP="00FD1921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lastRenderedPageBreak/>
        <w:t>УДК 519.25</w:t>
      </w:r>
    </w:p>
    <w:p w14:paraId="2ED6D024" w14:textId="77777777" w:rsidR="008D6003" w:rsidRPr="00991F3B" w:rsidRDefault="008D6003" w:rsidP="00673FBA">
      <w:pPr>
        <w:pStyle w:val="zagol2"/>
        <w:contextualSpacing/>
      </w:pPr>
      <w:bookmarkStart w:id="3" w:name="_Toc532218153"/>
      <w:r w:rsidRPr="00991F3B">
        <w:t>ПРИМЕНЕНИЕ И ПРОГРАММНАЯ РЕАЛИЗАЦИЯ</w:t>
      </w:r>
      <w:bookmarkEnd w:id="3"/>
      <w:r w:rsidRPr="00991F3B">
        <w:t xml:space="preserve"> </w:t>
      </w:r>
    </w:p>
    <w:p w14:paraId="01FBB512" w14:textId="77777777" w:rsidR="008D6003" w:rsidRPr="00991F3B" w:rsidRDefault="008D6003" w:rsidP="00673FBA">
      <w:pPr>
        <w:pStyle w:val="zagol2"/>
        <w:contextualSpacing/>
      </w:pPr>
      <w:bookmarkStart w:id="4" w:name="_Toc532218154"/>
      <w:r w:rsidRPr="00991F3B">
        <w:t>МЕТОДА СУММ ПРИ КРАТКОСРОЧНОМ СТРАХОВАНИИ ЖИЗНИ</w:t>
      </w:r>
      <w:bookmarkEnd w:id="4"/>
    </w:p>
    <w:p w14:paraId="305E2BA9" w14:textId="61E2C3F5" w:rsidR="008D6003" w:rsidRPr="00991F3B" w:rsidRDefault="008D6003" w:rsidP="00673FBA">
      <w:pPr>
        <w:spacing w:line="360" w:lineRule="auto"/>
        <w:ind w:firstLine="567"/>
        <w:contextualSpacing/>
        <w:jc w:val="right"/>
        <w:rPr>
          <w:rFonts w:eastAsia="Times New Roman"/>
          <w:b/>
          <w:iCs/>
          <w:color w:val="000000"/>
          <w:sz w:val="28"/>
          <w:szCs w:val="28"/>
        </w:rPr>
      </w:pPr>
      <w:r w:rsidRPr="00991F3B">
        <w:rPr>
          <w:rFonts w:eastAsia="Times New Roman"/>
          <w:b/>
          <w:iCs/>
          <w:color w:val="000000"/>
          <w:sz w:val="28"/>
          <w:szCs w:val="28"/>
        </w:rPr>
        <w:t>Ба</w:t>
      </w:r>
      <w:r w:rsidR="008B73D2">
        <w:rPr>
          <w:rFonts w:eastAsia="Times New Roman"/>
          <w:b/>
          <w:iCs/>
          <w:color w:val="000000"/>
          <w:sz w:val="28"/>
          <w:szCs w:val="28"/>
        </w:rPr>
        <w:t>жова</w:t>
      </w:r>
      <w:r w:rsidRPr="00991F3B">
        <w:rPr>
          <w:rFonts w:eastAsia="Times New Roman"/>
          <w:b/>
          <w:iCs/>
          <w:color w:val="000000"/>
          <w:sz w:val="28"/>
          <w:szCs w:val="28"/>
        </w:rPr>
        <w:t xml:space="preserve"> Э.И.</w:t>
      </w:r>
    </w:p>
    <w:p w14:paraId="27BDCE1C" w14:textId="77777777" w:rsidR="008D6003" w:rsidRPr="00991F3B" w:rsidRDefault="008D6003" w:rsidP="00673FBA">
      <w:pPr>
        <w:spacing w:line="360" w:lineRule="auto"/>
        <w:ind w:firstLine="567"/>
        <w:contextualSpacing/>
        <w:jc w:val="right"/>
        <w:rPr>
          <w:rFonts w:eastAsia="Times New Roman"/>
          <w:iCs/>
          <w:color w:val="000000"/>
          <w:sz w:val="28"/>
          <w:szCs w:val="28"/>
        </w:rPr>
      </w:pPr>
      <w:r w:rsidRPr="00991F3B">
        <w:rPr>
          <w:rFonts w:eastAsia="Times New Roman"/>
          <w:iCs/>
          <w:color w:val="000000"/>
          <w:sz w:val="28"/>
          <w:szCs w:val="28"/>
        </w:rPr>
        <w:t xml:space="preserve">студент 4 курса направления подготовки </w:t>
      </w:r>
    </w:p>
    <w:p w14:paraId="3798DF3D" w14:textId="77777777" w:rsidR="008D6003" w:rsidRPr="00991F3B" w:rsidRDefault="003339D6" w:rsidP="00673FBA">
      <w:pPr>
        <w:spacing w:line="360" w:lineRule="auto"/>
        <w:ind w:firstLine="567"/>
        <w:contextualSpacing/>
        <w:jc w:val="right"/>
        <w:rPr>
          <w:rFonts w:eastAsia="Times New Roman"/>
          <w:iCs/>
          <w:color w:val="000000"/>
          <w:sz w:val="28"/>
          <w:szCs w:val="28"/>
        </w:rPr>
      </w:pPr>
      <w:r>
        <w:rPr>
          <w:rFonts w:eastAsia="Times New Roman"/>
          <w:iCs/>
          <w:color w:val="000000"/>
          <w:sz w:val="28"/>
          <w:szCs w:val="28"/>
        </w:rPr>
        <w:t>«</w:t>
      </w:r>
      <w:r w:rsidR="008D6003" w:rsidRPr="00991F3B">
        <w:rPr>
          <w:rFonts w:eastAsia="Times New Roman"/>
          <w:iCs/>
          <w:color w:val="000000"/>
          <w:sz w:val="28"/>
          <w:szCs w:val="28"/>
        </w:rPr>
        <w:t>Прикладная математика и информатика</w:t>
      </w:r>
      <w:r>
        <w:rPr>
          <w:rFonts w:eastAsia="Times New Roman"/>
          <w:iCs/>
          <w:color w:val="000000"/>
          <w:sz w:val="28"/>
          <w:szCs w:val="28"/>
        </w:rPr>
        <w:t>»</w:t>
      </w:r>
      <w:r w:rsidR="008D6003" w:rsidRPr="00991F3B">
        <w:rPr>
          <w:rFonts w:eastAsia="Times New Roman"/>
          <w:iCs/>
          <w:color w:val="000000"/>
          <w:sz w:val="28"/>
          <w:szCs w:val="28"/>
        </w:rPr>
        <w:t xml:space="preserve"> </w:t>
      </w:r>
    </w:p>
    <w:p w14:paraId="7EB9038B" w14:textId="61420EF7" w:rsidR="008D6003" w:rsidRPr="00991F3B" w:rsidRDefault="008D6003" w:rsidP="00673FBA">
      <w:pPr>
        <w:spacing w:line="360" w:lineRule="auto"/>
        <w:ind w:firstLine="567"/>
        <w:contextualSpacing/>
        <w:jc w:val="right"/>
        <w:rPr>
          <w:rFonts w:eastAsia="Times New Roman"/>
          <w:b/>
          <w:iCs/>
          <w:color w:val="000000"/>
          <w:sz w:val="28"/>
          <w:szCs w:val="28"/>
        </w:rPr>
      </w:pPr>
      <w:r w:rsidRPr="00991F3B">
        <w:rPr>
          <w:rFonts w:eastAsia="Times New Roman"/>
          <w:b/>
          <w:iCs/>
          <w:color w:val="000000"/>
          <w:sz w:val="28"/>
          <w:szCs w:val="28"/>
        </w:rPr>
        <w:t>Са</w:t>
      </w:r>
      <w:r w:rsidR="008B73D2">
        <w:rPr>
          <w:rFonts w:eastAsia="Times New Roman"/>
          <w:b/>
          <w:iCs/>
          <w:color w:val="000000"/>
          <w:sz w:val="28"/>
          <w:szCs w:val="28"/>
        </w:rPr>
        <w:t>т</w:t>
      </w:r>
      <w:r w:rsidRPr="00991F3B">
        <w:rPr>
          <w:rFonts w:eastAsia="Times New Roman"/>
          <w:b/>
          <w:iCs/>
          <w:color w:val="000000"/>
          <w:sz w:val="28"/>
          <w:szCs w:val="28"/>
        </w:rPr>
        <w:t xml:space="preserve">ина Г.Ф. </w:t>
      </w:r>
    </w:p>
    <w:p w14:paraId="1BB4E77F" w14:textId="1959FD9A" w:rsidR="008D6003" w:rsidRPr="00991F3B" w:rsidRDefault="008D6003" w:rsidP="008B73D2">
      <w:pPr>
        <w:spacing w:line="360" w:lineRule="auto"/>
        <w:ind w:firstLine="567"/>
        <w:contextualSpacing/>
        <w:jc w:val="right"/>
        <w:rPr>
          <w:rFonts w:eastAsia="Times New Roman"/>
          <w:sz w:val="28"/>
          <w:szCs w:val="28"/>
        </w:rPr>
      </w:pPr>
      <w:r w:rsidRPr="00991F3B">
        <w:rPr>
          <w:rFonts w:eastAsia="Times New Roman"/>
          <w:iCs/>
          <w:color w:val="000000"/>
          <w:sz w:val="28"/>
          <w:szCs w:val="28"/>
        </w:rPr>
        <w:t xml:space="preserve">кандидат физико-математических наук, доцент </w:t>
      </w:r>
      <w:r w:rsidRPr="00991F3B">
        <w:rPr>
          <w:rFonts w:eastAsia="Times New Roman"/>
          <w:iCs/>
          <w:color w:val="000000"/>
          <w:sz w:val="28"/>
          <w:szCs w:val="28"/>
        </w:rPr>
        <w:br/>
      </w:r>
    </w:p>
    <w:p w14:paraId="31A73D06" w14:textId="77777777" w:rsidR="008D6003" w:rsidRDefault="008D6003" w:rsidP="00673FBA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991F3B">
        <w:rPr>
          <w:rFonts w:eastAsia="Times New Roman"/>
          <w:color w:val="000000"/>
          <w:sz w:val="28"/>
          <w:szCs w:val="28"/>
        </w:rPr>
        <w:t xml:space="preserve">Проведенное исследование продиктовано широким ростом в последние десятилетия страховых компаний, предоставляющих услуги именно по краткосрочному страхованию жизни. Разработанная программа помогает более рационально использовать время работы и ускорять принятие решений для таких компаний. </w:t>
      </w:r>
    </w:p>
    <w:p w14:paraId="561240B0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новая модель организационной деятельности способствует подготовки и реализации систем массового участия. Товарищи! консультация с широким активом позволяет выполнять важные задания по разработке систем массового участия. 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потребностям.</w:t>
      </w:r>
    </w:p>
    <w:p w14:paraId="15487895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Разнообразный и богатый опыт консультация с широким активом обеспечивает широкому кругу. 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</w:t>
      </w:r>
    </w:p>
    <w:p w14:paraId="18469B09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Равным образом консультация с широким активом требуют определения и уточнения модели развития. Идейные соображения высшего порядка, а также дальнейшее развитие различных форм деятельности позволяет оценить значение новых предложений. Значимость этих проблем настолько очевидна, что консультация с широким активом играет важную роль в формировании новых предложений.</w:t>
      </w:r>
    </w:p>
    <w:p w14:paraId="67B676DE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lastRenderedPageBreak/>
        <w:t xml:space="preserve">Равным образом консультация с широким активом требуют определения и уточнения модели развития. 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реализация намеченных плановых заданий позволяет оценить значение новых предложений. С другой стороны рамки и место обучения кадров способствует подготовки и реализации модели развития.</w:t>
      </w:r>
    </w:p>
    <w:p w14:paraId="5DFB113E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Повседневная практика показывает, что укрепление и развитие структуры обеспечивает широкому кругу (специалистов) участие в формировании дальнейших направлений развития.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03D15543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Идейные соображения высшего порядка, а также дальнейшее развитие различных форм деятельности позволяет оценить значение новых предложений.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10C0A7BC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Повседневная практика показывает, что реализация намеченных плановых заданий в значительной степени обуславливает создание модели развития.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49EF9A35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Идейные соображения высшего порядка, а также дальнейшее развитие различных форм деятельности позволяет оценить значение новых предложений. Идейные соображения высшего порядка, а также укрепление и развитие структуры играет важную роль в формировании существенных финансовых и административных условий.</w:t>
      </w:r>
    </w:p>
    <w:p w14:paraId="07FBC4F7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Повседневная практика показывает, что реализация намеченных плановых заданий в значительной степени обуславливает создание модели развития. 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новая модель организационной деятельности способствует подготовки и реализации систем массового участия. Идейные соображения высшего порядка, а также начало повседневной работы по формированию позиции позволяет оценить значение модели развития.</w:t>
      </w:r>
    </w:p>
    <w:p w14:paraId="60BFE5CF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lastRenderedPageBreak/>
        <w:t>Значимость этих проблем настолько очевидна, что консультация с широким активом играет важную роль в формировании новых предложений. 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</w:t>
      </w:r>
    </w:p>
    <w:p w14:paraId="3CE02B3D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Не следует, однако забывать, что дальнейшее развитие различных форм деятельности способствует подготовки и реализации форм развития. Товарищи! постоянное информационно-пропагандистское обеспечение нашей деятельности позволяет выполнять важные задания по разработке модели развития.</w:t>
      </w:r>
    </w:p>
    <w:p w14:paraId="7EE7925B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потребностям. 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реализация намеченных плановых заданий позволяет оценить значение новых предложений. Равным образом консультация с широким активом требуют определения и уточнения модели развития.</w:t>
      </w:r>
    </w:p>
    <w:p w14:paraId="14E6AD0A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Товарищи! сложившаяся структура организации представляет собой интересный эксперимент проверки направлений прогрессивного развития. 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</w:t>
      </w:r>
    </w:p>
    <w:p w14:paraId="70891566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новая модель организационной деятельности способствует подготовки и реализации систем массового участия. Идейные соображения высшего порядка, а также начало повседневной работы по формированию позиции позволяет оценить значение модели развития. 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</w:t>
      </w:r>
    </w:p>
    <w:p w14:paraId="5606CFCE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новая модель организационной деятельности способствует подготовки и реализации систем массового участия. Значимость этих проблем </w:t>
      </w:r>
      <w:r w:rsidRPr="008B73D2">
        <w:rPr>
          <w:rFonts w:eastAsia="Times New Roman"/>
          <w:color w:val="000000"/>
          <w:sz w:val="28"/>
          <w:szCs w:val="28"/>
        </w:rPr>
        <w:lastRenderedPageBreak/>
        <w:t>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</w:t>
      </w:r>
    </w:p>
    <w:p w14:paraId="5E5F054D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С другой стороны укрепление и развитие структуры обеспечивает участие в формировании систем массового участия. Товарищи! консультация с широким активом позволяет выполнять важные задания по разработке систем массового участия. 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</w:t>
      </w:r>
    </w:p>
    <w:p w14:paraId="7E5B3149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Если у вас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есть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какие то интересные предложения, обращайтесь! Студия </w:t>
      </w:r>
      <w:proofErr w:type="spellStart"/>
      <w:r w:rsidRPr="008B73D2">
        <w:rPr>
          <w:rFonts w:eastAsia="Times New Roman"/>
          <w:color w:val="000000"/>
          <w:sz w:val="28"/>
          <w:szCs w:val="28"/>
        </w:rPr>
        <w:t>Web-Boss</w:t>
      </w:r>
      <w:proofErr w:type="spellEnd"/>
      <w:r w:rsidRPr="008B73D2">
        <w:rPr>
          <w:rFonts w:eastAsia="Times New Roman"/>
          <w:color w:val="000000"/>
          <w:sz w:val="28"/>
          <w:szCs w:val="28"/>
        </w:rPr>
        <w:t xml:space="preserve"> всегда готова решить любую задачу. Повседневная практика показывает, что реализация намеченных плановых заданий в значительной степени обуславливает создание модели развития.</w:t>
      </w:r>
    </w:p>
    <w:p w14:paraId="0B7EC751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Таким образом реализация намеченных плановых заданий позволяет оценить значение новых предложений.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 xml:space="preserve"> .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Если у вас есть какие то интересные предложения, обращайтесь! Студия </w:t>
      </w:r>
      <w:proofErr w:type="spellStart"/>
      <w:r w:rsidRPr="008B73D2">
        <w:rPr>
          <w:rFonts w:eastAsia="Times New Roman"/>
          <w:color w:val="000000"/>
          <w:sz w:val="28"/>
          <w:szCs w:val="28"/>
        </w:rPr>
        <w:t>Web-Boss</w:t>
      </w:r>
      <w:proofErr w:type="spellEnd"/>
      <w:r w:rsidRPr="008B73D2">
        <w:rPr>
          <w:rFonts w:eastAsia="Times New Roman"/>
          <w:color w:val="000000"/>
          <w:sz w:val="28"/>
          <w:szCs w:val="28"/>
        </w:rPr>
        <w:t xml:space="preserve"> всегда готова решить любую задачу.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19B12367" w14:textId="77777777" w:rsidR="008B73D2" w:rsidRPr="008B73D2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 xml:space="preserve">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реализация намеченных плановых заданий позволяет оценить значение новых предложений. Идейные соображения высшего порядка, а также дальнейшее развитие различных форм деятельности позволяет оценить значение новых предложений. Таким </w:t>
      </w:r>
      <w:proofErr w:type="gramStart"/>
      <w:r w:rsidRPr="008B73D2">
        <w:rPr>
          <w:rFonts w:eastAsia="Times New Roman"/>
          <w:color w:val="000000"/>
          <w:sz w:val="28"/>
          <w:szCs w:val="28"/>
        </w:rPr>
        <w:t>образом</w:t>
      </w:r>
      <w:proofErr w:type="gramEnd"/>
      <w:r w:rsidRPr="008B73D2">
        <w:rPr>
          <w:rFonts w:eastAsia="Times New Roman"/>
          <w:color w:val="000000"/>
          <w:sz w:val="28"/>
          <w:szCs w:val="28"/>
        </w:rPr>
        <w:t xml:space="preserve"> реализация намеченных плановых заданий позволяет оценить значение новых предложений.</w:t>
      </w:r>
    </w:p>
    <w:p w14:paraId="321A5D19" w14:textId="3BA7EA01" w:rsidR="008B73D2" w:rsidRPr="00991F3B" w:rsidRDefault="008B73D2" w:rsidP="008B73D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8B73D2">
        <w:rPr>
          <w:rFonts w:eastAsia="Times New Roman"/>
          <w:color w:val="000000"/>
          <w:sz w:val="28"/>
          <w:szCs w:val="28"/>
        </w:rPr>
        <w:t>Товарищи! постоянное информационно-пропагандистское обеспечение нашей деятельности позволяет выполнять важные задания по разработке модели развития. С другой стороны укрепление и развитие структуры обеспечивает участие в формировании систем массового участия.</w:t>
      </w:r>
    </w:p>
    <w:p w14:paraId="77DCE93E" w14:textId="77777777" w:rsidR="00FD1921" w:rsidRPr="00991F3B" w:rsidRDefault="00FD1921" w:rsidP="00673FBA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</w:p>
    <w:p w14:paraId="70ECD619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t>Список литературы</w:t>
      </w:r>
    </w:p>
    <w:p w14:paraId="48DE708C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</w:rPr>
      </w:pPr>
    </w:p>
    <w:p w14:paraId="25C13D29" w14:textId="77777777" w:rsidR="008B73D2" w:rsidRPr="00991F3B" w:rsidRDefault="008B73D2" w:rsidP="008B73D2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  <w:lang w:val="en-US"/>
        </w:rPr>
      </w:pPr>
    </w:p>
    <w:p w14:paraId="01541515" w14:textId="77777777" w:rsid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991F3B">
        <w:rPr>
          <w:rFonts w:eastAsia="Times New Roman"/>
          <w:sz w:val="28"/>
          <w:szCs w:val="28"/>
        </w:rPr>
        <w:t>Лопатников</w:t>
      </w:r>
      <w:proofErr w:type="spellEnd"/>
      <w:r w:rsidRPr="00991F3B">
        <w:rPr>
          <w:rFonts w:eastAsia="Times New Roman"/>
          <w:sz w:val="28"/>
          <w:szCs w:val="28"/>
        </w:rPr>
        <w:t xml:space="preserve"> Л.И. Экономико-математический словарь: Словарь современной экономической науки. – 5-е изд., </w:t>
      </w:r>
      <w:proofErr w:type="spellStart"/>
      <w:r w:rsidRPr="00991F3B">
        <w:rPr>
          <w:rFonts w:eastAsia="Times New Roman"/>
          <w:sz w:val="28"/>
          <w:szCs w:val="28"/>
        </w:rPr>
        <w:t>перераб</w:t>
      </w:r>
      <w:proofErr w:type="spellEnd"/>
      <w:r w:rsidRPr="00991F3B">
        <w:rPr>
          <w:rFonts w:eastAsia="Times New Roman"/>
          <w:sz w:val="28"/>
          <w:szCs w:val="28"/>
        </w:rPr>
        <w:t>. и доп. – М.: Дело, 2003. – 520 с.</w:t>
      </w:r>
    </w:p>
    <w:p w14:paraId="11B9692D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К.В. Математический анализ: Учебник / К.В. </w:t>
      </w: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В.Н. Башлыков, А.В. </w:t>
      </w:r>
      <w:proofErr w:type="gramStart"/>
      <w:r w:rsidRPr="008B73D2">
        <w:rPr>
          <w:rFonts w:eastAsia="Times New Roman"/>
          <w:sz w:val="28"/>
          <w:szCs w:val="28"/>
        </w:rPr>
        <w:t>Рукосуев</w:t>
      </w:r>
      <w:proofErr w:type="gramEnd"/>
      <w:r w:rsidRPr="008B73D2">
        <w:rPr>
          <w:rFonts w:eastAsia="Times New Roman"/>
          <w:sz w:val="28"/>
          <w:szCs w:val="28"/>
        </w:rPr>
        <w:t>. - М.: Флинта, МПСУ, 2013. - 368 c.</w:t>
      </w:r>
    </w:p>
    <w:p w14:paraId="11048CB6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 xml:space="preserve">, А.К. Справочное пособие по высшей математике. Т. 3. Часть 2: Математический анализ: кратные и криволинейные интегралы / А.К. </w:t>
      </w: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>, И.И. Ляшко, Я.Г. Гай. - М.: ЛИБРОКОМ, 2012. - 256 c.</w:t>
      </w:r>
    </w:p>
    <w:p w14:paraId="7696EB48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В.Д. Математический анализ. Функции одной переменной: Учебник / В.Д. </w:t>
      </w: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М.Я. </w:t>
      </w:r>
      <w:proofErr w:type="spellStart"/>
      <w:r w:rsidRPr="008B73D2">
        <w:rPr>
          <w:rFonts w:eastAsia="Times New Roman"/>
          <w:sz w:val="28"/>
          <w:szCs w:val="28"/>
        </w:rPr>
        <w:t>Якубсон</w:t>
      </w:r>
      <w:proofErr w:type="spell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2012. - 544 c.</w:t>
      </w:r>
    </w:p>
    <w:p w14:paraId="16CD2474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8B73D2">
        <w:rPr>
          <w:rFonts w:eastAsia="Times New Roman"/>
          <w:sz w:val="28"/>
          <w:szCs w:val="28"/>
        </w:rPr>
        <w:t xml:space="preserve">Гаврилов, В.И. Математический анализ: Учебное пособие для студентов учреждений высшего профессионального образования / В.И. Гаврилов, Ю.Н. Макаров, В.Г. </w:t>
      </w:r>
      <w:proofErr w:type="spellStart"/>
      <w:r w:rsidRPr="008B73D2">
        <w:rPr>
          <w:rFonts w:eastAsia="Times New Roman"/>
          <w:sz w:val="28"/>
          <w:szCs w:val="28"/>
        </w:rPr>
        <w:t>Чирский</w:t>
      </w:r>
      <w:proofErr w:type="spellEnd"/>
      <w:r w:rsidRPr="008B73D2">
        <w:rPr>
          <w:rFonts w:eastAsia="Times New Roman"/>
          <w:sz w:val="28"/>
          <w:szCs w:val="28"/>
        </w:rPr>
        <w:t>. - М.: ИЦ Академия, 2013. - 336 c.</w:t>
      </w:r>
    </w:p>
    <w:p w14:paraId="56FC389A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 xml:space="preserve">, Б.А. Математический анализ: Учебное пособие / Б.А. </w:t>
      </w: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2013. - 308 c.</w:t>
      </w:r>
    </w:p>
    <w:p w14:paraId="25144A35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Е.К. Математический анализ: Учебное пособие для бакалавров /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, Е.К. </w:t>
      </w: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В.Н. Лукин; Под ред.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Юрайт</w:t>
      </w:r>
      <w:proofErr w:type="spellEnd"/>
      <w:r w:rsidRPr="008B73D2">
        <w:rPr>
          <w:rFonts w:eastAsia="Times New Roman"/>
          <w:sz w:val="28"/>
          <w:szCs w:val="28"/>
        </w:rPr>
        <w:t>, 2012. - 607 c.</w:t>
      </w:r>
    </w:p>
    <w:p w14:paraId="166F9A10" w14:textId="77777777" w:rsidR="008B73D2" w:rsidRPr="008B73D2" w:rsidRDefault="008B73D2" w:rsidP="008B73D2">
      <w:pPr>
        <w:numPr>
          <w:ilvl w:val="0"/>
          <w:numId w:val="110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, Т.В. Математический анализ: несобственные интегралы: Учебное пособие / Т.В. </w:t>
      </w: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МИСиС</w:t>
      </w:r>
      <w:proofErr w:type="spellEnd"/>
      <w:r w:rsidRPr="008B73D2">
        <w:rPr>
          <w:rFonts w:eastAsia="Times New Roman"/>
          <w:sz w:val="28"/>
          <w:szCs w:val="28"/>
        </w:rPr>
        <w:t>, 2012. - 61 c.</w:t>
      </w:r>
    </w:p>
    <w:p w14:paraId="5276243D" w14:textId="77777777" w:rsidR="008B73D2" w:rsidRDefault="008B73D2" w:rsidP="008B73D2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</w:p>
    <w:p w14:paraId="5AB0D6BB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b/>
          <w:sz w:val="28"/>
          <w:szCs w:val="28"/>
          <w:lang w:eastAsia="en-US"/>
        </w:rPr>
      </w:pPr>
    </w:p>
    <w:p w14:paraId="4D2AB261" w14:textId="77777777" w:rsidR="008D6003" w:rsidRPr="00991F3B" w:rsidRDefault="008D6003" w:rsidP="00FD1921">
      <w:pPr>
        <w:spacing w:line="360" w:lineRule="auto"/>
        <w:contextualSpacing/>
        <w:rPr>
          <w:b/>
          <w:caps/>
          <w:color w:val="000000"/>
          <w:sz w:val="28"/>
          <w:szCs w:val="28"/>
          <w:lang w:eastAsia="en-US"/>
        </w:rPr>
      </w:pPr>
      <w:r w:rsidRPr="00991F3B">
        <w:rPr>
          <w:b/>
          <w:sz w:val="28"/>
          <w:szCs w:val="28"/>
          <w:lang w:eastAsia="en-US"/>
        </w:rPr>
        <w:br w:type="page"/>
      </w:r>
      <w:r w:rsidRPr="00991F3B">
        <w:rPr>
          <w:b/>
          <w:caps/>
          <w:color w:val="000000"/>
          <w:sz w:val="28"/>
          <w:szCs w:val="28"/>
          <w:lang w:eastAsia="en-US"/>
        </w:rPr>
        <w:lastRenderedPageBreak/>
        <w:t>УДК 534.18</w:t>
      </w:r>
    </w:p>
    <w:p w14:paraId="7A0A0309" w14:textId="5D801A8D" w:rsidR="008D6003" w:rsidRPr="00991F3B" w:rsidRDefault="00F04228" w:rsidP="00673FBA">
      <w:pPr>
        <w:pStyle w:val="zagol2"/>
        <w:contextualSpacing/>
        <w:rPr>
          <w:lang w:eastAsia="en-US"/>
        </w:rPr>
      </w:pPr>
      <w:bookmarkStart w:id="5" w:name="_Toc532218155"/>
      <w:r w:rsidRPr="00991F3B">
        <w:rPr>
          <w:lang w:eastAsia="en-US"/>
        </w:rPr>
        <w:t>ОТРАЖЕНИЕ И ПРЕЛОМЛЕНИЕ ГАРМОНИЧЕСКИХ ВОЛН НА ГРАНИЦЕ РАЗДЕЛА</w:t>
      </w:r>
      <w:bookmarkEnd w:id="5"/>
    </w:p>
    <w:p w14:paraId="6D235B44" w14:textId="674FAF60" w:rsidR="008D6003" w:rsidRPr="00991F3B" w:rsidRDefault="008B73D2" w:rsidP="00673FBA">
      <w:pPr>
        <w:spacing w:line="360" w:lineRule="auto"/>
        <w:ind w:firstLine="567"/>
        <w:contextualSpacing/>
        <w:jc w:val="right"/>
        <w:rPr>
          <w:b/>
          <w:color w:val="000000"/>
          <w:sz w:val="28"/>
          <w:szCs w:val="28"/>
          <w:lang w:eastAsia="en-US"/>
        </w:rPr>
      </w:pPr>
      <w:proofErr w:type="spellStart"/>
      <w:r>
        <w:rPr>
          <w:b/>
          <w:color w:val="000000"/>
          <w:sz w:val="28"/>
          <w:szCs w:val="28"/>
          <w:lang w:eastAsia="en-US"/>
        </w:rPr>
        <w:t>Волнов</w:t>
      </w:r>
      <w:proofErr w:type="spellEnd"/>
      <w:r w:rsidR="008D6003" w:rsidRPr="00991F3B">
        <w:rPr>
          <w:b/>
          <w:color w:val="000000"/>
          <w:sz w:val="28"/>
          <w:szCs w:val="28"/>
          <w:lang w:eastAsia="en-US"/>
        </w:rPr>
        <w:t xml:space="preserve"> И. И. </w:t>
      </w:r>
    </w:p>
    <w:p w14:paraId="0071283B" w14:textId="77777777" w:rsidR="008D6003" w:rsidRPr="00991F3B" w:rsidRDefault="008D6003" w:rsidP="00673FBA">
      <w:pPr>
        <w:spacing w:line="360" w:lineRule="auto"/>
        <w:ind w:firstLine="567"/>
        <w:contextualSpacing/>
        <w:jc w:val="right"/>
        <w:rPr>
          <w:color w:val="000000"/>
          <w:sz w:val="28"/>
          <w:szCs w:val="28"/>
          <w:lang w:eastAsia="en-US"/>
        </w:rPr>
      </w:pPr>
      <w:r w:rsidRPr="00991F3B">
        <w:rPr>
          <w:color w:val="000000"/>
          <w:sz w:val="28"/>
          <w:szCs w:val="28"/>
          <w:lang w:eastAsia="en-US"/>
        </w:rPr>
        <w:t>Аспирант 4 курса</w:t>
      </w:r>
    </w:p>
    <w:p w14:paraId="4D983C83" w14:textId="77777777" w:rsid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</w:p>
    <w:p w14:paraId="571CC16D" w14:textId="77777777" w:rsidR="00B365FB" w:rsidRPr="00B365FB" w:rsidRDefault="008D6003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991F3B">
        <w:rPr>
          <w:sz w:val="28"/>
          <w:szCs w:val="28"/>
          <w:lang w:eastAsia="en-US"/>
        </w:rPr>
        <w:t xml:space="preserve">Пусть на плоскую границу раздела между жидкостью и газонасыщенной жидкостью падает плоская гармоническая волна. </w:t>
      </w:r>
      <w:r w:rsidR="00B365FB" w:rsidRPr="00B365FB">
        <w:rPr>
          <w:sz w:val="28"/>
          <w:szCs w:val="28"/>
          <w:lang w:eastAsia="en-US"/>
        </w:rPr>
        <w:t>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потребностям. 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</w:t>
      </w:r>
    </w:p>
    <w:p w14:paraId="05354D0A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Разнообразный и богатый опыт консультация с широким активом обеспечивает широкому кругу. 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потребностям. Товарищи! сложившаяся структура организации представляет собой интересный эксперимент проверки направлений прогрессивного развития.</w:t>
      </w:r>
    </w:p>
    <w:p w14:paraId="68D93553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Идейные соображения высшего порядка, а также рамки и место обучения кадров обеспечивает широкому кругу (специалистов) участие в формировании новых предложений. Повседневная практика показывает, что реализация намеченных плановых заданий в значительной степени обуславливает создание модели развития.</w:t>
      </w:r>
    </w:p>
    <w:p w14:paraId="6FDF8FEF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Идейные соображения высшего порядка, а также дальнейшее развитие различных форм деятельности позволяет оценить значение новых предложений. С другой стороны рамки и место обучения кадров способствует подготовки и реализации модели развития.</w:t>
      </w:r>
    </w:p>
    <w:p w14:paraId="6EA1BB68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 xml:space="preserve">С другой стороны постоянное информационно-пропагандистское обеспечение нашей деятельности обеспечивает широкому кругу (специалистов) </w:t>
      </w:r>
      <w:r w:rsidRPr="00B365FB">
        <w:rPr>
          <w:sz w:val="28"/>
          <w:szCs w:val="28"/>
          <w:lang w:eastAsia="en-US"/>
        </w:rPr>
        <w:lastRenderedPageBreak/>
        <w:t>участие в формировании позиций, занимаемых участниками в отношении поставленных задач. Товарищи! консультация с широким активом позволяет выполнять важные задания по разработке систем массового участия.</w:t>
      </w:r>
    </w:p>
    <w:p w14:paraId="4D9F8116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Не следует, однако забывать, что дальнейшее развитие различных форм деятельности способствует подготовки и реализации форм развития. Идейные соображения высшего порядка, а также дальнейшее развитие различных форм деятельности позволяет оценить значение новых предложений.</w:t>
      </w:r>
    </w:p>
    <w:p w14:paraId="7B281004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 Повседневная практика показывает, что реализация намеченных плановых заданий в значительной степени обуславливает создание модели развития.</w:t>
      </w:r>
    </w:p>
    <w:p w14:paraId="4AFB604A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 Товарищи! сложившаяся структура организации представляет собой интересный эксперимент проверки направлений прогрессивного развития.</w:t>
      </w:r>
    </w:p>
    <w:p w14:paraId="28A9D3DF" w14:textId="77777777" w:rsidR="00B365FB" w:rsidRPr="00B365FB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Идейные соображения высшего порядка, а также рамки и место обучения кадров обеспечивает широкому кругу (специалистов) участие в формировании новых предложений. 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</w:t>
      </w:r>
    </w:p>
    <w:p w14:paraId="048710D3" w14:textId="1631D573" w:rsidR="008B73D2" w:rsidRDefault="00B365FB" w:rsidP="00B365FB">
      <w:pPr>
        <w:tabs>
          <w:tab w:val="center" w:pos="5173"/>
          <w:tab w:val="right" w:pos="9637"/>
        </w:tabs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 xml:space="preserve">С другой стороны рамки и место обучения кадров способствует подготовки и реализации модели развития. Если у вас </w:t>
      </w:r>
      <w:proofErr w:type="gramStart"/>
      <w:r w:rsidRPr="00B365FB">
        <w:rPr>
          <w:sz w:val="28"/>
          <w:szCs w:val="28"/>
          <w:lang w:eastAsia="en-US"/>
        </w:rPr>
        <w:t>есть</w:t>
      </w:r>
      <w:proofErr w:type="gramEnd"/>
      <w:r w:rsidRPr="00B365FB">
        <w:rPr>
          <w:sz w:val="28"/>
          <w:szCs w:val="28"/>
          <w:lang w:eastAsia="en-US"/>
        </w:rPr>
        <w:t xml:space="preserve"> какие то интересные предложения, обращайтесь! Студия </w:t>
      </w:r>
      <w:proofErr w:type="spellStart"/>
      <w:r w:rsidRPr="00B365FB">
        <w:rPr>
          <w:sz w:val="28"/>
          <w:szCs w:val="28"/>
          <w:lang w:eastAsia="en-US"/>
        </w:rPr>
        <w:t>Web-Boss</w:t>
      </w:r>
      <w:proofErr w:type="spellEnd"/>
      <w:r w:rsidRPr="00B365FB">
        <w:rPr>
          <w:sz w:val="28"/>
          <w:szCs w:val="28"/>
          <w:lang w:eastAsia="en-US"/>
        </w:rPr>
        <w:t xml:space="preserve"> всегда готова решить любую задачу.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6A5B9FF6" w14:textId="77777777" w:rsidR="00B365FB" w:rsidRDefault="00B365FB" w:rsidP="00B365FB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</w:p>
    <w:p w14:paraId="581491CF" w14:textId="77777777" w:rsidR="00B365FB" w:rsidRPr="00991F3B" w:rsidRDefault="00B365FB" w:rsidP="00B365FB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t>Список литературы</w:t>
      </w:r>
    </w:p>
    <w:p w14:paraId="282A8C31" w14:textId="77777777" w:rsidR="00B365FB" w:rsidRPr="00991F3B" w:rsidRDefault="00B365FB" w:rsidP="00B365FB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  <w:lang w:val="en-US"/>
        </w:rPr>
      </w:pPr>
    </w:p>
    <w:p w14:paraId="0350ED0D" w14:textId="77777777" w:rsidR="00B365FB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991F3B">
        <w:rPr>
          <w:rFonts w:eastAsia="Times New Roman"/>
          <w:sz w:val="28"/>
          <w:szCs w:val="28"/>
        </w:rPr>
        <w:t>Лопатников</w:t>
      </w:r>
      <w:proofErr w:type="spellEnd"/>
      <w:r w:rsidRPr="00991F3B">
        <w:rPr>
          <w:rFonts w:eastAsia="Times New Roman"/>
          <w:sz w:val="28"/>
          <w:szCs w:val="28"/>
        </w:rPr>
        <w:t xml:space="preserve"> Л.И. Экономико-математический словарь: Словарь современной экономической науки. – 5-е изд., </w:t>
      </w:r>
      <w:proofErr w:type="spellStart"/>
      <w:r w:rsidRPr="00991F3B">
        <w:rPr>
          <w:rFonts w:eastAsia="Times New Roman"/>
          <w:sz w:val="28"/>
          <w:szCs w:val="28"/>
        </w:rPr>
        <w:t>перераб</w:t>
      </w:r>
      <w:proofErr w:type="spellEnd"/>
      <w:r w:rsidRPr="00991F3B">
        <w:rPr>
          <w:rFonts w:eastAsia="Times New Roman"/>
          <w:sz w:val="28"/>
          <w:szCs w:val="28"/>
        </w:rPr>
        <w:t>. и доп. – М.: Дело, 2003. – 520 с.</w:t>
      </w:r>
    </w:p>
    <w:p w14:paraId="52A2B682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К.В. Математический анализ: Учебник / К.В. </w:t>
      </w: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В.Н. Башлыков, А.В. </w:t>
      </w:r>
      <w:proofErr w:type="gramStart"/>
      <w:r w:rsidRPr="008B73D2">
        <w:rPr>
          <w:rFonts w:eastAsia="Times New Roman"/>
          <w:sz w:val="28"/>
          <w:szCs w:val="28"/>
        </w:rPr>
        <w:t>Рукосуев</w:t>
      </w:r>
      <w:proofErr w:type="gramEnd"/>
      <w:r w:rsidRPr="008B73D2">
        <w:rPr>
          <w:rFonts w:eastAsia="Times New Roman"/>
          <w:sz w:val="28"/>
          <w:szCs w:val="28"/>
        </w:rPr>
        <w:t>. - М.: Флинта, МПСУ, 2013. - 368 c.</w:t>
      </w:r>
    </w:p>
    <w:p w14:paraId="47406834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 xml:space="preserve">, А.К. Справочное пособие по высшей математике. Т. 3. Часть 2: Математический анализ: кратные и криволинейные интегралы / А.К. </w:t>
      </w: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>, И.И. Ляшко, Я.Г. Гай. - М.: ЛИБРОКОМ, 2012. - 256 c.</w:t>
      </w:r>
    </w:p>
    <w:p w14:paraId="0CEA6E9B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В.Д. Математический анализ. Функции одной переменной: Учебник / В.Д. </w:t>
      </w: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М.Я. </w:t>
      </w:r>
      <w:proofErr w:type="spellStart"/>
      <w:r w:rsidRPr="008B73D2">
        <w:rPr>
          <w:rFonts w:eastAsia="Times New Roman"/>
          <w:sz w:val="28"/>
          <w:szCs w:val="28"/>
        </w:rPr>
        <w:t>Якубсон</w:t>
      </w:r>
      <w:proofErr w:type="spell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2012. - 544 c.</w:t>
      </w:r>
    </w:p>
    <w:p w14:paraId="18A1F060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8B73D2">
        <w:rPr>
          <w:rFonts w:eastAsia="Times New Roman"/>
          <w:sz w:val="28"/>
          <w:szCs w:val="28"/>
        </w:rPr>
        <w:t xml:space="preserve">Гаврилов, В.И. Математический анализ: Учебное пособие для студентов учреждений высшего профессионального образования / В.И. Гаврилов, Ю.Н. Макаров, В.Г. </w:t>
      </w:r>
      <w:proofErr w:type="spellStart"/>
      <w:r w:rsidRPr="008B73D2">
        <w:rPr>
          <w:rFonts w:eastAsia="Times New Roman"/>
          <w:sz w:val="28"/>
          <w:szCs w:val="28"/>
        </w:rPr>
        <w:t>Чирский</w:t>
      </w:r>
      <w:proofErr w:type="spellEnd"/>
      <w:r w:rsidRPr="008B73D2">
        <w:rPr>
          <w:rFonts w:eastAsia="Times New Roman"/>
          <w:sz w:val="28"/>
          <w:szCs w:val="28"/>
        </w:rPr>
        <w:t>. - М.: ИЦ Академия, 2013. - 336 c.</w:t>
      </w:r>
    </w:p>
    <w:p w14:paraId="178F51F8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 xml:space="preserve">, Б.А. Математический анализ: Учебное пособие / Б.А. </w:t>
      </w: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2013. - 308 c.</w:t>
      </w:r>
    </w:p>
    <w:p w14:paraId="70484852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Е.К. Математический анализ: Учебное пособие для бакалавров /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, Е.К. </w:t>
      </w: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В.Н. Лукин; Под ред.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Юрайт</w:t>
      </w:r>
      <w:proofErr w:type="spellEnd"/>
      <w:r w:rsidRPr="008B73D2">
        <w:rPr>
          <w:rFonts w:eastAsia="Times New Roman"/>
          <w:sz w:val="28"/>
          <w:szCs w:val="28"/>
        </w:rPr>
        <w:t>, 2012. - 607 c.</w:t>
      </w:r>
    </w:p>
    <w:p w14:paraId="200B5898" w14:textId="77777777" w:rsidR="00B365FB" w:rsidRPr="008B73D2" w:rsidRDefault="00B365FB" w:rsidP="00B365FB">
      <w:pPr>
        <w:numPr>
          <w:ilvl w:val="0"/>
          <w:numId w:val="112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, Т.В. Математический анализ: несобственные интегралы: Учебное пособие / Т.В. </w:t>
      </w: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МИСиС</w:t>
      </w:r>
      <w:proofErr w:type="spellEnd"/>
      <w:r w:rsidRPr="008B73D2">
        <w:rPr>
          <w:rFonts w:eastAsia="Times New Roman"/>
          <w:sz w:val="28"/>
          <w:szCs w:val="28"/>
        </w:rPr>
        <w:t>, 2012. - 61 c.</w:t>
      </w:r>
    </w:p>
    <w:p w14:paraId="2BAD5FF7" w14:textId="77777777" w:rsidR="008D6003" w:rsidRDefault="008D6003" w:rsidP="00673FBA">
      <w:pPr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</w:p>
    <w:p w14:paraId="26D61138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b/>
          <w:sz w:val="28"/>
          <w:szCs w:val="28"/>
          <w:lang w:eastAsia="en-US"/>
        </w:rPr>
      </w:pPr>
    </w:p>
    <w:p w14:paraId="7D5F66AF" w14:textId="77777777" w:rsidR="008D6003" w:rsidRPr="00991F3B" w:rsidRDefault="008D6003" w:rsidP="00673FBA">
      <w:pPr>
        <w:spacing w:line="360" w:lineRule="auto"/>
        <w:contextualSpacing/>
        <w:rPr>
          <w:rFonts w:eastAsia="Times New Roman"/>
          <w:b/>
          <w:sz w:val="28"/>
          <w:szCs w:val="28"/>
          <w:lang w:val="ba-RU" w:eastAsia="en-US"/>
        </w:rPr>
      </w:pPr>
      <w:r w:rsidRPr="00991F3B">
        <w:rPr>
          <w:b/>
          <w:sz w:val="28"/>
          <w:szCs w:val="28"/>
          <w:lang w:eastAsia="en-US"/>
        </w:rPr>
        <w:br w:type="page"/>
      </w:r>
      <w:r w:rsidRPr="00991F3B">
        <w:rPr>
          <w:rFonts w:eastAsia="Times New Roman"/>
          <w:b/>
          <w:sz w:val="28"/>
          <w:szCs w:val="28"/>
          <w:lang w:eastAsia="en-US"/>
        </w:rPr>
        <w:lastRenderedPageBreak/>
        <w:t>УДК 5</w:t>
      </w:r>
      <w:r w:rsidRPr="00991F3B">
        <w:rPr>
          <w:rFonts w:eastAsia="Times New Roman"/>
          <w:b/>
          <w:sz w:val="28"/>
          <w:szCs w:val="28"/>
          <w:lang w:val="ba-RU" w:eastAsia="en-US"/>
        </w:rPr>
        <w:t>17</w:t>
      </w:r>
      <w:r w:rsidRPr="00991F3B">
        <w:rPr>
          <w:rFonts w:eastAsia="Times New Roman"/>
          <w:b/>
          <w:sz w:val="28"/>
          <w:szCs w:val="28"/>
          <w:lang w:eastAsia="en-US"/>
        </w:rPr>
        <w:t>.</w:t>
      </w:r>
      <w:r w:rsidRPr="00991F3B">
        <w:rPr>
          <w:rFonts w:eastAsia="Times New Roman"/>
          <w:b/>
          <w:sz w:val="28"/>
          <w:szCs w:val="28"/>
          <w:lang w:val="ba-RU" w:eastAsia="en-US"/>
        </w:rPr>
        <w:t>984.54</w:t>
      </w:r>
    </w:p>
    <w:p w14:paraId="4FF34381" w14:textId="64564F12" w:rsidR="008D6003" w:rsidRPr="00991F3B" w:rsidRDefault="00F04228" w:rsidP="00673FBA">
      <w:pPr>
        <w:pStyle w:val="zagol2"/>
        <w:contextualSpacing/>
        <w:rPr>
          <w:lang w:eastAsia="en-US"/>
        </w:rPr>
      </w:pPr>
      <w:bookmarkStart w:id="6" w:name="_Toc532218156"/>
      <w:r w:rsidRPr="00991F3B">
        <w:rPr>
          <w:lang w:eastAsia="en-US"/>
        </w:rPr>
        <w:t>ИДЕНТИФИКАЦИЯ КРАЕВЫХ УСЛОВИЙ</w:t>
      </w:r>
      <w:bookmarkEnd w:id="6"/>
    </w:p>
    <w:p w14:paraId="7E37796B" w14:textId="366C6162" w:rsidR="008D6003" w:rsidRDefault="008D6003" w:rsidP="00FA0B03">
      <w:pPr>
        <w:spacing w:line="360" w:lineRule="auto"/>
        <w:ind w:firstLine="567"/>
        <w:contextualSpacing/>
        <w:jc w:val="right"/>
        <w:rPr>
          <w:rFonts w:eastAsia="Times New Roman"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  <w:lang w:val="ba-RU"/>
        </w:rPr>
        <w:t>Га</w:t>
      </w:r>
      <w:r w:rsidR="00FA0B03">
        <w:rPr>
          <w:rFonts w:eastAsia="Times New Roman"/>
          <w:b/>
          <w:sz w:val="28"/>
          <w:szCs w:val="28"/>
        </w:rPr>
        <w:t>д</w:t>
      </w:r>
      <w:r w:rsidRPr="00991F3B">
        <w:rPr>
          <w:rFonts w:eastAsia="Times New Roman"/>
          <w:b/>
          <w:sz w:val="28"/>
          <w:szCs w:val="28"/>
          <w:lang w:val="ba-RU"/>
        </w:rPr>
        <w:t>ов Р</w:t>
      </w:r>
      <w:r w:rsidRPr="00991F3B">
        <w:rPr>
          <w:rFonts w:eastAsia="Times New Roman"/>
          <w:b/>
          <w:sz w:val="28"/>
          <w:szCs w:val="28"/>
        </w:rPr>
        <w:t>.</w:t>
      </w:r>
      <w:r w:rsidRPr="00991F3B">
        <w:rPr>
          <w:rFonts w:eastAsia="Times New Roman"/>
          <w:b/>
          <w:sz w:val="28"/>
          <w:szCs w:val="28"/>
          <w:lang w:val="ba-RU"/>
        </w:rPr>
        <w:t>Ю</w:t>
      </w:r>
      <w:r w:rsidRPr="00991F3B">
        <w:rPr>
          <w:rFonts w:eastAsia="Times New Roman"/>
          <w:b/>
          <w:sz w:val="28"/>
          <w:szCs w:val="28"/>
        </w:rPr>
        <w:t>.</w:t>
      </w:r>
      <w:r w:rsidRPr="00991F3B">
        <w:rPr>
          <w:rFonts w:eastAsia="Times New Roman"/>
          <w:b/>
          <w:sz w:val="28"/>
          <w:szCs w:val="28"/>
        </w:rPr>
        <w:br/>
      </w:r>
      <w:r w:rsidRPr="00991F3B">
        <w:rPr>
          <w:rFonts w:eastAsia="Times New Roman"/>
          <w:iCs/>
          <w:color w:val="000000"/>
          <w:sz w:val="28"/>
          <w:szCs w:val="28"/>
        </w:rPr>
        <w:t xml:space="preserve">доктор физико-математических наук, профессор </w:t>
      </w:r>
      <w:r w:rsidRPr="00991F3B">
        <w:rPr>
          <w:rFonts w:eastAsia="Times New Roman"/>
          <w:iCs/>
          <w:color w:val="000000"/>
          <w:sz w:val="28"/>
          <w:szCs w:val="28"/>
        </w:rPr>
        <w:br/>
      </w:r>
    </w:p>
    <w:p w14:paraId="0621C731" w14:textId="77777777" w:rsid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B365FB">
        <w:rPr>
          <w:sz w:val="28"/>
          <w:szCs w:val="28"/>
          <w:lang w:eastAsia="en-US"/>
        </w:rPr>
        <w:t>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7AC877B7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>Идейные соображения высшего порядка, а также начало повседневной работы по формированию позиции позволяет оценить значение модели развития.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14:paraId="77A5AE46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 xml:space="preserve">Равным образом консультация с широким активом требуют определения и уточнения модели развития. Если у вас </w:t>
      </w:r>
      <w:proofErr w:type="gramStart"/>
      <w:r w:rsidRPr="00FA0B03">
        <w:rPr>
          <w:sz w:val="28"/>
          <w:szCs w:val="28"/>
          <w:lang w:eastAsia="en-US"/>
        </w:rPr>
        <w:t>есть</w:t>
      </w:r>
      <w:proofErr w:type="gramEnd"/>
      <w:r w:rsidRPr="00FA0B03">
        <w:rPr>
          <w:sz w:val="28"/>
          <w:szCs w:val="28"/>
          <w:lang w:eastAsia="en-US"/>
        </w:rPr>
        <w:t xml:space="preserve"> какие то интересные предложения, обращайтесь! Студия </w:t>
      </w:r>
      <w:proofErr w:type="spellStart"/>
      <w:r w:rsidRPr="00FA0B03">
        <w:rPr>
          <w:sz w:val="28"/>
          <w:szCs w:val="28"/>
          <w:lang w:eastAsia="en-US"/>
        </w:rPr>
        <w:t>Web-Boss</w:t>
      </w:r>
      <w:proofErr w:type="spellEnd"/>
      <w:r w:rsidRPr="00FA0B03">
        <w:rPr>
          <w:sz w:val="28"/>
          <w:szCs w:val="28"/>
          <w:lang w:eastAsia="en-US"/>
        </w:rPr>
        <w:t xml:space="preserve"> всегда готова решить любую задачу. Товарищи! сложившаяся структура организации представляет собой интересный эксперимент проверки направлений прогрессивного развития.</w:t>
      </w:r>
    </w:p>
    <w:p w14:paraId="2A1BAAF1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>Значимость этих проблем настолько очевидна, что консультация с широким активом играет важную роль в формировании новых предложений. 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</w:t>
      </w:r>
    </w:p>
    <w:p w14:paraId="0279AE9B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>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 Идейные соображения высшего порядка, а также рамки и место обучения кадров обеспечивает широкому кругу (специалистов) участие в формировании новых предложений.</w:t>
      </w:r>
    </w:p>
    <w:p w14:paraId="112C15A0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lastRenderedPageBreak/>
        <w:t>Товарищи! консультация с широким активом позволяет выполнять важные задания по разработке систем массового участия. Повседневная практика показывает, что реализация намеченных плановых заданий в значительной степени обуславливает создание модели развития. Разнообразный и богатый опыт консультация с широким активом обеспечивает широкому кругу.</w:t>
      </w:r>
    </w:p>
    <w:p w14:paraId="63466022" w14:textId="2B91C91F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>Повседневная практика показывает, что реализация намеченных плановых заданий в значительной степени обуславливает создание модели развития. С другой стороны постоянное информационно-пропагандистское обеспечение нашей деятельности обеспечивает широкому кругу (специалистов) участие в формировании позиций, занимаемых участниками в отношении поставленных задач.</w:t>
      </w:r>
    </w:p>
    <w:p w14:paraId="1DE2F45C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 xml:space="preserve">Таким </w:t>
      </w:r>
      <w:proofErr w:type="gramStart"/>
      <w:r w:rsidRPr="00FA0B03">
        <w:rPr>
          <w:sz w:val="28"/>
          <w:szCs w:val="28"/>
          <w:lang w:eastAsia="en-US"/>
        </w:rPr>
        <w:t>образом</w:t>
      </w:r>
      <w:proofErr w:type="gramEnd"/>
      <w:r w:rsidRPr="00FA0B03">
        <w:rPr>
          <w:sz w:val="28"/>
          <w:szCs w:val="28"/>
          <w:lang w:eastAsia="en-US"/>
        </w:rPr>
        <w:t xml:space="preserve"> новая модель организационной деятельности способствует подготовки и реализации систем массового участия. Таким </w:t>
      </w:r>
      <w:proofErr w:type="gramStart"/>
      <w:r w:rsidRPr="00FA0B03">
        <w:rPr>
          <w:sz w:val="28"/>
          <w:szCs w:val="28"/>
          <w:lang w:eastAsia="en-US"/>
        </w:rPr>
        <w:t>образом</w:t>
      </w:r>
      <w:proofErr w:type="gramEnd"/>
      <w:r w:rsidRPr="00FA0B03">
        <w:rPr>
          <w:sz w:val="28"/>
          <w:szCs w:val="28"/>
          <w:lang w:eastAsia="en-US"/>
        </w:rPr>
        <w:t xml:space="preserve"> реализация намеченных плановых заданий позволяет оценить значение новых предложений.</w:t>
      </w:r>
    </w:p>
    <w:p w14:paraId="26C53880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>Повседневная практика показывает, что укрепление и развитие структуры обеспечивает широкому кругу (специалистов) участие в формировании дальнейших направлений развития. 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потребностям.</w:t>
      </w:r>
    </w:p>
    <w:p w14:paraId="7715607C" w14:textId="77777777" w:rsidR="00FA0B03" w:rsidRPr="00FA0B03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>Товарищи! консультация с широким активом позволяет выполнять важные задания по разработке систем массового участия. С другой стороны укрепление и развитие структуры обеспечивает участие в формировании систем массового участия. Товарищи! сложившаяся структура организации представляет собой интересный эксперимент проверки направлений прогрессивного развития.</w:t>
      </w:r>
    </w:p>
    <w:p w14:paraId="58E3542D" w14:textId="0A237B06" w:rsidR="00FA0B03" w:rsidRPr="00B365FB" w:rsidRDefault="00FA0B03" w:rsidP="00FA0B03">
      <w:pPr>
        <w:widowControl w:val="0"/>
        <w:spacing w:line="360" w:lineRule="auto"/>
        <w:ind w:firstLine="567"/>
        <w:contextualSpacing/>
        <w:jc w:val="both"/>
        <w:rPr>
          <w:sz w:val="28"/>
          <w:szCs w:val="28"/>
          <w:lang w:eastAsia="en-US"/>
        </w:rPr>
      </w:pPr>
      <w:r w:rsidRPr="00FA0B03">
        <w:rPr>
          <w:sz w:val="28"/>
          <w:szCs w:val="28"/>
          <w:lang w:eastAsia="en-US"/>
        </w:rPr>
        <w:t xml:space="preserve">. Значимость этих проблем настолько очевидна, что консультация с широким активом играет важную роль в формировании новых предложений. Идейные соображения высшего порядка, а также рамки и место обучения кадров обеспечивает широкому кругу (специалистов) участие в формировании </w:t>
      </w:r>
      <w:r w:rsidRPr="00FA0B03">
        <w:rPr>
          <w:sz w:val="28"/>
          <w:szCs w:val="28"/>
          <w:lang w:eastAsia="en-US"/>
        </w:rPr>
        <w:lastRenderedPageBreak/>
        <w:t>новых предложений.</w:t>
      </w:r>
    </w:p>
    <w:p w14:paraId="71D48F5C" w14:textId="77777777" w:rsidR="00FA0B03" w:rsidRDefault="00FA0B03" w:rsidP="00FA0B03">
      <w:pPr>
        <w:spacing w:line="360" w:lineRule="auto"/>
        <w:ind w:firstLine="567"/>
        <w:contextualSpacing/>
        <w:jc w:val="center"/>
        <w:rPr>
          <w:b/>
          <w:color w:val="000000"/>
          <w:sz w:val="28"/>
          <w:szCs w:val="28"/>
          <w:shd w:val="clear" w:color="auto" w:fill="FFFFFF"/>
          <w:lang w:eastAsia="en-US"/>
        </w:rPr>
      </w:pPr>
    </w:p>
    <w:p w14:paraId="5E2CA576" w14:textId="77777777" w:rsidR="00FA0B03" w:rsidRPr="00991F3B" w:rsidRDefault="00FA0B03" w:rsidP="00FA0B03">
      <w:pPr>
        <w:spacing w:line="360" w:lineRule="auto"/>
        <w:ind w:firstLine="567"/>
        <w:contextualSpacing/>
        <w:jc w:val="center"/>
        <w:rPr>
          <w:b/>
          <w:color w:val="000000"/>
          <w:sz w:val="28"/>
          <w:szCs w:val="28"/>
          <w:shd w:val="clear" w:color="auto" w:fill="FFFFFF"/>
          <w:lang w:eastAsia="en-US"/>
        </w:rPr>
      </w:pPr>
      <w:r w:rsidRPr="00991F3B">
        <w:rPr>
          <w:b/>
          <w:color w:val="000000"/>
          <w:sz w:val="28"/>
          <w:szCs w:val="28"/>
          <w:shd w:val="clear" w:color="auto" w:fill="FFFFFF"/>
          <w:lang w:eastAsia="en-US"/>
        </w:rPr>
        <w:t>Список литературы</w:t>
      </w:r>
    </w:p>
    <w:p w14:paraId="7F4145DA" w14:textId="77777777" w:rsidR="00FA0B03" w:rsidRPr="00991F3B" w:rsidRDefault="00FA0B03" w:rsidP="00FA0B03">
      <w:pPr>
        <w:spacing w:line="360" w:lineRule="auto"/>
        <w:ind w:firstLine="567"/>
        <w:contextualSpacing/>
        <w:jc w:val="right"/>
        <w:rPr>
          <w:rFonts w:eastAsia="Times New Roman"/>
          <w:sz w:val="28"/>
          <w:szCs w:val="28"/>
        </w:rPr>
      </w:pPr>
    </w:p>
    <w:p w14:paraId="570F2D05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  <w:lang w:val="en-US"/>
        </w:rPr>
      </w:pPr>
      <w:r w:rsidRPr="00991F3B">
        <w:rPr>
          <w:rFonts w:eastAsia="Times New Roman"/>
          <w:sz w:val="28"/>
          <w:szCs w:val="28"/>
        </w:rPr>
        <w:t>1. Садовничий В. А. Единственность решения обратной задачи в случае уравнения второго порядка с нераспадающимися условиями, регуляризованные суммы части собственных чисел. Факторизация</w:t>
      </w:r>
      <w:r w:rsidRPr="00991F3B">
        <w:rPr>
          <w:rFonts w:eastAsia="Times New Roman"/>
          <w:sz w:val="28"/>
          <w:szCs w:val="28"/>
          <w:lang w:val="en-US"/>
        </w:rPr>
        <w:t xml:space="preserve"> </w:t>
      </w:r>
      <w:r w:rsidRPr="00991F3B">
        <w:rPr>
          <w:rFonts w:eastAsia="Times New Roman"/>
          <w:sz w:val="28"/>
          <w:szCs w:val="28"/>
        </w:rPr>
        <w:t>характеристического</w:t>
      </w:r>
      <w:r w:rsidRPr="00991F3B">
        <w:rPr>
          <w:rFonts w:eastAsia="Times New Roman"/>
          <w:sz w:val="28"/>
          <w:szCs w:val="28"/>
          <w:lang w:val="en-US"/>
        </w:rPr>
        <w:t xml:space="preserve"> </w:t>
      </w:r>
      <w:r w:rsidRPr="00991F3B">
        <w:rPr>
          <w:rFonts w:eastAsia="Times New Roman"/>
          <w:sz w:val="28"/>
          <w:szCs w:val="28"/>
        </w:rPr>
        <w:t>определителя</w:t>
      </w:r>
      <w:r w:rsidRPr="00991F3B">
        <w:rPr>
          <w:rFonts w:eastAsia="Times New Roman"/>
          <w:sz w:val="28"/>
          <w:szCs w:val="28"/>
          <w:lang w:val="en-US"/>
        </w:rPr>
        <w:t xml:space="preserve"> // </w:t>
      </w:r>
      <w:r w:rsidRPr="00991F3B">
        <w:rPr>
          <w:rFonts w:eastAsia="Times New Roman"/>
          <w:sz w:val="28"/>
          <w:szCs w:val="28"/>
        </w:rPr>
        <w:t>ДАН</w:t>
      </w:r>
      <w:r w:rsidRPr="00991F3B">
        <w:rPr>
          <w:rFonts w:eastAsia="Times New Roman"/>
          <w:sz w:val="28"/>
          <w:szCs w:val="28"/>
          <w:lang w:val="en-US"/>
        </w:rPr>
        <w:t xml:space="preserve"> </w:t>
      </w:r>
      <w:r w:rsidRPr="00991F3B">
        <w:rPr>
          <w:rFonts w:eastAsia="Times New Roman"/>
          <w:sz w:val="28"/>
          <w:szCs w:val="28"/>
        </w:rPr>
        <w:t>СССР</w:t>
      </w:r>
      <w:r w:rsidRPr="00991F3B">
        <w:rPr>
          <w:rFonts w:eastAsia="Times New Roman"/>
          <w:sz w:val="28"/>
          <w:szCs w:val="28"/>
          <w:lang w:val="en-US"/>
        </w:rPr>
        <w:t xml:space="preserve">, 1972. </w:t>
      </w:r>
      <w:r w:rsidRPr="00991F3B">
        <w:rPr>
          <w:rFonts w:eastAsia="Times New Roman"/>
          <w:sz w:val="28"/>
          <w:szCs w:val="28"/>
        </w:rPr>
        <w:t>Т</w:t>
      </w:r>
      <w:r w:rsidRPr="00991F3B">
        <w:rPr>
          <w:rFonts w:eastAsia="Times New Roman"/>
          <w:sz w:val="28"/>
          <w:szCs w:val="28"/>
          <w:lang w:val="en-US"/>
        </w:rPr>
        <w:t xml:space="preserve">. 206. №2. </w:t>
      </w:r>
      <w:r w:rsidRPr="00991F3B">
        <w:rPr>
          <w:rFonts w:eastAsia="Times New Roman"/>
          <w:sz w:val="28"/>
          <w:szCs w:val="28"/>
        </w:rPr>
        <w:t>С</w:t>
      </w:r>
      <w:r w:rsidRPr="00991F3B">
        <w:rPr>
          <w:rFonts w:eastAsia="Times New Roman"/>
          <w:sz w:val="28"/>
          <w:szCs w:val="28"/>
          <w:lang w:val="en-US"/>
        </w:rPr>
        <w:t>. 293-296.</w:t>
      </w:r>
    </w:p>
    <w:p w14:paraId="6365E327" w14:textId="77777777" w:rsidR="00FA0B03" w:rsidRDefault="00FA0B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</w:t>
      </w:r>
      <w:r w:rsidR="008D6003" w:rsidRPr="00991F3B">
        <w:rPr>
          <w:rFonts w:eastAsia="Times New Roman"/>
          <w:sz w:val="28"/>
          <w:szCs w:val="28"/>
        </w:rPr>
        <w:t>. Наймарк М. А. Линейные дифференциальные операторы. М.: Наука, 1969.</w:t>
      </w:r>
    </w:p>
    <w:p w14:paraId="4822626F" w14:textId="5C9FAC6F" w:rsidR="008D6003" w:rsidRPr="00991F3B" w:rsidRDefault="00FA0B03" w:rsidP="00673FBA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Times New Roman"/>
          <w:sz w:val="28"/>
          <w:szCs w:val="28"/>
        </w:rPr>
        <w:t>3</w:t>
      </w:r>
      <w:r w:rsidR="008D6003" w:rsidRPr="00991F3B">
        <w:rPr>
          <w:color w:val="000000"/>
          <w:sz w:val="28"/>
          <w:szCs w:val="28"/>
          <w:shd w:val="clear" w:color="auto" w:fill="FFFFFF"/>
          <w:lang w:eastAsia="en-US"/>
        </w:rPr>
        <w:t xml:space="preserve">. Михайленко, И.М. Математическое моделирование роста растений на основе экспериментальных данных / И.М. Михайленко // Сельскохозяйственная биология. – 2007. </w:t>
      </w:r>
      <w:r w:rsidR="008D6003" w:rsidRPr="00991F3B">
        <w:rPr>
          <w:color w:val="000000"/>
          <w:sz w:val="28"/>
          <w:szCs w:val="28"/>
          <w:shd w:val="clear" w:color="auto" w:fill="FFFFFF"/>
          <w:lang w:eastAsia="en-US"/>
        </w:rPr>
        <w:noBreakHyphen/>
        <w:t xml:space="preserve"> № 1. </w:t>
      </w:r>
      <w:r w:rsidR="008D6003" w:rsidRPr="00991F3B">
        <w:rPr>
          <w:color w:val="000000"/>
          <w:sz w:val="28"/>
          <w:szCs w:val="28"/>
          <w:shd w:val="clear" w:color="auto" w:fill="FFFFFF"/>
          <w:lang w:eastAsia="en-US"/>
        </w:rPr>
        <w:noBreakHyphen/>
        <w:t xml:space="preserve"> С. 103-111.</w:t>
      </w:r>
    </w:p>
    <w:p w14:paraId="4676BED1" w14:textId="77777777" w:rsidR="00FA0B03" w:rsidRDefault="00FA0B03" w:rsidP="00673FBA">
      <w:pPr>
        <w:spacing w:line="360" w:lineRule="auto"/>
        <w:contextualSpacing/>
        <w:rPr>
          <w:rFonts w:eastAsia="Times New Roman"/>
          <w:b/>
          <w:bCs/>
          <w:sz w:val="28"/>
          <w:szCs w:val="28"/>
        </w:rPr>
      </w:pPr>
    </w:p>
    <w:p w14:paraId="45EB56F7" w14:textId="77777777" w:rsidR="00FA0B03" w:rsidRDefault="00FA0B03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14:paraId="5B9EE77C" w14:textId="3BF5EE7B" w:rsidR="00F32948" w:rsidRPr="00E02CB9" w:rsidRDefault="00E02CB9" w:rsidP="00F32948">
      <w:pPr>
        <w:pStyle w:val="zagol1"/>
        <w:ind w:firstLine="567"/>
        <w:contextualSpacing/>
        <w:rPr>
          <w:lang w:eastAsia="en-US"/>
        </w:rPr>
      </w:pPr>
      <w:r w:rsidRPr="00E02CB9">
        <w:rPr>
          <w:sz w:val="26"/>
          <w:szCs w:val="26"/>
        </w:rPr>
        <w:lastRenderedPageBreak/>
        <w:t>Секция 2. ИННОВАЦИИ В НАУКЕ, ОБРАЗОВАНИИ И ТЕХНИКЕ</w:t>
      </w:r>
    </w:p>
    <w:p w14:paraId="7A23675F" w14:textId="77777777" w:rsidR="00F32948" w:rsidRPr="00991F3B" w:rsidRDefault="00F32948" w:rsidP="00F32948">
      <w:pPr>
        <w:spacing w:line="360" w:lineRule="auto"/>
        <w:ind w:firstLine="567"/>
        <w:contextualSpacing/>
        <w:jc w:val="center"/>
        <w:rPr>
          <w:b/>
          <w:sz w:val="28"/>
          <w:szCs w:val="28"/>
          <w:lang w:eastAsia="en-US"/>
        </w:rPr>
      </w:pPr>
    </w:p>
    <w:p w14:paraId="6E23599D" w14:textId="12DD79FD" w:rsidR="008D6003" w:rsidRPr="00991F3B" w:rsidRDefault="008D6003" w:rsidP="00673FBA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t>УДК 004.942</w:t>
      </w:r>
    </w:p>
    <w:p w14:paraId="5D31D6FE" w14:textId="7617B9D6" w:rsidR="008D6003" w:rsidRPr="00991F3B" w:rsidRDefault="008D6003" w:rsidP="00673FBA">
      <w:pPr>
        <w:pStyle w:val="zagol2"/>
        <w:contextualSpacing/>
      </w:pPr>
      <w:bookmarkStart w:id="7" w:name="_Toc532218163"/>
      <w:r w:rsidRPr="00991F3B">
        <w:t xml:space="preserve">ИЗУЧЕНИЕ МЛАДШИМИ ШКОЛЬНИКАМИ ФИГУР </w:t>
      </w:r>
      <w:bookmarkEnd w:id="7"/>
    </w:p>
    <w:p w14:paraId="3C193C50" w14:textId="6F8A0E2B" w:rsidR="00F32948" w:rsidRPr="00991F3B" w:rsidRDefault="00F32948" w:rsidP="00F32948">
      <w:pPr>
        <w:spacing w:line="360" w:lineRule="auto"/>
        <w:ind w:firstLine="567"/>
        <w:contextualSpacing/>
        <w:jc w:val="right"/>
        <w:rPr>
          <w:rFonts w:eastAsia="Times New Roman"/>
          <w:b/>
          <w:iCs/>
          <w:color w:val="000000"/>
          <w:sz w:val="28"/>
          <w:szCs w:val="28"/>
        </w:rPr>
      </w:pPr>
      <w:r>
        <w:rPr>
          <w:rFonts w:eastAsia="Times New Roman"/>
          <w:b/>
          <w:iCs/>
          <w:color w:val="000000"/>
          <w:sz w:val="28"/>
          <w:szCs w:val="28"/>
        </w:rPr>
        <w:t>Петрова</w:t>
      </w:r>
      <w:r>
        <w:rPr>
          <w:rFonts w:eastAsia="Times New Roman"/>
          <w:b/>
          <w:iCs/>
          <w:color w:val="000000"/>
          <w:sz w:val="28"/>
          <w:szCs w:val="28"/>
        </w:rPr>
        <w:t xml:space="preserve"> А.М.</w:t>
      </w:r>
    </w:p>
    <w:p w14:paraId="2F2BAF44" w14:textId="77777777" w:rsidR="00F32948" w:rsidRPr="00991F3B" w:rsidRDefault="00F32948" w:rsidP="00F32948">
      <w:pPr>
        <w:spacing w:line="360" w:lineRule="auto"/>
        <w:ind w:firstLine="567"/>
        <w:contextualSpacing/>
        <w:jc w:val="right"/>
        <w:rPr>
          <w:rFonts w:eastAsia="Times New Roman"/>
          <w:iCs/>
          <w:color w:val="000000"/>
          <w:sz w:val="28"/>
          <w:szCs w:val="28"/>
        </w:rPr>
      </w:pPr>
      <w:r w:rsidRPr="00991F3B">
        <w:rPr>
          <w:rFonts w:eastAsia="Times New Roman"/>
          <w:iCs/>
          <w:color w:val="000000"/>
          <w:sz w:val="28"/>
          <w:szCs w:val="28"/>
        </w:rPr>
        <w:t>доктор физико-математических наук, профессор</w:t>
      </w:r>
    </w:p>
    <w:p w14:paraId="39EF9440" w14:textId="45D47A5D" w:rsidR="00F32948" w:rsidRPr="00991F3B" w:rsidRDefault="00F32948" w:rsidP="00F32948">
      <w:pPr>
        <w:spacing w:line="360" w:lineRule="auto"/>
        <w:ind w:firstLine="567"/>
        <w:contextualSpacing/>
        <w:jc w:val="right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Иванова </w:t>
      </w:r>
      <w:r w:rsidRPr="00991F3B">
        <w:rPr>
          <w:rFonts w:eastAsia="Times New Roman"/>
          <w:b/>
          <w:sz w:val="28"/>
          <w:szCs w:val="28"/>
        </w:rPr>
        <w:t>Ф.Ф.</w:t>
      </w:r>
    </w:p>
    <w:p w14:paraId="37173F35" w14:textId="77777777" w:rsidR="00F32948" w:rsidRPr="00991F3B" w:rsidRDefault="00F32948" w:rsidP="00F32948">
      <w:pPr>
        <w:spacing w:line="360" w:lineRule="auto"/>
        <w:ind w:firstLine="567"/>
        <w:contextualSpacing/>
        <w:jc w:val="right"/>
        <w:rPr>
          <w:rFonts w:eastAsia="Times New Roman"/>
          <w:iCs/>
          <w:color w:val="000000"/>
          <w:sz w:val="28"/>
          <w:szCs w:val="28"/>
        </w:rPr>
      </w:pPr>
      <w:r w:rsidRPr="00991F3B">
        <w:rPr>
          <w:rFonts w:eastAsia="Times New Roman"/>
          <w:iCs/>
          <w:color w:val="000000"/>
          <w:sz w:val="28"/>
          <w:szCs w:val="28"/>
        </w:rPr>
        <w:t>аспирант 3-го года обучения</w:t>
      </w:r>
    </w:p>
    <w:p w14:paraId="571713DF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b/>
          <w:sz w:val="28"/>
          <w:szCs w:val="28"/>
        </w:rPr>
      </w:pPr>
    </w:p>
    <w:p w14:paraId="4F930975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 xml:space="preserve">В начальной школе при изучении дисциплины </w:t>
      </w:r>
      <w:r w:rsidR="003339D6">
        <w:rPr>
          <w:rFonts w:eastAsia="Times New Roman"/>
          <w:sz w:val="28"/>
          <w:szCs w:val="28"/>
        </w:rPr>
        <w:t>«</w:t>
      </w:r>
      <w:r w:rsidRPr="00991F3B">
        <w:rPr>
          <w:rFonts w:eastAsia="Times New Roman"/>
          <w:sz w:val="28"/>
          <w:szCs w:val="28"/>
        </w:rPr>
        <w:t>Математика</w:t>
      </w:r>
      <w:r w:rsidR="003339D6">
        <w:rPr>
          <w:rFonts w:eastAsia="Times New Roman"/>
          <w:sz w:val="28"/>
          <w:szCs w:val="28"/>
        </w:rPr>
        <w:t>»</w:t>
      </w:r>
      <w:r w:rsidRPr="00991F3B">
        <w:rPr>
          <w:rFonts w:eastAsia="Times New Roman"/>
          <w:sz w:val="28"/>
          <w:szCs w:val="28"/>
        </w:rPr>
        <w:t xml:space="preserve"> геометрическому материала уделяется особое внимание. Так как он позволяет раскрыть огромный потенциал для развития личности школьника.</w:t>
      </w:r>
    </w:p>
    <w:p w14:paraId="56DE9CA1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 xml:space="preserve">В процессе изучения геометрического материала у обучающихся уточняются представления о площади как о свойстве плоских геометрических фигур. Более четким становится понимание того, что фигуры могут быть различными и одинаковыми по площади. Этому способствуют упражнения на вырезание фигур из бумаги, черчение и раскрашивание их в тетрадях и т. п. В процессе решения задач с геометрическим содержанием учащиеся знакомятся с некоторыми свойствами площади: </w:t>
      </w:r>
    </w:p>
    <w:p w14:paraId="352B9F23" w14:textId="77777777" w:rsidR="008D6003" w:rsidRPr="00991F3B" w:rsidRDefault="008D6003" w:rsidP="00673FB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 xml:space="preserve">площадь не изменяется при изменении положения фигуры на плоскости; </w:t>
      </w:r>
    </w:p>
    <w:p w14:paraId="6584C29A" w14:textId="77777777" w:rsidR="008D6003" w:rsidRPr="00991F3B" w:rsidRDefault="008D6003" w:rsidP="00673FB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равные фигуры имеют равные площади;</w:t>
      </w:r>
    </w:p>
    <w:p w14:paraId="312A7353" w14:textId="77777777" w:rsidR="008D6003" w:rsidRPr="00991F3B" w:rsidRDefault="008D6003" w:rsidP="00673FB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если фигура составлена из нескольких фигур, то ее площадь равна сумме площадей этих фигур.</w:t>
      </w:r>
    </w:p>
    <w:p w14:paraId="449707C6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 xml:space="preserve">Дети, наблюдая соотношение между фигурой и ее частями, выявляют, что часть меньше целого, а также свойства равносоставленных фигур на примерах конкретных фигур. Учащиеся постепенно накапливают представления о делении равносоставленных фигур на соответственно равные части. Все эти знания и умения дети приобретают практическим путем. </w:t>
      </w:r>
    </w:p>
    <w:p w14:paraId="711221DA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lastRenderedPageBreak/>
        <w:t xml:space="preserve">Более подробно остановимся на построение равносоставленных фигур. Равносоставленные фигуры – фигуры, которые можно разрезать на одинаковое число соответственно конгруэнтных (равных) частей. Обычно понятие равносоставленности применяется только к многоугольникам и многогранникам. Венгерский математик Я. Больяй (1832) и немецкий математик П. Гервин (1833) доказали, что равновеликие многоугольники являются равносоставленными (теорема Больяй-Гервина). Поэтому разрезанием фигуры на части и их перекладыванием можно любой многоугольник превратить в равновеликий ему квадрат. Понятие равносоставленности лежит в основе метода разбиения, применяемого для вычисления площадей многоугольников: параллелограмм разрезанием и перекладыванием сводят к прямоугольнику, треугольник – к параллелограмму, трапецию – к треугольнику [1]. </w:t>
      </w:r>
    </w:p>
    <w:p w14:paraId="26FDA56C" w14:textId="77777777" w:rsidR="008D6003" w:rsidRPr="00991F3B" w:rsidRDefault="008D6003" w:rsidP="00673FBA">
      <w:pPr>
        <w:tabs>
          <w:tab w:val="left" w:pos="0"/>
          <w:tab w:val="left" w:pos="1134"/>
        </w:tabs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991F3B">
        <w:rPr>
          <w:rFonts w:eastAsia="Times New Roman"/>
          <w:color w:val="000000"/>
          <w:sz w:val="28"/>
          <w:szCs w:val="28"/>
        </w:rPr>
        <w:t>Рассмотрим задачи:</w:t>
      </w:r>
    </w:p>
    <w:p w14:paraId="6BBFE671" w14:textId="77777777" w:rsidR="008D6003" w:rsidRPr="00991F3B" w:rsidRDefault="008D6003" w:rsidP="00673FBA">
      <w:pPr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Из представленного треугольника с помощью перемещения его составных фигур, образуйте равносоставленный ему квадрат.</w:t>
      </w:r>
    </w:p>
    <w:p w14:paraId="3BF85E75" w14:textId="77777777" w:rsidR="008D6003" w:rsidRPr="00991F3B" w:rsidRDefault="008D6003" w:rsidP="00673FBA">
      <w:pPr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Из данных частей треугольника сложите прямоугольник.</w:t>
      </w:r>
    </w:p>
    <w:p w14:paraId="424C8D70" w14:textId="77777777" w:rsidR="008D6003" w:rsidRPr="00991F3B" w:rsidRDefault="008D6003" w:rsidP="00673FBA">
      <w:pPr>
        <w:tabs>
          <w:tab w:val="left" w:pos="0"/>
          <w:tab w:val="left" w:pos="1134"/>
        </w:tabs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>Для решения этих задач с помощью GeoGebra приготовим модели:</w:t>
      </w:r>
    </w:p>
    <w:p w14:paraId="0DDAE0DA" w14:textId="77777777" w:rsidR="008D6003" w:rsidRPr="00991F3B" w:rsidRDefault="008D6003" w:rsidP="00673FBA"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ind w:left="0"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для первого задания, составим равносторонний треугольник из одинаковых треугольников, из которых требуется составить квадрат </w:t>
      </w:r>
      <w:r w:rsidRPr="00991F3B">
        <w:rPr>
          <w:rFonts w:eastAsia="Times New Roman"/>
          <w:sz w:val="28"/>
          <w:szCs w:val="28"/>
        </w:rPr>
        <w:t>(рис. 1)</w:t>
      </w: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>;</w:t>
      </w:r>
    </w:p>
    <w:p w14:paraId="20F0B289" w14:textId="77777777" w:rsidR="008D6003" w:rsidRPr="00991F3B" w:rsidRDefault="008D6003" w:rsidP="00673FBA"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ind w:left="0"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>для второго задания – треугольник, разбитый на три части (рис. 3)</w:t>
      </w:r>
    </w:p>
    <w:p w14:paraId="4CFDF31B" w14:textId="77777777" w:rsidR="008D6003" w:rsidRPr="00991F3B" w:rsidRDefault="008D6003" w:rsidP="00673FBA">
      <w:pPr>
        <w:tabs>
          <w:tab w:val="left" w:pos="0"/>
          <w:tab w:val="left" w:pos="1134"/>
        </w:tabs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Подготовим модели к задачам. В приложении Geogebra Classic в поле для построения надо оставить сетку и убрать оси координат. </w:t>
      </w:r>
    </w:p>
    <w:p w14:paraId="45643BA2" w14:textId="77777777" w:rsidR="008D6003" w:rsidRPr="00991F3B" w:rsidRDefault="008D6003" w:rsidP="00673FBA">
      <w:pPr>
        <w:tabs>
          <w:tab w:val="left" w:pos="0"/>
          <w:tab w:val="left" w:pos="1134"/>
        </w:tabs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Для первой задачи по сетке построим 18 равных прямоугольных треугольников, используя инструмент </w:t>
      </w:r>
      <w:r w:rsidRPr="00991F3B">
        <w:rPr>
          <w:rFonts w:eastAsia="Times New Roman"/>
          <w:i/>
          <w:color w:val="000000"/>
          <w:sz w:val="28"/>
          <w:szCs w:val="28"/>
          <w:shd w:val="clear" w:color="auto" w:fill="FFFFFF"/>
        </w:rPr>
        <w:t>Многоугольник</w:t>
      </w: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>. Из данных треу</w:t>
      </w:r>
      <w:r w:rsidR="00F04228"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гольников с помощью инструмента </w:t>
      </w:r>
      <w:r w:rsidRPr="00991F3B">
        <w:rPr>
          <w:rFonts w:eastAsia="Times New Roman"/>
          <w:i/>
          <w:color w:val="000000"/>
          <w:sz w:val="28"/>
          <w:szCs w:val="28"/>
          <w:shd w:val="clear" w:color="auto" w:fill="FFFFFF"/>
        </w:rPr>
        <w:t xml:space="preserve">Перемещать </w:t>
      </w: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составим равнобедренный треугольник (рис. 1). </w:t>
      </w:r>
    </w:p>
    <w:p w14:paraId="3150941D" w14:textId="77777777" w:rsidR="008D6003" w:rsidRPr="00991F3B" w:rsidRDefault="008D6003" w:rsidP="00673FBA">
      <w:pPr>
        <w:tabs>
          <w:tab w:val="left" w:pos="0"/>
          <w:tab w:val="left" w:pos="1134"/>
        </w:tabs>
        <w:spacing w:line="360" w:lineRule="auto"/>
        <w:ind w:firstLine="567"/>
        <w:contextualSpacing/>
        <w:jc w:val="both"/>
        <w:rPr>
          <w:rFonts w:eastAsia="Times New Roman"/>
          <w:b/>
          <w:color w:val="000000"/>
          <w:sz w:val="28"/>
          <w:szCs w:val="28"/>
          <w:shd w:val="clear" w:color="auto" w:fill="FFFFFF"/>
        </w:rPr>
      </w:pPr>
    </w:p>
    <w:p w14:paraId="7B4EE357" w14:textId="77777777" w:rsidR="008D6003" w:rsidRPr="00991F3B" w:rsidRDefault="003063EA" w:rsidP="00673FBA">
      <w:pPr>
        <w:spacing w:line="360" w:lineRule="auto"/>
        <w:ind w:firstLine="567"/>
        <w:contextualSpacing/>
        <w:jc w:val="center"/>
        <w:rPr>
          <w:rFonts w:ascii="Calibri" w:eastAsia="Times New Roman" w:hAnsi="Calibri"/>
          <w:noProof/>
          <w:sz w:val="28"/>
          <w:szCs w:val="28"/>
        </w:rPr>
      </w:pPr>
      <w:r>
        <w:rPr>
          <w:rFonts w:ascii="Calibri" w:eastAsia="Times New Roman" w:hAnsi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6931DEE" wp14:editId="34F01385">
            <wp:extent cx="3208020" cy="1920240"/>
            <wp:effectExtent l="0" t="0" r="0" b="0"/>
            <wp:docPr id="6371" name="Рисунок 6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8" t="30261" r="56554" b="47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7366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noProof/>
          <w:sz w:val="28"/>
          <w:szCs w:val="28"/>
        </w:rPr>
      </w:pPr>
      <w:r w:rsidRPr="00991F3B">
        <w:rPr>
          <w:rFonts w:eastAsia="Times New Roman"/>
          <w:noProof/>
          <w:sz w:val="28"/>
          <w:szCs w:val="28"/>
        </w:rPr>
        <w:t>Рис. 1 – Модель для задачи 1.</w:t>
      </w:r>
    </w:p>
    <w:p w14:paraId="3A7BCE05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noProof/>
          <w:sz w:val="28"/>
          <w:szCs w:val="28"/>
        </w:rPr>
      </w:pPr>
    </w:p>
    <w:p w14:paraId="3A9B77F9" w14:textId="77777777" w:rsidR="008D6003" w:rsidRPr="00991F3B" w:rsidRDefault="008D6003" w:rsidP="00673FBA">
      <w:pPr>
        <w:tabs>
          <w:tab w:val="left" w:pos="0"/>
          <w:tab w:val="left" w:pos="1134"/>
        </w:tabs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Кстати, такой треугольник дети могут составить и сами, для этого нужно сформулировать необходимую инструкцию. </w:t>
      </w:r>
    </w:p>
    <w:p w14:paraId="79566358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noProof/>
          <w:sz w:val="28"/>
          <w:szCs w:val="28"/>
        </w:rPr>
      </w:pPr>
      <w:r w:rsidRPr="00991F3B">
        <w:rPr>
          <w:rFonts w:eastAsia="Times New Roman"/>
          <w:noProof/>
          <w:sz w:val="28"/>
          <w:szCs w:val="28"/>
        </w:rPr>
        <w:t xml:space="preserve">Для решения первой задачи учащиеся должны с помощью мышки и инструмента </w:t>
      </w:r>
      <w:r w:rsidRPr="00991F3B">
        <w:rPr>
          <w:rFonts w:eastAsia="Times New Roman"/>
          <w:i/>
          <w:noProof/>
          <w:sz w:val="28"/>
          <w:szCs w:val="28"/>
        </w:rPr>
        <w:t xml:space="preserve">Перемещать </w:t>
      </w:r>
      <w:r w:rsidRPr="00991F3B">
        <w:rPr>
          <w:rFonts w:eastAsia="Times New Roman"/>
          <w:noProof/>
          <w:sz w:val="28"/>
          <w:szCs w:val="28"/>
        </w:rPr>
        <w:t>составить</w:t>
      </w:r>
      <w:r w:rsidRPr="00991F3B">
        <w:rPr>
          <w:rFonts w:eastAsia="Times New Roman"/>
          <w:i/>
          <w:noProof/>
          <w:sz w:val="28"/>
          <w:szCs w:val="28"/>
        </w:rPr>
        <w:t xml:space="preserve"> </w:t>
      </w:r>
      <w:r w:rsidRPr="00991F3B">
        <w:rPr>
          <w:rFonts w:eastAsia="Times New Roman"/>
          <w:noProof/>
          <w:sz w:val="28"/>
          <w:szCs w:val="28"/>
        </w:rPr>
        <w:t>квадрат, по мере необходимости</w:t>
      </w:r>
      <w:r w:rsidRPr="00991F3B">
        <w:rPr>
          <w:rFonts w:eastAsia="Times New Roman"/>
          <w:i/>
          <w:noProof/>
          <w:sz w:val="28"/>
          <w:szCs w:val="28"/>
        </w:rPr>
        <w:t xml:space="preserve"> </w:t>
      </w:r>
      <w:r w:rsidRPr="00991F3B">
        <w:rPr>
          <w:rFonts w:eastAsia="Times New Roman"/>
          <w:noProof/>
          <w:sz w:val="28"/>
          <w:szCs w:val="28"/>
        </w:rPr>
        <w:t>меняя расположение частей треугольника (рис. 2).</w:t>
      </w:r>
    </w:p>
    <w:p w14:paraId="022E29A6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noProof/>
          <w:sz w:val="28"/>
          <w:szCs w:val="28"/>
        </w:rPr>
      </w:pPr>
    </w:p>
    <w:p w14:paraId="40007064" w14:textId="77777777" w:rsidR="008D6003" w:rsidRPr="00991F3B" w:rsidRDefault="003063EA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  <w:r>
        <w:rPr>
          <w:rFonts w:ascii="Calibri" w:eastAsia="Times New Roman" w:hAnsi="Calibri"/>
          <w:noProof/>
          <w:sz w:val="28"/>
          <w:szCs w:val="28"/>
          <w:lang w:val="en-US" w:eastAsia="en-US"/>
        </w:rPr>
        <w:drawing>
          <wp:inline distT="0" distB="0" distL="0" distR="0" wp14:anchorId="7929A9E8" wp14:editId="4E682C41">
            <wp:extent cx="2011680" cy="1920240"/>
            <wp:effectExtent l="0" t="0" r="0" b="0"/>
            <wp:docPr id="6372" name="Рисунок 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7" t="30260" r="35072" b="50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70D0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noProof/>
          <w:sz w:val="28"/>
          <w:szCs w:val="28"/>
        </w:rPr>
      </w:pPr>
      <w:r w:rsidRPr="00991F3B">
        <w:rPr>
          <w:rFonts w:eastAsia="Times New Roman"/>
          <w:noProof/>
          <w:sz w:val="28"/>
          <w:szCs w:val="28"/>
        </w:rPr>
        <w:t>Рис. 2 – Решение задачи 1.</w:t>
      </w:r>
    </w:p>
    <w:p w14:paraId="35C8CD28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noProof/>
          <w:sz w:val="28"/>
          <w:szCs w:val="28"/>
        </w:rPr>
      </w:pPr>
    </w:p>
    <w:p w14:paraId="73733917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Для второй задачи по сетке с помощью инструмента </w:t>
      </w:r>
      <w:r w:rsidRPr="00991F3B">
        <w:rPr>
          <w:rFonts w:eastAsia="Times New Roman"/>
          <w:i/>
          <w:color w:val="000000"/>
          <w:sz w:val="28"/>
          <w:szCs w:val="28"/>
          <w:shd w:val="clear" w:color="auto" w:fill="FFFFFF"/>
        </w:rPr>
        <w:t>Многоугольник</w:t>
      </w: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построим два треугольника и один пятиугольник и из этих фигур составляем треугольник, например, так, как приведено на рисунке 3.</w:t>
      </w:r>
    </w:p>
    <w:p w14:paraId="26622516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1E358F0B" w14:textId="77777777" w:rsidR="008D6003" w:rsidRPr="00991F3B" w:rsidRDefault="003063EA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  <w:r>
        <w:rPr>
          <w:rFonts w:ascii="Calibri" w:eastAsia="Times New Roman" w:hAnsi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D76A6F0" wp14:editId="1BEEF931">
            <wp:extent cx="2560320" cy="1920240"/>
            <wp:effectExtent l="0" t="0" r="0" b="0"/>
            <wp:docPr id="637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5" t="25291" r="52458" b="4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4881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Рис. 3 – Модель для задачи 2.</w:t>
      </w:r>
    </w:p>
    <w:p w14:paraId="0393367D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</w:p>
    <w:p w14:paraId="419E00AC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91F3B">
        <w:rPr>
          <w:rFonts w:eastAsia="Times New Roman"/>
          <w:noProof/>
          <w:sz w:val="28"/>
          <w:szCs w:val="28"/>
        </w:rPr>
        <w:t xml:space="preserve">Для решения второй задачи учащиеся должны с помощью мышки и инструмента </w:t>
      </w:r>
      <w:r w:rsidRPr="00991F3B">
        <w:rPr>
          <w:rFonts w:eastAsia="Times New Roman"/>
          <w:i/>
          <w:noProof/>
          <w:sz w:val="28"/>
          <w:szCs w:val="28"/>
        </w:rPr>
        <w:t xml:space="preserve">Перемещать </w:t>
      </w:r>
      <w:r w:rsidRPr="00991F3B">
        <w:rPr>
          <w:rFonts w:eastAsia="Times New Roman"/>
          <w:noProof/>
          <w:sz w:val="28"/>
          <w:szCs w:val="28"/>
        </w:rPr>
        <w:t>составить</w:t>
      </w:r>
      <w:r w:rsidRPr="00991F3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прямоугольник (рис. 4).</w:t>
      </w:r>
    </w:p>
    <w:p w14:paraId="658CA737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5FF7D5ED" w14:textId="77777777" w:rsidR="008D6003" w:rsidRPr="00991F3B" w:rsidRDefault="003063EA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  <w:r>
        <w:rPr>
          <w:rFonts w:ascii="Calibri" w:eastAsia="Times New Roman" w:hAnsi="Calibri"/>
          <w:noProof/>
          <w:sz w:val="28"/>
          <w:szCs w:val="28"/>
          <w:lang w:val="en-US" w:eastAsia="en-US"/>
        </w:rPr>
        <w:drawing>
          <wp:inline distT="0" distB="0" distL="0" distR="0" wp14:anchorId="39DA8286" wp14:editId="0ECE3197">
            <wp:extent cx="1744980" cy="1920240"/>
            <wp:effectExtent l="0" t="0" r="0" b="0"/>
            <wp:docPr id="6374" name="Рисунок 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6" t="28207" r="27962" b="4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C2FC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Рис. 4 – Решение задачи 2.</w:t>
      </w:r>
    </w:p>
    <w:p w14:paraId="670307E0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sz w:val="28"/>
          <w:szCs w:val="28"/>
        </w:rPr>
      </w:pPr>
    </w:p>
    <w:p w14:paraId="7A51FD67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 xml:space="preserve">Таким образом, применив онлайн-сервис GeoGebra, можно разработать серию задач на равносоставленные фигуры. Для учащихся предложенные задания будут интересны, что позволит младшим школьникам усвоить свойства равносоставленных фигур легче и быстрее. </w:t>
      </w:r>
    </w:p>
    <w:p w14:paraId="3673613D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 xml:space="preserve">Необходимо отметить, что использование онлайн-сервиса GeoGebra поможет учителю развить у учащихся воображение, пространственное мышление, умение логически размышлять. </w:t>
      </w:r>
    </w:p>
    <w:p w14:paraId="021AD5E3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sz w:val="28"/>
          <w:szCs w:val="28"/>
        </w:rPr>
      </w:pPr>
    </w:p>
    <w:p w14:paraId="5A8C09CE" w14:textId="77777777" w:rsidR="008D6003" w:rsidRPr="00991F3B" w:rsidRDefault="008D6003" w:rsidP="00673FBA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t>Список литературы</w:t>
      </w:r>
    </w:p>
    <w:p w14:paraId="49610159" w14:textId="77777777" w:rsidR="008D6003" w:rsidRPr="00991F3B" w:rsidRDefault="008D6003" w:rsidP="00673FBA">
      <w:pPr>
        <w:spacing w:line="360" w:lineRule="auto"/>
        <w:ind w:firstLine="567"/>
        <w:contextualSpacing/>
        <w:jc w:val="both"/>
        <w:rPr>
          <w:rFonts w:eastAsia="Times New Roman"/>
          <w:b/>
          <w:sz w:val="28"/>
          <w:szCs w:val="28"/>
        </w:rPr>
      </w:pPr>
    </w:p>
    <w:p w14:paraId="297D9830" w14:textId="77777777" w:rsidR="008D6003" w:rsidRPr="00991F3B" w:rsidRDefault="008D6003" w:rsidP="00673FBA">
      <w:pPr>
        <w:numPr>
          <w:ilvl w:val="0"/>
          <w:numId w:val="6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lastRenderedPageBreak/>
        <w:t>Болтянский, В. Г. Равновеликие и равносоставленные фигуры / В. Г. Болтянский. – М.: Государственное издательство технико-теоретической литературы, 1956. – 64 с.</w:t>
      </w:r>
    </w:p>
    <w:p w14:paraId="52442FA5" w14:textId="77777777" w:rsidR="008D6003" w:rsidRPr="00991F3B" w:rsidRDefault="008D6003" w:rsidP="00673FBA">
      <w:pPr>
        <w:numPr>
          <w:ilvl w:val="0"/>
          <w:numId w:val="6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Истомина, Н.Б. Методика преподавания математики в начальных классах. Вопросы частной методики / Н. Б. Истомина, Е. И. Мишарева; Моск. гос. заоч. пед. ин-т. – М.: Просвещение, 1986.</w:t>
      </w:r>
      <w:r w:rsidR="004A782E" w:rsidRPr="00991F3B">
        <w:rPr>
          <w:rFonts w:eastAsia="Times New Roman"/>
          <w:sz w:val="28"/>
          <w:szCs w:val="28"/>
        </w:rPr>
        <w:t xml:space="preserve"> </w:t>
      </w:r>
      <w:r w:rsidRPr="00991F3B">
        <w:rPr>
          <w:rFonts w:eastAsia="Times New Roman"/>
          <w:sz w:val="28"/>
          <w:szCs w:val="28"/>
        </w:rPr>
        <w:t>– 127 с.</w:t>
      </w:r>
    </w:p>
    <w:p w14:paraId="0C016B45" w14:textId="77777777" w:rsidR="008D6003" w:rsidRPr="00991F3B" w:rsidRDefault="008D6003" w:rsidP="00673FBA">
      <w:pPr>
        <w:numPr>
          <w:ilvl w:val="0"/>
          <w:numId w:val="6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991F3B">
        <w:rPr>
          <w:rFonts w:eastAsia="Times New Roman"/>
          <w:sz w:val="28"/>
          <w:szCs w:val="28"/>
        </w:rPr>
        <w:t>Чилингирова, Л. К. Играя, учимся математике: пособие для учителя / Л. К. Чилингирова. – М.: Просвещение, – 1993. – 86 с.</w:t>
      </w:r>
    </w:p>
    <w:p w14:paraId="6F8D752C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20D51E82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2B002EEE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544CD08C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21E97A21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14FF13B7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18A41126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6932A516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56F4255E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6F4A61F5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139CF9E7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082BDD2D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15D0BB0D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03A4A1F1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5DE54136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3F03AA54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0AAA4012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4068A710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09DDF751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2365A47C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28783F66" w14:textId="77777777" w:rsidR="00F32948" w:rsidRDefault="00F32948" w:rsidP="007A2628">
      <w:pPr>
        <w:spacing w:line="360" w:lineRule="auto"/>
        <w:contextualSpacing/>
        <w:rPr>
          <w:b/>
          <w:sz w:val="28"/>
          <w:szCs w:val="28"/>
          <w:lang w:eastAsia="en-US"/>
        </w:rPr>
      </w:pPr>
    </w:p>
    <w:p w14:paraId="4DABD493" w14:textId="77777777" w:rsidR="003339D6" w:rsidRPr="003339D6" w:rsidRDefault="003339D6" w:rsidP="003339D6">
      <w:pPr>
        <w:spacing w:line="360" w:lineRule="auto"/>
        <w:rPr>
          <w:rFonts w:eastAsia="Times New Roman"/>
          <w:b/>
          <w:sz w:val="28"/>
          <w:szCs w:val="22"/>
        </w:rPr>
      </w:pPr>
      <w:r>
        <w:rPr>
          <w:b/>
          <w:sz w:val="28"/>
          <w:szCs w:val="28"/>
          <w:lang w:eastAsia="en-US"/>
        </w:rPr>
        <w:br w:type="page"/>
      </w:r>
      <w:r w:rsidRPr="003339D6">
        <w:rPr>
          <w:rFonts w:eastAsia="Times New Roman"/>
          <w:b/>
          <w:sz w:val="28"/>
          <w:szCs w:val="22"/>
        </w:rPr>
        <w:lastRenderedPageBreak/>
        <w:t>УДК 504.05</w:t>
      </w:r>
    </w:p>
    <w:p w14:paraId="5406EE28" w14:textId="77777777" w:rsidR="003339D6" w:rsidRPr="003339D6" w:rsidRDefault="003339D6" w:rsidP="003339D6">
      <w:pPr>
        <w:spacing w:line="360" w:lineRule="auto"/>
        <w:jc w:val="center"/>
        <w:rPr>
          <w:rFonts w:eastAsia="Times New Roman"/>
          <w:b/>
          <w:sz w:val="28"/>
          <w:szCs w:val="22"/>
        </w:rPr>
      </w:pPr>
      <w:r w:rsidRPr="003339D6">
        <w:rPr>
          <w:rFonts w:eastAsia="Times New Roman"/>
          <w:b/>
          <w:sz w:val="28"/>
          <w:szCs w:val="22"/>
        </w:rPr>
        <w:t xml:space="preserve">ПЕРЕРАБОТКА АВТОШИН </w:t>
      </w:r>
    </w:p>
    <w:p w14:paraId="6DC4D144" w14:textId="54E924AB" w:rsidR="003339D6" w:rsidRPr="003339D6" w:rsidRDefault="00E02CB9" w:rsidP="003339D6">
      <w:pPr>
        <w:spacing w:line="360" w:lineRule="auto"/>
        <w:jc w:val="right"/>
        <w:rPr>
          <w:rFonts w:eastAsia="Times New Roman"/>
          <w:b/>
          <w:sz w:val="28"/>
          <w:szCs w:val="22"/>
        </w:rPr>
      </w:pPr>
      <w:r>
        <w:rPr>
          <w:rFonts w:eastAsia="Times New Roman"/>
          <w:b/>
          <w:sz w:val="28"/>
          <w:szCs w:val="22"/>
        </w:rPr>
        <w:t xml:space="preserve"> </w:t>
      </w:r>
      <w:proofErr w:type="spellStart"/>
      <w:r>
        <w:rPr>
          <w:rFonts w:eastAsia="Times New Roman"/>
          <w:b/>
          <w:sz w:val="28"/>
          <w:szCs w:val="22"/>
        </w:rPr>
        <w:t>Шиномонтажников</w:t>
      </w:r>
      <w:proofErr w:type="spellEnd"/>
      <w:r w:rsidR="003339D6" w:rsidRPr="003339D6">
        <w:rPr>
          <w:rFonts w:eastAsia="Times New Roman"/>
          <w:b/>
          <w:sz w:val="28"/>
          <w:szCs w:val="22"/>
        </w:rPr>
        <w:t xml:space="preserve"> Р.З. </w:t>
      </w:r>
    </w:p>
    <w:p w14:paraId="329D1DAF" w14:textId="4121656C" w:rsidR="003339D6" w:rsidRPr="003339D6" w:rsidRDefault="003339D6" w:rsidP="003339D6">
      <w:pPr>
        <w:spacing w:line="360" w:lineRule="auto"/>
        <w:jc w:val="right"/>
        <w:rPr>
          <w:rFonts w:eastAsia="Times New Roman"/>
          <w:sz w:val="28"/>
          <w:szCs w:val="22"/>
        </w:rPr>
      </w:pPr>
      <w:r w:rsidRPr="003339D6">
        <w:rPr>
          <w:rFonts w:eastAsia="Times New Roman"/>
          <w:sz w:val="28"/>
          <w:szCs w:val="22"/>
        </w:rPr>
        <w:t>к.т</w:t>
      </w:r>
      <w:proofErr w:type="gramStart"/>
      <w:r w:rsidRPr="003339D6">
        <w:rPr>
          <w:rFonts w:eastAsia="Times New Roman"/>
          <w:sz w:val="28"/>
          <w:szCs w:val="22"/>
        </w:rPr>
        <w:t>.н</w:t>
      </w:r>
      <w:proofErr w:type="gramEnd"/>
      <w:r w:rsidRPr="003339D6">
        <w:rPr>
          <w:rFonts w:eastAsia="Times New Roman"/>
          <w:sz w:val="28"/>
          <w:szCs w:val="22"/>
        </w:rPr>
        <w:t xml:space="preserve"> доцент </w:t>
      </w:r>
    </w:p>
    <w:p w14:paraId="0F309C93" w14:textId="77777777" w:rsidR="00E02CB9" w:rsidRDefault="00E02CB9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</w:p>
    <w:p w14:paraId="796D6AD5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Переработка шин и резинотехнических изделий – одна из актуальных проблем, поставленных мировым автомобилестроением перед человечеством. Как правило, утилизация шин, выработавших свой срок службы, сводится в настоящее время к простому выбрасыванию их в ближайшем </w:t>
      </w:r>
      <w:r>
        <w:rPr>
          <w:rFonts w:eastAsia="Times New Roman"/>
          <w:color w:val="000000"/>
          <w:sz w:val="28"/>
          <w:szCs w:val="22"/>
          <w:shd w:val="clear" w:color="auto" w:fill="FFFFFF"/>
        </w:rPr>
        <w:t>«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>удобном</w:t>
      </w:r>
      <w:r>
        <w:rPr>
          <w:rFonts w:eastAsia="Times New Roman"/>
          <w:color w:val="000000"/>
          <w:sz w:val="28"/>
          <w:szCs w:val="22"/>
          <w:shd w:val="clear" w:color="auto" w:fill="FFFFFF"/>
        </w:rPr>
        <w:t>»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 месте или захоронению на свалке. Этот способ не является экологически безопасным, поскольку в естественных условиях шины разлагаются более ста лет.</w:t>
      </w:r>
    </w:p>
    <w:p w14:paraId="75A86975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С июля 2006 г. Европейский Союз законодательно запретил сжигать и закапывать в землю использованные автопокрышки. В связи с этим многие страны начали активный поиск альтернативных способов их утилизации. Оборудование для переработки шин стоит недешево, но оно окупается в течение от года до трех лет и затем приносит чистую прибыль. В университете г. Висконсина (США) был разработан способ утилизации шин, при котором их заливали жидким азотом. Шины становились хрупкими, как стекло, их дробили и получали сырье, используемое в строительстве дорожного покрытия. Испытания показали прекрасный коэффициент сцепления такой дороги с автомобильными колесами и самый низкий уровень шума. Стоимость сырья из покрышек не превышала стоимости асфальта. </w:t>
      </w:r>
    </w:p>
    <w:p w14:paraId="58E2A5EA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Свой вариант применения старых шин есть и у болгарских специалистов (каучуковый комбинат г. Писариджик). Они уже несколько лет производят резиновые шпалы для рельсовых путей в шахтах. У таких шпал несколько преимуществ: в 3 раза дешевле традиционных (железобетонных), лучше амортизируют удары и глушат шум, устойчивы к воздействию рудничных вод, к ним не нужен балласт из щебенки, и по окончанию срока службы эти шпалы можно снова переработать. </w:t>
      </w:r>
    </w:p>
    <w:p w14:paraId="0A03D7F4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lastRenderedPageBreak/>
        <w:t>Но, пожалуй, самый экологически чистый способ переработки старых шин запатентован в колумбийском университете (США). В специальной емкости они подвергаются биологическому разложению</w:t>
      </w:r>
      <w:r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 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>микроорганизмами с получением крошки для удобрения полей. В настоящее время существует уже около десятка технологий переработки шин [1].</w:t>
      </w:r>
    </w:p>
    <w:p w14:paraId="50806C3A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>Основные направления утилизации и переработки автошин – это водоструйный метод, бародеструкционный способ, механическое дробление и термический метод.</w:t>
      </w:r>
    </w:p>
    <w:p w14:paraId="69C4DCF0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b/>
          <w:color w:val="000000"/>
          <w:sz w:val="28"/>
          <w:szCs w:val="22"/>
          <w:shd w:val="clear" w:color="auto" w:fill="FFFFFF"/>
        </w:rPr>
        <w:t>Водоструйный метод.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 Технология представляет собой экологически чистый процесс: в специальной камере шина подвергается атаке струй воды под высоким давлением. Вода вырывает кусочки резины, которые затем отделяются в специальном сепараторе. В результате получается крошка размером 0,05–1 мм. Энергозатраты составляют 1кВт·ч на 1 кг получаемой резины. Данная технология отличается высоким качеством получаемого продукта и не требует больших производственных площадей.</w:t>
      </w:r>
    </w:p>
    <w:p w14:paraId="405CC44B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b/>
          <w:color w:val="000000"/>
          <w:sz w:val="28"/>
          <w:szCs w:val="22"/>
          <w:shd w:val="clear" w:color="auto" w:fill="FFFFFF"/>
        </w:rPr>
        <w:t>Бародеструкционный способ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>. Эта технология предусматривает предварительное дробление шин на крупные куски, которые в дальнейшем загружаются в специальную камеру, где под действием высокого давления и температуры резина подобно жидкости отжимается из металлокорда. Получаемая крошка имеет размеры до 0,8 мм. К сожалению, полной очистки металлокорда достичь не удается, поэтому следует предусматривать дополнительную очистку металлокорда или его утилизацию. Озонная технология считается одной из перспективных. После удаления бортового кольца шину режут на 4 части и помещают в специальную камеру, где подвергают воздействию озоносодержащего газа и одновременному механическому воздействию. В процессе обработки озон разрушает связи в резине, а механическое воздействие позволяет развиваться микротрещинам. В итоге резина просто осыпается с металлического каркаса. Получаемый порошок не слипается, а размер частиц не превышает 0,1–0,2 мм.</w:t>
      </w:r>
    </w:p>
    <w:p w14:paraId="41E35AAC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b/>
          <w:color w:val="000000"/>
          <w:sz w:val="28"/>
          <w:szCs w:val="22"/>
          <w:shd w:val="clear" w:color="auto" w:fill="FFFFFF"/>
        </w:rPr>
        <w:lastRenderedPageBreak/>
        <w:t>Механическое дробление.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 После удаления бортовых колец шину разрезают на 4 части и пропускают через специальные вальцы, разрушающие ее. Затем крупные куски резинокордной конструкции дробят и отделяют резину от корда. Отделенную резину измельчают и получают крошку. Резиновая крошка используется для производства вторичных резинотехнических изделий (коврики, втулки и т.д.). К сожалению, в этом случае тоже не удается полностью очистить металлокорд, поэтому его вторичное использование в качестве лома черных металлов затруднительно, а порой и невозможно. В то же время одно из неоспоримых достоинств механического способа – низкая себестоимость.</w:t>
      </w:r>
    </w:p>
    <w:p w14:paraId="4A1A41C4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b/>
          <w:color w:val="000000"/>
          <w:sz w:val="28"/>
          <w:szCs w:val="22"/>
          <w:shd w:val="clear" w:color="auto" w:fill="FFFFFF"/>
        </w:rPr>
        <w:t>Термический способ.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 Обработка шин высокой температурой сопряжена с несколькими сложностями, поэтому для этого процесса необходимо дорогостоящее оборудование. Результатом технологического процесса является разложение резины на составляющие, поэтому о сбыте резиновой крошки здесь речь не идет. Газ, получаемый в процессе пиролиза, используется здесь же. Система полностью замкнута, и вредных выбросов в атмосферу нет. Энергетический баланс позволяет создавать на базе предприятия новые производства и снабжать тепловой энергией местных потребителей.</w:t>
      </w:r>
    </w:p>
    <w:p w14:paraId="6C59C867" w14:textId="77777777" w:rsidR="003339D6" w:rsidRPr="003339D6" w:rsidRDefault="003339D6" w:rsidP="003339D6">
      <w:pPr>
        <w:spacing w:line="360" w:lineRule="auto"/>
        <w:ind w:firstLine="633"/>
        <w:jc w:val="both"/>
        <w:rPr>
          <w:rFonts w:eastAsia="Times New Roman"/>
          <w:color w:val="000000"/>
          <w:sz w:val="28"/>
          <w:szCs w:val="22"/>
          <w:shd w:val="clear" w:color="auto" w:fill="FFFFFF"/>
        </w:rPr>
      </w:pPr>
      <w:r w:rsidRPr="003339D6">
        <w:rPr>
          <w:rFonts w:eastAsia="Times New Roman"/>
          <w:b/>
          <w:color w:val="000000"/>
          <w:sz w:val="28"/>
          <w:szCs w:val="22"/>
          <w:shd w:val="clear" w:color="auto" w:fill="FFFFFF"/>
        </w:rPr>
        <w:t>Взрывоциркуляционная технология</w:t>
      </w:r>
      <w:r w:rsidRPr="003339D6">
        <w:rPr>
          <w:rFonts w:eastAsia="Times New Roman"/>
          <w:color w:val="000000"/>
          <w:sz w:val="28"/>
          <w:szCs w:val="22"/>
          <w:shd w:val="clear" w:color="auto" w:fill="FFFFFF"/>
        </w:rPr>
        <w:t xml:space="preserve"> переработки покрышек по сравнению с другими основана на принципиальной замене способа разрушения с традиционного механического на взрывной с циркуляцией продуктов взрыва. А взрыв, как известно, самый сильный и дешевый разрушитель в природе. Без сомнения, эта технология позволила осуществить прорыв в сфере переработки покрышек. </w:t>
      </w:r>
    </w:p>
    <w:p w14:paraId="6E4FA0D2" w14:textId="77777777" w:rsidR="003339D6" w:rsidRPr="003339D6" w:rsidRDefault="003339D6" w:rsidP="003339D6">
      <w:pPr>
        <w:spacing w:line="360" w:lineRule="auto"/>
        <w:jc w:val="center"/>
        <w:rPr>
          <w:rFonts w:eastAsia="Times New Roman"/>
          <w:color w:val="000000"/>
          <w:sz w:val="28"/>
          <w:szCs w:val="22"/>
          <w:shd w:val="clear" w:color="auto" w:fill="FFFFFF"/>
        </w:rPr>
      </w:pPr>
    </w:p>
    <w:p w14:paraId="22213F26" w14:textId="77777777" w:rsidR="00E02CB9" w:rsidRPr="00991F3B" w:rsidRDefault="00E02CB9" w:rsidP="00E02CB9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</w:rPr>
      </w:pPr>
      <w:r w:rsidRPr="00991F3B">
        <w:rPr>
          <w:rFonts w:eastAsia="Times New Roman"/>
          <w:b/>
          <w:sz w:val="28"/>
          <w:szCs w:val="28"/>
        </w:rPr>
        <w:t>Список литературы</w:t>
      </w:r>
    </w:p>
    <w:p w14:paraId="080AD9AC" w14:textId="77777777" w:rsidR="00E02CB9" w:rsidRPr="00991F3B" w:rsidRDefault="00E02CB9" w:rsidP="00E02CB9">
      <w:pPr>
        <w:spacing w:line="360" w:lineRule="auto"/>
        <w:ind w:firstLine="567"/>
        <w:contextualSpacing/>
        <w:jc w:val="center"/>
        <w:rPr>
          <w:rFonts w:eastAsia="Times New Roman"/>
          <w:b/>
          <w:sz w:val="28"/>
          <w:szCs w:val="28"/>
          <w:lang w:val="en-US"/>
        </w:rPr>
      </w:pPr>
    </w:p>
    <w:p w14:paraId="234D4DC3" w14:textId="77777777" w:rsidR="00E02CB9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991F3B">
        <w:rPr>
          <w:rFonts w:eastAsia="Times New Roman"/>
          <w:sz w:val="28"/>
          <w:szCs w:val="28"/>
        </w:rPr>
        <w:t>Лопатников</w:t>
      </w:r>
      <w:proofErr w:type="spellEnd"/>
      <w:r w:rsidRPr="00991F3B">
        <w:rPr>
          <w:rFonts w:eastAsia="Times New Roman"/>
          <w:sz w:val="28"/>
          <w:szCs w:val="28"/>
        </w:rPr>
        <w:t xml:space="preserve"> Л.И. Экономико-математический словарь: Словарь современной экономической науки. – 5-е изд., </w:t>
      </w:r>
      <w:proofErr w:type="spellStart"/>
      <w:r w:rsidRPr="00991F3B">
        <w:rPr>
          <w:rFonts w:eastAsia="Times New Roman"/>
          <w:sz w:val="28"/>
          <w:szCs w:val="28"/>
        </w:rPr>
        <w:t>перераб</w:t>
      </w:r>
      <w:proofErr w:type="spellEnd"/>
      <w:r w:rsidRPr="00991F3B">
        <w:rPr>
          <w:rFonts w:eastAsia="Times New Roman"/>
          <w:sz w:val="28"/>
          <w:szCs w:val="28"/>
        </w:rPr>
        <w:t>. и доп. – М.: Дело, 2003. – 520 с.</w:t>
      </w:r>
    </w:p>
    <w:p w14:paraId="67AD071B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lastRenderedPageBreak/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К.В. Математический анализ: Учебник / К.В. </w:t>
      </w:r>
      <w:proofErr w:type="spellStart"/>
      <w:r w:rsidRPr="008B73D2">
        <w:rPr>
          <w:rFonts w:eastAsia="Times New Roman"/>
          <w:sz w:val="28"/>
          <w:szCs w:val="28"/>
        </w:rPr>
        <w:t>Балдин</w:t>
      </w:r>
      <w:proofErr w:type="spellEnd"/>
      <w:r w:rsidRPr="008B73D2">
        <w:rPr>
          <w:rFonts w:eastAsia="Times New Roman"/>
          <w:sz w:val="28"/>
          <w:szCs w:val="28"/>
        </w:rPr>
        <w:t xml:space="preserve">, В.Н. Башлыков, А.В. </w:t>
      </w:r>
      <w:proofErr w:type="gramStart"/>
      <w:r w:rsidRPr="008B73D2">
        <w:rPr>
          <w:rFonts w:eastAsia="Times New Roman"/>
          <w:sz w:val="28"/>
          <w:szCs w:val="28"/>
        </w:rPr>
        <w:t>Рукосуев</w:t>
      </w:r>
      <w:proofErr w:type="gramEnd"/>
      <w:r w:rsidRPr="008B73D2">
        <w:rPr>
          <w:rFonts w:eastAsia="Times New Roman"/>
          <w:sz w:val="28"/>
          <w:szCs w:val="28"/>
        </w:rPr>
        <w:t>. - М.: Флинта, МПСУ, 2013. - 368 c.</w:t>
      </w:r>
    </w:p>
    <w:p w14:paraId="73F68BC5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 xml:space="preserve">, А.К. Справочное пособие по высшей математике. Т. 3. Часть 2: Математический анализ: кратные и криволинейные интегралы / А.К. </w:t>
      </w:r>
      <w:proofErr w:type="spellStart"/>
      <w:r w:rsidRPr="008B73D2">
        <w:rPr>
          <w:rFonts w:eastAsia="Times New Roman"/>
          <w:sz w:val="28"/>
          <w:szCs w:val="28"/>
        </w:rPr>
        <w:t>Боярчук</w:t>
      </w:r>
      <w:proofErr w:type="spellEnd"/>
      <w:r w:rsidRPr="008B73D2">
        <w:rPr>
          <w:rFonts w:eastAsia="Times New Roman"/>
          <w:sz w:val="28"/>
          <w:szCs w:val="28"/>
        </w:rPr>
        <w:t>, И.И. Ляшко, Я.Г. Гай. - М.: ЛИБРОКОМ, 2012. - 256 c.</w:t>
      </w:r>
    </w:p>
    <w:p w14:paraId="545CF329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В.Д. Математический анализ. Функции одной переменной: Учебник / В.Д. </w:t>
      </w:r>
      <w:proofErr w:type="spellStart"/>
      <w:r w:rsidRPr="008B73D2">
        <w:rPr>
          <w:rFonts w:eastAsia="Times New Roman"/>
          <w:sz w:val="28"/>
          <w:szCs w:val="28"/>
        </w:rPr>
        <w:t>Будаев</w:t>
      </w:r>
      <w:proofErr w:type="spellEnd"/>
      <w:r w:rsidRPr="008B73D2">
        <w:rPr>
          <w:rFonts w:eastAsia="Times New Roman"/>
          <w:sz w:val="28"/>
          <w:szCs w:val="28"/>
        </w:rPr>
        <w:t xml:space="preserve">, М.Я. </w:t>
      </w:r>
      <w:proofErr w:type="spellStart"/>
      <w:r w:rsidRPr="008B73D2">
        <w:rPr>
          <w:rFonts w:eastAsia="Times New Roman"/>
          <w:sz w:val="28"/>
          <w:szCs w:val="28"/>
        </w:rPr>
        <w:t>Якубсон</w:t>
      </w:r>
      <w:proofErr w:type="spell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2012. - 544 c.</w:t>
      </w:r>
    </w:p>
    <w:p w14:paraId="0CE949A2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r w:rsidRPr="008B73D2">
        <w:rPr>
          <w:rFonts w:eastAsia="Times New Roman"/>
          <w:sz w:val="28"/>
          <w:szCs w:val="28"/>
        </w:rPr>
        <w:t xml:space="preserve">Гаврилов, В.И. Математический анализ: Учебное пособие для студентов учреждений высшего профессионального образования / В.И. Гаврилов, Ю.Н. Макаров, В.Г. </w:t>
      </w:r>
      <w:proofErr w:type="spellStart"/>
      <w:r w:rsidRPr="008B73D2">
        <w:rPr>
          <w:rFonts w:eastAsia="Times New Roman"/>
          <w:sz w:val="28"/>
          <w:szCs w:val="28"/>
        </w:rPr>
        <w:t>Чирский</w:t>
      </w:r>
      <w:proofErr w:type="spellEnd"/>
      <w:r w:rsidRPr="008B73D2">
        <w:rPr>
          <w:rFonts w:eastAsia="Times New Roman"/>
          <w:sz w:val="28"/>
          <w:szCs w:val="28"/>
        </w:rPr>
        <w:t>. - М.: ИЦ Академия, 2013. - 336 c.</w:t>
      </w:r>
    </w:p>
    <w:p w14:paraId="6CBA883E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 xml:space="preserve">, Б.А. Математический анализ: Учебное пособие / Б.А. </w:t>
      </w:r>
      <w:proofErr w:type="gramStart"/>
      <w:r w:rsidRPr="008B73D2">
        <w:rPr>
          <w:rFonts w:eastAsia="Times New Roman"/>
          <w:sz w:val="28"/>
          <w:szCs w:val="28"/>
        </w:rPr>
        <w:t>Горлач</w:t>
      </w:r>
      <w:proofErr w:type="gramEnd"/>
      <w:r w:rsidRPr="008B73D2">
        <w:rPr>
          <w:rFonts w:eastAsia="Times New Roman"/>
          <w:sz w:val="28"/>
          <w:szCs w:val="28"/>
        </w:rPr>
        <w:t>. - СПб</w:t>
      </w:r>
      <w:proofErr w:type="gramStart"/>
      <w:r w:rsidRPr="008B73D2">
        <w:rPr>
          <w:rFonts w:eastAsia="Times New Roman"/>
          <w:sz w:val="28"/>
          <w:szCs w:val="28"/>
        </w:rPr>
        <w:t xml:space="preserve">.: </w:t>
      </w:r>
      <w:proofErr w:type="gramEnd"/>
      <w:r w:rsidRPr="008B73D2">
        <w:rPr>
          <w:rFonts w:eastAsia="Times New Roman"/>
          <w:sz w:val="28"/>
          <w:szCs w:val="28"/>
        </w:rPr>
        <w:t>Лань, 2013. - 308 c.</w:t>
      </w:r>
    </w:p>
    <w:p w14:paraId="4B099BCC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Е.К. Математический анализ: Учебное пособие для бакалавров /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, Е.К. </w:t>
      </w:r>
      <w:proofErr w:type="spellStart"/>
      <w:r w:rsidRPr="008B73D2">
        <w:rPr>
          <w:rFonts w:eastAsia="Times New Roman"/>
          <w:sz w:val="28"/>
          <w:szCs w:val="28"/>
        </w:rPr>
        <w:t>Лейнартас</w:t>
      </w:r>
      <w:proofErr w:type="spellEnd"/>
      <w:r w:rsidRPr="008B73D2">
        <w:rPr>
          <w:rFonts w:eastAsia="Times New Roman"/>
          <w:sz w:val="28"/>
          <w:szCs w:val="28"/>
        </w:rPr>
        <w:t xml:space="preserve">, В.Н. Лукин; Под ред. А.М. </w:t>
      </w:r>
      <w:proofErr w:type="spellStart"/>
      <w:r w:rsidRPr="008B73D2">
        <w:rPr>
          <w:rFonts w:eastAsia="Times New Roman"/>
          <w:sz w:val="28"/>
          <w:szCs w:val="28"/>
        </w:rPr>
        <w:t>Кытманов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Юрайт</w:t>
      </w:r>
      <w:proofErr w:type="spellEnd"/>
      <w:r w:rsidRPr="008B73D2">
        <w:rPr>
          <w:rFonts w:eastAsia="Times New Roman"/>
          <w:sz w:val="28"/>
          <w:szCs w:val="28"/>
        </w:rPr>
        <w:t>, 2012. - 607 c.</w:t>
      </w:r>
    </w:p>
    <w:p w14:paraId="4AAAC2E4" w14:textId="77777777" w:rsidR="00E02CB9" w:rsidRPr="008B73D2" w:rsidRDefault="00E02CB9" w:rsidP="00E02CB9">
      <w:pPr>
        <w:numPr>
          <w:ilvl w:val="0"/>
          <w:numId w:val="113"/>
        </w:numPr>
        <w:spacing w:line="360" w:lineRule="auto"/>
        <w:ind w:left="0" w:firstLine="567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, Т.В. Математический анализ: несобственные интегралы: Учебное пособие / Т.В. </w:t>
      </w:r>
      <w:proofErr w:type="spellStart"/>
      <w:r w:rsidRPr="008B73D2">
        <w:rPr>
          <w:rFonts w:eastAsia="Times New Roman"/>
          <w:sz w:val="28"/>
          <w:szCs w:val="28"/>
        </w:rPr>
        <w:t>Лоссиевская</w:t>
      </w:r>
      <w:proofErr w:type="spellEnd"/>
      <w:r w:rsidRPr="008B73D2">
        <w:rPr>
          <w:rFonts w:eastAsia="Times New Roman"/>
          <w:sz w:val="28"/>
          <w:szCs w:val="28"/>
        </w:rPr>
        <w:t xml:space="preserve">. - М.: </w:t>
      </w:r>
      <w:proofErr w:type="spellStart"/>
      <w:r w:rsidRPr="008B73D2">
        <w:rPr>
          <w:rFonts w:eastAsia="Times New Roman"/>
          <w:sz w:val="28"/>
          <w:szCs w:val="28"/>
        </w:rPr>
        <w:t>МИСиС</w:t>
      </w:r>
      <w:proofErr w:type="spellEnd"/>
      <w:r w:rsidRPr="008B73D2">
        <w:rPr>
          <w:rFonts w:eastAsia="Times New Roman"/>
          <w:sz w:val="28"/>
          <w:szCs w:val="28"/>
        </w:rPr>
        <w:t>, 2012. - 61 c.</w:t>
      </w:r>
    </w:p>
    <w:p w14:paraId="459AE8D8" w14:textId="77777777" w:rsidR="00E02CB9" w:rsidRDefault="00E02CB9" w:rsidP="007A2628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</w:p>
    <w:p w14:paraId="53D81CB2" w14:textId="77777777" w:rsidR="00FA0B03" w:rsidRDefault="00FA0B03" w:rsidP="00A85D54">
      <w:pPr>
        <w:ind w:right="-13"/>
        <w:jc w:val="center"/>
        <w:rPr>
          <w:rFonts w:eastAsia="Times New Roman"/>
          <w:i/>
          <w:iCs/>
          <w:sz w:val="28"/>
          <w:szCs w:val="28"/>
          <w:lang w:val="en-US"/>
        </w:rPr>
      </w:pPr>
    </w:p>
    <w:p w14:paraId="45D9D86A" w14:textId="51503851" w:rsidR="00FA0B03" w:rsidRDefault="00FA0B03">
      <w:pPr>
        <w:rPr>
          <w:rFonts w:eastAsia="Times New Roman"/>
          <w:i/>
          <w:iCs/>
          <w:sz w:val="28"/>
          <w:szCs w:val="28"/>
          <w:lang w:val="en-US"/>
        </w:rPr>
      </w:pPr>
      <w:r>
        <w:rPr>
          <w:rFonts w:eastAsia="Times New Roman"/>
          <w:i/>
          <w:iCs/>
          <w:sz w:val="28"/>
          <w:szCs w:val="28"/>
          <w:lang w:val="en-US"/>
        </w:rPr>
        <w:br w:type="page"/>
      </w:r>
    </w:p>
    <w:p w14:paraId="0D8D6527" w14:textId="77777777" w:rsidR="00FA0B03" w:rsidRDefault="00FA0B03" w:rsidP="00A85D54">
      <w:pPr>
        <w:ind w:right="-13"/>
        <w:jc w:val="center"/>
        <w:rPr>
          <w:rFonts w:eastAsia="Times New Roman"/>
          <w:i/>
          <w:iCs/>
          <w:sz w:val="28"/>
          <w:szCs w:val="28"/>
          <w:lang w:val="en-US"/>
        </w:rPr>
      </w:pPr>
    </w:p>
    <w:p w14:paraId="6F983AAF" w14:textId="53612427" w:rsidR="00A85D54" w:rsidRDefault="00A85D54" w:rsidP="00A85D54">
      <w:pPr>
        <w:ind w:right="-13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Научное издание</w:t>
      </w:r>
    </w:p>
    <w:p w14:paraId="3E103A8B" w14:textId="77777777" w:rsidR="00A85D54" w:rsidRDefault="00A85D54" w:rsidP="00A85D54">
      <w:pPr>
        <w:spacing w:line="200" w:lineRule="exact"/>
        <w:rPr>
          <w:sz w:val="20"/>
          <w:szCs w:val="20"/>
          <w:lang w:val="en-US"/>
        </w:rPr>
      </w:pPr>
    </w:p>
    <w:p w14:paraId="24D1ACE3" w14:textId="77777777" w:rsidR="00FA0B03" w:rsidRPr="00FA0B03" w:rsidRDefault="00FA0B03" w:rsidP="00A85D54">
      <w:pPr>
        <w:spacing w:line="200" w:lineRule="exact"/>
        <w:rPr>
          <w:sz w:val="20"/>
          <w:szCs w:val="20"/>
          <w:lang w:val="en-US"/>
        </w:rPr>
      </w:pPr>
    </w:p>
    <w:p w14:paraId="0FA2C0CA" w14:textId="77777777" w:rsidR="00A85D54" w:rsidRDefault="00A85D54" w:rsidP="00A85D54">
      <w:pPr>
        <w:spacing w:line="200" w:lineRule="exact"/>
        <w:rPr>
          <w:sz w:val="20"/>
          <w:szCs w:val="20"/>
        </w:rPr>
      </w:pPr>
    </w:p>
    <w:p w14:paraId="71CAB423" w14:textId="77777777" w:rsidR="00A85D54" w:rsidRDefault="00A85D54" w:rsidP="00A85D54">
      <w:pPr>
        <w:spacing w:line="235" w:lineRule="auto"/>
        <w:ind w:right="6"/>
        <w:jc w:val="center"/>
        <w:rPr>
          <w:rFonts w:eastAsia="Times New Roman"/>
          <w:b/>
          <w:bCs/>
          <w:sz w:val="28"/>
          <w:szCs w:val="28"/>
        </w:rPr>
      </w:pPr>
    </w:p>
    <w:p w14:paraId="086D89BF" w14:textId="77777777" w:rsidR="00A85D54" w:rsidRDefault="00A85D54" w:rsidP="00A85D54">
      <w:pPr>
        <w:pStyle w:val="2"/>
        <w:jc w:val="center"/>
        <w:rPr>
          <w:sz w:val="20"/>
          <w:szCs w:val="20"/>
        </w:rPr>
      </w:pPr>
      <w:r>
        <w:rPr>
          <w:rFonts w:ascii="Times New Roman" w:hAnsi="Times New Roman"/>
        </w:rPr>
        <w:t>«</w:t>
      </w:r>
      <w:r w:rsidRPr="00A85D54">
        <w:rPr>
          <w:rFonts w:ascii="Times New Roman" w:hAnsi="Times New Roman"/>
        </w:rPr>
        <w:t>Достижения и приложения современной информатики, математики и физики</w:t>
      </w:r>
      <w:r>
        <w:rPr>
          <w:rFonts w:ascii="Times New Roman" w:hAnsi="Times New Roman"/>
        </w:rPr>
        <w:t>»</w:t>
      </w:r>
    </w:p>
    <w:p w14:paraId="6D4A0E92" w14:textId="77777777" w:rsidR="00A85D54" w:rsidRDefault="00A85D54" w:rsidP="00A85D54">
      <w:pPr>
        <w:spacing w:line="200" w:lineRule="exact"/>
        <w:rPr>
          <w:sz w:val="20"/>
          <w:szCs w:val="20"/>
        </w:rPr>
      </w:pPr>
    </w:p>
    <w:p w14:paraId="4D1DDAFE" w14:textId="77777777" w:rsidR="00A85D54" w:rsidRDefault="00A85D54" w:rsidP="00A85D54">
      <w:pPr>
        <w:spacing w:line="367" w:lineRule="exact"/>
        <w:rPr>
          <w:sz w:val="20"/>
          <w:szCs w:val="20"/>
        </w:rPr>
      </w:pPr>
    </w:p>
    <w:p w14:paraId="0D67281B" w14:textId="77777777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Материалы Всероссийской</w:t>
      </w:r>
    </w:p>
    <w:p w14:paraId="497A4184" w14:textId="77777777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научно-практической конференции</w:t>
      </w:r>
    </w:p>
    <w:p w14:paraId="122B3BB3" w14:textId="77777777" w:rsidR="00FA0B03" w:rsidRDefault="00FA0B03" w:rsidP="00A85D54">
      <w:pPr>
        <w:jc w:val="center"/>
        <w:rPr>
          <w:rFonts w:eastAsia="Times New Roman"/>
          <w:i/>
          <w:iCs/>
          <w:lang w:val="en-US"/>
        </w:rPr>
      </w:pPr>
    </w:p>
    <w:p w14:paraId="1AE23A3D" w14:textId="77777777" w:rsidR="00FA0B03" w:rsidRDefault="00FA0B03" w:rsidP="00A85D54">
      <w:pPr>
        <w:jc w:val="center"/>
        <w:rPr>
          <w:rFonts w:eastAsia="Times New Roman"/>
          <w:i/>
          <w:iCs/>
          <w:lang w:val="en-US"/>
        </w:rPr>
      </w:pPr>
    </w:p>
    <w:p w14:paraId="371618E2" w14:textId="77777777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i/>
          <w:iCs/>
        </w:rPr>
        <w:t>Редколлегия уважает мнение авторов работ, но при этом позиция</w:t>
      </w:r>
    </w:p>
    <w:p w14:paraId="65C56FF0" w14:textId="77777777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i/>
          <w:iCs/>
        </w:rPr>
        <w:t>редколлегии может не совпадать с мнением авторов.</w:t>
      </w:r>
    </w:p>
    <w:p w14:paraId="62644239" w14:textId="77777777" w:rsidR="00A85D54" w:rsidRDefault="00A85D54" w:rsidP="00A85D54">
      <w:pPr>
        <w:spacing w:line="200" w:lineRule="exact"/>
        <w:rPr>
          <w:sz w:val="20"/>
          <w:szCs w:val="20"/>
        </w:rPr>
      </w:pPr>
    </w:p>
    <w:p w14:paraId="3B4D5E19" w14:textId="77777777" w:rsidR="00A85D54" w:rsidRDefault="00A85D54" w:rsidP="00A85D54">
      <w:pPr>
        <w:spacing w:line="200" w:lineRule="exact"/>
        <w:rPr>
          <w:sz w:val="20"/>
          <w:szCs w:val="20"/>
        </w:rPr>
      </w:pPr>
    </w:p>
    <w:p w14:paraId="221FB34F" w14:textId="77777777" w:rsidR="00A85D54" w:rsidRDefault="00A85D54" w:rsidP="00A85D54">
      <w:pPr>
        <w:spacing w:line="200" w:lineRule="exact"/>
        <w:rPr>
          <w:sz w:val="20"/>
          <w:szCs w:val="20"/>
        </w:rPr>
      </w:pPr>
    </w:p>
    <w:p w14:paraId="352EA974" w14:textId="77777777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Лицензия на издательскую деятельность</w:t>
      </w:r>
    </w:p>
    <w:p w14:paraId="5A27931E" w14:textId="143E4071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ЛР № 021</w:t>
      </w:r>
      <w:r w:rsidR="00FA0B03">
        <w:rPr>
          <w:rFonts w:eastAsia="Times New Roman"/>
          <w:i/>
          <w:iCs/>
          <w:sz w:val="28"/>
          <w:szCs w:val="28"/>
          <w:lang w:val="en-US"/>
        </w:rPr>
        <w:t>2345</w:t>
      </w:r>
      <w:r>
        <w:rPr>
          <w:rFonts w:eastAsia="Times New Roman"/>
          <w:i/>
          <w:iCs/>
          <w:sz w:val="28"/>
          <w:szCs w:val="28"/>
        </w:rPr>
        <w:t xml:space="preserve"> от 05.01.1999 г.</w:t>
      </w:r>
    </w:p>
    <w:p w14:paraId="3B43C6C8" w14:textId="77777777" w:rsidR="00A85D54" w:rsidRDefault="00A85D54" w:rsidP="00A85D54">
      <w:pPr>
        <w:rPr>
          <w:sz w:val="20"/>
          <w:szCs w:val="20"/>
        </w:rPr>
      </w:pPr>
    </w:p>
    <w:p w14:paraId="322DBB2D" w14:textId="77777777" w:rsidR="00A85D54" w:rsidRDefault="00A85D54" w:rsidP="00A85D54">
      <w:pPr>
        <w:rPr>
          <w:sz w:val="20"/>
          <w:szCs w:val="20"/>
        </w:rPr>
      </w:pPr>
    </w:p>
    <w:p w14:paraId="1F7282FE" w14:textId="77777777" w:rsidR="00A85D54" w:rsidRDefault="00A85D54" w:rsidP="00A85D54">
      <w:pPr>
        <w:rPr>
          <w:sz w:val="20"/>
          <w:szCs w:val="20"/>
        </w:rPr>
      </w:pPr>
    </w:p>
    <w:p w14:paraId="0718155B" w14:textId="77777777" w:rsidR="00A85D54" w:rsidRDefault="00A85D54" w:rsidP="00A85D5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Подписано в печать 10.2018 г. Формат 60х84/16</w:t>
      </w:r>
    </w:p>
    <w:p w14:paraId="41F7F7AF" w14:textId="77777777" w:rsidR="00A85D54" w:rsidRPr="00F64B64" w:rsidRDefault="00A85D54" w:rsidP="00A85D54">
      <w:pPr>
        <w:jc w:val="center"/>
        <w:rPr>
          <w:color w:val="FF0000"/>
          <w:sz w:val="20"/>
          <w:szCs w:val="20"/>
        </w:rPr>
      </w:pPr>
      <w:r>
        <w:rPr>
          <w:rFonts w:eastAsia="Times New Roman"/>
          <w:sz w:val="28"/>
          <w:szCs w:val="28"/>
        </w:rPr>
        <w:t>Усл. печ. л. 38,6. Тираж 100 экз. Заказ. Изд. №</w:t>
      </w:r>
      <w:r>
        <w:rPr>
          <w:rFonts w:eastAsia="Times New Roman"/>
          <w:color w:val="FF0000"/>
          <w:sz w:val="28"/>
          <w:szCs w:val="28"/>
        </w:rPr>
        <w:t>173</w:t>
      </w:r>
    </w:p>
    <w:p w14:paraId="60E5D42E" w14:textId="77777777" w:rsidR="00A85D54" w:rsidRDefault="00A85D54" w:rsidP="00A85D54">
      <w:pPr>
        <w:spacing w:line="234" w:lineRule="exact"/>
        <w:rPr>
          <w:sz w:val="20"/>
          <w:szCs w:val="20"/>
        </w:rPr>
      </w:pPr>
    </w:p>
    <w:sectPr w:rsidR="00A85D54" w:rsidSect="00793A0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F381E" w14:textId="77777777" w:rsidR="00482A9F" w:rsidRDefault="00482A9F" w:rsidP="0066793C">
      <w:r>
        <w:separator/>
      </w:r>
    </w:p>
  </w:endnote>
  <w:endnote w:type="continuationSeparator" w:id="0">
    <w:p w14:paraId="4A6BF214" w14:textId="77777777" w:rsidR="00482A9F" w:rsidRDefault="00482A9F" w:rsidP="0066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F8A1F" w14:textId="77777777" w:rsidR="001378BD" w:rsidRDefault="001378B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02CB9">
      <w:rPr>
        <w:noProof/>
      </w:rPr>
      <w:t>12</w:t>
    </w:r>
    <w:r>
      <w:fldChar w:fldCharType="end"/>
    </w:r>
  </w:p>
  <w:p w14:paraId="01F29989" w14:textId="77777777" w:rsidR="001378BD" w:rsidRDefault="001378B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83061" w14:textId="77777777" w:rsidR="00482A9F" w:rsidRDefault="00482A9F" w:rsidP="0066793C">
      <w:r>
        <w:separator/>
      </w:r>
    </w:p>
  </w:footnote>
  <w:footnote w:type="continuationSeparator" w:id="0">
    <w:p w14:paraId="1EE9A6AB" w14:textId="77777777" w:rsidR="00482A9F" w:rsidRDefault="00482A9F" w:rsidP="0066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1942490"/>
    <w:lvl w:ilvl="0">
      <w:numFmt w:val="bullet"/>
      <w:lvlText w:val="*"/>
      <w:lvlJc w:val="left"/>
    </w:lvl>
  </w:abstractNum>
  <w:abstractNum w:abstractNumId="1">
    <w:nsid w:val="00000007"/>
    <w:multiLevelType w:val="multilevel"/>
    <w:tmpl w:val="00000006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2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>
    <w:nsid w:val="012E702E"/>
    <w:multiLevelType w:val="hybridMultilevel"/>
    <w:tmpl w:val="3F88AB3A"/>
    <w:lvl w:ilvl="0" w:tplc="DC60C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2FA66D0"/>
    <w:multiLevelType w:val="hybridMultilevel"/>
    <w:tmpl w:val="ED380B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4920CC6"/>
    <w:multiLevelType w:val="multilevel"/>
    <w:tmpl w:val="62D853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056D6285"/>
    <w:multiLevelType w:val="hybridMultilevel"/>
    <w:tmpl w:val="A942F3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592640B"/>
    <w:multiLevelType w:val="hybridMultilevel"/>
    <w:tmpl w:val="CB84212C"/>
    <w:lvl w:ilvl="0" w:tplc="D44C1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59D198A"/>
    <w:multiLevelType w:val="multilevel"/>
    <w:tmpl w:val="C7EA13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>
    <w:nsid w:val="09216569"/>
    <w:multiLevelType w:val="singleLevel"/>
    <w:tmpl w:val="669CDB6E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0">
    <w:nsid w:val="09E6663E"/>
    <w:multiLevelType w:val="hybridMultilevel"/>
    <w:tmpl w:val="68564CEA"/>
    <w:lvl w:ilvl="0" w:tplc="52CA7618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ACA2BBB"/>
    <w:multiLevelType w:val="hybridMultilevel"/>
    <w:tmpl w:val="C5AE5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32F7D"/>
    <w:multiLevelType w:val="hybridMultilevel"/>
    <w:tmpl w:val="EF789280"/>
    <w:lvl w:ilvl="0" w:tplc="DA5A3C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0F211E91"/>
    <w:multiLevelType w:val="hybridMultilevel"/>
    <w:tmpl w:val="CD3C084E"/>
    <w:lvl w:ilvl="0" w:tplc="3208BA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D87C1C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06B7B87"/>
    <w:multiLevelType w:val="hybridMultilevel"/>
    <w:tmpl w:val="E716D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A06F02"/>
    <w:multiLevelType w:val="hybridMultilevel"/>
    <w:tmpl w:val="E65C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C4570C"/>
    <w:multiLevelType w:val="hybridMultilevel"/>
    <w:tmpl w:val="759449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127A0AFC"/>
    <w:multiLevelType w:val="hybridMultilevel"/>
    <w:tmpl w:val="7B1C7CF2"/>
    <w:lvl w:ilvl="0" w:tplc="BC7676C6">
      <w:start w:val="1"/>
      <w:numFmt w:val="decimal"/>
      <w:lvlText w:val="%1."/>
      <w:lvlJc w:val="left"/>
      <w:pPr>
        <w:ind w:left="132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96868D6">
      <w:numFmt w:val="bullet"/>
      <w:lvlText w:val="•"/>
      <w:lvlJc w:val="left"/>
      <w:pPr>
        <w:ind w:left="1174" w:hanging="284"/>
      </w:pPr>
      <w:rPr>
        <w:rFonts w:hint="default"/>
        <w:lang w:val="ru-RU" w:eastAsia="ru-RU" w:bidi="ru-RU"/>
      </w:rPr>
    </w:lvl>
    <w:lvl w:ilvl="2" w:tplc="43186C40">
      <w:numFmt w:val="bullet"/>
      <w:lvlText w:val="•"/>
      <w:lvlJc w:val="left"/>
      <w:pPr>
        <w:ind w:left="2209" w:hanging="284"/>
      </w:pPr>
      <w:rPr>
        <w:rFonts w:hint="default"/>
        <w:lang w:val="ru-RU" w:eastAsia="ru-RU" w:bidi="ru-RU"/>
      </w:rPr>
    </w:lvl>
    <w:lvl w:ilvl="3" w:tplc="2FA651F4">
      <w:numFmt w:val="bullet"/>
      <w:lvlText w:val="•"/>
      <w:lvlJc w:val="left"/>
      <w:pPr>
        <w:ind w:left="3243" w:hanging="284"/>
      </w:pPr>
      <w:rPr>
        <w:rFonts w:hint="default"/>
        <w:lang w:val="ru-RU" w:eastAsia="ru-RU" w:bidi="ru-RU"/>
      </w:rPr>
    </w:lvl>
    <w:lvl w:ilvl="4" w:tplc="636EF5B8">
      <w:numFmt w:val="bullet"/>
      <w:lvlText w:val="•"/>
      <w:lvlJc w:val="left"/>
      <w:pPr>
        <w:ind w:left="4278" w:hanging="284"/>
      </w:pPr>
      <w:rPr>
        <w:rFonts w:hint="default"/>
        <w:lang w:val="ru-RU" w:eastAsia="ru-RU" w:bidi="ru-RU"/>
      </w:rPr>
    </w:lvl>
    <w:lvl w:ilvl="5" w:tplc="5CB29938">
      <w:numFmt w:val="bullet"/>
      <w:lvlText w:val="•"/>
      <w:lvlJc w:val="left"/>
      <w:pPr>
        <w:ind w:left="5313" w:hanging="284"/>
      </w:pPr>
      <w:rPr>
        <w:rFonts w:hint="default"/>
        <w:lang w:val="ru-RU" w:eastAsia="ru-RU" w:bidi="ru-RU"/>
      </w:rPr>
    </w:lvl>
    <w:lvl w:ilvl="6" w:tplc="833C03DE">
      <w:numFmt w:val="bullet"/>
      <w:lvlText w:val="•"/>
      <w:lvlJc w:val="left"/>
      <w:pPr>
        <w:ind w:left="6347" w:hanging="284"/>
      </w:pPr>
      <w:rPr>
        <w:rFonts w:hint="default"/>
        <w:lang w:val="ru-RU" w:eastAsia="ru-RU" w:bidi="ru-RU"/>
      </w:rPr>
    </w:lvl>
    <w:lvl w:ilvl="7" w:tplc="B0EE4012">
      <w:numFmt w:val="bullet"/>
      <w:lvlText w:val="•"/>
      <w:lvlJc w:val="left"/>
      <w:pPr>
        <w:ind w:left="7382" w:hanging="284"/>
      </w:pPr>
      <w:rPr>
        <w:rFonts w:hint="default"/>
        <w:lang w:val="ru-RU" w:eastAsia="ru-RU" w:bidi="ru-RU"/>
      </w:rPr>
    </w:lvl>
    <w:lvl w:ilvl="8" w:tplc="64A441E0">
      <w:numFmt w:val="bullet"/>
      <w:lvlText w:val="•"/>
      <w:lvlJc w:val="left"/>
      <w:pPr>
        <w:ind w:left="8417" w:hanging="284"/>
      </w:pPr>
      <w:rPr>
        <w:rFonts w:hint="default"/>
        <w:lang w:val="ru-RU" w:eastAsia="ru-RU" w:bidi="ru-RU"/>
      </w:rPr>
    </w:lvl>
  </w:abstractNum>
  <w:abstractNum w:abstractNumId="19">
    <w:nsid w:val="12D80EC4"/>
    <w:multiLevelType w:val="hybridMultilevel"/>
    <w:tmpl w:val="621A0B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14C45F4D"/>
    <w:multiLevelType w:val="hybridMultilevel"/>
    <w:tmpl w:val="51DE1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F942BF"/>
    <w:multiLevelType w:val="hybridMultilevel"/>
    <w:tmpl w:val="B76C40F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5743F2C"/>
    <w:multiLevelType w:val="hybridMultilevel"/>
    <w:tmpl w:val="5B3EE3DE"/>
    <w:lvl w:ilvl="0" w:tplc="5DC49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748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DA5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246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D4A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69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8F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C6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EB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15E94317"/>
    <w:multiLevelType w:val="hybridMultilevel"/>
    <w:tmpl w:val="FD8C86A2"/>
    <w:lvl w:ilvl="0" w:tplc="A5F664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16FF6EDD"/>
    <w:multiLevelType w:val="hybridMultilevel"/>
    <w:tmpl w:val="ABA2D2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17293B04"/>
    <w:multiLevelType w:val="hybridMultilevel"/>
    <w:tmpl w:val="87065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77C33FC"/>
    <w:multiLevelType w:val="hybridMultilevel"/>
    <w:tmpl w:val="4ACC03AA"/>
    <w:lvl w:ilvl="0" w:tplc="86BC7B9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18842D7A"/>
    <w:multiLevelType w:val="hybridMultilevel"/>
    <w:tmpl w:val="CD30223C"/>
    <w:lvl w:ilvl="0" w:tplc="1A2211E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18D14D81"/>
    <w:multiLevelType w:val="hybridMultilevel"/>
    <w:tmpl w:val="FE56D43A"/>
    <w:lvl w:ilvl="0" w:tplc="6908D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A18428C"/>
    <w:multiLevelType w:val="hybridMultilevel"/>
    <w:tmpl w:val="FBD22A52"/>
    <w:lvl w:ilvl="0" w:tplc="FE4A065A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1B4C7833"/>
    <w:multiLevelType w:val="hybridMultilevel"/>
    <w:tmpl w:val="49A8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CF147B"/>
    <w:multiLevelType w:val="hybridMultilevel"/>
    <w:tmpl w:val="0E2E6B38"/>
    <w:lvl w:ilvl="0" w:tplc="4008D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4F0106"/>
    <w:multiLevelType w:val="hybridMultilevel"/>
    <w:tmpl w:val="E2FEE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2076158E"/>
    <w:multiLevelType w:val="hybridMultilevel"/>
    <w:tmpl w:val="CB84212C"/>
    <w:lvl w:ilvl="0" w:tplc="D44C1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208A0C07"/>
    <w:multiLevelType w:val="hybridMultilevel"/>
    <w:tmpl w:val="1974E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AB3494"/>
    <w:multiLevelType w:val="hybridMultilevel"/>
    <w:tmpl w:val="7F4E572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6">
    <w:nsid w:val="22FD6E27"/>
    <w:multiLevelType w:val="hybridMultilevel"/>
    <w:tmpl w:val="62780210"/>
    <w:lvl w:ilvl="0" w:tplc="16A4FDA6">
      <w:start w:val="1"/>
      <w:numFmt w:val="decimal"/>
      <w:suff w:val="space"/>
      <w:lvlText w:val="%1."/>
      <w:lvlJc w:val="left"/>
      <w:pPr>
        <w:ind w:left="-141" w:firstLine="709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26A54487"/>
    <w:multiLevelType w:val="hybridMultilevel"/>
    <w:tmpl w:val="9116899C"/>
    <w:lvl w:ilvl="0" w:tplc="D19E4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27011703"/>
    <w:multiLevelType w:val="hybridMultilevel"/>
    <w:tmpl w:val="3D0207A8"/>
    <w:lvl w:ilvl="0" w:tplc="771AA51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9">
    <w:nsid w:val="2706468E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27506E55"/>
    <w:multiLevelType w:val="hybridMultilevel"/>
    <w:tmpl w:val="DBF2593A"/>
    <w:lvl w:ilvl="0" w:tplc="6CCA1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2B267EEB"/>
    <w:multiLevelType w:val="hybridMultilevel"/>
    <w:tmpl w:val="3170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B534F89"/>
    <w:multiLevelType w:val="hybridMultilevel"/>
    <w:tmpl w:val="F476F366"/>
    <w:lvl w:ilvl="0" w:tplc="A8147110">
      <w:start w:val="1"/>
      <w:numFmt w:val="russianLower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2B9E15E5"/>
    <w:multiLevelType w:val="hybridMultilevel"/>
    <w:tmpl w:val="278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2D3B7A0A"/>
    <w:multiLevelType w:val="hybridMultilevel"/>
    <w:tmpl w:val="5E24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DF7117C"/>
    <w:multiLevelType w:val="hybridMultilevel"/>
    <w:tmpl w:val="DB68C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2232450"/>
    <w:multiLevelType w:val="hybridMultilevel"/>
    <w:tmpl w:val="EFC87C4C"/>
    <w:lvl w:ilvl="0" w:tplc="7C846096">
      <w:start w:val="1"/>
      <w:numFmt w:val="decimal"/>
      <w:lvlText w:val="%1."/>
      <w:lvlJc w:val="left"/>
      <w:pPr>
        <w:ind w:left="106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47">
    <w:nsid w:val="334B0A8D"/>
    <w:multiLevelType w:val="hybridMultilevel"/>
    <w:tmpl w:val="D94A907E"/>
    <w:lvl w:ilvl="0" w:tplc="7B329880">
      <w:start w:val="1"/>
      <w:numFmt w:val="decimal"/>
      <w:lvlText w:val="%1.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8">
    <w:nsid w:val="35C17710"/>
    <w:multiLevelType w:val="hybridMultilevel"/>
    <w:tmpl w:val="8A763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374E6F6E"/>
    <w:multiLevelType w:val="hybridMultilevel"/>
    <w:tmpl w:val="178A9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85A168F"/>
    <w:multiLevelType w:val="hybridMultilevel"/>
    <w:tmpl w:val="BA583F5C"/>
    <w:lvl w:ilvl="0" w:tplc="19F2CD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86711B6"/>
    <w:multiLevelType w:val="hybridMultilevel"/>
    <w:tmpl w:val="36CC8504"/>
    <w:lvl w:ilvl="0" w:tplc="928A538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>
    <w:nsid w:val="3A4B048C"/>
    <w:multiLevelType w:val="hybridMultilevel"/>
    <w:tmpl w:val="3372E2D8"/>
    <w:lvl w:ilvl="0" w:tplc="A5F664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3A8F372E"/>
    <w:multiLevelType w:val="hybridMultilevel"/>
    <w:tmpl w:val="4364D8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3B8F0EB6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>
    <w:nsid w:val="40180B58"/>
    <w:multiLevelType w:val="hybridMultilevel"/>
    <w:tmpl w:val="4D74D4FE"/>
    <w:lvl w:ilvl="0" w:tplc="8A846062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>
    <w:nsid w:val="42061CDB"/>
    <w:multiLevelType w:val="hybridMultilevel"/>
    <w:tmpl w:val="77A8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49E1441"/>
    <w:multiLevelType w:val="hybridMultilevel"/>
    <w:tmpl w:val="CAB4D7EE"/>
    <w:lvl w:ilvl="0" w:tplc="04268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>
    <w:nsid w:val="454B0D6D"/>
    <w:multiLevelType w:val="hybridMultilevel"/>
    <w:tmpl w:val="86A4B108"/>
    <w:lvl w:ilvl="0" w:tplc="537E8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>
    <w:nsid w:val="45627169"/>
    <w:multiLevelType w:val="multilevel"/>
    <w:tmpl w:val="106C615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6D04B03"/>
    <w:multiLevelType w:val="hybridMultilevel"/>
    <w:tmpl w:val="E3942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71D734D"/>
    <w:multiLevelType w:val="hybridMultilevel"/>
    <w:tmpl w:val="85DE343E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2">
    <w:nsid w:val="47AA19C1"/>
    <w:multiLevelType w:val="multilevel"/>
    <w:tmpl w:val="A7F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875043F"/>
    <w:multiLevelType w:val="hybridMultilevel"/>
    <w:tmpl w:val="21926946"/>
    <w:lvl w:ilvl="0" w:tplc="43E64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9F45D82"/>
    <w:multiLevelType w:val="hybridMultilevel"/>
    <w:tmpl w:val="2452D56C"/>
    <w:lvl w:ilvl="0" w:tplc="52CA7618">
      <w:start w:val="1"/>
      <w:numFmt w:val="bullet"/>
      <w:lvlText w:val="•"/>
      <w:lvlJc w:val="left"/>
      <w:pPr>
        <w:ind w:left="18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5">
    <w:nsid w:val="4A2C4E2A"/>
    <w:multiLevelType w:val="hybridMultilevel"/>
    <w:tmpl w:val="927AC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A7537A6"/>
    <w:multiLevelType w:val="multilevel"/>
    <w:tmpl w:val="2834C200"/>
    <w:lvl w:ilvl="0">
      <w:start w:val="1"/>
      <w:numFmt w:val="decimal"/>
      <w:lvlText w:val="%1.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B3753DB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>
    <w:nsid w:val="4C0F2EF3"/>
    <w:multiLevelType w:val="hybridMultilevel"/>
    <w:tmpl w:val="B5200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C1C15D0"/>
    <w:multiLevelType w:val="hybridMultilevel"/>
    <w:tmpl w:val="CD6C638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>
    <w:nsid w:val="4D700AAA"/>
    <w:multiLevelType w:val="hybridMultilevel"/>
    <w:tmpl w:val="9ED845A2"/>
    <w:lvl w:ilvl="0" w:tplc="5104756E"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>
    <w:nsid w:val="4D8F3C72"/>
    <w:multiLevelType w:val="singleLevel"/>
    <w:tmpl w:val="4A505D4A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72">
    <w:nsid w:val="4E6F2EB2"/>
    <w:multiLevelType w:val="hybridMultilevel"/>
    <w:tmpl w:val="46D4B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4F0B1651"/>
    <w:multiLevelType w:val="hybridMultilevel"/>
    <w:tmpl w:val="93C2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1DE043E"/>
    <w:multiLevelType w:val="hybridMultilevel"/>
    <w:tmpl w:val="C346C9A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5">
    <w:nsid w:val="51F60E8B"/>
    <w:multiLevelType w:val="hybridMultilevel"/>
    <w:tmpl w:val="BAD4E8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6">
    <w:nsid w:val="51F61421"/>
    <w:multiLevelType w:val="hybridMultilevel"/>
    <w:tmpl w:val="DB48F8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>
    <w:nsid w:val="52524979"/>
    <w:multiLevelType w:val="hybridMultilevel"/>
    <w:tmpl w:val="143E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3616AAF"/>
    <w:multiLevelType w:val="hybridMultilevel"/>
    <w:tmpl w:val="87E6E17C"/>
    <w:lvl w:ilvl="0" w:tplc="1E74B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9">
    <w:nsid w:val="5559078A"/>
    <w:multiLevelType w:val="hybridMultilevel"/>
    <w:tmpl w:val="BDE0C970"/>
    <w:lvl w:ilvl="0" w:tplc="A03241E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5BD08E1"/>
    <w:multiLevelType w:val="hybridMultilevel"/>
    <w:tmpl w:val="E32A84E4"/>
    <w:lvl w:ilvl="0" w:tplc="560C5AB2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1">
    <w:nsid w:val="56FE0451"/>
    <w:multiLevelType w:val="singleLevel"/>
    <w:tmpl w:val="8BA6C1DE"/>
    <w:lvl w:ilvl="0">
      <w:start w:val="3"/>
      <w:numFmt w:val="decimal"/>
      <w:lvlText w:val="%1)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82">
    <w:nsid w:val="579231A7"/>
    <w:multiLevelType w:val="hybridMultilevel"/>
    <w:tmpl w:val="0F128052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>
    <w:nsid w:val="5A123EAE"/>
    <w:multiLevelType w:val="hybridMultilevel"/>
    <w:tmpl w:val="FDE4D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D3B6192"/>
    <w:multiLevelType w:val="hybridMultilevel"/>
    <w:tmpl w:val="AB0EAE8C"/>
    <w:lvl w:ilvl="0" w:tplc="EB187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5">
    <w:nsid w:val="5D461F8B"/>
    <w:multiLevelType w:val="hybridMultilevel"/>
    <w:tmpl w:val="62CC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E72142C"/>
    <w:multiLevelType w:val="hybridMultilevel"/>
    <w:tmpl w:val="44B8C51A"/>
    <w:lvl w:ilvl="0" w:tplc="4008D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0155314"/>
    <w:multiLevelType w:val="hybridMultilevel"/>
    <w:tmpl w:val="C8889F4E"/>
    <w:lvl w:ilvl="0" w:tplc="6AB8725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8">
    <w:nsid w:val="62942105"/>
    <w:multiLevelType w:val="hybridMultilevel"/>
    <w:tmpl w:val="CA605BF4"/>
    <w:lvl w:ilvl="0" w:tplc="35D2028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9">
    <w:nsid w:val="62C14F6A"/>
    <w:multiLevelType w:val="hybridMultilevel"/>
    <w:tmpl w:val="AAA02F92"/>
    <w:lvl w:ilvl="0" w:tplc="7186C4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>
    <w:nsid w:val="63F45C22"/>
    <w:multiLevelType w:val="hybridMultilevel"/>
    <w:tmpl w:val="D5BE5E60"/>
    <w:lvl w:ilvl="0" w:tplc="52CA76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F743B48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Times New Roman" w:hAnsi="Times New Roman" w:hint="default"/>
      </w:rPr>
    </w:lvl>
    <w:lvl w:ilvl="2" w:tplc="897010CA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Times New Roman" w:hAnsi="Times New Roman" w:hint="default"/>
      </w:rPr>
    </w:lvl>
    <w:lvl w:ilvl="3" w:tplc="64101832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Times New Roman" w:hAnsi="Times New Roman" w:hint="default"/>
      </w:rPr>
    </w:lvl>
    <w:lvl w:ilvl="4" w:tplc="A3EAB7F6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Times New Roman" w:hAnsi="Times New Roman" w:hint="default"/>
      </w:rPr>
    </w:lvl>
    <w:lvl w:ilvl="5" w:tplc="CB96EBA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Times New Roman" w:hAnsi="Times New Roman" w:hint="default"/>
      </w:rPr>
    </w:lvl>
    <w:lvl w:ilvl="6" w:tplc="3702A792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Times New Roman" w:hAnsi="Times New Roman" w:hint="default"/>
      </w:rPr>
    </w:lvl>
    <w:lvl w:ilvl="7" w:tplc="3E64E48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Times New Roman" w:hAnsi="Times New Roman" w:hint="default"/>
      </w:rPr>
    </w:lvl>
    <w:lvl w:ilvl="8" w:tplc="5992CDC6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Times New Roman" w:hAnsi="Times New Roman" w:hint="default"/>
      </w:rPr>
    </w:lvl>
  </w:abstractNum>
  <w:abstractNum w:abstractNumId="91">
    <w:nsid w:val="64683694"/>
    <w:multiLevelType w:val="hybridMultilevel"/>
    <w:tmpl w:val="143E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6592EA8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3">
    <w:nsid w:val="6855510F"/>
    <w:multiLevelType w:val="hybridMultilevel"/>
    <w:tmpl w:val="E568629A"/>
    <w:lvl w:ilvl="0" w:tplc="1D8A881E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4">
    <w:nsid w:val="68815E7D"/>
    <w:multiLevelType w:val="hybridMultilevel"/>
    <w:tmpl w:val="1C8A53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5">
    <w:nsid w:val="6B1022C4"/>
    <w:multiLevelType w:val="hybridMultilevel"/>
    <w:tmpl w:val="AE2A1FB2"/>
    <w:lvl w:ilvl="0" w:tplc="38E410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6">
    <w:nsid w:val="6DA6358D"/>
    <w:multiLevelType w:val="hybridMultilevel"/>
    <w:tmpl w:val="5F42DD76"/>
    <w:lvl w:ilvl="0" w:tplc="12FEE59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7">
    <w:nsid w:val="6E516D3C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8">
    <w:nsid w:val="73816A69"/>
    <w:multiLevelType w:val="hybridMultilevel"/>
    <w:tmpl w:val="E172532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10E805AE">
      <w:start w:val="1"/>
      <w:numFmt w:val="upperRoman"/>
      <w:lvlText w:val="%2."/>
      <w:lvlJc w:val="left"/>
      <w:pPr>
        <w:ind w:left="2250" w:hanging="720"/>
      </w:pPr>
      <w:rPr>
        <w:rFonts w:hint="default"/>
      </w:rPr>
    </w:lvl>
    <w:lvl w:ilvl="2" w:tplc="370C12B4">
      <w:start w:val="1"/>
      <w:numFmt w:val="upperLetter"/>
      <w:lvlText w:val="%3."/>
      <w:lvlJc w:val="left"/>
      <w:pPr>
        <w:ind w:left="2820" w:hanging="39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9">
    <w:nsid w:val="73DB776B"/>
    <w:multiLevelType w:val="hybridMultilevel"/>
    <w:tmpl w:val="9202C4E8"/>
    <w:lvl w:ilvl="0" w:tplc="5104756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0">
    <w:nsid w:val="76851A5C"/>
    <w:multiLevelType w:val="hybridMultilevel"/>
    <w:tmpl w:val="30D600BC"/>
    <w:lvl w:ilvl="0" w:tplc="B44A32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76851D9D"/>
    <w:multiLevelType w:val="hybridMultilevel"/>
    <w:tmpl w:val="D49CF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7E86219"/>
    <w:multiLevelType w:val="hybridMultilevel"/>
    <w:tmpl w:val="E32A84E4"/>
    <w:lvl w:ilvl="0" w:tplc="560C5AB2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3">
    <w:nsid w:val="78DC6029"/>
    <w:multiLevelType w:val="hybridMultilevel"/>
    <w:tmpl w:val="904EAA80"/>
    <w:lvl w:ilvl="0" w:tplc="9CCEF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4">
    <w:nsid w:val="7B17688F"/>
    <w:multiLevelType w:val="hybridMultilevel"/>
    <w:tmpl w:val="1D1AE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BA41F0A"/>
    <w:multiLevelType w:val="hybridMultilevel"/>
    <w:tmpl w:val="9184FB3C"/>
    <w:lvl w:ilvl="0" w:tplc="D8EEB40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6">
    <w:nsid w:val="7D130BCE"/>
    <w:multiLevelType w:val="hybridMultilevel"/>
    <w:tmpl w:val="F050DBDA"/>
    <w:lvl w:ilvl="0" w:tplc="905244D4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>
    <w:nsid w:val="7D78368B"/>
    <w:multiLevelType w:val="hybridMultilevel"/>
    <w:tmpl w:val="99AA9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DA91609"/>
    <w:multiLevelType w:val="hybridMultilevel"/>
    <w:tmpl w:val="04A68BF2"/>
    <w:lvl w:ilvl="0" w:tplc="12FEE5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DE87E9F"/>
    <w:multiLevelType w:val="hybridMultilevel"/>
    <w:tmpl w:val="D6D8D0F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0">
    <w:nsid w:val="7E9028B9"/>
    <w:multiLevelType w:val="hybridMultilevel"/>
    <w:tmpl w:val="0E02E9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1">
    <w:nsid w:val="7F801BE8"/>
    <w:multiLevelType w:val="hybridMultilevel"/>
    <w:tmpl w:val="79762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>
    <w:nsid w:val="7FF70BBA"/>
    <w:multiLevelType w:val="hybridMultilevel"/>
    <w:tmpl w:val="A1E41700"/>
    <w:lvl w:ilvl="0" w:tplc="4E16F9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9"/>
  </w:num>
  <w:num w:numId="2">
    <w:abstractNumId w:val="74"/>
  </w:num>
  <w:num w:numId="3">
    <w:abstractNumId w:val="82"/>
  </w:num>
  <w:num w:numId="4">
    <w:abstractNumId w:val="107"/>
  </w:num>
  <w:num w:numId="5">
    <w:abstractNumId w:val="3"/>
  </w:num>
  <w:num w:numId="6">
    <w:abstractNumId w:val="72"/>
  </w:num>
  <w:num w:numId="7">
    <w:abstractNumId w:val="76"/>
  </w:num>
  <w:num w:numId="8">
    <w:abstractNumId w:val="16"/>
  </w:num>
  <w:num w:numId="9">
    <w:abstractNumId w:val="23"/>
  </w:num>
  <w:num w:numId="10">
    <w:abstractNumId w:val="105"/>
  </w:num>
  <w:num w:numId="11">
    <w:abstractNumId w:val="13"/>
  </w:num>
  <w:num w:numId="12">
    <w:abstractNumId w:val="61"/>
  </w:num>
  <w:num w:numId="13">
    <w:abstractNumId w:val="95"/>
  </w:num>
  <w:num w:numId="14">
    <w:abstractNumId w:val="19"/>
  </w:num>
  <w:num w:numId="15">
    <w:abstractNumId w:val="100"/>
  </w:num>
  <w:num w:numId="16">
    <w:abstractNumId w:val="39"/>
  </w:num>
  <w:num w:numId="17">
    <w:abstractNumId w:val="14"/>
  </w:num>
  <w:num w:numId="18">
    <w:abstractNumId w:val="50"/>
  </w:num>
  <w:num w:numId="19">
    <w:abstractNumId w:val="48"/>
  </w:num>
  <w:num w:numId="20">
    <w:abstractNumId w:val="79"/>
  </w:num>
  <w:num w:numId="21">
    <w:abstractNumId w:val="90"/>
  </w:num>
  <w:num w:numId="22">
    <w:abstractNumId w:val="10"/>
  </w:num>
  <w:num w:numId="23">
    <w:abstractNumId w:val="64"/>
  </w:num>
  <w:num w:numId="24">
    <w:abstractNumId w:val="58"/>
  </w:num>
  <w:num w:numId="25">
    <w:abstractNumId w:val="22"/>
  </w:num>
  <w:num w:numId="26">
    <w:abstractNumId w:val="68"/>
  </w:num>
  <w:num w:numId="27">
    <w:abstractNumId w:val="63"/>
  </w:num>
  <w:num w:numId="28">
    <w:abstractNumId w:val="17"/>
  </w:num>
  <w:num w:numId="29">
    <w:abstractNumId w:val="35"/>
  </w:num>
  <w:num w:numId="30">
    <w:abstractNumId w:val="29"/>
  </w:num>
  <w:num w:numId="31">
    <w:abstractNumId w:val="65"/>
  </w:num>
  <w:num w:numId="32">
    <w:abstractNumId w:val="52"/>
  </w:num>
  <w:num w:numId="33">
    <w:abstractNumId w:val="53"/>
  </w:num>
  <w:num w:numId="34">
    <w:abstractNumId w:val="11"/>
  </w:num>
  <w:num w:numId="35">
    <w:abstractNumId w:val="57"/>
  </w:num>
  <w:num w:numId="36">
    <w:abstractNumId w:val="4"/>
  </w:num>
  <w:num w:numId="37">
    <w:abstractNumId w:val="37"/>
  </w:num>
  <w:num w:numId="38">
    <w:abstractNumId w:val="104"/>
  </w:num>
  <w:num w:numId="39">
    <w:abstractNumId w:val="87"/>
  </w:num>
  <w:num w:numId="40">
    <w:abstractNumId w:val="56"/>
  </w:num>
  <w:num w:numId="41">
    <w:abstractNumId w:val="75"/>
  </w:num>
  <w:num w:numId="42">
    <w:abstractNumId w:val="110"/>
  </w:num>
  <w:num w:numId="43">
    <w:abstractNumId w:val="40"/>
  </w:num>
  <w:num w:numId="44">
    <w:abstractNumId w:val="111"/>
  </w:num>
  <w:num w:numId="45">
    <w:abstractNumId w:val="1"/>
  </w:num>
  <w:num w:numId="46">
    <w:abstractNumId w:val="8"/>
  </w:num>
  <w:num w:numId="47">
    <w:abstractNumId w:val="2"/>
  </w:num>
  <w:num w:numId="48">
    <w:abstractNumId w:val="5"/>
  </w:num>
  <w:num w:numId="49">
    <w:abstractNumId w:val="73"/>
  </w:num>
  <w:num w:numId="50">
    <w:abstractNumId w:val="44"/>
  </w:num>
  <w:num w:numId="51">
    <w:abstractNumId w:val="78"/>
  </w:num>
  <w:num w:numId="52">
    <w:abstractNumId w:val="21"/>
  </w:num>
  <w:num w:numId="53">
    <w:abstractNumId w:val="36"/>
  </w:num>
  <w:num w:numId="54">
    <w:abstractNumId w:val="108"/>
  </w:num>
  <w:num w:numId="55">
    <w:abstractNumId w:val="34"/>
  </w:num>
  <w:num w:numId="56">
    <w:abstractNumId w:val="96"/>
  </w:num>
  <w:num w:numId="57">
    <w:abstractNumId w:val="88"/>
  </w:num>
  <w:num w:numId="58">
    <w:abstractNumId w:val="24"/>
  </w:num>
  <w:num w:numId="59">
    <w:abstractNumId w:val="89"/>
  </w:num>
  <w:num w:numId="60">
    <w:abstractNumId w:val="45"/>
  </w:num>
  <w:num w:numId="61">
    <w:abstractNumId w:val="46"/>
  </w:num>
  <w:num w:numId="62">
    <w:abstractNumId w:val="101"/>
  </w:num>
  <w:num w:numId="63">
    <w:abstractNumId w:val="81"/>
  </w:num>
  <w:num w:numId="64">
    <w:abstractNumId w:val="0"/>
    <w:lvlOverride w:ilvl="0">
      <w:lvl w:ilvl="0">
        <w:start w:val="65535"/>
        <w:numFmt w:val="bullet"/>
        <w:lvlText w:val="-"/>
        <w:legacy w:legacy="1" w:legacySpace="0" w:legacyIndent="268"/>
        <w:lvlJc w:val="left"/>
        <w:rPr>
          <w:rFonts w:ascii="Times New Roman" w:hAnsi="Times New Roman" w:cs="Times New Roman" w:hint="default"/>
        </w:rPr>
      </w:lvl>
    </w:lvlOverride>
  </w:num>
  <w:num w:numId="65">
    <w:abstractNumId w:val="9"/>
  </w:num>
  <w:num w:numId="66">
    <w:abstractNumId w:val="71"/>
  </w:num>
  <w:num w:numId="67">
    <w:abstractNumId w:val="51"/>
  </w:num>
  <w:num w:numId="68">
    <w:abstractNumId w:val="6"/>
  </w:num>
  <w:num w:numId="69">
    <w:abstractNumId w:val="112"/>
  </w:num>
  <w:num w:numId="70">
    <w:abstractNumId w:val="62"/>
  </w:num>
  <w:num w:numId="71">
    <w:abstractNumId w:val="55"/>
  </w:num>
  <w:num w:numId="72">
    <w:abstractNumId w:val="85"/>
  </w:num>
  <w:num w:numId="73">
    <w:abstractNumId w:val="69"/>
  </w:num>
  <w:num w:numId="7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60"/>
  </w:num>
  <w:num w:numId="76">
    <w:abstractNumId w:val="41"/>
  </w:num>
  <w:num w:numId="77">
    <w:abstractNumId w:val="67"/>
  </w:num>
  <w:num w:numId="78">
    <w:abstractNumId w:val="20"/>
  </w:num>
  <w:num w:numId="79">
    <w:abstractNumId w:val="66"/>
  </w:num>
  <w:num w:numId="80">
    <w:abstractNumId w:val="80"/>
  </w:num>
  <w:num w:numId="81">
    <w:abstractNumId w:val="70"/>
  </w:num>
  <w:num w:numId="82">
    <w:abstractNumId w:val="91"/>
  </w:num>
  <w:num w:numId="83">
    <w:abstractNumId w:val="38"/>
  </w:num>
  <w:num w:numId="84">
    <w:abstractNumId w:val="42"/>
  </w:num>
  <w:num w:numId="85">
    <w:abstractNumId w:val="33"/>
  </w:num>
  <w:num w:numId="86">
    <w:abstractNumId w:val="93"/>
  </w:num>
  <w:num w:numId="87">
    <w:abstractNumId w:val="28"/>
  </w:num>
  <w:num w:numId="88">
    <w:abstractNumId w:val="103"/>
  </w:num>
  <w:num w:numId="89">
    <w:abstractNumId w:val="59"/>
  </w:num>
  <w:num w:numId="90">
    <w:abstractNumId w:val="18"/>
  </w:num>
  <w:num w:numId="91">
    <w:abstractNumId w:val="32"/>
  </w:num>
  <w:num w:numId="92">
    <w:abstractNumId w:val="94"/>
  </w:num>
  <w:num w:numId="93">
    <w:abstractNumId w:val="49"/>
  </w:num>
  <w:num w:numId="94">
    <w:abstractNumId w:val="43"/>
  </w:num>
  <w:num w:numId="95">
    <w:abstractNumId w:val="106"/>
  </w:num>
  <w:num w:numId="96">
    <w:abstractNumId w:val="15"/>
  </w:num>
  <w:num w:numId="97">
    <w:abstractNumId w:val="27"/>
  </w:num>
  <w:num w:numId="98">
    <w:abstractNumId w:val="26"/>
  </w:num>
  <w:num w:numId="99">
    <w:abstractNumId w:val="47"/>
  </w:num>
  <w:num w:numId="100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30"/>
  </w:num>
  <w:num w:numId="103">
    <w:abstractNumId w:val="77"/>
  </w:num>
  <w:num w:numId="104">
    <w:abstractNumId w:val="86"/>
  </w:num>
  <w:num w:numId="105">
    <w:abstractNumId w:val="31"/>
  </w:num>
  <w:num w:numId="106">
    <w:abstractNumId w:val="99"/>
  </w:num>
  <w:num w:numId="107">
    <w:abstractNumId w:val="7"/>
  </w:num>
  <w:num w:numId="108">
    <w:abstractNumId w:val="102"/>
  </w:num>
  <w:num w:numId="109">
    <w:abstractNumId w:val="84"/>
  </w:num>
  <w:num w:numId="110">
    <w:abstractNumId w:val="54"/>
  </w:num>
  <w:num w:numId="111">
    <w:abstractNumId w:val="12"/>
  </w:num>
  <w:num w:numId="112">
    <w:abstractNumId w:val="97"/>
  </w:num>
  <w:num w:numId="113">
    <w:abstractNumId w:val="92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C2"/>
    <w:rsid w:val="0000231D"/>
    <w:rsid w:val="00002CFA"/>
    <w:rsid w:val="000118E1"/>
    <w:rsid w:val="000141AF"/>
    <w:rsid w:val="000145A7"/>
    <w:rsid w:val="0001683C"/>
    <w:rsid w:val="000307D2"/>
    <w:rsid w:val="00040014"/>
    <w:rsid w:val="00041237"/>
    <w:rsid w:val="00045A53"/>
    <w:rsid w:val="00051C86"/>
    <w:rsid w:val="0006351E"/>
    <w:rsid w:val="000662DF"/>
    <w:rsid w:val="00067A43"/>
    <w:rsid w:val="00072848"/>
    <w:rsid w:val="00076FD6"/>
    <w:rsid w:val="000834B3"/>
    <w:rsid w:val="0009298A"/>
    <w:rsid w:val="000A406F"/>
    <w:rsid w:val="000A55E1"/>
    <w:rsid w:val="000B10B4"/>
    <w:rsid w:val="000B20F3"/>
    <w:rsid w:val="000C02F3"/>
    <w:rsid w:val="000C3E7A"/>
    <w:rsid w:val="000C3F68"/>
    <w:rsid w:val="000C70E1"/>
    <w:rsid w:val="000D07FA"/>
    <w:rsid w:val="000E3BAA"/>
    <w:rsid w:val="000E6630"/>
    <w:rsid w:val="000F333D"/>
    <w:rsid w:val="001039AC"/>
    <w:rsid w:val="00106D30"/>
    <w:rsid w:val="00107DAC"/>
    <w:rsid w:val="001101EA"/>
    <w:rsid w:val="00120C93"/>
    <w:rsid w:val="0012102B"/>
    <w:rsid w:val="00127B52"/>
    <w:rsid w:val="001325E3"/>
    <w:rsid w:val="001337E1"/>
    <w:rsid w:val="00135767"/>
    <w:rsid w:val="001359B6"/>
    <w:rsid w:val="001378BD"/>
    <w:rsid w:val="00146635"/>
    <w:rsid w:val="00154285"/>
    <w:rsid w:val="00155A7E"/>
    <w:rsid w:val="001560A0"/>
    <w:rsid w:val="00157DCF"/>
    <w:rsid w:val="00164E3E"/>
    <w:rsid w:val="001733B9"/>
    <w:rsid w:val="0017392E"/>
    <w:rsid w:val="001801F5"/>
    <w:rsid w:val="0018256C"/>
    <w:rsid w:val="00184839"/>
    <w:rsid w:val="00192464"/>
    <w:rsid w:val="001B195C"/>
    <w:rsid w:val="001C0078"/>
    <w:rsid w:val="001D1416"/>
    <w:rsid w:val="001D2581"/>
    <w:rsid w:val="001D3B55"/>
    <w:rsid w:val="001D5693"/>
    <w:rsid w:val="001E0023"/>
    <w:rsid w:val="001E0AD7"/>
    <w:rsid w:val="001E1745"/>
    <w:rsid w:val="001E5DE8"/>
    <w:rsid w:val="00211929"/>
    <w:rsid w:val="00213852"/>
    <w:rsid w:val="00233B94"/>
    <w:rsid w:val="002372BA"/>
    <w:rsid w:val="00265B9A"/>
    <w:rsid w:val="00275B90"/>
    <w:rsid w:val="00281BBE"/>
    <w:rsid w:val="002A2104"/>
    <w:rsid w:val="002A5863"/>
    <w:rsid w:val="002B1372"/>
    <w:rsid w:val="002B4B66"/>
    <w:rsid w:val="002B5A8F"/>
    <w:rsid w:val="002B6F20"/>
    <w:rsid w:val="002D07E9"/>
    <w:rsid w:val="003063EA"/>
    <w:rsid w:val="00307AEE"/>
    <w:rsid w:val="00314FA9"/>
    <w:rsid w:val="00317209"/>
    <w:rsid w:val="00331C71"/>
    <w:rsid w:val="003339D6"/>
    <w:rsid w:val="00335CBE"/>
    <w:rsid w:val="003377B0"/>
    <w:rsid w:val="003402F8"/>
    <w:rsid w:val="00342793"/>
    <w:rsid w:val="00343210"/>
    <w:rsid w:val="0034627D"/>
    <w:rsid w:val="00362433"/>
    <w:rsid w:val="0036387C"/>
    <w:rsid w:val="003807DE"/>
    <w:rsid w:val="00382ED8"/>
    <w:rsid w:val="00387081"/>
    <w:rsid w:val="00387610"/>
    <w:rsid w:val="0039261A"/>
    <w:rsid w:val="00392F69"/>
    <w:rsid w:val="003B04BF"/>
    <w:rsid w:val="003B0C7A"/>
    <w:rsid w:val="003C676B"/>
    <w:rsid w:val="003D4A23"/>
    <w:rsid w:val="003E2A77"/>
    <w:rsid w:val="003E3C2F"/>
    <w:rsid w:val="003E5634"/>
    <w:rsid w:val="003F30A1"/>
    <w:rsid w:val="00401C2D"/>
    <w:rsid w:val="00401EDD"/>
    <w:rsid w:val="00407559"/>
    <w:rsid w:val="00411CA7"/>
    <w:rsid w:val="00416F04"/>
    <w:rsid w:val="00435B4F"/>
    <w:rsid w:val="00437D99"/>
    <w:rsid w:val="004507B9"/>
    <w:rsid w:val="004529C9"/>
    <w:rsid w:val="00460D03"/>
    <w:rsid w:val="00462482"/>
    <w:rsid w:val="004661ED"/>
    <w:rsid w:val="00477201"/>
    <w:rsid w:val="004778CC"/>
    <w:rsid w:val="00480840"/>
    <w:rsid w:val="00482A9F"/>
    <w:rsid w:val="00486D4F"/>
    <w:rsid w:val="00493674"/>
    <w:rsid w:val="00496C71"/>
    <w:rsid w:val="004A782E"/>
    <w:rsid w:val="004B0D06"/>
    <w:rsid w:val="004B2F40"/>
    <w:rsid w:val="004F525E"/>
    <w:rsid w:val="004F6A7F"/>
    <w:rsid w:val="004F6F35"/>
    <w:rsid w:val="00504701"/>
    <w:rsid w:val="0050473C"/>
    <w:rsid w:val="0051442D"/>
    <w:rsid w:val="00520665"/>
    <w:rsid w:val="00523395"/>
    <w:rsid w:val="0052570F"/>
    <w:rsid w:val="00527924"/>
    <w:rsid w:val="00527A60"/>
    <w:rsid w:val="0053031C"/>
    <w:rsid w:val="005311D6"/>
    <w:rsid w:val="00531D18"/>
    <w:rsid w:val="005353EC"/>
    <w:rsid w:val="005446B6"/>
    <w:rsid w:val="00547696"/>
    <w:rsid w:val="00555A3C"/>
    <w:rsid w:val="00556396"/>
    <w:rsid w:val="005623E0"/>
    <w:rsid w:val="00567C7C"/>
    <w:rsid w:val="00567DEE"/>
    <w:rsid w:val="00574ACF"/>
    <w:rsid w:val="005759DD"/>
    <w:rsid w:val="00595796"/>
    <w:rsid w:val="005A1906"/>
    <w:rsid w:val="005A3159"/>
    <w:rsid w:val="005B3161"/>
    <w:rsid w:val="005B67FD"/>
    <w:rsid w:val="005B7DDB"/>
    <w:rsid w:val="005C1EE9"/>
    <w:rsid w:val="005C6D7B"/>
    <w:rsid w:val="005D4B71"/>
    <w:rsid w:val="005E3E7F"/>
    <w:rsid w:val="005E6286"/>
    <w:rsid w:val="005F662F"/>
    <w:rsid w:val="005F674C"/>
    <w:rsid w:val="00600A2D"/>
    <w:rsid w:val="0060153D"/>
    <w:rsid w:val="00623BED"/>
    <w:rsid w:val="006340A4"/>
    <w:rsid w:val="00645700"/>
    <w:rsid w:val="006461BC"/>
    <w:rsid w:val="00653797"/>
    <w:rsid w:val="0066793C"/>
    <w:rsid w:val="00673FBA"/>
    <w:rsid w:val="0067754D"/>
    <w:rsid w:val="00687074"/>
    <w:rsid w:val="00691B1A"/>
    <w:rsid w:val="00691B28"/>
    <w:rsid w:val="00692DA5"/>
    <w:rsid w:val="00693F7C"/>
    <w:rsid w:val="006A2011"/>
    <w:rsid w:val="006A2DBB"/>
    <w:rsid w:val="006A3EB6"/>
    <w:rsid w:val="006A6067"/>
    <w:rsid w:val="006A65E5"/>
    <w:rsid w:val="006B322A"/>
    <w:rsid w:val="006C17FF"/>
    <w:rsid w:val="006C2763"/>
    <w:rsid w:val="006C696D"/>
    <w:rsid w:val="006D37F9"/>
    <w:rsid w:val="006E2998"/>
    <w:rsid w:val="006E335A"/>
    <w:rsid w:val="006E7812"/>
    <w:rsid w:val="006F12F9"/>
    <w:rsid w:val="006F4CF9"/>
    <w:rsid w:val="006F4FFB"/>
    <w:rsid w:val="00701C49"/>
    <w:rsid w:val="00710322"/>
    <w:rsid w:val="00716F79"/>
    <w:rsid w:val="00724CA9"/>
    <w:rsid w:val="0073392F"/>
    <w:rsid w:val="00737688"/>
    <w:rsid w:val="0074303C"/>
    <w:rsid w:val="00747B84"/>
    <w:rsid w:val="007517E5"/>
    <w:rsid w:val="00754E8A"/>
    <w:rsid w:val="00754FED"/>
    <w:rsid w:val="0078154D"/>
    <w:rsid w:val="00785591"/>
    <w:rsid w:val="00793975"/>
    <w:rsid w:val="00793A09"/>
    <w:rsid w:val="0079445B"/>
    <w:rsid w:val="007977B2"/>
    <w:rsid w:val="007A2628"/>
    <w:rsid w:val="007B2F33"/>
    <w:rsid w:val="007B53DC"/>
    <w:rsid w:val="007D18AC"/>
    <w:rsid w:val="007D3A42"/>
    <w:rsid w:val="007D6089"/>
    <w:rsid w:val="007D684A"/>
    <w:rsid w:val="007D6ACE"/>
    <w:rsid w:val="007E303B"/>
    <w:rsid w:val="007F7822"/>
    <w:rsid w:val="00804406"/>
    <w:rsid w:val="00814B95"/>
    <w:rsid w:val="00816252"/>
    <w:rsid w:val="00816F8C"/>
    <w:rsid w:val="00822173"/>
    <w:rsid w:val="00850C7F"/>
    <w:rsid w:val="00867179"/>
    <w:rsid w:val="00873EEA"/>
    <w:rsid w:val="008746C2"/>
    <w:rsid w:val="00880AF6"/>
    <w:rsid w:val="008874DE"/>
    <w:rsid w:val="00890AD5"/>
    <w:rsid w:val="008B102C"/>
    <w:rsid w:val="008B73D2"/>
    <w:rsid w:val="008D1995"/>
    <w:rsid w:val="008D6003"/>
    <w:rsid w:val="008D758A"/>
    <w:rsid w:val="008E0995"/>
    <w:rsid w:val="008F264F"/>
    <w:rsid w:val="008F5A3D"/>
    <w:rsid w:val="0090347C"/>
    <w:rsid w:val="00906CB4"/>
    <w:rsid w:val="009145E2"/>
    <w:rsid w:val="0091768D"/>
    <w:rsid w:val="009204E8"/>
    <w:rsid w:val="009205C9"/>
    <w:rsid w:val="00927EA0"/>
    <w:rsid w:val="009340DD"/>
    <w:rsid w:val="00937EB3"/>
    <w:rsid w:val="00940FD8"/>
    <w:rsid w:val="00941F5D"/>
    <w:rsid w:val="009432EB"/>
    <w:rsid w:val="00945975"/>
    <w:rsid w:val="009511F8"/>
    <w:rsid w:val="00953472"/>
    <w:rsid w:val="00964B6D"/>
    <w:rsid w:val="00965AE2"/>
    <w:rsid w:val="00970AA5"/>
    <w:rsid w:val="00973367"/>
    <w:rsid w:val="00983B9D"/>
    <w:rsid w:val="00990045"/>
    <w:rsid w:val="00991F3B"/>
    <w:rsid w:val="00994E97"/>
    <w:rsid w:val="009A65DC"/>
    <w:rsid w:val="009B4972"/>
    <w:rsid w:val="009B6FB0"/>
    <w:rsid w:val="009C2808"/>
    <w:rsid w:val="009C4C36"/>
    <w:rsid w:val="009D763A"/>
    <w:rsid w:val="009E1A3F"/>
    <w:rsid w:val="009E1ED7"/>
    <w:rsid w:val="009E3381"/>
    <w:rsid w:val="00A05FB1"/>
    <w:rsid w:val="00A113B3"/>
    <w:rsid w:val="00A4271A"/>
    <w:rsid w:val="00A46400"/>
    <w:rsid w:val="00A46AAD"/>
    <w:rsid w:val="00A47E2B"/>
    <w:rsid w:val="00A607A0"/>
    <w:rsid w:val="00A67FF8"/>
    <w:rsid w:val="00A746BC"/>
    <w:rsid w:val="00A7555B"/>
    <w:rsid w:val="00A83E51"/>
    <w:rsid w:val="00A84520"/>
    <w:rsid w:val="00A85D54"/>
    <w:rsid w:val="00A8773A"/>
    <w:rsid w:val="00A95691"/>
    <w:rsid w:val="00AA0A68"/>
    <w:rsid w:val="00AA1591"/>
    <w:rsid w:val="00AA2AA9"/>
    <w:rsid w:val="00AB58CA"/>
    <w:rsid w:val="00AB6655"/>
    <w:rsid w:val="00AC188B"/>
    <w:rsid w:val="00AE13BF"/>
    <w:rsid w:val="00AF2E1C"/>
    <w:rsid w:val="00AF55FC"/>
    <w:rsid w:val="00B03071"/>
    <w:rsid w:val="00B10553"/>
    <w:rsid w:val="00B23256"/>
    <w:rsid w:val="00B239E3"/>
    <w:rsid w:val="00B365FB"/>
    <w:rsid w:val="00B37C3A"/>
    <w:rsid w:val="00B4157B"/>
    <w:rsid w:val="00B44F54"/>
    <w:rsid w:val="00B56E8E"/>
    <w:rsid w:val="00B60711"/>
    <w:rsid w:val="00B635C2"/>
    <w:rsid w:val="00B74F6C"/>
    <w:rsid w:val="00B82F8B"/>
    <w:rsid w:val="00BC0838"/>
    <w:rsid w:val="00BD2899"/>
    <w:rsid w:val="00BD4C92"/>
    <w:rsid w:val="00BD51BF"/>
    <w:rsid w:val="00BE323B"/>
    <w:rsid w:val="00BE5265"/>
    <w:rsid w:val="00C03430"/>
    <w:rsid w:val="00C060F9"/>
    <w:rsid w:val="00C17164"/>
    <w:rsid w:val="00C21084"/>
    <w:rsid w:val="00C26539"/>
    <w:rsid w:val="00C26B20"/>
    <w:rsid w:val="00C424EF"/>
    <w:rsid w:val="00C462F6"/>
    <w:rsid w:val="00C4729F"/>
    <w:rsid w:val="00C51145"/>
    <w:rsid w:val="00C551BF"/>
    <w:rsid w:val="00C7255E"/>
    <w:rsid w:val="00C75B4C"/>
    <w:rsid w:val="00C75E03"/>
    <w:rsid w:val="00C7716D"/>
    <w:rsid w:val="00C85526"/>
    <w:rsid w:val="00C92942"/>
    <w:rsid w:val="00C92CF7"/>
    <w:rsid w:val="00CA24C4"/>
    <w:rsid w:val="00CA43AB"/>
    <w:rsid w:val="00CA56DF"/>
    <w:rsid w:val="00CB18CB"/>
    <w:rsid w:val="00CB6EC1"/>
    <w:rsid w:val="00CD3C44"/>
    <w:rsid w:val="00CD52E1"/>
    <w:rsid w:val="00CF1C2E"/>
    <w:rsid w:val="00CF7F9A"/>
    <w:rsid w:val="00D01DC8"/>
    <w:rsid w:val="00D0235F"/>
    <w:rsid w:val="00D15E2F"/>
    <w:rsid w:val="00D17D5F"/>
    <w:rsid w:val="00D20106"/>
    <w:rsid w:val="00D24941"/>
    <w:rsid w:val="00D25A87"/>
    <w:rsid w:val="00D336A9"/>
    <w:rsid w:val="00D3560E"/>
    <w:rsid w:val="00D45504"/>
    <w:rsid w:val="00D53AA3"/>
    <w:rsid w:val="00D86C99"/>
    <w:rsid w:val="00DA77F3"/>
    <w:rsid w:val="00DB7598"/>
    <w:rsid w:val="00DC2F59"/>
    <w:rsid w:val="00DC4245"/>
    <w:rsid w:val="00DC58C9"/>
    <w:rsid w:val="00DE4A30"/>
    <w:rsid w:val="00DE6E46"/>
    <w:rsid w:val="00DE7562"/>
    <w:rsid w:val="00DE7E3D"/>
    <w:rsid w:val="00DF453C"/>
    <w:rsid w:val="00E02CB9"/>
    <w:rsid w:val="00E07AEE"/>
    <w:rsid w:val="00E15487"/>
    <w:rsid w:val="00E15F2C"/>
    <w:rsid w:val="00E179D1"/>
    <w:rsid w:val="00E35B89"/>
    <w:rsid w:val="00E40F71"/>
    <w:rsid w:val="00E444E3"/>
    <w:rsid w:val="00E512B3"/>
    <w:rsid w:val="00E52035"/>
    <w:rsid w:val="00E564E8"/>
    <w:rsid w:val="00E65F6F"/>
    <w:rsid w:val="00E7162A"/>
    <w:rsid w:val="00E7525D"/>
    <w:rsid w:val="00E839C2"/>
    <w:rsid w:val="00E8610E"/>
    <w:rsid w:val="00E9445C"/>
    <w:rsid w:val="00EB258F"/>
    <w:rsid w:val="00EC0151"/>
    <w:rsid w:val="00EC22C7"/>
    <w:rsid w:val="00EC5E9A"/>
    <w:rsid w:val="00ED39EA"/>
    <w:rsid w:val="00EE2582"/>
    <w:rsid w:val="00EE40FE"/>
    <w:rsid w:val="00EE4461"/>
    <w:rsid w:val="00EE6EBD"/>
    <w:rsid w:val="00EF0778"/>
    <w:rsid w:val="00EF4E87"/>
    <w:rsid w:val="00F02A0D"/>
    <w:rsid w:val="00F04228"/>
    <w:rsid w:val="00F20740"/>
    <w:rsid w:val="00F21076"/>
    <w:rsid w:val="00F22B75"/>
    <w:rsid w:val="00F26FFD"/>
    <w:rsid w:val="00F30651"/>
    <w:rsid w:val="00F30F5F"/>
    <w:rsid w:val="00F30FE4"/>
    <w:rsid w:val="00F32948"/>
    <w:rsid w:val="00F4107D"/>
    <w:rsid w:val="00F8344F"/>
    <w:rsid w:val="00F8486C"/>
    <w:rsid w:val="00F851D8"/>
    <w:rsid w:val="00F93C3D"/>
    <w:rsid w:val="00F93E04"/>
    <w:rsid w:val="00FA0B03"/>
    <w:rsid w:val="00FA2666"/>
    <w:rsid w:val="00FB6314"/>
    <w:rsid w:val="00FC6C13"/>
    <w:rsid w:val="00FC728E"/>
    <w:rsid w:val="00FC7421"/>
    <w:rsid w:val="00FD1921"/>
    <w:rsid w:val="00FD5BCB"/>
    <w:rsid w:val="00FE28F3"/>
    <w:rsid w:val="00FE4FCD"/>
    <w:rsid w:val="00FF04A3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D4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9" w:qFormat="1"/>
    <w:lsdException w:name="heading 3" w:locked="1" w:uiPriority="99" w:qFormat="1"/>
    <w:lsdException w:name="heading 4" w:locked="1" w:uiPriority="99" w:qFormat="1"/>
    <w:lsdException w:name="heading 5" w:locked="1" w:uiPriority="99" w:qFormat="1"/>
    <w:lsdException w:name="heading 6" w:locked="1" w:uiPriority="99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99"/>
    <w:lsdException w:name="toc 2" w:locked="1" w:uiPriority="99"/>
    <w:lsdException w:name="toc 3" w:locked="1" w:uiPriority="99"/>
    <w:lsdException w:name="toc 4" w:locked="1" w:uiPriority="99"/>
    <w:lsdException w:name="toc 5" w:locked="1" w:uiPriority="99"/>
    <w:lsdException w:name="toc 6" w:locked="1" w:uiPriority="99"/>
    <w:lsdException w:name="toc 7" w:locked="1"/>
    <w:lsdException w:name="toc 8" w:locked="1"/>
    <w:lsdException w:name="toc 9" w:locked="1"/>
    <w:lsdException w:name="footnote text" w:locked="1" w:uiPriority="99"/>
    <w:lsdException w:name="header" w:uiPriority="99"/>
    <w:lsdException w:name="footer" w:uiPriority="99"/>
    <w:lsdException w:name="caption" w:locked="1" w:uiPriority="99" w:qFormat="1"/>
    <w:lsdException w:name="footnote reference" w:locked="1" w:uiPriority="99"/>
    <w:lsdException w:name="endnote reference" w:uiPriority="99"/>
    <w:lsdException w:name="endnote text" w:uiPriority="99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iPriority="99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No List" w:uiPriority="99"/>
    <w:lsdException w:name="Balloon Text" w:uiPriority="99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9C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6C696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locked/>
    <w:rsid w:val="000662D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locked/>
    <w:rsid w:val="000662D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BD4C92"/>
    <w:pPr>
      <w:keepNext/>
      <w:widowControl w:val="0"/>
      <w:autoSpaceDE w:val="0"/>
      <w:autoSpaceDN w:val="0"/>
      <w:adjustRightInd w:val="0"/>
      <w:spacing w:before="240" w:after="120"/>
      <w:outlineLvl w:val="3"/>
    </w:pPr>
    <w:rPr>
      <w:rFonts w:eastAsia="Times New Roman"/>
      <w:b/>
      <w:bCs/>
      <w:noProof/>
      <w:lang w:val="en-US" w:eastAsia="en-US"/>
    </w:rPr>
  </w:style>
  <w:style w:type="paragraph" w:styleId="5">
    <w:name w:val="heading 5"/>
    <w:basedOn w:val="a"/>
    <w:next w:val="a"/>
    <w:link w:val="50"/>
    <w:uiPriority w:val="99"/>
    <w:qFormat/>
    <w:locked/>
    <w:rsid w:val="00BD4C92"/>
    <w:pPr>
      <w:keepNext/>
      <w:widowControl w:val="0"/>
      <w:autoSpaceDE w:val="0"/>
      <w:autoSpaceDN w:val="0"/>
      <w:adjustRightInd w:val="0"/>
      <w:spacing w:before="240" w:after="120"/>
      <w:outlineLvl w:val="4"/>
    </w:pPr>
    <w:rPr>
      <w:rFonts w:eastAsia="Times New Roman"/>
      <w:b/>
      <w:bCs/>
      <w:noProof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locked/>
    <w:rsid w:val="00BD4C92"/>
    <w:pPr>
      <w:keepNext/>
      <w:widowControl w:val="0"/>
      <w:autoSpaceDE w:val="0"/>
      <w:autoSpaceDN w:val="0"/>
      <w:adjustRightInd w:val="0"/>
      <w:spacing w:before="240" w:after="120"/>
      <w:outlineLvl w:val="5"/>
    </w:pPr>
    <w:rPr>
      <w:rFonts w:eastAsia="Times New Roman"/>
      <w:b/>
      <w:bCs/>
      <w:noProof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35C2"/>
    <w:pPr>
      <w:spacing w:line="360" w:lineRule="auto"/>
      <w:ind w:firstLine="709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0307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679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66793C"/>
    <w:rPr>
      <w:rFonts w:ascii="Tahoma" w:hAnsi="Tahoma" w:cs="Tahoma"/>
      <w:sz w:val="16"/>
      <w:szCs w:val="16"/>
      <w:lang w:val="x-none" w:eastAsia="ru-RU"/>
    </w:rPr>
  </w:style>
  <w:style w:type="paragraph" w:styleId="a6">
    <w:name w:val="header"/>
    <w:basedOn w:val="a"/>
    <w:link w:val="a7"/>
    <w:uiPriority w:val="99"/>
    <w:rsid w:val="006679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66793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6679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66793C"/>
    <w:rPr>
      <w:rFonts w:ascii="Times New Roman" w:hAnsi="Times New Roman" w:cs="Times New Roman"/>
      <w:sz w:val="24"/>
      <w:szCs w:val="24"/>
      <w:lang w:val="x-none" w:eastAsia="ru-RU"/>
    </w:rPr>
  </w:style>
  <w:style w:type="character" w:styleId="aa">
    <w:name w:val="footnote reference"/>
    <w:uiPriority w:val="99"/>
    <w:rsid w:val="0066793C"/>
    <w:rPr>
      <w:vertAlign w:val="superscript"/>
    </w:rPr>
  </w:style>
  <w:style w:type="paragraph" w:styleId="ab">
    <w:name w:val="footnote text"/>
    <w:basedOn w:val="a"/>
    <w:link w:val="ac"/>
    <w:uiPriority w:val="99"/>
    <w:rsid w:val="0066793C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locked/>
    <w:rsid w:val="0066793C"/>
    <w:rPr>
      <w:rFonts w:ascii="Times New Roman" w:hAnsi="Times New Roman" w:cs="Times New Roman"/>
      <w:sz w:val="20"/>
      <w:szCs w:val="20"/>
      <w:lang w:val="x-none" w:eastAsia="ru-RU"/>
    </w:rPr>
  </w:style>
  <w:style w:type="character" w:styleId="ad">
    <w:name w:val="Hyperlink"/>
    <w:uiPriority w:val="99"/>
    <w:rsid w:val="000C3F68"/>
    <w:rPr>
      <w:color w:val="0000FF"/>
      <w:u w:val="single"/>
    </w:rPr>
  </w:style>
  <w:style w:type="character" w:customStyle="1" w:styleId="10">
    <w:name w:val="Заголовок 1 Знак"/>
    <w:link w:val="1"/>
    <w:uiPriority w:val="99"/>
    <w:rsid w:val="006C696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C696D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">
    <w:name w:val="Title"/>
    <w:basedOn w:val="a"/>
    <w:next w:val="a"/>
    <w:link w:val="af0"/>
    <w:uiPriority w:val="99"/>
    <w:qFormat/>
    <w:locked/>
    <w:rsid w:val="006C696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uiPriority w:val="99"/>
    <w:rsid w:val="006C696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autoRedefine/>
    <w:uiPriority w:val="99"/>
    <w:locked/>
    <w:rsid w:val="00F04228"/>
    <w:pPr>
      <w:tabs>
        <w:tab w:val="right" w:pos="9628"/>
      </w:tabs>
      <w:spacing w:line="360" w:lineRule="auto"/>
      <w:jc w:val="both"/>
    </w:pPr>
    <w:rPr>
      <w:sz w:val="28"/>
    </w:rPr>
  </w:style>
  <w:style w:type="paragraph" w:customStyle="1" w:styleId="zagol1">
    <w:name w:val="zagol1"/>
    <w:basedOn w:val="1"/>
    <w:link w:val="zagol10"/>
    <w:qFormat/>
    <w:rsid w:val="00F04228"/>
    <w:pPr>
      <w:spacing w:before="0" w:after="0" w:line="360" w:lineRule="auto"/>
      <w:jc w:val="center"/>
    </w:pPr>
    <w:rPr>
      <w:rFonts w:ascii="Times New Roman" w:hAnsi="Times New Roman"/>
      <w:caps/>
      <w:sz w:val="28"/>
      <w:szCs w:val="28"/>
    </w:rPr>
  </w:style>
  <w:style w:type="paragraph" w:customStyle="1" w:styleId="zagol2">
    <w:name w:val="zagol2"/>
    <w:basedOn w:val="1"/>
    <w:link w:val="zagol20"/>
    <w:qFormat/>
    <w:rsid w:val="00F04228"/>
    <w:pPr>
      <w:spacing w:before="0" w:after="0" w:line="360" w:lineRule="auto"/>
      <w:jc w:val="center"/>
      <w:outlineLvl w:val="1"/>
    </w:pPr>
    <w:rPr>
      <w:rFonts w:ascii="Times New Roman" w:hAnsi="Times New Roman"/>
      <w:sz w:val="28"/>
      <w:szCs w:val="28"/>
    </w:rPr>
  </w:style>
  <w:style w:type="character" w:customStyle="1" w:styleId="zagol10">
    <w:name w:val="zagol1 Знак"/>
    <w:link w:val="zagol1"/>
    <w:rsid w:val="00F04228"/>
    <w:rPr>
      <w:rFonts w:ascii="Times New Roman" w:eastAsia="Times New Roman" w:hAnsi="Times New Roman"/>
      <w:b/>
      <w:bCs/>
      <w:caps/>
      <w:kern w:val="32"/>
      <w:sz w:val="28"/>
      <w:szCs w:val="28"/>
    </w:rPr>
  </w:style>
  <w:style w:type="character" w:customStyle="1" w:styleId="20">
    <w:name w:val="Заголовок 2 Знак"/>
    <w:link w:val="2"/>
    <w:uiPriority w:val="99"/>
    <w:semiHidden/>
    <w:rsid w:val="000662D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zagol20">
    <w:name w:val="zagol2 Знак"/>
    <w:link w:val="zagol2"/>
    <w:rsid w:val="00F04228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21">
    <w:name w:val="toc 2"/>
    <w:basedOn w:val="a"/>
    <w:next w:val="a"/>
    <w:autoRedefine/>
    <w:uiPriority w:val="99"/>
    <w:locked/>
    <w:rsid w:val="000662DF"/>
    <w:pPr>
      <w:spacing w:line="360" w:lineRule="auto"/>
      <w:ind w:left="397"/>
    </w:pPr>
    <w:rPr>
      <w:sz w:val="28"/>
    </w:rPr>
  </w:style>
  <w:style w:type="character" w:customStyle="1" w:styleId="30">
    <w:name w:val="Заголовок 3 Знак"/>
    <w:link w:val="3"/>
    <w:uiPriority w:val="99"/>
    <w:semiHidden/>
    <w:rsid w:val="000662DF"/>
    <w:rPr>
      <w:rFonts w:ascii="Cambria" w:eastAsia="Times New Roman" w:hAnsi="Cambria" w:cs="Times New Roman"/>
      <w:b/>
      <w:bCs/>
      <w:sz w:val="26"/>
      <w:szCs w:val="26"/>
    </w:rPr>
  </w:style>
  <w:style w:type="table" w:customStyle="1" w:styleId="13">
    <w:name w:val="Сетка таблицы1"/>
    <w:basedOn w:val="a1"/>
    <w:next w:val="a3"/>
    <w:uiPriority w:val="59"/>
    <w:rsid w:val="00E15487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3"/>
    <w:uiPriority w:val="59"/>
    <w:rsid w:val="006A6067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Стиль1"/>
    <w:basedOn w:val="a"/>
    <w:link w:val="15"/>
    <w:qFormat/>
    <w:rsid w:val="00437D99"/>
    <w:pPr>
      <w:autoSpaceDE w:val="0"/>
      <w:autoSpaceDN w:val="0"/>
      <w:adjustRightInd w:val="0"/>
      <w:spacing w:line="360" w:lineRule="auto"/>
      <w:ind w:firstLine="720"/>
    </w:pPr>
    <w:rPr>
      <w:rFonts w:eastAsia="TimesNewRoman"/>
      <w:sz w:val="28"/>
      <w:szCs w:val="28"/>
    </w:rPr>
  </w:style>
  <w:style w:type="character" w:customStyle="1" w:styleId="15">
    <w:name w:val="Стиль1 Знак"/>
    <w:link w:val="14"/>
    <w:rsid w:val="00437D99"/>
    <w:rPr>
      <w:rFonts w:ascii="Times New Roman" w:eastAsia="TimesNewRoman" w:hAnsi="Times New Roman"/>
      <w:sz w:val="28"/>
      <w:szCs w:val="28"/>
    </w:rPr>
  </w:style>
  <w:style w:type="paragraph" w:styleId="af1">
    <w:name w:val="Body Text Indent"/>
    <w:basedOn w:val="a"/>
    <w:link w:val="af2"/>
    <w:rsid w:val="00FD5BCB"/>
    <w:pPr>
      <w:spacing w:after="120"/>
      <w:ind w:left="283"/>
    </w:pPr>
    <w:rPr>
      <w:rFonts w:eastAsia="Times New Roman"/>
    </w:rPr>
  </w:style>
  <w:style w:type="character" w:customStyle="1" w:styleId="af2">
    <w:name w:val="Основной текст с отступом Знак"/>
    <w:link w:val="af1"/>
    <w:rsid w:val="00FD5BCB"/>
    <w:rPr>
      <w:rFonts w:ascii="Times New Roman" w:eastAsia="Times New Roman" w:hAnsi="Times New Roman"/>
      <w:sz w:val="24"/>
      <w:szCs w:val="24"/>
    </w:rPr>
  </w:style>
  <w:style w:type="numbering" w:customStyle="1" w:styleId="16">
    <w:name w:val="Нет списка1"/>
    <w:next w:val="a2"/>
    <w:uiPriority w:val="99"/>
    <w:semiHidden/>
    <w:unhideWhenUsed/>
    <w:rsid w:val="008D6003"/>
  </w:style>
  <w:style w:type="paragraph" w:styleId="af3">
    <w:name w:val="List Paragraph"/>
    <w:basedOn w:val="a"/>
    <w:uiPriority w:val="34"/>
    <w:qFormat/>
    <w:rsid w:val="008D6003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4">
    <w:name w:val="НИР обычный"/>
    <w:qFormat/>
    <w:rsid w:val="008D600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UDK">
    <w:name w:val="UDK"/>
    <w:basedOn w:val="a"/>
    <w:next w:val="a"/>
    <w:rsid w:val="008D6003"/>
    <w:pPr>
      <w:spacing w:line="360" w:lineRule="auto"/>
    </w:pPr>
    <w:rPr>
      <w:rFonts w:eastAsia="Times New Roman"/>
      <w:i/>
      <w:sz w:val="28"/>
      <w:szCs w:val="20"/>
      <w:lang w:eastAsia="en-US"/>
    </w:rPr>
  </w:style>
  <w:style w:type="table" w:customStyle="1" w:styleId="31">
    <w:name w:val="Сетка таблицы3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3"/>
    <w:uiPriority w:val="59"/>
    <w:rsid w:val="008D6003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next w:val="a3"/>
    <w:uiPriority w:val="59"/>
    <w:rsid w:val="008D6003"/>
    <w:rPr>
      <w:rFonts w:eastAsia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next w:val="a3"/>
    <w:uiPriority w:val="39"/>
    <w:rsid w:val="008D6003"/>
    <w:rPr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uiPriority w:val="1"/>
    <w:qFormat/>
    <w:rsid w:val="008D6003"/>
    <w:rPr>
      <w:sz w:val="22"/>
      <w:szCs w:val="22"/>
      <w:lang w:eastAsia="en-US"/>
    </w:rPr>
  </w:style>
  <w:style w:type="table" w:customStyle="1" w:styleId="7">
    <w:name w:val="Сетка таблицы7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8D6003"/>
    <w:rPr>
      <w:rFonts w:ascii="Tahoma" w:eastAsia="Times New Roman" w:hAnsi="Tahoma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1"/>
    <w:basedOn w:val="a1"/>
    <w:next w:val="a3"/>
    <w:uiPriority w:val="3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1"/>
    <w:next w:val="a3"/>
    <w:uiPriority w:val="3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1"/>
    <w:next w:val="a3"/>
    <w:uiPriority w:val="59"/>
    <w:rsid w:val="008D6003"/>
    <w:rPr>
      <w:rFonts w:ascii="Liberation Serif" w:eastAsia="Noto Sans CJK SC Regular" w:hAnsi="Liberation Serif" w:cs="FreeSans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3"/>
    <w:basedOn w:val="a"/>
    <w:next w:val="a"/>
    <w:autoRedefine/>
    <w:uiPriority w:val="99"/>
    <w:locked/>
    <w:rsid w:val="00F04228"/>
    <w:pPr>
      <w:ind w:left="480"/>
    </w:pPr>
  </w:style>
  <w:style w:type="character" w:styleId="af6">
    <w:name w:val="Emphasis"/>
    <w:qFormat/>
    <w:locked/>
    <w:rsid w:val="009145E2"/>
    <w:rPr>
      <w:i/>
      <w:iCs/>
    </w:rPr>
  </w:style>
  <w:style w:type="character" w:customStyle="1" w:styleId="40">
    <w:name w:val="Заголовок 4 Знак"/>
    <w:basedOn w:val="a0"/>
    <w:link w:val="4"/>
    <w:uiPriority w:val="99"/>
    <w:rsid w:val="00BD4C92"/>
    <w:rPr>
      <w:rFonts w:ascii="Times New Roman" w:eastAsia="Times New Roman" w:hAnsi="Times New Roman"/>
      <w:b/>
      <w:bCs/>
      <w:noProof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9"/>
    <w:rsid w:val="00BD4C92"/>
    <w:rPr>
      <w:rFonts w:ascii="Times New Roman" w:eastAsia="Times New Roman" w:hAnsi="Times New Roman"/>
      <w:b/>
      <w:bCs/>
      <w:noProof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BD4C92"/>
    <w:rPr>
      <w:rFonts w:ascii="Times New Roman" w:eastAsia="Times New Roman" w:hAnsi="Times New Roman"/>
      <w:b/>
      <w:bCs/>
      <w:noProof/>
      <w:sz w:val="24"/>
      <w:szCs w:val="24"/>
      <w:lang w:val="en-US" w:eastAsia="en-US"/>
    </w:rPr>
  </w:style>
  <w:style w:type="numbering" w:customStyle="1" w:styleId="23">
    <w:name w:val="Нет списка2"/>
    <w:next w:val="a2"/>
    <w:uiPriority w:val="99"/>
    <w:semiHidden/>
    <w:unhideWhenUsed/>
    <w:rsid w:val="00BD4C92"/>
  </w:style>
  <w:style w:type="paragraph" w:customStyle="1" w:styleId="Part">
    <w:name w:val="Part"/>
    <w:basedOn w:val="a"/>
    <w:next w:val="a"/>
    <w:uiPriority w:val="99"/>
    <w:rsid w:val="00BD4C92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rFonts w:eastAsia="Times New Roman"/>
      <w:b/>
      <w:bCs/>
      <w:noProof/>
      <w:sz w:val="40"/>
      <w:szCs w:val="40"/>
      <w:lang w:val="en-US" w:eastAsia="en-US"/>
    </w:rPr>
  </w:style>
  <w:style w:type="paragraph" w:customStyle="1" w:styleId="rightpar">
    <w:name w:val="rightpar"/>
    <w:basedOn w:val="a"/>
    <w:uiPriority w:val="99"/>
    <w:rsid w:val="00BD4C92"/>
    <w:pPr>
      <w:keepLines/>
      <w:autoSpaceDE w:val="0"/>
      <w:autoSpaceDN w:val="0"/>
      <w:adjustRightInd w:val="0"/>
      <w:spacing w:before="120" w:after="120"/>
      <w:jc w:val="right"/>
    </w:pPr>
    <w:rPr>
      <w:rFonts w:eastAsia="Times New Roman"/>
      <w:noProof/>
      <w:lang w:val="en-US" w:eastAsia="en-US"/>
    </w:rPr>
  </w:style>
  <w:style w:type="paragraph" w:customStyle="1" w:styleId="centerpar">
    <w:name w:val="centerpar"/>
    <w:basedOn w:val="a"/>
    <w:uiPriority w:val="99"/>
    <w:rsid w:val="00BD4C92"/>
    <w:pPr>
      <w:keepLines/>
      <w:autoSpaceDE w:val="0"/>
      <w:autoSpaceDN w:val="0"/>
      <w:adjustRightInd w:val="0"/>
      <w:spacing w:before="120" w:after="120"/>
      <w:jc w:val="center"/>
    </w:pPr>
    <w:rPr>
      <w:rFonts w:eastAsia="Times New Roman"/>
      <w:noProof/>
      <w:lang w:val="en-US" w:eastAsia="en-US"/>
    </w:rPr>
  </w:style>
  <w:style w:type="paragraph" w:customStyle="1" w:styleId="equation">
    <w:name w:val="equation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Num">
    <w:name w:val="equationNu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lign">
    <w:name w:val="equationAlign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lignNum">
    <w:name w:val="equationAlignNu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rray">
    <w:name w:val="equationArray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rrayNum">
    <w:name w:val="equationArrayNu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theorem">
    <w:name w:val="theore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bitmapCenter">
    <w:name w:val="bitmapCenter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author">
    <w:name w:val="author"/>
    <w:basedOn w:val="a"/>
    <w:next w:val="a"/>
    <w:uiPriority w:val="99"/>
    <w:rsid w:val="00BD4C92"/>
    <w:pPr>
      <w:widowControl w:val="0"/>
      <w:autoSpaceDE w:val="0"/>
      <w:autoSpaceDN w:val="0"/>
      <w:adjustRightInd w:val="0"/>
      <w:spacing w:after="120"/>
      <w:jc w:val="center"/>
    </w:pPr>
    <w:rPr>
      <w:rFonts w:eastAsia="Times New Roman"/>
      <w:noProof/>
      <w:sz w:val="22"/>
      <w:szCs w:val="22"/>
      <w:lang w:val="en-US" w:eastAsia="en-US"/>
    </w:rPr>
  </w:style>
  <w:style w:type="paragraph" w:styleId="af7">
    <w:name w:val="caption"/>
    <w:basedOn w:val="a"/>
    <w:next w:val="a"/>
    <w:uiPriority w:val="99"/>
    <w:qFormat/>
    <w:locked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Figure">
    <w:name w:val="Figure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Table">
    <w:name w:val="Table"/>
    <w:basedOn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Tabular">
    <w:name w:val="Tabular"/>
    <w:basedOn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Tabbing">
    <w:name w:val="Tabbing"/>
    <w:basedOn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styleId="24">
    <w:name w:val="Quote"/>
    <w:basedOn w:val="a"/>
    <w:link w:val="25"/>
    <w:uiPriority w:val="99"/>
    <w:qFormat/>
    <w:rsid w:val="00BD4C92"/>
    <w:pPr>
      <w:autoSpaceDE w:val="0"/>
      <w:autoSpaceDN w:val="0"/>
      <w:adjustRightInd w:val="0"/>
      <w:ind w:left="1024" w:right="1024" w:firstLine="340"/>
      <w:jc w:val="both"/>
    </w:pPr>
    <w:rPr>
      <w:rFonts w:eastAsia="Times New Roman"/>
      <w:noProof/>
      <w:sz w:val="20"/>
      <w:szCs w:val="20"/>
      <w:lang w:val="en-US" w:eastAsia="en-US"/>
    </w:rPr>
  </w:style>
  <w:style w:type="character" w:customStyle="1" w:styleId="25">
    <w:name w:val="Цитата 2 Знак"/>
    <w:basedOn w:val="a0"/>
    <w:link w:val="24"/>
    <w:uiPriority w:val="99"/>
    <w:rsid w:val="00BD4C92"/>
    <w:rPr>
      <w:rFonts w:ascii="Times New Roman" w:eastAsia="Times New Roman" w:hAnsi="Times New Roman"/>
      <w:noProof/>
      <w:lang w:val="en-US" w:eastAsia="en-US"/>
    </w:rPr>
  </w:style>
  <w:style w:type="paragraph" w:customStyle="1" w:styleId="verbatim">
    <w:name w:val="verbatim"/>
    <w:uiPriority w:val="99"/>
    <w:rsid w:val="00BD4C92"/>
    <w:pPr>
      <w:autoSpaceDE w:val="0"/>
      <w:autoSpaceDN w:val="0"/>
      <w:adjustRightInd w:val="0"/>
    </w:pPr>
    <w:rPr>
      <w:rFonts w:ascii="Courier New" w:eastAsia="Times New Roman" w:hAnsi="Courier New" w:cs="Courier New"/>
      <w:noProof/>
      <w:sz w:val="22"/>
      <w:szCs w:val="22"/>
      <w:lang w:val="en-US" w:eastAsia="en-US"/>
    </w:rPr>
  </w:style>
  <w:style w:type="paragraph" w:styleId="af8">
    <w:name w:val="List"/>
    <w:basedOn w:val="a"/>
    <w:uiPriority w:val="99"/>
    <w:rsid w:val="00BD4C92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List1">
    <w:name w:val="List 1"/>
    <w:basedOn w:val="a"/>
    <w:uiPriority w:val="99"/>
    <w:rsid w:val="00BD4C92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latexpicture">
    <w:name w:val="latex picture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  <w:jc w:val="center"/>
    </w:pPr>
    <w:rPr>
      <w:rFonts w:eastAsia="Times New Roman"/>
      <w:noProof/>
      <w:lang w:val="en-US" w:eastAsia="en-US"/>
    </w:rPr>
  </w:style>
  <w:style w:type="paragraph" w:customStyle="1" w:styleId="subfigure">
    <w:name w:val="subfigure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  <w:jc w:val="center"/>
    </w:pPr>
    <w:rPr>
      <w:rFonts w:eastAsia="Times New Roman"/>
      <w:noProof/>
      <w:lang w:val="en-US" w:eastAsia="en-US"/>
    </w:rPr>
  </w:style>
  <w:style w:type="paragraph" w:customStyle="1" w:styleId="bibheading">
    <w:name w:val="bibheading"/>
    <w:basedOn w:val="a"/>
    <w:next w:val="bibitem"/>
    <w:uiPriority w:val="99"/>
    <w:rsid w:val="00BD4C92"/>
    <w:pPr>
      <w:keepNext/>
      <w:widowControl w:val="0"/>
      <w:autoSpaceDE w:val="0"/>
      <w:autoSpaceDN w:val="0"/>
      <w:adjustRightInd w:val="0"/>
      <w:spacing w:before="240" w:after="120"/>
    </w:pPr>
    <w:rPr>
      <w:rFonts w:eastAsia="Times New Roman"/>
      <w:b/>
      <w:bCs/>
      <w:noProof/>
      <w:sz w:val="32"/>
      <w:szCs w:val="32"/>
      <w:lang w:val="en-US" w:eastAsia="en-US"/>
    </w:rPr>
  </w:style>
  <w:style w:type="paragraph" w:customStyle="1" w:styleId="bibitem">
    <w:name w:val="bibitem"/>
    <w:basedOn w:val="a"/>
    <w:uiPriority w:val="99"/>
    <w:rsid w:val="00BD4C92"/>
    <w:pPr>
      <w:widowControl w:val="0"/>
      <w:autoSpaceDE w:val="0"/>
      <w:autoSpaceDN w:val="0"/>
      <w:adjustRightInd w:val="0"/>
      <w:ind w:left="567" w:hanging="567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endnotes">
    <w:name w:val="endnotes"/>
    <w:basedOn w:val="a"/>
    <w:uiPriority w:val="99"/>
    <w:rsid w:val="00BD4C92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eastAsia="Times New Roman"/>
      <w:noProof/>
      <w:sz w:val="20"/>
      <w:szCs w:val="20"/>
      <w:lang w:val="en-US" w:eastAsia="en-US"/>
    </w:rPr>
  </w:style>
  <w:style w:type="paragraph" w:styleId="af9">
    <w:name w:val="endnote text"/>
    <w:basedOn w:val="a"/>
    <w:link w:val="afa"/>
    <w:uiPriority w:val="99"/>
    <w:rsid w:val="00BD4C92"/>
    <w:pPr>
      <w:widowControl w:val="0"/>
      <w:autoSpaceDE w:val="0"/>
      <w:autoSpaceDN w:val="0"/>
      <w:adjustRightInd w:val="0"/>
      <w:ind w:left="454" w:hanging="170"/>
      <w:jc w:val="both"/>
    </w:pPr>
    <w:rPr>
      <w:rFonts w:eastAsia="Times New Roman"/>
      <w:noProof/>
      <w:sz w:val="22"/>
      <w:szCs w:val="22"/>
      <w:lang w:val="en-US" w:eastAsia="en-US"/>
    </w:rPr>
  </w:style>
  <w:style w:type="character" w:customStyle="1" w:styleId="afa">
    <w:name w:val="Текст концевой сноски Знак"/>
    <w:basedOn w:val="a0"/>
    <w:link w:val="af9"/>
    <w:uiPriority w:val="99"/>
    <w:rsid w:val="00BD4C92"/>
    <w:rPr>
      <w:rFonts w:ascii="Times New Roman" w:eastAsia="Times New Roman" w:hAnsi="Times New Roman"/>
      <w:noProof/>
      <w:sz w:val="22"/>
      <w:szCs w:val="22"/>
      <w:lang w:val="en-US" w:eastAsia="en-US"/>
    </w:rPr>
  </w:style>
  <w:style w:type="character" w:styleId="afb">
    <w:name w:val="endnote reference"/>
    <w:uiPriority w:val="99"/>
    <w:rsid w:val="00BD4C92"/>
    <w:rPr>
      <w:vertAlign w:val="superscript"/>
    </w:rPr>
  </w:style>
  <w:style w:type="paragraph" w:customStyle="1" w:styleId="acronym">
    <w:name w:val="acronym"/>
    <w:basedOn w:val="a"/>
    <w:uiPriority w:val="99"/>
    <w:rsid w:val="00BD4C92"/>
    <w:pPr>
      <w:keepNext/>
      <w:widowControl w:val="0"/>
      <w:autoSpaceDE w:val="0"/>
      <w:autoSpaceDN w:val="0"/>
      <w:adjustRightInd w:val="0"/>
      <w:spacing w:before="60" w:after="60"/>
    </w:pPr>
    <w:rPr>
      <w:rFonts w:eastAsia="Times New Roman"/>
      <w:noProof/>
      <w:sz w:val="22"/>
      <w:szCs w:val="22"/>
      <w:lang w:val="en-US" w:eastAsia="en-US"/>
    </w:rPr>
  </w:style>
  <w:style w:type="paragraph" w:customStyle="1" w:styleId="abstracttitle">
    <w:name w:val="abstract title"/>
    <w:basedOn w:val="a"/>
    <w:next w:val="abstract"/>
    <w:uiPriority w:val="99"/>
    <w:rsid w:val="00BD4C92"/>
    <w:pPr>
      <w:widowControl w:val="0"/>
      <w:autoSpaceDE w:val="0"/>
      <w:autoSpaceDN w:val="0"/>
      <w:adjustRightInd w:val="0"/>
      <w:spacing w:after="120"/>
      <w:jc w:val="center"/>
    </w:pPr>
    <w:rPr>
      <w:rFonts w:eastAsia="Times New Roman"/>
      <w:b/>
      <w:bCs/>
      <w:noProof/>
      <w:sz w:val="22"/>
      <w:szCs w:val="22"/>
      <w:lang w:val="en-US" w:eastAsia="en-US"/>
    </w:rPr>
  </w:style>
  <w:style w:type="paragraph" w:customStyle="1" w:styleId="abstract">
    <w:name w:val="abstract"/>
    <w:basedOn w:val="a"/>
    <w:next w:val="a"/>
    <w:uiPriority w:val="99"/>
    <w:rsid w:val="00BD4C92"/>
    <w:pPr>
      <w:autoSpaceDE w:val="0"/>
      <w:autoSpaceDN w:val="0"/>
      <w:adjustRightInd w:val="0"/>
      <w:ind w:left="1024" w:right="1024" w:firstLine="340"/>
      <w:jc w:val="both"/>
    </w:pPr>
    <w:rPr>
      <w:rFonts w:eastAsia="Times New Roman"/>
      <w:noProof/>
      <w:sz w:val="22"/>
      <w:szCs w:val="22"/>
      <w:lang w:val="en-US" w:eastAsia="en-US"/>
    </w:rPr>
  </w:style>
  <w:style w:type="paragraph" w:customStyle="1" w:styleId="contentsheading">
    <w:name w:val="contents_heading"/>
    <w:basedOn w:val="a"/>
    <w:next w:val="a"/>
    <w:uiPriority w:val="99"/>
    <w:rsid w:val="00BD4C92"/>
    <w:pPr>
      <w:keepNext/>
      <w:widowControl w:val="0"/>
      <w:autoSpaceDE w:val="0"/>
      <w:autoSpaceDN w:val="0"/>
      <w:adjustRightInd w:val="0"/>
      <w:spacing w:before="240" w:after="120"/>
    </w:pPr>
    <w:rPr>
      <w:rFonts w:eastAsia="Times New Roman"/>
      <w:b/>
      <w:bCs/>
      <w:noProof/>
      <w:sz w:val="20"/>
      <w:szCs w:val="20"/>
      <w:lang w:val="en-US" w:eastAsia="en-US"/>
    </w:rPr>
  </w:style>
  <w:style w:type="paragraph" w:styleId="42">
    <w:name w:val="toc 4"/>
    <w:basedOn w:val="a"/>
    <w:next w:val="52"/>
    <w:uiPriority w:val="99"/>
    <w:locked/>
    <w:rsid w:val="00BD4C92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1536"/>
    </w:pPr>
    <w:rPr>
      <w:rFonts w:eastAsia="Times New Roman"/>
      <w:noProof/>
      <w:sz w:val="22"/>
      <w:szCs w:val="22"/>
      <w:lang w:val="en-US" w:eastAsia="en-US"/>
    </w:rPr>
  </w:style>
  <w:style w:type="paragraph" w:styleId="52">
    <w:name w:val="toc 5"/>
    <w:basedOn w:val="a"/>
    <w:next w:val="62"/>
    <w:uiPriority w:val="99"/>
    <w:locked/>
    <w:rsid w:val="00BD4C92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048"/>
    </w:pPr>
    <w:rPr>
      <w:rFonts w:eastAsia="Times New Roman"/>
      <w:noProof/>
      <w:sz w:val="22"/>
      <w:szCs w:val="22"/>
      <w:lang w:val="en-US" w:eastAsia="en-US"/>
    </w:rPr>
  </w:style>
  <w:style w:type="paragraph" w:styleId="62">
    <w:name w:val="toc 6"/>
    <w:basedOn w:val="a"/>
    <w:uiPriority w:val="99"/>
    <w:locked/>
    <w:rsid w:val="00BD4C92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560"/>
    </w:pPr>
    <w:rPr>
      <w:rFonts w:eastAsia="Times New Roman"/>
      <w:noProof/>
      <w:sz w:val="22"/>
      <w:szCs w:val="22"/>
      <w:lang w:val="en-US" w:eastAsia="en-US"/>
    </w:rPr>
  </w:style>
  <w:style w:type="numbering" w:customStyle="1" w:styleId="33">
    <w:name w:val="Нет списка3"/>
    <w:next w:val="a2"/>
    <w:uiPriority w:val="99"/>
    <w:semiHidden/>
    <w:unhideWhenUsed/>
    <w:rsid w:val="00BD4C92"/>
  </w:style>
  <w:style w:type="numbering" w:customStyle="1" w:styleId="43">
    <w:name w:val="Нет списка4"/>
    <w:next w:val="a2"/>
    <w:uiPriority w:val="99"/>
    <w:semiHidden/>
    <w:unhideWhenUsed/>
    <w:rsid w:val="001D3B55"/>
  </w:style>
  <w:style w:type="paragraph" w:customStyle="1" w:styleId="msonormal0">
    <w:name w:val="msonormal"/>
    <w:basedOn w:val="a"/>
    <w:rsid w:val="001D3B55"/>
    <w:pPr>
      <w:spacing w:before="100" w:beforeAutospacing="1" w:after="100" w:afterAutospacing="1"/>
    </w:pPr>
    <w:rPr>
      <w:rFonts w:eastAsia="Times New Roman"/>
    </w:rPr>
  </w:style>
  <w:style w:type="numbering" w:customStyle="1" w:styleId="53">
    <w:name w:val="Нет списка5"/>
    <w:next w:val="a2"/>
    <w:uiPriority w:val="99"/>
    <w:semiHidden/>
    <w:unhideWhenUsed/>
    <w:rsid w:val="001D3B55"/>
  </w:style>
  <w:style w:type="paragraph" w:styleId="afc">
    <w:name w:val="Body Text"/>
    <w:basedOn w:val="a"/>
    <w:link w:val="afd"/>
    <w:semiHidden/>
    <w:unhideWhenUsed/>
    <w:rsid w:val="00693F7C"/>
    <w:pPr>
      <w:spacing w:after="120"/>
    </w:pPr>
  </w:style>
  <w:style w:type="character" w:customStyle="1" w:styleId="afd">
    <w:name w:val="Основной текст Знак"/>
    <w:basedOn w:val="a0"/>
    <w:link w:val="afc"/>
    <w:semiHidden/>
    <w:rsid w:val="00693F7C"/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93F7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93F7C"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paragraph" w:styleId="afe">
    <w:name w:val="Normal (Web)"/>
    <w:basedOn w:val="a"/>
    <w:uiPriority w:val="99"/>
    <w:unhideWhenUsed/>
    <w:rsid w:val="00B44F54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9" w:qFormat="1"/>
    <w:lsdException w:name="heading 3" w:locked="1" w:uiPriority="99" w:qFormat="1"/>
    <w:lsdException w:name="heading 4" w:locked="1" w:uiPriority="99" w:qFormat="1"/>
    <w:lsdException w:name="heading 5" w:locked="1" w:uiPriority="99" w:qFormat="1"/>
    <w:lsdException w:name="heading 6" w:locked="1" w:uiPriority="99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99"/>
    <w:lsdException w:name="toc 2" w:locked="1" w:uiPriority="99"/>
    <w:lsdException w:name="toc 3" w:locked="1" w:uiPriority="99"/>
    <w:lsdException w:name="toc 4" w:locked="1" w:uiPriority="99"/>
    <w:lsdException w:name="toc 5" w:locked="1" w:uiPriority="99"/>
    <w:lsdException w:name="toc 6" w:locked="1" w:uiPriority="99"/>
    <w:lsdException w:name="toc 7" w:locked="1"/>
    <w:lsdException w:name="toc 8" w:locked="1"/>
    <w:lsdException w:name="toc 9" w:locked="1"/>
    <w:lsdException w:name="footnote text" w:locked="1" w:uiPriority="99"/>
    <w:lsdException w:name="header" w:uiPriority="99"/>
    <w:lsdException w:name="footer" w:uiPriority="99"/>
    <w:lsdException w:name="caption" w:locked="1" w:uiPriority="99" w:qFormat="1"/>
    <w:lsdException w:name="footnote reference" w:locked="1" w:uiPriority="99"/>
    <w:lsdException w:name="endnote reference" w:uiPriority="99"/>
    <w:lsdException w:name="endnote text" w:uiPriority="99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iPriority="99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No List" w:uiPriority="99"/>
    <w:lsdException w:name="Balloon Text" w:uiPriority="99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9C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6C696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locked/>
    <w:rsid w:val="000662D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locked/>
    <w:rsid w:val="000662D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BD4C92"/>
    <w:pPr>
      <w:keepNext/>
      <w:widowControl w:val="0"/>
      <w:autoSpaceDE w:val="0"/>
      <w:autoSpaceDN w:val="0"/>
      <w:adjustRightInd w:val="0"/>
      <w:spacing w:before="240" w:after="120"/>
      <w:outlineLvl w:val="3"/>
    </w:pPr>
    <w:rPr>
      <w:rFonts w:eastAsia="Times New Roman"/>
      <w:b/>
      <w:bCs/>
      <w:noProof/>
      <w:lang w:val="en-US" w:eastAsia="en-US"/>
    </w:rPr>
  </w:style>
  <w:style w:type="paragraph" w:styleId="5">
    <w:name w:val="heading 5"/>
    <w:basedOn w:val="a"/>
    <w:next w:val="a"/>
    <w:link w:val="50"/>
    <w:uiPriority w:val="99"/>
    <w:qFormat/>
    <w:locked/>
    <w:rsid w:val="00BD4C92"/>
    <w:pPr>
      <w:keepNext/>
      <w:widowControl w:val="0"/>
      <w:autoSpaceDE w:val="0"/>
      <w:autoSpaceDN w:val="0"/>
      <w:adjustRightInd w:val="0"/>
      <w:spacing w:before="240" w:after="120"/>
      <w:outlineLvl w:val="4"/>
    </w:pPr>
    <w:rPr>
      <w:rFonts w:eastAsia="Times New Roman"/>
      <w:b/>
      <w:bCs/>
      <w:noProof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locked/>
    <w:rsid w:val="00BD4C92"/>
    <w:pPr>
      <w:keepNext/>
      <w:widowControl w:val="0"/>
      <w:autoSpaceDE w:val="0"/>
      <w:autoSpaceDN w:val="0"/>
      <w:adjustRightInd w:val="0"/>
      <w:spacing w:before="240" w:after="120"/>
      <w:outlineLvl w:val="5"/>
    </w:pPr>
    <w:rPr>
      <w:rFonts w:eastAsia="Times New Roman"/>
      <w:b/>
      <w:bCs/>
      <w:noProof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35C2"/>
    <w:pPr>
      <w:spacing w:line="360" w:lineRule="auto"/>
      <w:ind w:firstLine="709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0307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679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66793C"/>
    <w:rPr>
      <w:rFonts w:ascii="Tahoma" w:hAnsi="Tahoma" w:cs="Tahoma"/>
      <w:sz w:val="16"/>
      <w:szCs w:val="16"/>
      <w:lang w:val="x-none" w:eastAsia="ru-RU"/>
    </w:rPr>
  </w:style>
  <w:style w:type="paragraph" w:styleId="a6">
    <w:name w:val="header"/>
    <w:basedOn w:val="a"/>
    <w:link w:val="a7"/>
    <w:uiPriority w:val="99"/>
    <w:rsid w:val="006679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66793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6679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66793C"/>
    <w:rPr>
      <w:rFonts w:ascii="Times New Roman" w:hAnsi="Times New Roman" w:cs="Times New Roman"/>
      <w:sz w:val="24"/>
      <w:szCs w:val="24"/>
      <w:lang w:val="x-none" w:eastAsia="ru-RU"/>
    </w:rPr>
  </w:style>
  <w:style w:type="character" w:styleId="aa">
    <w:name w:val="footnote reference"/>
    <w:uiPriority w:val="99"/>
    <w:rsid w:val="0066793C"/>
    <w:rPr>
      <w:vertAlign w:val="superscript"/>
    </w:rPr>
  </w:style>
  <w:style w:type="paragraph" w:styleId="ab">
    <w:name w:val="footnote text"/>
    <w:basedOn w:val="a"/>
    <w:link w:val="ac"/>
    <w:uiPriority w:val="99"/>
    <w:rsid w:val="0066793C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locked/>
    <w:rsid w:val="0066793C"/>
    <w:rPr>
      <w:rFonts w:ascii="Times New Roman" w:hAnsi="Times New Roman" w:cs="Times New Roman"/>
      <w:sz w:val="20"/>
      <w:szCs w:val="20"/>
      <w:lang w:val="x-none" w:eastAsia="ru-RU"/>
    </w:rPr>
  </w:style>
  <w:style w:type="character" w:styleId="ad">
    <w:name w:val="Hyperlink"/>
    <w:uiPriority w:val="99"/>
    <w:rsid w:val="000C3F68"/>
    <w:rPr>
      <w:color w:val="0000FF"/>
      <w:u w:val="single"/>
    </w:rPr>
  </w:style>
  <w:style w:type="character" w:customStyle="1" w:styleId="10">
    <w:name w:val="Заголовок 1 Знак"/>
    <w:link w:val="1"/>
    <w:uiPriority w:val="99"/>
    <w:rsid w:val="006C696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C696D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">
    <w:name w:val="Title"/>
    <w:basedOn w:val="a"/>
    <w:next w:val="a"/>
    <w:link w:val="af0"/>
    <w:uiPriority w:val="99"/>
    <w:qFormat/>
    <w:locked/>
    <w:rsid w:val="006C696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uiPriority w:val="99"/>
    <w:rsid w:val="006C696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autoRedefine/>
    <w:uiPriority w:val="99"/>
    <w:locked/>
    <w:rsid w:val="00F04228"/>
    <w:pPr>
      <w:tabs>
        <w:tab w:val="right" w:pos="9628"/>
      </w:tabs>
      <w:spacing w:line="360" w:lineRule="auto"/>
      <w:jc w:val="both"/>
    </w:pPr>
    <w:rPr>
      <w:sz w:val="28"/>
    </w:rPr>
  </w:style>
  <w:style w:type="paragraph" w:customStyle="1" w:styleId="zagol1">
    <w:name w:val="zagol1"/>
    <w:basedOn w:val="1"/>
    <w:link w:val="zagol10"/>
    <w:qFormat/>
    <w:rsid w:val="00F04228"/>
    <w:pPr>
      <w:spacing w:before="0" w:after="0" w:line="360" w:lineRule="auto"/>
      <w:jc w:val="center"/>
    </w:pPr>
    <w:rPr>
      <w:rFonts w:ascii="Times New Roman" w:hAnsi="Times New Roman"/>
      <w:caps/>
      <w:sz w:val="28"/>
      <w:szCs w:val="28"/>
    </w:rPr>
  </w:style>
  <w:style w:type="paragraph" w:customStyle="1" w:styleId="zagol2">
    <w:name w:val="zagol2"/>
    <w:basedOn w:val="1"/>
    <w:link w:val="zagol20"/>
    <w:qFormat/>
    <w:rsid w:val="00F04228"/>
    <w:pPr>
      <w:spacing w:before="0" w:after="0" w:line="360" w:lineRule="auto"/>
      <w:jc w:val="center"/>
      <w:outlineLvl w:val="1"/>
    </w:pPr>
    <w:rPr>
      <w:rFonts w:ascii="Times New Roman" w:hAnsi="Times New Roman"/>
      <w:sz w:val="28"/>
      <w:szCs w:val="28"/>
    </w:rPr>
  </w:style>
  <w:style w:type="character" w:customStyle="1" w:styleId="zagol10">
    <w:name w:val="zagol1 Знак"/>
    <w:link w:val="zagol1"/>
    <w:rsid w:val="00F04228"/>
    <w:rPr>
      <w:rFonts w:ascii="Times New Roman" w:eastAsia="Times New Roman" w:hAnsi="Times New Roman"/>
      <w:b/>
      <w:bCs/>
      <w:caps/>
      <w:kern w:val="32"/>
      <w:sz w:val="28"/>
      <w:szCs w:val="28"/>
    </w:rPr>
  </w:style>
  <w:style w:type="character" w:customStyle="1" w:styleId="20">
    <w:name w:val="Заголовок 2 Знак"/>
    <w:link w:val="2"/>
    <w:uiPriority w:val="99"/>
    <w:semiHidden/>
    <w:rsid w:val="000662D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zagol20">
    <w:name w:val="zagol2 Знак"/>
    <w:link w:val="zagol2"/>
    <w:rsid w:val="00F04228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21">
    <w:name w:val="toc 2"/>
    <w:basedOn w:val="a"/>
    <w:next w:val="a"/>
    <w:autoRedefine/>
    <w:uiPriority w:val="99"/>
    <w:locked/>
    <w:rsid w:val="000662DF"/>
    <w:pPr>
      <w:spacing w:line="360" w:lineRule="auto"/>
      <w:ind w:left="397"/>
    </w:pPr>
    <w:rPr>
      <w:sz w:val="28"/>
    </w:rPr>
  </w:style>
  <w:style w:type="character" w:customStyle="1" w:styleId="30">
    <w:name w:val="Заголовок 3 Знак"/>
    <w:link w:val="3"/>
    <w:uiPriority w:val="99"/>
    <w:semiHidden/>
    <w:rsid w:val="000662DF"/>
    <w:rPr>
      <w:rFonts w:ascii="Cambria" w:eastAsia="Times New Roman" w:hAnsi="Cambria" w:cs="Times New Roman"/>
      <w:b/>
      <w:bCs/>
      <w:sz w:val="26"/>
      <w:szCs w:val="26"/>
    </w:rPr>
  </w:style>
  <w:style w:type="table" w:customStyle="1" w:styleId="13">
    <w:name w:val="Сетка таблицы1"/>
    <w:basedOn w:val="a1"/>
    <w:next w:val="a3"/>
    <w:uiPriority w:val="59"/>
    <w:rsid w:val="00E15487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3"/>
    <w:uiPriority w:val="59"/>
    <w:rsid w:val="006A6067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Стиль1"/>
    <w:basedOn w:val="a"/>
    <w:link w:val="15"/>
    <w:qFormat/>
    <w:rsid w:val="00437D99"/>
    <w:pPr>
      <w:autoSpaceDE w:val="0"/>
      <w:autoSpaceDN w:val="0"/>
      <w:adjustRightInd w:val="0"/>
      <w:spacing w:line="360" w:lineRule="auto"/>
      <w:ind w:firstLine="720"/>
    </w:pPr>
    <w:rPr>
      <w:rFonts w:eastAsia="TimesNewRoman"/>
      <w:sz w:val="28"/>
      <w:szCs w:val="28"/>
    </w:rPr>
  </w:style>
  <w:style w:type="character" w:customStyle="1" w:styleId="15">
    <w:name w:val="Стиль1 Знак"/>
    <w:link w:val="14"/>
    <w:rsid w:val="00437D99"/>
    <w:rPr>
      <w:rFonts w:ascii="Times New Roman" w:eastAsia="TimesNewRoman" w:hAnsi="Times New Roman"/>
      <w:sz w:val="28"/>
      <w:szCs w:val="28"/>
    </w:rPr>
  </w:style>
  <w:style w:type="paragraph" w:styleId="af1">
    <w:name w:val="Body Text Indent"/>
    <w:basedOn w:val="a"/>
    <w:link w:val="af2"/>
    <w:rsid w:val="00FD5BCB"/>
    <w:pPr>
      <w:spacing w:after="120"/>
      <w:ind w:left="283"/>
    </w:pPr>
    <w:rPr>
      <w:rFonts w:eastAsia="Times New Roman"/>
    </w:rPr>
  </w:style>
  <w:style w:type="character" w:customStyle="1" w:styleId="af2">
    <w:name w:val="Основной текст с отступом Знак"/>
    <w:link w:val="af1"/>
    <w:rsid w:val="00FD5BCB"/>
    <w:rPr>
      <w:rFonts w:ascii="Times New Roman" w:eastAsia="Times New Roman" w:hAnsi="Times New Roman"/>
      <w:sz w:val="24"/>
      <w:szCs w:val="24"/>
    </w:rPr>
  </w:style>
  <w:style w:type="numbering" w:customStyle="1" w:styleId="16">
    <w:name w:val="Нет списка1"/>
    <w:next w:val="a2"/>
    <w:uiPriority w:val="99"/>
    <w:semiHidden/>
    <w:unhideWhenUsed/>
    <w:rsid w:val="008D6003"/>
  </w:style>
  <w:style w:type="paragraph" w:styleId="af3">
    <w:name w:val="List Paragraph"/>
    <w:basedOn w:val="a"/>
    <w:uiPriority w:val="34"/>
    <w:qFormat/>
    <w:rsid w:val="008D6003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4">
    <w:name w:val="НИР обычный"/>
    <w:qFormat/>
    <w:rsid w:val="008D600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UDK">
    <w:name w:val="UDK"/>
    <w:basedOn w:val="a"/>
    <w:next w:val="a"/>
    <w:rsid w:val="008D6003"/>
    <w:pPr>
      <w:spacing w:line="360" w:lineRule="auto"/>
    </w:pPr>
    <w:rPr>
      <w:rFonts w:eastAsia="Times New Roman"/>
      <w:i/>
      <w:sz w:val="28"/>
      <w:szCs w:val="20"/>
      <w:lang w:eastAsia="en-US"/>
    </w:rPr>
  </w:style>
  <w:style w:type="table" w:customStyle="1" w:styleId="31">
    <w:name w:val="Сетка таблицы3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3"/>
    <w:uiPriority w:val="59"/>
    <w:rsid w:val="008D6003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next w:val="a3"/>
    <w:uiPriority w:val="59"/>
    <w:rsid w:val="008D6003"/>
    <w:rPr>
      <w:rFonts w:eastAsia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next w:val="a3"/>
    <w:uiPriority w:val="39"/>
    <w:rsid w:val="008D6003"/>
    <w:rPr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uiPriority w:val="1"/>
    <w:qFormat/>
    <w:rsid w:val="008D6003"/>
    <w:rPr>
      <w:sz w:val="22"/>
      <w:szCs w:val="22"/>
      <w:lang w:eastAsia="en-US"/>
    </w:rPr>
  </w:style>
  <w:style w:type="table" w:customStyle="1" w:styleId="7">
    <w:name w:val="Сетка таблицы7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8D6003"/>
    <w:rPr>
      <w:rFonts w:ascii="Tahoma" w:eastAsia="Times New Roman" w:hAnsi="Tahoma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1"/>
    <w:basedOn w:val="a1"/>
    <w:next w:val="a3"/>
    <w:uiPriority w:val="3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1"/>
    <w:next w:val="a3"/>
    <w:uiPriority w:val="39"/>
    <w:rsid w:val="008D600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1"/>
    <w:next w:val="a3"/>
    <w:uiPriority w:val="59"/>
    <w:rsid w:val="008D6003"/>
    <w:rPr>
      <w:rFonts w:ascii="Liberation Serif" w:eastAsia="Noto Sans CJK SC Regular" w:hAnsi="Liberation Serif" w:cs="FreeSans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3"/>
    <w:basedOn w:val="a"/>
    <w:next w:val="a"/>
    <w:autoRedefine/>
    <w:uiPriority w:val="99"/>
    <w:locked/>
    <w:rsid w:val="00F04228"/>
    <w:pPr>
      <w:ind w:left="480"/>
    </w:pPr>
  </w:style>
  <w:style w:type="character" w:styleId="af6">
    <w:name w:val="Emphasis"/>
    <w:qFormat/>
    <w:locked/>
    <w:rsid w:val="009145E2"/>
    <w:rPr>
      <w:i/>
      <w:iCs/>
    </w:rPr>
  </w:style>
  <w:style w:type="character" w:customStyle="1" w:styleId="40">
    <w:name w:val="Заголовок 4 Знак"/>
    <w:basedOn w:val="a0"/>
    <w:link w:val="4"/>
    <w:uiPriority w:val="99"/>
    <w:rsid w:val="00BD4C92"/>
    <w:rPr>
      <w:rFonts w:ascii="Times New Roman" w:eastAsia="Times New Roman" w:hAnsi="Times New Roman"/>
      <w:b/>
      <w:bCs/>
      <w:noProof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9"/>
    <w:rsid w:val="00BD4C92"/>
    <w:rPr>
      <w:rFonts w:ascii="Times New Roman" w:eastAsia="Times New Roman" w:hAnsi="Times New Roman"/>
      <w:b/>
      <w:bCs/>
      <w:noProof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BD4C92"/>
    <w:rPr>
      <w:rFonts w:ascii="Times New Roman" w:eastAsia="Times New Roman" w:hAnsi="Times New Roman"/>
      <w:b/>
      <w:bCs/>
      <w:noProof/>
      <w:sz w:val="24"/>
      <w:szCs w:val="24"/>
      <w:lang w:val="en-US" w:eastAsia="en-US"/>
    </w:rPr>
  </w:style>
  <w:style w:type="numbering" w:customStyle="1" w:styleId="23">
    <w:name w:val="Нет списка2"/>
    <w:next w:val="a2"/>
    <w:uiPriority w:val="99"/>
    <w:semiHidden/>
    <w:unhideWhenUsed/>
    <w:rsid w:val="00BD4C92"/>
  </w:style>
  <w:style w:type="paragraph" w:customStyle="1" w:styleId="Part">
    <w:name w:val="Part"/>
    <w:basedOn w:val="a"/>
    <w:next w:val="a"/>
    <w:uiPriority w:val="99"/>
    <w:rsid w:val="00BD4C92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rFonts w:eastAsia="Times New Roman"/>
      <w:b/>
      <w:bCs/>
      <w:noProof/>
      <w:sz w:val="40"/>
      <w:szCs w:val="40"/>
      <w:lang w:val="en-US" w:eastAsia="en-US"/>
    </w:rPr>
  </w:style>
  <w:style w:type="paragraph" w:customStyle="1" w:styleId="rightpar">
    <w:name w:val="rightpar"/>
    <w:basedOn w:val="a"/>
    <w:uiPriority w:val="99"/>
    <w:rsid w:val="00BD4C92"/>
    <w:pPr>
      <w:keepLines/>
      <w:autoSpaceDE w:val="0"/>
      <w:autoSpaceDN w:val="0"/>
      <w:adjustRightInd w:val="0"/>
      <w:spacing w:before="120" w:after="120"/>
      <w:jc w:val="right"/>
    </w:pPr>
    <w:rPr>
      <w:rFonts w:eastAsia="Times New Roman"/>
      <w:noProof/>
      <w:lang w:val="en-US" w:eastAsia="en-US"/>
    </w:rPr>
  </w:style>
  <w:style w:type="paragraph" w:customStyle="1" w:styleId="centerpar">
    <w:name w:val="centerpar"/>
    <w:basedOn w:val="a"/>
    <w:uiPriority w:val="99"/>
    <w:rsid w:val="00BD4C92"/>
    <w:pPr>
      <w:keepLines/>
      <w:autoSpaceDE w:val="0"/>
      <w:autoSpaceDN w:val="0"/>
      <w:adjustRightInd w:val="0"/>
      <w:spacing w:before="120" w:after="120"/>
      <w:jc w:val="center"/>
    </w:pPr>
    <w:rPr>
      <w:rFonts w:eastAsia="Times New Roman"/>
      <w:noProof/>
      <w:lang w:val="en-US" w:eastAsia="en-US"/>
    </w:rPr>
  </w:style>
  <w:style w:type="paragraph" w:customStyle="1" w:styleId="equation">
    <w:name w:val="equation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Num">
    <w:name w:val="equationNu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lign">
    <w:name w:val="equationAlign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lignNum">
    <w:name w:val="equationAlignNu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rray">
    <w:name w:val="equationArray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equationArrayNum">
    <w:name w:val="equationArrayNu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theorem">
    <w:name w:val="theorem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bitmapCenter">
    <w:name w:val="bitmapCenter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author">
    <w:name w:val="author"/>
    <w:basedOn w:val="a"/>
    <w:next w:val="a"/>
    <w:uiPriority w:val="99"/>
    <w:rsid w:val="00BD4C92"/>
    <w:pPr>
      <w:widowControl w:val="0"/>
      <w:autoSpaceDE w:val="0"/>
      <w:autoSpaceDN w:val="0"/>
      <w:adjustRightInd w:val="0"/>
      <w:spacing w:after="120"/>
      <w:jc w:val="center"/>
    </w:pPr>
    <w:rPr>
      <w:rFonts w:eastAsia="Times New Roman"/>
      <w:noProof/>
      <w:sz w:val="22"/>
      <w:szCs w:val="22"/>
      <w:lang w:val="en-US" w:eastAsia="en-US"/>
    </w:rPr>
  </w:style>
  <w:style w:type="paragraph" w:styleId="af7">
    <w:name w:val="caption"/>
    <w:basedOn w:val="a"/>
    <w:next w:val="a"/>
    <w:uiPriority w:val="99"/>
    <w:qFormat/>
    <w:locked/>
    <w:rsid w:val="00BD4C92"/>
    <w:pPr>
      <w:keepLines/>
      <w:autoSpaceDE w:val="0"/>
      <w:autoSpaceDN w:val="0"/>
      <w:adjustRightInd w:val="0"/>
      <w:spacing w:before="120" w:after="120"/>
    </w:pPr>
    <w:rPr>
      <w:rFonts w:eastAsia="Times New Roman"/>
      <w:noProof/>
      <w:lang w:val="en-US" w:eastAsia="en-US"/>
    </w:rPr>
  </w:style>
  <w:style w:type="paragraph" w:customStyle="1" w:styleId="Figure">
    <w:name w:val="Figure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Table">
    <w:name w:val="Table"/>
    <w:basedOn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Tabular">
    <w:name w:val="Tabular"/>
    <w:basedOn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Tabbing">
    <w:name w:val="Tabbing"/>
    <w:basedOn w:val="a"/>
    <w:uiPriority w:val="99"/>
    <w:rsid w:val="00BD4C92"/>
    <w:pPr>
      <w:keepLines/>
      <w:autoSpaceDE w:val="0"/>
      <w:autoSpaceDN w:val="0"/>
      <w:adjustRightInd w:val="0"/>
      <w:spacing w:before="120"/>
      <w:jc w:val="center"/>
    </w:pPr>
    <w:rPr>
      <w:rFonts w:eastAsia="Times New Roman"/>
      <w:noProof/>
      <w:sz w:val="20"/>
      <w:szCs w:val="20"/>
      <w:lang w:val="en-US" w:eastAsia="en-US"/>
    </w:rPr>
  </w:style>
  <w:style w:type="paragraph" w:styleId="24">
    <w:name w:val="Quote"/>
    <w:basedOn w:val="a"/>
    <w:link w:val="25"/>
    <w:uiPriority w:val="99"/>
    <w:qFormat/>
    <w:rsid w:val="00BD4C92"/>
    <w:pPr>
      <w:autoSpaceDE w:val="0"/>
      <w:autoSpaceDN w:val="0"/>
      <w:adjustRightInd w:val="0"/>
      <w:ind w:left="1024" w:right="1024" w:firstLine="340"/>
      <w:jc w:val="both"/>
    </w:pPr>
    <w:rPr>
      <w:rFonts w:eastAsia="Times New Roman"/>
      <w:noProof/>
      <w:sz w:val="20"/>
      <w:szCs w:val="20"/>
      <w:lang w:val="en-US" w:eastAsia="en-US"/>
    </w:rPr>
  </w:style>
  <w:style w:type="character" w:customStyle="1" w:styleId="25">
    <w:name w:val="Цитата 2 Знак"/>
    <w:basedOn w:val="a0"/>
    <w:link w:val="24"/>
    <w:uiPriority w:val="99"/>
    <w:rsid w:val="00BD4C92"/>
    <w:rPr>
      <w:rFonts w:ascii="Times New Roman" w:eastAsia="Times New Roman" w:hAnsi="Times New Roman"/>
      <w:noProof/>
      <w:lang w:val="en-US" w:eastAsia="en-US"/>
    </w:rPr>
  </w:style>
  <w:style w:type="paragraph" w:customStyle="1" w:styleId="verbatim">
    <w:name w:val="verbatim"/>
    <w:uiPriority w:val="99"/>
    <w:rsid w:val="00BD4C92"/>
    <w:pPr>
      <w:autoSpaceDE w:val="0"/>
      <w:autoSpaceDN w:val="0"/>
      <w:adjustRightInd w:val="0"/>
    </w:pPr>
    <w:rPr>
      <w:rFonts w:ascii="Courier New" w:eastAsia="Times New Roman" w:hAnsi="Courier New" w:cs="Courier New"/>
      <w:noProof/>
      <w:sz w:val="22"/>
      <w:szCs w:val="22"/>
      <w:lang w:val="en-US" w:eastAsia="en-US"/>
    </w:rPr>
  </w:style>
  <w:style w:type="paragraph" w:styleId="af8">
    <w:name w:val="List"/>
    <w:basedOn w:val="a"/>
    <w:uiPriority w:val="99"/>
    <w:rsid w:val="00BD4C92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List1">
    <w:name w:val="List 1"/>
    <w:basedOn w:val="a"/>
    <w:uiPriority w:val="99"/>
    <w:rsid w:val="00BD4C92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latexpicture">
    <w:name w:val="latex picture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  <w:jc w:val="center"/>
    </w:pPr>
    <w:rPr>
      <w:rFonts w:eastAsia="Times New Roman"/>
      <w:noProof/>
      <w:lang w:val="en-US" w:eastAsia="en-US"/>
    </w:rPr>
  </w:style>
  <w:style w:type="paragraph" w:customStyle="1" w:styleId="subfigure">
    <w:name w:val="subfigure"/>
    <w:basedOn w:val="a"/>
    <w:next w:val="a"/>
    <w:uiPriority w:val="99"/>
    <w:rsid w:val="00BD4C92"/>
    <w:pPr>
      <w:keepLines/>
      <w:autoSpaceDE w:val="0"/>
      <w:autoSpaceDN w:val="0"/>
      <w:adjustRightInd w:val="0"/>
      <w:spacing w:before="120" w:after="120"/>
      <w:jc w:val="center"/>
    </w:pPr>
    <w:rPr>
      <w:rFonts w:eastAsia="Times New Roman"/>
      <w:noProof/>
      <w:lang w:val="en-US" w:eastAsia="en-US"/>
    </w:rPr>
  </w:style>
  <w:style w:type="paragraph" w:customStyle="1" w:styleId="bibheading">
    <w:name w:val="bibheading"/>
    <w:basedOn w:val="a"/>
    <w:next w:val="bibitem"/>
    <w:uiPriority w:val="99"/>
    <w:rsid w:val="00BD4C92"/>
    <w:pPr>
      <w:keepNext/>
      <w:widowControl w:val="0"/>
      <w:autoSpaceDE w:val="0"/>
      <w:autoSpaceDN w:val="0"/>
      <w:adjustRightInd w:val="0"/>
      <w:spacing w:before="240" w:after="120"/>
    </w:pPr>
    <w:rPr>
      <w:rFonts w:eastAsia="Times New Roman"/>
      <w:b/>
      <w:bCs/>
      <w:noProof/>
      <w:sz w:val="32"/>
      <w:szCs w:val="32"/>
      <w:lang w:val="en-US" w:eastAsia="en-US"/>
    </w:rPr>
  </w:style>
  <w:style w:type="paragraph" w:customStyle="1" w:styleId="bibitem">
    <w:name w:val="bibitem"/>
    <w:basedOn w:val="a"/>
    <w:uiPriority w:val="99"/>
    <w:rsid w:val="00BD4C92"/>
    <w:pPr>
      <w:widowControl w:val="0"/>
      <w:autoSpaceDE w:val="0"/>
      <w:autoSpaceDN w:val="0"/>
      <w:adjustRightInd w:val="0"/>
      <w:ind w:left="567" w:hanging="567"/>
    </w:pPr>
    <w:rPr>
      <w:rFonts w:eastAsia="Times New Roman"/>
      <w:noProof/>
      <w:sz w:val="20"/>
      <w:szCs w:val="20"/>
      <w:lang w:val="en-US" w:eastAsia="en-US"/>
    </w:rPr>
  </w:style>
  <w:style w:type="paragraph" w:customStyle="1" w:styleId="endnotes">
    <w:name w:val="endnotes"/>
    <w:basedOn w:val="a"/>
    <w:uiPriority w:val="99"/>
    <w:rsid w:val="00BD4C92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eastAsia="Times New Roman"/>
      <w:noProof/>
      <w:sz w:val="20"/>
      <w:szCs w:val="20"/>
      <w:lang w:val="en-US" w:eastAsia="en-US"/>
    </w:rPr>
  </w:style>
  <w:style w:type="paragraph" w:styleId="af9">
    <w:name w:val="endnote text"/>
    <w:basedOn w:val="a"/>
    <w:link w:val="afa"/>
    <w:uiPriority w:val="99"/>
    <w:rsid w:val="00BD4C92"/>
    <w:pPr>
      <w:widowControl w:val="0"/>
      <w:autoSpaceDE w:val="0"/>
      <w:autoSpaceDN w:val="0"/>
      <w:adjustRightInd w:val="0"/>
      <w:ind w:left="454" w:hanging="170"/>
      <w:jc w:val="both"/>
    </w:pPr>
    <w:rPr>
      <w:rFonts w:eastAsia="Times New Roman"/>
      <w:noProof/>
      <w:sz w:val="22"/>
      <w:szCs w:val="22"/>
      <w:lang w:val="en-US" w:eastAsia="en-US"/>
    </w:rPr>
  </w:style>
  <w:style w:type="character" w:customStyle="1" w:styleId="afa">
    <w:name w:val="Текст концевой сноски Знак"/>
    <w:basedOn w:val="a0"/>
    <w:link w:val="af9"/>
    <w:uiPriority w:val="99"/>
    <w:rsid w:val="00BD4C92"/>
    <w:rPr>
      <w:rFonts w:ascii="Times New Roman" w:eastAsia="Times New Roman" w:hAnsi="Times New Roman"/>
      <w:noProof/>
      <w:sz w:val="22"/>
      <w:szCs w:val="22"/>
      <w:lang w:val="en-US" w:eastAsia="en-US"/>
    </w:rPr>
  </w:style>
  <w:style w:type="character" w:styleId="afb">
    <w:name w:val="endnote reference"/>
    <w:uiPriority w:val="99"/>
    <w:rsid w:val="00BD4C92"/>
    <w:rPr>
      <w:vertAlign w:val="superscript"/>
    </w:rPr>
  </w:style>
  <w:style w:type="paragraph" w:customStyle="1" w:styleId="acronym">
    <w:name w:val="acronym"/>
    <w:basedOn w:val="a"/>
    <w:uiPriority w:val="99"/>
    <w:rsid w:val="00BD4C92"/>
    <w:pPr>
      <w:keepNext/>
      <w:widowControl w:val="0"/>
      <w:autoSpaceDE w:val="0"/>
      <w:autoSpaceDN w:val="0"/>
      <w:adjustRightInd w:val="0"/>
      <w:spacing w:before="60" w:after="60"/>
    </w:pPr>
    <w:rPr>
      <w:rFonts w:eastAsia="Times New Roman"/>
      <w:noProof/>
      <w:sz w:val="22"/>
      <w:szCs w:val="22"/>
      <w:lang w:val="en-US" w:eastAsia="en-US"/>
    </w:rPr>
  </w:style>
  <w:style w:type="paragraph" w:customStyle="1" w:styleId="abstracttitle">
    <w:name w:val="abstract title"/>
    <w:basedOn w:val="a"/>
    <w:next w:val="abstract"/>
    <w:uiPriority w:val="99"/>
    <w:rsid w:val="00BD4C92"/>
    <w:pPr>
      <w:widowControl w:val="0"/>
      <w:autoSpaceDE w:val="0"/>
      <w:autoSpaceDN w:val="0"/>
      <w:adjustRightInd w:val="0"/>
      <w:spacing w:after="120"/>
      <w:jc w:val="center"/>
    </w:pPr>
    <w:rPr>
      <w:rFonts w:eastAsia="Times New Roman"/>
      <w:b/>
      <w:bCs/>
      <w:noProof/>
      <w:sz w:val="22"/>
      <w:szCs w:val="22"/>
      <w:lang w:val="en-US" w:eastAsia="en-US"/>
    </w:rPr>
  </w:style>
  <w:style w:type="paragraph" w:customStyle="1" w:styleId="abstract">
    <w:name w:val="abstract"/>
    <w:basedOn w:val="a"/>
    <w:next w:val="a"/>
    <w:uiPriority w:val="99"/>
    <w:rsid w:val="00BD4C92"/>
    <w:pPr>
      <w:autoSpaceDE w:val="0"/>
      <w:autoSpaceDN w:val="0"/>
      <w:adjustRightInd w:val="0"/>
      <w:ind w:left="1024" w:right="1024" w:firstLine="340"/>
      <w:jc w:val="both"/>
    </w:pPr>
    <w:rPr>
      <w:rFonts w:eastAsia="Times New Roman"/>
      <w:noProof/>
      <w:sz w:val="22"/>
      <w:szCs w:val="22"/>
      <w:lang w:val="en-US" w:eastAsia="en-US"/>
    </w:rPr>
  </w:style>
  <w:style w:type="paragraph" w:customStyle="1" w:styleId="contentsheading">
    <w:name w:val="contents_heading"/>
    <w:basedOn w:val="a"/>
    <w:next w:val="a"/>
    <w:uiPriority w:val="99"/>
    <w:rsid w:val="00BD4C92"/>
    <w:pPr>
      <w:keepNext/>
      <w:widowControl w:val="0"/>
      <w:autoSpaceDE w:val="0"/>
      <w:autoSpaceDN w:val="0"/>
      <w:adjustRightInd w:val="0"/>
      <w:spacing w:before="240" w:after="120"/>
    </w:pPr>
    <w:rPr>
      <w:rFonts w:eastAsia="Times New Roman"/>
      <w:b/>
      <w:bCs/>
      <w:noProof/>
      <w:sz w:val="20"/>
      <w:szCs w:val="20"/>
      <w:lang w:val="en-US" w:eastAsia="en-US"/>
    </w:rPr>
  </w:style>
  <w:style w:type="paragraph" w:styleId="42">
    <w:name w:val="toc 4"/>
    <w:basedOn w:val="a"/>
    <w:next w:val="52"/>
    <w:uiPriority w:val="99"/>
    <w:locked/>
    <w:rsid w:val="00BD4C92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1536"/>
    </w:pPr>
    <w:rPr>
      <w:rFonts w:eastAsia="Times New Roman"/>
      <w:noProof/>
      <w:sz w:val="22"/>
      <w:szCs w:val="22"/>
      <w:lang w:val="en-US" w:eastAsia="en-US"/>
    </w:rPr>
  </w:style>
  <w:style w:type="paragraph" w:styleId="52">
    <w:name w:val="toc 5"/>
    <w:basedOn w:val="a"/>
    <w:next w:val="62"/>
    <w:uiPriority w:val="99"/>
    <w:locked/>
    <w:rsid w:val="00BD4C92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048"/>
    </w:pPr>
    <w:rPr>
      <w:rFonts w:eastAsia="Times New Roman"/>
      <w:noProof/>
      <w:sz w:val="22"/>
      <w:szCs w:val="22"/>
      <w:lang w:val="en-US" w:eastAsia="en-US"/>
    </w:rPr>
  </w:style>
  <w:style w:type="paragraph" w:styleId="62">
    <w:name w:val="toc 6"/>
    <w:basedOn w:val="a"/>
    <w:uiPriority w:val="99"/>
    <w:locked/>
    <w:rsid w:val="00BD4C92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560"/>
    </w:pPr>
    <w:rPr>
      <w:rFonts w:eastAsia="Times New Roman"/>
      <w:noProof/>
      <w:sz w:val="22"/>
      <w:szCs w:val="22"/>
      <w:lang w:val="en-US" w:eastAsia="en-US"/>
    </w:rPr>
  </w:style>
  <w:style w:type="numbering" w:customStyle="1" w:styleId="33">
    <w:name w:val="Нет списка3"/>
    <w:next w:val="a2"/>
    <w:uiPriority w:val="99"/>
    <w:semiHidden/>
    <w:unhideWhenUsed/>
    <w:rsid w:val="00BD4C92"/>
  </w:style>
  <w:style w:type="numbering" w:customStyle="1" w:styleId="43">
    <w:name w:val="Нет списка4"/>
    <w:next w:val="a2"/>
    <w:uiPriority w:val="99"/>
    <w:semiHidden/>
    <w:unhideWhenUsed/>
    <w:rsid w:val="001D3B55"/>
  </w:style>
  <w:style w:type="paragraph" w:customStyle="1" w:styleId="msonormal0">
    <w:name w:val="msonormal"/>
    <w:basedOn w:val="a"/>
    <w:rsid w:val="001D3B55"/>
    <w:pPr>
      <w:spacing w:before="100" w:beforeAutospacing="1" w:after="100" w:afterAutospacing="1"/>
    </w:pPr>
    <w:rPr>
      <w:rFonts w:eastAsia="Times New Roman"/>
    </w:rPr>
  </w:style>
  <w:style w:type="numbering" w:customStyle="1" w:styleId="53">
    <w:name w:val="Нет списка5"/>
    <w:next w:val="a2"/>
    <w:uiPriority w:val="99"/>
    <w:semiHidden/>
    <w:unhideWhenUsed/>
    <w:rsid w:val="001D3B55"/>
  </w:style>
  <w:style w:type="paragraph" w:styleId="afc">
    <w:name w:val="Body Text"/>
    <w:basedOn w:val="a"/>
    <w:link w:val="afd"/>
    <w:semiHidden/>
    <w:unhideWhenUsed/>
    <w:rsid w:val="00693F7C"/>
    <w:pPr>
      <w:spacing w:after="120"/>
    </w:pPr>
  </w:style>
  <w:style w:type="character" w:customStyle="1" w:styleId="afd">
    <w:name w:val="Основной текст Знак"/>
    <w:basedOn w:val="a0"/>
    <w:link w:val="afc"/>
    <w:semiHidden/>
    <w:rsid w:val="00693F7C"/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93F7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93F7C"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paragraph" w:styleId="afe">
    <w:name w:val="Normal (Web)"/>
    <w:basedOn w:val="a"/>
    <w:uiPriority w:val="99"/>
    <w:unhideWhenUsed/>
    <w:rsid w:val="00B44F5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0B62A-F0F1-4E2F-9FCE-11DB5AB0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5578</Words>
  <Characters>31801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НФ БашГУ</Company>
  <LinksUpToDate>false</LinksUpToDate>
  <CharactersWithSpaces>37305</CharactersWithSpaces>
  <SharedDoc>false</SharedDoc>
  <HLinks>
    <vt:vector size="66" baseType="variant"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_Toc501646426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_Toc501646425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_Toc501646424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_Toc501646423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_Toc501646422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_Toc501646421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_Toc501646420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_Toc501646419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_Toc501646418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_Toc501646417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_Toc501646416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Камилла И. Хусаинова</dc:creator>
  <cp:lastModifiedBy>almaz</cp:lastModifiedBy>
  <cp:revision>3</cp:revision>
  <cp:lastPrinted>2018-12-28T12:14:00Z</cp:lastPrinted>
  <dcterms:created xsi:type="dcterms:W3CDTF">2019-01-29T07:39:00Z</dcterms:created>
  <dcterms:modified xsi:type="dcterms:W3CDTF">2019-04-28T09:21:00Z</dcterms:modified>
</cp:coreProperties>
</file>