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\documentclass[a4paper,twoside]{article}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\usepackage[utf8]{inputenc}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\usepackage{url} \urlstyle{sf}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\usepackage{xspace}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\usepackage[francais,american]{babel}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\usepackage{hyperref}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\usepackage{graphicx}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\hypersetup{pdftex, colorlinks=true, linkcolor=blue, citecolor=blue, filecolor=blue, pagecolor=blue, urlcolor=blue, pdftitle=, pdfauthor=, pdfsubject=, pdfkeywords=}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%%%%% \dopdffig : macro pour l'inclusion des illustrations %%%%%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\def\dopdffig#1#2#3#4{%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\begin{figure}[ht]\centerline{\includegraphics[width=#2]{#1}}%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 </w:t>
        <w:tab/>
        <w:t xml:space="preserve">\caption{#3}\label{#4}\end{figure}}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\begin{document}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\input{fiche_equipe}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\end{document}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master.docx</dc:title>
</cp:coreProperties>
</file>