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867A9" w14:textId="77777777" w:rsidR="00B81DDF" w:rsidRPr="00B81DDF" w:rsidRDefault="00B81DDF" w:rsidP="00B81DDF">
      <w:pPr>
        <w:rPr>
          <w:rStyle w:val="SubtleEmphasis"/>
        </w:rPr>
      </w:pPr>
      <w:r w:rsidRPr="00B81DDF">
        <w:rPr>
          <w:rStyle w:val="SubtleEmphasis"/>
        </w:rPr>
        <w:t xml:space="preserve">Estimados, está adjuntado en la solapa de EVALUACIÓN PARA LA ACREDITACIÓN el parcial </w:t>
      </w:r>
      <w:proofErr w:type="spellStart"/>
      <w:r w:rsidRPr="00B81DDF">
        <w:rPr>
          <w:rStyle w:val="SubtleEmphasis"/>
        </w:rPr>
        <w:t>Nro</w:t>
      </w:r>
      <w:proofErr w:type="spellEnd"/>
      <w:r w:rsidRPr="00B81DDF">
        <w:rPr>
          <w:rStyle w:val="SubtleEmphasis"/>
        </w:rPr>
        <w:t xml:space="preserve"> 2 de tecnología. Tiene fecha límite el 9 de julio a última hora y se corregirá durante esa semana. Entregar la solución propuesta dentro de un archivo .zip o .rar, aclarando en un documento </w:t>
      </w:r>
      <w:proofErr w:type="spellStart"/>
      <w:r w:rsidRPr="00B81DDF">
        <w:rPr>
          <w:rStyle w:val="SubtleEmphasis"/>
        </w:rPr>
        <w:t>word</w:t>
      </w:r>
      <w:proofErr w:type="spellEnd"/>
      <w:r w:rsidRPr="00B81DDF">
        <w:rPr>
          <w:rStyle w:val="SubtleEmphasis"/>
        </w:rPr>
        <w:t xml:space="preserve"> en qué parte del código fuente se resuelve cada uno de los puntos requeridos en la sección de práctica.</w:t>
      </w:r>
    </w:p>
    <w:p w14:paraId="4739E0F6" w14:textId="5EBFF136" w:rsidR="00B81DDF" w:rsidRDefault="00B81DDF" w:rsidP="00B81DDF">
      <w:pPr>
        <w:pStyle w:val="Heading1"/>
      </w:pPr>
      <w:r>
        <w:t>Notas</w:t>
      </w:r>
    </w:p>
    <w:p w14:paraId="19ECA776" w14:textId="23572D03" w:rsidR="001E2AE2" w:rsidRDefault="008E6BE0" w:rsidP="009200E1">
      <w:pPr>
        <w:pStyle w:val="ListParagraph"/>
        <w:numPr>
          <w:ilvl w:val="0"/>
          <w:numId w:val="1"/>
        </w:numPr>
      </w:pPr>
      <w:r>
        <w:t xml:space="preserve">En </w:t>
      </w:r>
      <w:proofErr w:type="spellStart"/>
      <w:r>
        <w:t>Wolny.P.Api</w:t>
      </w:r>
      <w:proofErr w:type="spellEnd"/>
      <w:r>
        <w:t xml:space="preserve">, dentro de su </w:t>
      </w:r>
      <w:proofErr w:type="spellStart"/>
      <w:r>
        <w:t>appsettings.json</w:t>
      </w:r>
      <w:proofErr w:type="spellEnd"/>
      <w:r>
        <w:t xml:space="preserve">, está la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Para facilitar, se decidió usar al SQL Local </w:t>
      </w:r>
      <w:proofErr w:type="spellStart"/>
      <w:r>
        <w:t>Db</w:t>
      </w:r>
      <w:proofErr w:type="spellEnd"/>
      <w:r>
        <w:t xml:space="preserve"> que viene con el Visual Studio</w:t>
      </w:r>
      <w:r w:rsidR="009200E1">
        <w:t>, puede usarse SQL Server indistintamente.</w:t>
      </w:r>
    </w:p>
    <w:p w14:paraId="22D3A7E4" w14:textId="3A86EDEB" w:rsidR="009200E1" w:rsidRDefault="009200E1" w:rsidP="009200E1">
      <w:pPr>
        <w:pStyle w:val="ListParagraph"/>
        <w:numPr>
          <w:ilvl w:val="0"/>
          <w:numId w:val="1"/>
        </w:numPr>
      </w:pPr>
      <w:r>
        <w:t>Se puede utilizar el comando “</w:t>
      </w:r>
      <w:proofErr w:type="spellStart"/>
      <w:r>
        <w:t>update-database</w:t>
      </w:r>
      <w:proofErr w:type="spellEnd"/>
      <w:r>
        <w:t xml:space="preserve">” para generar la base de datos, las tablas y los datos. El proyecto por default/predeterminado debe ser </w:t>
      </w:r>
      <w:proofErr w:type="spellStart"/>
      <w:r>
        <w:t>Wolny.P.Infrastructure</w:t>
      </w:r>
      <w:proofErr w:type="spellEnd"/>
      <w:r>
        <w:t xml:space="preserve">. Si tiene puesto </w:t>
      </w:r>
      <w:r w:rsidR="00823EF6">
        <w:t>el startup de múltiples proyectos, puede que el comando falle por limitaciones de EF Core, solamente para ejecutar el “</w:t>
      </w:r>
      <w:proofErr w:type="spellStart"/>
      <w:r w:rsidR="00823EF6">
        <w:t>update-database</w:t>
      </w:r>
      <w:proofErr w:type="spellEnd"/>
      <w:r w:rsidR="00823EF6">
        <w:t xml:space="preserve">”, fijar a </w:t>
      </w:r>
      <w:proofErr w:type="spellStart"/>
      <w:r w:rsidR="00823EF6">
        <w:t>Wolny.P.Api</w:t>
      </w:r>
      <w:proofErr w:type="spellEnd"/>
      <w:r w:rsidR="00823EF6">
        <w:t xml:space="preserve"> como proyecto startup</w:t>
      </w:r>
    </w:p>
    <w:p w14:paraId="03A39827" w14:textId="47A18041" w:rsidR="00823EF6" w:rsidRDefault="00823EF6" w:rsidP="009200E1">
      <w:pPr>
        <w:pStyle w:val="ListParagraph"/>
        <w:numPr>
          <w:ilvl w:val="0"/>
          <w:numId w:val="1"/>
        </w:numPr>
      </w:pPr>
      <w:r>
        <w:t>Alternativamente, se deja un script “</w:t>
      </w:r>
      <w:r w:rsidR="00C33C9B">
        <w:t xml:space="preserve">Wolny </w:t>
      </w:r>
      <w:r>
        <w:t>parcial</w:t>
      </w:r>
      <w:r w:rsidR="00C33C9B">
        <w:t xml:space="preserve"> </w:t>
      </w:r>
      <w:proofErr w:type="spellStart"/>
      <w:r w:rsidR="00C33C9B">
        <w:t>dos</w:t>
      </w:r>
      <w:r>
        <w:t>.sql</w:t>
      </w:r>
      <w:proofErr w:type="spellEnd"/>
      <w:r>
        <w:t xml:space="preserve">” que se puede </w:t>
      </w:r>
      <w:r w:rsidR="000A1131">
        <w:t>ejecutar</w:t>
      </w:r>
      <w:r>
        <w:t xml:space="preserve"> en </w:t>
      </w:r>
      <w:r w:rsidR="00F77498">
        <w:t>un SQL Server</w:t>
      </w:r>
      <w:r w:rsidR="000A1131">
        <w:t xml:space="preserve"> que tiene la creación de la base, las tablas y sus datos</w:t>
      </w:r>
    </w:p>
    <w:p w14:paraId="079AFCCB" w14:textId="34E115F2" w:rsidR="000A1131" w:rsidRDefault="000A1131" w:rsidP="009200E1">
      <w:pPr>
        <w:pStyle w:val="ListParagraph"/>
        <w:numPr>
          <w:ilvl w:val="0"/>
          <w:numId w:val="1"/>
        </w:numPr>
      </w:pPr>
      <w:r>
        <w:t xml:space="preserve">Una vez que la </w:t>
      </w:r>
      <w:proofErr w:type="spellStart"/>
      <w:r>
        <w:t>bd</w:t>
      </w:r>
      <w:proofErr w:type="spellEnd"/>
      <w:r>
        <w:t xml:space="preserve"> esté cargada, se puede establecer como startup</w:t>
      </w:r>
      <w:r w:rsidR="007059F4">
        <w:t xml:space="preserve"> múltiple</w:t>
      </w:r>
      <w:r>
        <w:t xml:space="preserve"> a los proyectos </w:t>
      </w:r>
      <w:proofErr w:type="spellStart"/>
      <w:r>
        <w:t>Wolny.P.Api</w:t>
      </w:r>
      <w:proofErr w:type="spellEnd"/>
      <w:r>
        <w:t xml:space="preserve"> y </w:t>
      </w:r>
      <w:proofErr w:type="spellStart"/>
      <w:r>
        <w:t>Wolny.P.Web</w:t>
      </w:r>
      <w:proofErr w:type="spellEnd"/>
      <w:r>
        <w:t xml:space="preserve"> </w:t>
      </w:r>
    </w:p>
    <w:p w14:paraId="69C204CB" w14:textId="1FAEC33D" w:rsidR="00061CCE" w:rsidRDefault="00061CCE" w:rsidP="009200E1">
      <w:pPr>
        <w:pStyle w:val="ListParagraph"/>
        <w:numPr>
          <w:ilvl w:val="0"/>
          <w:numId w:val="1"/>
        </w:numPr>
      </w:pPr>
      <w:r>
        <w:t xml:space="preserve">En la </w:t>
      </w:r>
      <w:proofErr w:type="spellStart"/>
      <w:r>
        <w:t>landing</w:t>
      </w:r>
      <w:proofErr w:type="spellEnd"/>
      <w:r>
        <w:t xml:space="preserve"> de </w:t>
      </w:r>
      <w:proofErr w:type="spellStart"/>
      <w:r>
        <w:t>Wolny.P.Web</w:t>
      </w:r>
      <w:proofErr w:type="spellEnd"/>
      <w:r>
        <w:t xml:space="preserve"> está (no muy brevemente disculpas) explicado el funcionamiento del sistema</w:t>
      </w:r>
    </w:p>
    <w:p w14:paraId="2943546E" w14:textId="0DFAB2A4" w:rsidR="00AC2EB0" w:rsidRDefault="00AC2EB0" w:rsidP="000A1131">
      <w:r>
        <w:t>Punto 1</w:t>
      </w:r>
    </w:p>
    <w:p w14:paraId="1A0677F0" w14:textId="77777777" w:rsidR="00265E4D" w:rsidRDefault="00AC2EB0" w:rsidP="000A1131">
      <w:r>
        <w:t xml:space="preserve">En </w:t>
      </w:r>
      <w:proofErr w:type="spellStart"/>
      <w:r>
        <w:t>Wolny.P.Application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RecorridoService</w:t>
      </w:r>
      <w:proofErr w:type="spellEnd"/>
      <w:r>
        <w:t xml:space="preserve"> por la línea 109 se encuentra el método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GenerarRecorrido</w:t>
      </w:r>
      <w:proofErr w:type="spellEnd"/>
      <w:r>
        <w:t xml:space="preserve"> que recibe un modelo con los datos necesarios</w:t>
      </w:r>
    </w:p>
    <w:p w14:paraId="5C79324C" w14:textId="7354AC64" w:rsidR="00AC2EB0" w:rsidRDefault="00AC2EB0" w:rsidP="00265E4D">
      <w:pPr>
        <w:pStyle w:val="ListParagraph"/>
        <w:numPr>
          <w:ilvl w:val="0"/>
          <w:numId w:val="1"/>
        </w:numPr>
      </w:pPr>
      <w:r>
        <w:t>Listado de Pedidos/Ciudades [Ciudades que se pueden repetir]</w:t>
      </w:r>
    </w:p>
    <w:p w14:paraId="7D3C8CFB" w14:textId="3BA20B4B" w:rsidR="00265E4D" w:rsidRDefault="00265E4D" w:rsidP="00265E4D">
      <w:pPr>
        <w:pStyle w:val="ListParagraph"/>
        <w:numPr>
          <w:ilvl w:val="0"/>
          <w:numId w:val="1"/>
        </w:numPr>
      </w:pPr>
      <w:r>
        <w:t>Id de un camión</w:t>
      </w:r>
      <w:r w:rsidR="008637D1">
        <w:t>:</w:t>
      </w:r>
      <w:r>
        <w:t xml:space="preserve"> es opcional ya que un recorrido puede o no puede tener necesariamente en un inicio un camión asignado</w:t>
      </w:r>
    </w:p>
    <w:p w14:paraId="628D3398" w14:textId="08EBFBAF" w:rsidR="00265E4D" w:rsidRDefault="00265E4D" w:rsidP="00265E4D">
      <w:pPr>
        <w:pStyle w:val="ListParagraph"/>
        <w:numPr>
          <w:ilvl w:val="0"/>
          <w:numId w:val="1"/>
        </w:numPr>
      </w:pPr>
      <w:proofErr w:type="spellStart"/>
      <w:r>
        <w:t>AlgoritmoEnum</w:t>
      </w:r>
      <w:proofErr w:type="spellEnd"/>
      <w:r w:rsidR="008637D1">
        <w:t>: con qué algoritmo se realiza el recorrido</w:t>
      </w:r>
    </w:p>
    <w:p w14:paraId="5F977CAA" w14:textId="2177C6F0" w:rsidR="008637D1" w:rsidRDefault="008637D1" w:rsidP="00265E4D">
      <w:pPr>
        <w:pStyle w:val="ListParagraph"/>
        <w:numPr>
          <w:ilvl w:val="0"/>
          <w:numId w:val="1"/>
        </w:numPr>
      </w:pPr>
      <w:proofErr w:type="spellStart"/>
      <w:r>
        <w:t>OrigenCiudadId</w:t>
      </w:r>
      <w:proofErr w:type="spellEnd"/>
      <w:r>
        <w:t>: en qué ciudad debe iniciar el recorrido (será el principio y fin de éste)</w:t>
      </w:r>
    </w:p>
    <w:p w14:paraId="37A9D1E4" w14:textId="048D07A2" w:rsidR="003C0BD4" w:rsidRDefault="003C0BD4" w:rsidP="003C0BD4">
      <w:r>
        <w:t xml:space="preserve">El método hace las validaciones correspondientes y en la línea </w:t>
      </w:r>
      <w:r w:rsidR="007C194B">
        <w:t>156</w:t>
      </w:r>
      <w:r>
        <w:t xml:space="preserve"> se dirige al método </w:t>
      </w:r>
      <w:proofErr w:type="spellStart"/>
      <w:r w:rsidR="007C194B">
        <w:rPr>
          <w:rFonts w:ascii="Cascadia Mono" w:hAnsi="Cascadia Mono" w:cs="Cascadia Mono"/>
          <w:color w:val="000000"/>
          <w:sz w:val="19"/>
          <w:szCs w:val="19"/>
        </w:rPr>
        <w:t>ElegirAlgoritmo</w:t>
      </w:r>
      <w:proofErr w:type="spellEnd"/>
      <w:r w:rsidR="007C19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que se encuentra en la línea </w:t>
      </w:r>
      <w:r w:rsidR="007C194B">
        <w:t>191 y que esencialmente es un switch que apunta a los distintos algoritmos posibles, el primero de fuerza bruta y el resto heurísticos.</w:t>
      </w:r>
      <w:r w:rsidR="00807E31">
        <w:t xml:space="preserve"> Se eliminan las ciudades duplicadas, se recorren todos los destinos y se retorna al origen.</w:t>
      </w:r>
    </w:p>
    <w:p w14:paraId="5C9B4F6E" w14:textId="0A511908" w:rsidR="00807E31" w:rsidRDefault="00807E31" w:rsidP="003C0BD4">
      <w:r>
        <w:t>Punto 2</w:t>
      </w:r>
    </w:p>
    <w:p w14:paraId="13F8D990" w14:textId="6E880A67" w:rsidR="00895B4D" w:rsidRDefault="00836001" w:rsidP="003C0BD4">
      <w:r>
        <w:t xml:space="preserve">En </w:t>
      </w:r>
      <w:proofErr w:type="spellStart"/>
      <w:r>
        <w:t>Wolny.P.Application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RecorridoService</w:t>
      </w:r>
      <w:proofErr w:type="spellEnd"/>
      <w:r>
        <w:t xml:space="preserve"> por la línea 33 se encuentra el método </w:t>
      </w:r>
      <w:proofErr w:type="spellStart"/>
      <w:r w:rsidR="00895B4D">
        <w:rPr>
          <w:rFonts w:ascii="Cascadia Mono" w:hAnsi="Cascadia Mono" w:cs="Cascadia Mono"/>
          <w:color w:val="000000"/>
          <w:sz w:val="19"/>
          <w:szCs w:val="19"/>
        </w:rPr>
        <w:t>GetPuntoDos</w:t>
      </w:r>
      <w:proofErr w:type="spellEnd"/>
      <w:r w:rsidR="00895B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que </w:t>
      </w:r>
      <w:r w:rsidR="00895B4D">
        <w:t>recibe un modelo con los datos necesarios</w:t>
      </w:r>
    </w:p>
    <w:p w14:paraId="5AD45621" w14:textId="3A22E8D4" w:rsidR="00895B4D" w:rsidRDefault="00895B4D" w:rsidP="00895B4D">
      <w:pPr>
        <w:pStyle w:val="ListParagraph"/>
        <w:numPr>
          <w:ilvl w:val="0"/>
          <w:numId w:val="1"/>
        </w:numPr>
      </w:pPr>
      <w:r>
        <w:t>Top: para traer solamente 10 recorridos</w:t>
      </w:r>
    </w:p>
    <w:p w14:paraId="1BFA5792" w14:textId="6D1CF5BE" w:rsidR="00895B4D" w:rsidRDefault="00895B4D" w:rsidP="00895B4D">
      <w:pPr>
        <w:pStyle w:val="ListParagraph"/>
        <w:numPr>
          <w:ilvl w:val="0"/>
          <w:numId w:val="1"/>
        </w:numPr>
      </w:pPr>
      <w:proofErr w:type="spellStart"/>
      <w:r>
        <w:t>Ascending</w:t>
      </w:r>
      <w:proofErr w:type="spellEnd"/>
      <w:r>
        <w:t>: para el ordenamiento</w:t>
      </w:r>
    </w:p>
    <w:p w14:paraId="7583B9CD" w14:textId="2AA54DE0" w:rsidR="00895B4D" w:rsidRDefault="00895B4D" w:rsidP="00895B4D">
      <w:pPr>
        <w:pStyle w:val="ListParagraph"/>
        <w:numPr>
          <w:ilvl w:val="0"/>
          <w:numId w:val="1"/>
        </w:numPr>
      </w:pPr>
      <w:r>
        <w:t>Patente</w:t>
      </w:r>
    </w:p>
    <w:p w14:paraId="5620530B" w14:textId="3D6CB7C7" w:rsidR="00895B4D" w:rsidRDefault="00895B4D" w:rsidP="00895B4D">
      <w:pPr>
        <w:pStyle w:val="ListParagraph"/>
        <w:numPr>
          <w:ilvl w:val="0"/>
          <w:numId w:val="1"/>
        </w:numPr>
      </w:pPr>
      <w:r>
        <w:t xml:space="preserve">Finalizado: </w:t>
      </w:r>
      <w:r w:rsidR="00B6392F">
        <w:t>para indicar si el recorrido fue realizado</w:t>
      </w:r>
    </w:p>
    <w:p w14:paraId="5485C10D" w14:textId="53FD51F0" w:rsidR="00B6392F" w:rsidRDefault="00B6392F" w:rsidP="00B6392F">
      <w:r>
        <w:t xml:space="preserve">Se hace uso de EF Core para buscar con </w:t>
      </w:r>
      <w:proofErr w:type="spellStart"/>
      <w:r>
        <w:t>Linq</w:t>
      </w:r>
      <w:proofErr w:type="spellEnd"/>
      <w:r>
        <w:t>/</w:t>
      </w:r>
      <w:proofErr w:type="spellStart"/>
      <w:r>
        <w:t>Where</w:t>
      </w:r>
      <w:proofErr w:type="spellEnd"/>
      <w:r>
        <w:t xml:space="preserve"> según los parámetros requeridos</w:t>
      </w:r>
    </w:p>
    <w:p w14:paraId="1F5C3169" w14:textId="1EE5B96A" w:rsidR="00B6392F" w:rsidRDefault="00B6392F" w:rsidP="00B6392F">
      <w:r>
        <w:t>Punto 3</w:t>
      </w:r>
    </w:p>
    <w:p w14:paraId="18A85490" w14:textId="51256A46" w:rsidR="00B6392F" w:rsidRDefault="0057689D" w:rsidP="00B6392F">
      <w:r>
        <w:t xml:space="preserve">En </w:t>
      </w:r>
      <w:proofErr w:type="spellStart"/>
      <w:r>
        <w:t>Wolny.P.Application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CamionService</w:t>
      </w:r>
      <w:proofErr w:type="spellEnd"/>
      <w:r>
        <w:t xml:space="preserve"> por la línea 30 se encuentra el método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GetPuntoTres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que recibe un booleano </w:t>
      </w:r>
      <w:r>
        <w:rPr>
          <w:rFonts w:ascii="Cascadia Mono" w:hAnsi="Cascadia Mono" w:cs="Cascadia Mono"/>
          <w:color w:val="000000"/>
          <w:sz w:val="19"/>
          <w:szCs w:val="19"/>
        </w:rPr>
        <w:t>disponible</w:t>
      </w:r>
      <w:r>
        <w:t xml:space="preserve"> que indica si el </w:t>
      </w:r>
      <w:proofErr w:type="spellStart"/>
      <w:r>
        <w:t>Camion</w:t>
      </w:r>
      <w:proofErr w:type="spellEnd"/>
      <w:r>
        <w:t xml:space="preserve"> se encuentra disponible para hacer un viaje (o no)</w:t>
      </w:r>
      <w:r w:rsidR="00DD2252">
        <w:t>. En este caso, el booleano será true.</w:t>
      </w:r>
    </w:p>
    <w:p w14:paraId="5F15ABD0" w14:textId="5E298003" w:rsidR="00061CCE" w:rsidRDefault="00061CCE" w:rsidP="00061CCE">
      <w:r>
        <w:t xml:space="preserve">Se hace uso de EF Core para buscar con </w:t>
      </w:r>
      <w:proofErr w:type="spellStart"/>
      <w:r>
        <w:t>Linq</w:t>
      </w:r>
      <w:proofErr w:type="spellEnd"/>
      <w:r>
        <w:t>/</w:t>
      </w:r>
      <w:proofErr w:type="spellStart"/>
      <w:r>
        <w:t>Where</w:t>
      </w:r>
      <w:proofErr w:type="spellEnd"/>
      <w:r>
        <w:t xml:space="preserve"> </w:t>
      </w:r>
      <w:r>
        <w:t>según la disponibilidad del camión</w:t>
      </w:r>
    </w:p>
    <w:p w14:paraId="7B990A2A" w14:textId="5F132B7C" w:rsidR="00061CCE" w:rsidRDefault="00061CCE" w:rsidP="00061CCE">
      <w:r>
        <w:t>Punto 4</w:t>
      </w:r>
    </w:p>
    <w:p w14:paraId="026047A4" w14:textId="53D4D506" w:rsidR="00061CCE" w:rsidRDefault="000E75E3" w:rsidP="00061CCE">
      <w:r>
        <w:t>Aprovechando el punto anterior, se usa el mismo método</w:t>
      </w:r>
      <w:r w:rsidR="00DD2252">
        <w:t xml:space="preserve"> pero con el booleano </w:t>
      </w:r>
      <w:r w:rsidR="00DD2252">
        <w:rPr>
          <w:rFonts w:ascii="Cascadia Mono" w:hAnsi="Cascadia Mono" w:cs="Cascadia Mono"/>
          <w:color w:val="000000"/>
          <w:sz w:val="19"/>
          <w:szCs w:val="19"/>
        </w:rPr>
        <w:t>disponible</w:t>
      </w:r>
      <w:r w:rsidR="00DD2252">
        <w:t xml:space="preserve"> </w:t>
      </w:r>
      <w:r w:rsidR="00DD2252">
        <w:t>en false.</w:t>
      </w:r>
    </w:p>
    <w:p w14:paraId="538954F0" w14:textId="5634BB3E" w:rsidR="00DD2252" w:rsidRDefault="00DD2252" w:rsidP="00061CCE">
      <w:r>
        <w:t>Punto 5</w:t>
      </w:r>
    </w:p>
    <w:p w14:paraId="5F32BA1A" w14:textId="10EB896C" w:rsidR="00DD2252" w:rsidRDefault="00364D09" w:rsidP="00061CCE">
      <w:r>
        <w:t xml:space="preserve">En </w:t>
      </w:r>
      <w:proofErr w:type="spellStart"/>
      <w:r>
        <w:t>Wolny.P.Web</w:t>
      </w:r>
      <w:proofErr w:type="spellEnd"/>
      <w:r>
        <w:t>/</w:t>
      </w:r>
      <w:proofErr w:type="spellStart"/>
      <w:r>
        <w:t>Views</w:t>
      </w:r>
      <w:proofErr w:type="spellEnd"/>
      <w:r>
        <w:t>/Home/</w:t>
      </w:r>
      <w:proofErr w:type="spellStart"/>
      <w:r>
        <w:t>Details.cshtml</w:t>
      </w:r>
      <w:proofErr w:type="spellEnd"/>
      <w:r>
        <w:t xml:space="preserve"> por la línea 68 inicia el script que carga los datos pertinentes en Google </w:t>
      </w:r>
      <w:proofErr w:type="spellStart"/>
      <w:r>
        <w:t>Maps</w:t>
      </w:r>
      <w:proofErr w:type="spellEnd"/>
      <w:r>
        <w:t xml:space="preserve"> </w:t>
      </w:r>
      <w:proofErr w:type="spellStart"/>
      <w:r w:rsidR="003A2D6B">
        <w:t>Platform</w:t>
      </w:r>
      <w:proofErr w:type="spellEnd"/>
      <w:r w:rsidR="003A2D6B">
        <w:t xml:space="preserve"> </w:t>
      </w:r>
      <w:r>
        <w:t>haciendo uso de GCP</w:t>
      </w:r>
      <w:r w:rsidR="003A2D6B">
        <w:t xml:space="preserve"> para poder ver la información de un recorrido que fue realizado en el punto 1.</w:t>
      </w:r>
      <w:r w:rsidR="00584386">
        <w:t xml:space="preserve"> Link de ejemplo (</w:t>
      </w:r>
      <w:hyperlink r:id="rId5" w:history="1">
        <w:r w:rsidR="00584386">
          <w:rPr>
            <w:rStyle w:val="Hyperlink"/>
          </w:rPr>
          <w:t>Details - Wolny.P.Web</w:t>
        </w:r>
      </w:hyperlink>
      <w:r w:rsidR="00584386">
        <w:t xml:space="preserve"> </w:t>
      </w:r>
      <w:hyperlink r:id="rId6" w:history="1">
        <w:r w:rsidR="0097769E" w:rsidRPr="00FB24CB">
          <w:rPr>
            <w:rStyle w:val="Hyperlink"/>
          </w:rPr>
          <w:t>https://localhost:7056/Home/Details/1</w:t>
        </w:r>
      </w:hyperlink>
      <w:r w:rsidR="00584386">
        <w:t>)</w:t>
      </w:r>
    </w:p>
    <w:p w14:paraId="43170FB7" w14:textId="22AE853A" w:rsidR="003A2D6B" w:rsidRDefault="003A2D6B" w:rsidP="00061CCE">
      <w:r>
        <w:t>Punto 6</w:t>
      </w:r>
    </w:p>
    <w:p w14:paraId="70BF41F2" w14:textId="77777777" w:rsidR="003A2D6B" w:rsidRDefault="003A2D6B" w:rsidP="00061CCE"/>
    <w:p w14:paraId="1859EA04" w14:textId="509C733C" w:rsidR="00FE2166" w:rsidRDefault="003136F1" w:rsidP="00FE2166">
      <w:r>
        <w:t xml:space="preserve">Se hace uso del mismo recurso que en el punto anterior. Para navegar hacia allí, se parte </w:t>
      </w:r>
      <w:r w:rsidR="00FE2166">
        <w:t xml:space="preserve">tal como dice el enunciado, </w:t>
      </w:r>
      <w:r>
        <w:t>de la vista del punto 2 (</w:t>
      </w:r>
      <w:proofErr w:type="spellStart"/>
      <w:r>
        <w:t>Wolny.P.Web</w:t>
      </w:r>
      <w:proofErr w:type="spellEnd"/>
      <w:r>
        <w:t>/</w:t>
      </w:r>
      <w:proofErr w:type="spellStart"/>
      <w:r>
        <w:t>Views</w:t>
      </w:r>
      <w:proofErr w:type="spellEnd"/>
      <w:r>
        <w:t>/Home/</w:t>
      </w:r>
      <w:proofErr w:type="spellStart"/>
      <w:r>
        <w:t>PuntoDos.cshtml</w:t>
      </w:r>
      <w:proofErr w:type="spellEnd"/>
      <w:r w:rsidR="00C20A99">
        <w:t xml:space="preserve">, link de ejemplo </w:t>
      </w:r>
      <w:hyperlink r:id="rId7" w:history="1">
        <w:r w:rsidR="00C20A99">
          <w:rPr>
            <w:rStyle w:val="Hyperlink"/>
          </w:rPr>
          <w:t>PuntoDos - Wolny.P.Web</w:t>
        </w:r>
      </w:hyperlink>
      <w:r w:rsidR="00C20A99">
        <w:t xml:space="preserve"> </w:t>
      </w:r>
      <w:hyperlink r:id="rId8" w:history="1">
        <w:r w:rsidR="00C20A99" w:rsidRPr="00FB24CB">
          <w:rPr>
            <w:rStyle w:val="Hyperlink"/>
          </w:rPr>
          <w:t>https://localhost:7056/Home/PuntoDos?patente=XYZ0</w:t>
        </w:r>
      </w:hyperlink>
      <w:r w:rsidR="00C20A99">
        <w:t xml:space="preserve">) y se hace clic dentro del apartado “Id e </w:t>
      </w:r>
      <w:proofErr w:type="spellStart"/>
      <w:r w:rsidR="00C20A99">
        <w:t>info</w:t>
      </w:r>
      <w:proofErr w:type="spellEnd"/>
      <w:r w:rsidR="00C20A99">
        <w:t xml:space="preserve"> del recorrido”</w:t>
      </w:r>
      <w:r w:rsidR="00FE2166">
        <w:t xml:space="preserve"> que redirige a la funcionalidad del </w:t>
      </w:r>
      <w:r w:rsidR="00FE2166">
        <w:t>punto 1. Link de ejemplo (</w:t>
      </w:r>
      <w:hyperlink r:id="rId9" w:history="1">
        <w:r w:rsidR="00FE2166">
          <w:rPr>
            <w:rStyle w:val="Hyperlink"/>
          </w:rPr>
          <w:t>Details - Wolny.P.Web</w:t>
        </w:r>
      </w:hyperlink>
      <w:r w:rsidR="00FE2166">
        <w:t xml:space="preserve"> </w:t>
      </w:r>
      <w:hyperlink r:id="rId10" w:history="1">
        <w:r w:rsidR="00FE2166" w:rsidRPr="00FB24CB">
          <w:rPr>
            <w:rStyle w:val="Hyperlink"/>
          </w:rPr>
          <w:t>https://localhost:7056/Home/Details/1</w:t>
        </w:r>
      </w:hyperlink>
      <w:r w:rsidR="00FE2166">
        <w:t>)</w:t>
      </w:r>
    </w:p>
    <w:p w14:paraId="437E9A88" w14:textId="3EB45432" w:rsidR="0057689D" w:rsidRDefault="00FE2166" w:rsidP="00B6392F">
      <w:r>
        <w:t>Punto 7</w:t>
      </w:r>
    </w:p>
    <w:p w14:paraId="016B34E8" w14:textId="77777777" w:rsidR="00FE2166" w:rsidRDefault="00FE2166" w:rsidP="00B6392F"/>
    <w:p w14:paraId="6EC988F0" w14:textId="77777777" w:rsidR="00F77498" w:rsidRDefault="00F77498" w:rsidP="00F77498"/>
    <w:p w14:paraId="14F0248B" w14:textId="77777777" w:rsidR="009200E1" w:rsidRDefault="009200E1"/>
    <w:p w14:paraId="3304DD58" w14:textId="77777777" w:rsidR="004029B7" w:rsidRDefault="004029B7"/>
    <w:sectPr w:rsidR="004029B7" w:rsidSect="00B81DD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5DB4"/>
    <w:multiLevelType w:val="hybridMultilevel"/>
    <w:tmpl w:val="0B483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5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9A"/>
    <w:rsid w:val="00061CCE"/>
    <w:rsid w:val="000A1131"/>
    <w:rsid w:val="000E75E3"/>
    <w:rsid w:val="001534A2"/>
    <w:rsid w:val="001E2AE2"/>
    <w:rsid w:val="00265E4D"/>
    <w:rsid w:val="003136F1"/>
    <w:rsid w:val="00364D09"/>
    <w:rsid w:val="003740C3"/>
    <w:rsid w:val="003A2D6B"/>
    <w:rsid w:val="003C0BD4"/>
    <w:rsid w:val="004029B7"/>
    <w:rsid w:val="0057689D"/>
    <w:rsid w:val="00584386"/>
    <w:rsid w:val="007059F4"/>
    <w:rsid w:val="00744E99"/>
    <w:rsid w:val="007C194B"/>
    <w:rsid w:val="00807E31"/>
    <w:rsid w:val="00823EF6"/>
    <w:rsid w:val="00836001"/>
    <w:rsid w:val="008637D1"/>
    <w:rsid w:val="00895B4D"/>
    <w:rsid w:val="008E6BE0"/>
    <w:rsid w:val="009200E1"/>
    <w:rsid w:val="0097769E"/>
    <w:rsid w:val="00AC2EB0"/>
    <w:rsid w:val="00B6392F"/>
    <w:rsid w:val="00B81DDF"/>
    <w:rsid w:val="00C20A99"/>
    <w:rsid w:val="00C33C9B"/>
    <w:rsid w:val="00DD2252"/>
    <w:rsid w:val="00E0269A"/>
    <w:rsid w:val="00ED42F8"/>
    <w:rsid w:val="00F73F41"/>
    <w:rsid w:val="00F77498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74BB"/>
  <w15:chartTrackingRefBased/>
  <w15:docId w15:val="{A0FC030E-DC55-46D7-8E6C-18262671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16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9A"/>
    <w:rPr>
      <w:rFonts w:ascii="Segoe UI" w:hAnsi="Segoe U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9A"/>
    <w:rPr>
      <w:rFonts w:ascii="Segoe UI" w:hAnsi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9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81DD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843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56/Home/PuntoDos?patente=XYZ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7056/Home/PuntoDos?patente=XYZ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56/Home/Details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calhost:7056/Home/Details/1" TargetMode="External"/><Relationship Id="rId10" Type="http://schemas.openxmlformats.org/officeDocument/2006/relationships/hyperlink" Target="https://localhost:7056/Home/Detail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056/Home/Detail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Wolny, Gabriel Enrique</dc:creator>
  <cp:keywords/>
  <dc:description/>
  <cp:lastModifiedBy>Wolny, Gabriel Enrique</cp:lastModifiedBy>
  <cp:revision>4</cp:revision>
  <dcterms:created xsi:type="dcterms:W3CDTF">2024-07-09T14:38:00Z</dcterms:created>
  <dcterms:modified xsi:type="dcterms:W3CDTF">2024-07-09T15:39:00Z</dcterms:modified>
</cp:coreProperties>
</file>