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8B11" w14:textId="54928E1E" w:rsidR="007B1373" w:rsidRDefault="0015559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Proof-of</w:t>
      </w:r>
      <w:r>
        <w:t xml:space="preserve">-Work </w:t>
      </w:r>
      <w:r>
        <w:rPr>
          <w:rFonts w:hint="eastAsia"/>
        </w:rPr>
        <w:t>工作量证明</w:t>
      </w:r>
    </w:p>
    <w:p w14:paraId="48CC97CF" w14:textId="77777777" w:rsidR="005A7B42" w:rsidRDefault="005A7B42"/>
    <w:p w14:paraId="61634349" w14:textId="159218CB" w:rsidR="00DC2698" w:rsidRDefault="00DC2698">
      <w:r>
        <w:rPr>
          <w:rFonts w:hint="eastAsia"/>
        </w:rPr>
        <w:t>为了在点对点的基础上实现一个分布式时间戳服务器，我</w:t>
      </w:r>
      <w:r w:rsidR="00276352">
        <w:rPr>
          <w:rFonts w:hint="eastAsia"/>
        </w:rPr>
        <w:t>们</w:t>
      </w:r>
      <w:r>
        <w:rPr>
          <w:rFonts w:hint="eastAsia"/>
        </w:rPr>
        <w:t>需要</w:t>
      </w:r>
      <w:r w:rsidR="001E0B55">
        <w:rPr>
          <w:rFonts w:hint="eastAsia"/>
        </w:rPr>
        <w:t>使用</w:t>
      </w:r>
      <w:r>
        <w:rPr>
          <w:rFonts w:hint="eastAsia"/>
        </w:rPr>
        <w:t>P</w:t>
      </w:r>
      <w:r>
        <w:t>o</w:t>
      </w:r>
      <w:r>
        <w:rPr>
          <w:rFonts w:hint="eastAsia"/>
        </w:rPr>
        <w:t>W（</w:t>
      </w:r>
      <w:r>
        <w:t>Proof of Work</w:t>
      </w:r>
      <w:r>
        <w:rPr>
          <w:rFonts w:hint="eastAsia"/>
        </w:rPr>
        <w:t>）</w:t>
      </w:r>
      <w:r w:rsidR="001A3666">
        <w:rPr>
          <w:rFonts w:hint="eastAsia"/>
        </w:rPr>
        <w:t>系统</w:t>
      </w:r>
      <w:r>
        <w:rPr>
          <w:rFonts w:hint="eastAsia"/>
        </w:rPr>
        <w:t>来达成共识。</w:t>
      </w:r>
      <w:r w:rsidR="00411AE1">
        <w:rPr>
          <w:rFonts w:hint="eastAsia"/>
        </w:rPr>
        <w:t>PoW过程就是</w:t>
      </w:r>
      <w:r w:rsidR="00161908">
        <w:rPr>
          <w:rFonts w:hint="eastAsia"/>
        </w:rPr>
        <w:t>寻找一个</w:t>
      </w:r>
      <w:r w:rsidR="00590636">
        <w:rPr>
          <w:rFonts w:hint="eastAsia"/>
        </w:rPr>
        <w:t>目标</w:t>
      </w:r>
      <w:r w:rsidR="00161908">
        <w:rPr>
          <w:rFonts w:hint="eastAsia"/>
        </w:rPr>
        <w:t>值</w:t>
      </w:r>
      <w:r w:rsidR="00411AE1">
        <w:rPr>
          <w:rFonts w:hint="eastAsia"/>
        </w:rPr>
        <w:t>的过程</w:t>
      </w:r>
      <w:r w:rsidR="00161908">
        <w:rPr>
          <w:rFonts w:hint="eastAsia"/>
        </w:rPr>
        <w:t>，</w:t>
      </w:r>
      <w:r w:rsidR="00D66513">
        <w:rPr>
          <w:rFonts w:hint="eastAsia"/>
        </w:rPr>
        <w:t>当</w:t>
      </w:r>
      <w:r w:rsidR="002E7578">
        <w:rPr>
          <w:rFonts w:hint="eastAsia"/>
        </w:rPr>
        <w:t>对</w:t>
      </w:r>
      <w:r w:rsidR="00E22388">
        <w:rPr>
          <w:rFonts w:hint="eastAsia"/>
        </w:rPr>
        <w:t>该目标值</w:t>
      </w:r>
      <w:r w:rsidR="00401335">
        <w:rPr>
          <w:rFonts w:hint="eastAsia"/>
        </w:rPr>
        <w:t>使用</w:t>
      </w:r>
      <w:r w:rsidR="002B7B69">
        <w:rPr>
          <w:rFonts w:hint="eastAsia"/>
        </w:rPr>
        <w:t>S</w:t>
      </w:r>
      <w:r w:rsidR="002B7B69">
        <w:t>HA-256</w:t>
      </w:r>
      <w:r w:rsidR="002B7B69">
        <w:rPr>
          <w:rFonts w:hint="eastAsia"/>
        </w:rPr>
        <w:t>之类</w:t>
      </w:r>
      <w:r w:rsidR="00336185">
        <w:rPr>
          <w:rFonts w:hint="eastAsia"/>
        </w:rPr>
        <w:t>H</w:t>
      </w:r>
      <w:r w:rsidR="00336185">
        <w:t>ash</w:t>
      </w:r>
      <w:r w:rsidR="002B7B69">
        <w:rPr>
          <w:rFonts w:hint="eastAsia"/>
        </w:rPr>
        <w:t>算法</w:t>
      </w:r>
      <w:r w:rsidR="00492FCF">
        <w:rPr>
          <w:rFonts w:hint="eastAsia"/>
        </w:rPr>
        <w:t>进行Hash运算时，要求得到的</w:t>
      </w:r>
      <w:r w:rsidR="0098148D">
        <w:rPr>
          <w:rFonts w:hint="eastAsia"/>
        </w:rPr>
        <w:t>哈希值</w:t>
      </w:r>
      <w:r w:rsidR="00590636">
        <w:rPr>
          <w:rFonts w:hint="eastAsia"/>
        </w:rPr>
        <w:t>是以一定数目的0位开始</w:t>
      </w:r>
      <w:r w:rsidR="00BE2878">
        <w:rPr>
          <w:rFonts w:hint="eastAsia"/>
        </w:rPr>
        <w:t>的数</w:t>
      </w:r>
      <w:r w:rsidR="00590636">
        <w:rPr>
          <w:rFonts w:hint="eastAsia"/>
        </w:rPr>
        <w:t>。</w:t>
      </w:r>
      <w:r w:rsidR="00A91D3B">
        <w:rPr>
          <w:rFonts w:hint="eastAsia"/>
        </w:rPr>
        <w:t>随着要求0位数目的增加，P</w:t>
      </w:r>
      <w:r w:rsidR="00A91D3B">
        <w:t>oW</w:t>
      </w:r>
      <w:r w:rsidR="00A91D3B">
        <w:rPr>
          <w:rFonts w:hint="eastAsia"/>
        </w:rPr>
        <w:t>过程的工作量是</w:t>
      </w:r>
      <w:proofErr w:type="gramStart"/>
      <w:r w:rsidR="00A91D3B">
        <w:rPr>
          <w:rFonts w:hint="eastAsia"/>
        </w:rPr>
        <w:t>指数级</w:t>
      </w:r>
      <w:proofErr w:type="gramEnd"/>
      <w:r w:rsidR="00A91D3B">
        <w:rPr>
          <w:rFonts w:hint="eastAsia"/>
        </w:rPr>
        <w:t>增长的</w:t>
      </w:r>
      <w:r w:rsidR="001963A2">
        <w:rPr>
          <w:rFonts w:hint="eastAsia"/>
        </w:rPr>
        <w:t>。通过对目标值进行一次哈希运算就可以验证目标是是否符合要求。</w:t>
      </w:r>
    </w:p>
    <w:p w14:paraId="66343B25" w14:textId="7CCDF745" w:rsidR="00D109C4" w:rsidRDefault="00D109C4"/>
    <w:p w14:paraId="04940370" w14:textId="221A6929" w:rsidR="00D109C4" w:rsidRDefault="00D109C4">
      <w:r>
        <w:rPr>
          <w:rFonts w:hint="eastAsia"/>
        </w:rPr>
        <w:t>在PoW的实现中，我们在block中引入一个Nounce</w:t>
      </w:r>
      <w:r w:rsidR="006B34DF">
        <w:rPr>
          <w:rFonts w:hint="eastAsia"/>
        </w:rPr>
        <w:t>变量</w:t>
      </w:r>
      <w:r>
        <w:rPr>
          <w:rFonts w:hint="eastAsia"/>
        </w:rPr>
        <w:t>，</w:t>
      </w:r>
      <w:r w:rsidR="005C62CB">
        <w:rPr>
          <w:rFonts w:hint="eastAsia"/>
        </w:rPr>
        <w:t>我们通过Nounce的不断</w:t>
      </w:r>
      <w:r w:rsidR="00595C7E">
        <w:rPr>
          <w:rFonts w:hint="eastAsia"/>
        </w:rPr>
        <w:t>增大，</w:t>
      </w:r>
      <w:r w:rsidR="00EC5A20">
        <w:rPr>
          <w:rFonts w:hint="eastAsia"/>
        </w:rPr>
        <w:t>来找到一个特定的Nounce值，</w:t>
      </w:r>
      <w:r w:rsidR="00595C7E">
        <w:rPr>
          <w:rFonts w:hint="eastAsia"/>
        </w:rPr>
        <w:t>使得整个block的哈希值</w:t>
      </w:r>
      <w:r w:rsidR="00A54725">
        <w:rPr>
          <w:rFonts w:hint="eastAsia"/>
        </w:rPr>
        <w:t>以特定数目的0位开始</w:t>
      </w:r>
      <w:r w:rsidR="004A3BB5">
        <w:rPr>
          <w:rFonts w:hint="eastAsia"/>
        </w:rPr>
        <w:t>。</w:t>
      </w:r>
      <w:r w:rsidR="004B1646">
        <w:rPr>
          <w:rFonts w:hint="eastAsia"/>
        </w:rPr>
        <w:t>一旦C</w:t>
      </w:r>
      <w:r w:rsidR="004B1646">
        <w:t>PU</w:t>
      </w:r>
      <w:r w:rsidR="004B1646">
        <w:rPr>
          <w:rFonts w:hint="eastAsia"/>
        </w:rPr>
        <w:t>通过运算满足</w:t>
      </w:r>
      <w:r w:rsidR="00103D30">
        <w:rPr>
          <w:rFonts w:hint="eastAsia"/>
        </w:rPr>
        <w:t>了</w:t>
      </w:r>
      <w:r w:rsidR="004B1646">
        <w:rPr>
          <w:rFonts w:hint="eastAsia"/>
        </w:rPr>
        <w:t>PoW的要求，该block就不可以再被更改了</w:t>
      </w:r>
      <w:r w:rsidR="004A1927">
        <w:rPr>
          <w:rFonts w:hint="eastAsia"/>
        </w:rPr>
        <w:t>，除非我们对该block及其后面的block都重新进行PoW过程</w:t>
      </w:r>
      <w:r w:rsidR="004B1646">
        <w:rPr>
          <w:rFonts w:hint="eastAsia"/>
        </w:rPr>
        <w:t>。</w:t>
      </w:r>
    </w:p>
    <w:p w14:paraId="5C4C958D" w14:textId="7971028B" w:rsidR="00C800F8" w:rsidRDefault="00C800F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BAC" w:rsidRPr="00C331C5" w14:paraId="3AEF884F" w14:textId="77777777" w:rsidTr="003461A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740D9CF" w14:textId="677A378D" w:rsidR="006E2BAC" w:rsidRPr="00A24327" w:rsidRDefault="003461A8">
            <w:pPr>
              <w:rPr>
                <w:rFonts w:eastAsiaTheme="minorHAnsi"/>
                <w:color w:val="00B050"/>
              </w:rPr>
            </w:pPr>
            <w:r w:rsidRPr="00A24327">
              <w:rPr>
                <w:rFonts w:eastAsiaTheme="minorHAnsi"/>
                <w:color w:val="00B050"/>
              </w:rPr>
              <w:t>// 要求hash</w:t>
            </w:r>
            <w:r w:rsidRPr="00A24327">
              <w:rPr>
                <w:rFonts w:eastAsiaTheme="minorHAnsi" w:cs="微软雅黑"/>
                <w:color w:val="00B050"/>
              </w:rPr>
              <w:t>值</w:t>
            </w:r>
            <w:r w:rsidRPr="00A24327">
              <w:rPr>
                <w:rFonts w:eastAsiaTheme="minorHAnsi" w:cs="Malgun Gothic"/>
                <w:color w:val="00B050"/>
              </w:rPr>
              <w:t>以</w:t>
            </w:r>
            <w:r w:rsidRPr="00A24327">
              <w:rPr>
                <w:rFonts w:eastAsiaTheme="minorHAnsi"/>
                <w:color w:val="00B050"/>
              </w:rPr>
              <w:t>5</w:t>
            </w:r>
            <w:r w:rsidRPr="00A24327">
              <w:rPr>
                <w:rFonts w:eastAsiaTheme="minorHAnsi" w:cs="微软雅黑"/>
                <w:color w:val="00B050"/>
              </w:rPr>
              <w:t>个</w:t>
            </w:r>
            <w:r w:rsidRPr="00A24327">
              <w:rPr>
                <w:rFonts w:eastAsiaTheme="minorHAnsi"/>
                <w:color w:val="00B050"/>
              </w:rPr>
              <w:t>0位</w:t>
            </w:r>
            <w:r w:rsidRPr="00A24327">
              <w:rPr>
                <w:rFonts w:eastAsiaTheme="minorHAnsi" w:cs="微软雅黑"/>
                <w:color w:val="00B050"/>
              </w:rPr>
              <w:t>开</w:t>
            </w:r>
            <w:r w:rsidRPr="00A24327">
              <w:rPr>
                <w:rFonts w:eastAsiaTheme="minorHAnsi" w:cs="Malgun Gothic"/>
                <w:color w:val="00B050"/>
              </w:rPr>
              <w:t>始</w:t>
            </w:r>
          </w:p>
          <w:p w14:paraId="56B20306" w14:textId="26C0FC5F" w:rsidR="00D44018" w:rsidRPr="00C331C5" w:rsidRDefault="00D44018">
            <w:pPr>
              <w:rPr>
                <w:rFonts w:ascii="Cambria" w:eastAsia="Malgun Gothic" w:hAnsi="Cambria"/>
                <w:color w:val="00B050"/>
              </w:rPr>
            </w:pPr>
            <w:r w:rsidRPr="00A24327">
              <w:rPr>
                <w:rFonts w:eastAsiaTheme="minorHAnsi"/>
                <w:color w:val="00B050"/>
              </w:rPr>
              <w:t>// 假</w:t>
            </w:r>
            <w:r w:rsidRPr="00A24327">
              <w:rPr>
                <w:rFonts w:eastAsiaTheme="minorHAnsi" w:cs="微软雅黑"/>
                <w:color w:val="00B050"/>
              </w:rPr>
              <w:t>设</w:t>
            </w:r>
            <w:r w:rsidRPr="00A24327">
              <w:rPr>
                <w:rFonts w:eastAsiaTheme="minorHAnsi"/>
                <w:color w:val="00B050"/>
              </w:rPr>
              <w:t>hash</w:t>
            </w:r>
            <w:r w:rsidRPr="00A24327">
              <w:rPr>
                <w:rFonts w:eastAsiaTheme="minorHAnsi" w:cs="微软雅黑"/>
                <w:color w:val="00B050"/>
              </w:rPr>
              <w:t>值</w:t>
            </w:r>
            <w:r w:rsidRPr="00A24327">
              <w:rPr>
                <w:rFonts w:eastAsiaTheme="minorHAnsi" w:cs="Malgun Gothic"/>
                <w:color w:val="00B050"/>
              </w:rPr>
              <w:t>都是</w:t>
            </w:r>
            <w:r w:rsidRPr="00A24327">
              <w:rPr>
                <w:rFonts w:eastAsiaTheme="minorHAnsi"/>
                <w:color w:val="00B050"/>
              </w:rPr>
              <w:t>8bit</w:t>
            </w:r>
          </w:p>
          <w:p w14:paraId="17FC3D91" w14:textId="529EBAE3" w:rsidR="00243084" w:rsidRPr="00C331C5" w:rsidRDefault="000C7B94">
            <w:pPr>
              <w:rPr>
                <w:rFonts w:ascii="Cambria" w:eastAsia="Malgun Gothic" w:hAnsi="Cambria"/>
              </w:rPr>
            </w:pPr>
            <w:r w:rsidRPr="00C331C5">
              <w:rPr>
                <w:rFonts w:ascii="Cambria" w:eastAsia="Malgun Gothic" w:hAnsi="Cambria"/>
              </w:rPr>
              <w:t>f</w:t>
            </w:r>
            <w:r w:rsidR="00243084" w:rsidRPr="00C331C5">
              <w:rPr>
                <w:rFonts w:ascii="Cambria" w:eastAsia="Malgun Gothic" w:hAnsi="Cambria"/>
              </w:rPr>
              <w:t xml:space="preserve">unc </w:t>
            </w:r>
            <w:r w:rsidRPr="00C331C5">
              <w:rPr>
                <w:rFonts w:ascii="Cambria" w:eastAsia="Malgun Gothic" w:hAnsi="Cambria"/>
              </w:rPr>
              <w:t xml:space="preserve"> </w:t>
            </w:r>
            <w:r w:rsidR="00243084" w:rsidRPr="00C331C5">
              <w:rPr>
                <w:rFonts w:ascii="Cambria" w:eastAsia="Malgun Gothic" w:hAnsi="Cambria"/>
              </w:rPr>
              <w:t>PoW (Nounce uint32) {</w:t>
            </w:r>
          </w:p>
          <w:p w14:paraId="0DD0DDBD" w14:textId="7CA50228" w:rsidR="003461A8" w:rsidRPr="00C331C5" w:rsidRDefault="003461A8" w:rsidP="00243084">
            <w:pPr>
              <w:ind w:firstLineChars="200" w:firstLine="420"/>
              <w:rPr>
                <w:rFonts w:ascii="Cambria" w:eastAsia="Malgun Gothic" w:hAnsi="Cambria"/>
              </w:rPr>
            </w:pPr>
            <w:r w:rsidRPr="00C331C5">
              <w:rPr>
                <w:rFonts w:ascii="Cambria" w:eastAsia="Malgun Gothic" w:hAnsi="Cambria"/>
              </w:rPr>
              <w:t>for</w:t>
            </w:r>
            <w:r w:rsidR="00D44018" w:rsidRPr="00C331C5">
              <w:rPr>
                <w:rFonts w:ascii="Cambria" w:eastAsia="Malgun Gothic" w:hAnsi="Cambria"/>
              </w:rPr>
              <w:t xml:space="preserve"> </w:t>
            </w:r>
            <w:r w:rsidR="00120301" w:rsidRPr="00C331C5">
              <w:rPr>
                <w:rFonts w:ascii="Cambria" w:eastAsia="Malgun Gothic" w:hAnsi="Cambria"/>
                <w:b/>
                <w:color w:val="0070C0"/>
              </w:rPr>
              <w:t>SHA256</w:t>
            </w:r>
            <w:r w:rsidR="00120301" w:rsidRPr="00C331C5">
              <w:rPr>
                <w:rFonts w:ascii="Cambria" w:eastAsia="Malgun Gothic" w:hAnsi="Cambria"/>
              </w:rPr>
              <w:t>.</w:t>
            </w:r>
            <w:r w:rsidR="00D44018" w:rsidRPr="00C331C5">
              <w:rPr>
                <w:rFonts w:ascii="Cambria" w:eastAsia="Malgun Gothic" w:hAnsi="Cambria"/>
                <w:b/>
                <w:color w:val="FF33CC"/>
              </w:rPr>
              <w:t>Hash</w:t>
            </w:r>
            <w:r w:rsidR="00D44018" w:rsidRPr="00C331C5">
              <w:rPr>
                <w:rFonts w:ascii="Cambria" w:eastAsia="Malgun Gothic" w:hAnsi="Cambria"/>
              </w:rPr>
              <w:t>(</w:t>
            </w:r>
            <w:r w:rsidR="00D44018" w:rsidRPr="00C331C5">
              <w:rPr>
                <w:rFonts w:ascii="Cambria" w:eastAsia="Malgun Gothic" w:hAnsi="Cambria"/>
                <w:b/>
              </w:rPr>
              <w:t>prevHash</w:t>
            </w:r>
            <w:r w:rsidR="00D44018" w:rsidRPr="00C331C5">
              <w:rPr>
                <w:rFonts w:ascii="Cambria" w:eastAsia="Malgun Gothic" w:hAnsi="Cambria"/>
              </w:rPr>
              <w:t xml:space="preserve"> | </w:t>
            </w:r>
            <w:r w:rsidR="00D44018" w:rsidRPr="00C331C5">
              <w:rPr>
                <w:rFonts w:ascii="Cambria" w:eastAsia="Malgun Gothic" w:hAnsi="Cambria"/>
                <w:b/>
              </w:rPr>
              <w:t>Nounce</w:t>
            </w:r>
            <w:r w:rsidR="00D44018" w:rsidRPr="00C331C5">
              <w:rPr>
                <w:rFonts w:ascii="Cambria" w:eastAsia="Malgun Gothic" w:hAnsi="Cambria"/>
              </w:rPr>
              <w:t xml:space="preserve"> | </w:t>
            </w:r>
            <w:r w:rsidR="00D44018" w:rsidRPr="00C331C5">
              <w:rPr>
                <w:rFonts w:ascii="Cambria" w:eastAsia="Malgun Gothic" w:hAnsi="Cambria"/>
                <w:b/>
              </w:rPr>
              <w:t>Tx</w:t>
            </w:r>
            <w:r w:rsidR="00D44018" w:rsidRPr="00C331C5">
              <w:rPr>
                <w:rFonts w:ascii="Cambria" w:eastAsia="Malgun Gothic" w:hAnsi="Cambria"/>
              </w:rPr>
              <w:t xml:space="preserve">) &gt; </w:t>
            </w:r>
            <w:r w:rsidR="00C37509" w:rsidRPr="00C331C5">
              <w:rPr>
                <w:rFonts w:ascii="Cambria" w:eastAsia="Malgun Gothic" w:hAnsi="Cambria"/>
              </w:rPr>
              <w:t>0b</w:t>
            </w:r>
            <w:r w:rsidR="00D44018" w:rsidRPr="00C331C5">
              <w:rPr>
                <w:rFonts w:ascii="Cambria" w:eastAsia="Malgun Gothic" w:hAnsi="Cambria"/>
              </w:rPr>
              <w:t>00000111 {</w:t>
            </w:r>
          </w:p>
          <w:p w14:paraId="7E31ECD3" w14:textId="1323CFFE" w:rsidR="00D44018" w:rsidRPr="00C331C5" w:rsidRDefault="00D44018">
            <w:pPr>
              <w:rPr>
                <w:rFonts w:ascii="Cambria" w:eastAsia="Malgun Gothic" w:hAnsi="Cambria"/>
              </w:rPr>
            </w:pPr>
            <w:r w:rsidRPr="00C331C5">
              <w:rPr>
                <w:rFonts w:ascii="Cambria" w:eastAsia="Malgun Gothic" w:hAnsi="Cambria"/>
              </w:rPr>
              <w:t xml:space="preserve">    </w:t>
            </w:r>
            <w:r w:rsidR="00243084" w:rsidRPr="00C331C5">
              <w:rPr>
                <w:rFonts w:ascii="Cambria" w:eastAsia="Malgun Gothic" w:hAnsi="Cambria"/>
              </w:rPr>
              <w:t xml:space="preserve">    </w:t>
            </w:r>
            <w:r w:rsidRPr="00C331C5">
              <w:rPr>
                <w:rFonts w:ascii="Cambria" w:eastAsia="Malgun Gothic" w:hAnsi="Cambria"/>
                <w:b/>
              </w:rPr>
              <w:t>Nounce</w:t>
            </w:r>
            <w:r w:rsidRPr="00C331C5">
              <w:rPr>
                <w:rFonts w:ascii="Cambria" w:eastAsia="Malgun Gothic" w:hAnsi="Cambria"/>
              </w:rPr>
              <w:t>++</w:t>
            </w:r>
          </w:p>
          <w:p w14:paraId="6FAF80DD" w14:textId="5C575456" w:rsidR="00D44018" w:rsidRPr="00C331C5" w:rsidRDefault="00D44018" w:rsidP="00243084">
            <w:pPr>
              <w:ind w:firstLineChars="200" w:firstLine="420"/>
              <w:rPr>
                <w:rFonts w:ascii="Cambria" w:eastAsia="Malgun Gothic" w:hAnsi="Cambria"/>
              </w:rPr>
            </w:pPr>
            <w:r w:rsidRPr="00C331C5">
              <w:rPr>
                <w:rFonts w:ascii="Cambria" w:eastAsia="Malgun Gothic" w:hAnsi="Cambria"/>
              </w:rPr>
              <w:t>}</w:t>
            </w:r>
          </w:p>
        </w:tc>
      </w:tr>
      <w:tr w:rsidR="00D44018" w:rsidRPr="00C331C5" w14:paraId="6A6ED83C" w14:textId="77777777" w:rsidTr="003461A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AF59555" w14:textId="2D04E259" w:rsidR="00D44018" w:rsidRPr="00C331C5" w:rsidRDefault="00243084">
            <w:pPr>
              <w:rPr>
                <w:rFonts w:ascii="Cambria" w:eastAsia="Malgun Gothic" w:hAnsi="Cambria"/>
              </w:rPr>
            </w:pPr>
            <w:r w:rsidRPr="00C331C5">
              <w:rPr>
                <w:rFonts w:ascii="Cambria" w:eastAsia="Malgun Gothic" w:hAnsi="Cambria"/>
              </w:rPr>
              <w:t>}</w:t>
            </w:r>
          </w:p>
        </w:tc>
      </w:tr>
    </w:tbl>
    <w:p w14:paraId="7F7B7C6A" w14:textId="77777777" w:rsidR="006E2BAC" w:rsidRDefault="006E2BAC">
      <w:pPr>
        <w:rPr>
          <w:rFonts w:hint="eastAsia"/>
        </w:rPr>
      </w:pPr>
    </w:p>
    <w:p w14:paraId="4B86C860" w14:textId="10F26644" w:rsidR="00882F5D" w:rsidRDefault="006E2BAC" w:rsidP="006E2BAC">
      <w:pPr>
        <w:jc w:val="center"/>
      </w:pPr>
      <w:r>
        <w:rPr>
          <w:noProof/>
        </w:rPr>
        <w:drawing>
          <wp:inline distT="0" distB="0" distL="0" distR="0" wp14:anchorId="3E4A0031" wp14:editId="37F62833">
            <wp:extent cx="3932261" cy="1066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EBBD" w14:textId="059BE087" w:rsidR="006E2BAC" w:rsidRDefault="00622245">
      <w:r>
        <w:rPr>
          <w:rFonts w:hint="eastAsia"/>
        </w:rPr>
        <w:t>P</w:t>
      </w:r>
      <w:r>
        <w:t>oW</w:t>
      </w:r>
      <w:r>
        <w:rPr>
          <w:rFonts w:hint="eastAsia"/>
        </w:rPr>
        <w:t>还</w:t>
      </w:r>
      <w:r w:rsidR="00EA22F0">
        <w:rPr>
          <w:rFonts w:hint="eastAsia"/>
        </w:rPr>
        <w:t>解决了用什么方式</w:t>
      </w:r>
      <w:r w:rsidR="00DD0C36">
        <w:rPr>
          <w:rFonts w:hint="eastAsia"/>
        </w:rPr>
        <w:t>表示</w:t>
      </w:r>
      <w:r w:rsidR="00EA22F0">
        <w:rPr>
          <w:rFonts w:hint="eastAsia"/>
        </w:rPr>
        <w:t>大多数</w:t>
      </w:r>
      <w:r w:rsidR="00DD2DAF">
        <w:rPr>
          <w:rFonts w:hint="eastAsia"/>
        </w:rPr>
        <w:t>的问题</w:t>
      </w:r>
      <w:r>
        <w:rPr>
          <w:rFonts w:hint="eastAsia"/>
        </w:rPr>
        <w:t>。</w:t>
      </w:r>
      <w:r w:rsidR="000754F1">
        <w:rPr>
          <w:rFonts w:hint="eastAsia"/>
        </w:rPr>
        <w:t>如果</w:t>
      </w:r>
      <w:r w:rsidR="00C7360A">
        <w:rPr>
          <w:rFonts w:hint="eastAsia"/>
        </w:rPr>
        <w:t>是</w:t>
      </w:r>
      <w:r w:rsidR="000754F1">
        <w:rPr>
          <w:rFonts w:hint="eastAsia"/>
        </w:rPr>
        <w:t>基于</w:t>
      </w:r>
      <w:r w:rsidR="00C7360A">
        <w:rPr>
          <w:rFonts w:hint="eastAsia"/>
        </w:rPr>
        <w:t>每</w:t>
      </w:r>
      <w:r w:rsidR="000754F1">
        <w:rPr>
          <w:rFonts w:hint="eastAsia"/>
        </w:rPr>
        <w:t>个I</w:t>
      </w:r>
      <w:r w:rsidR="000754F1">
        <w:t>P</w:t>
      </w:r>
      <w:r w:rsidR="000754F1">
        <w:rPr>
          <w:rFonts w:hint="eastAsia"/>
        </w:rPr>
        <w:t>一票的原则</w:t>
      </w:r>
      <w:r w:rsidR="000467E7">
        <w:rPr>
          <w:rFonts w:hint="eastAsia"/>
        </w:rPr>
        <w:t>来获取大多数</w:t>
      </w:r>
      <w:r w:rsidR="000754F1">
        <w:rPr>
          <w:rFonts w:hint="eastAsia"/>
        </w:rPr>
        <w:t>，</w:t>
      </w:r>
      <w:r w:rsidR="00C7360A">
        <w:rPr>
          <w:rFonts w:hint="eastAsia"/>
        </w:rPr>
        <w:t>这种方式很容易通过一个节点分配多个I</w:t>
      </w:r>
      <w:r w:rsidR="00C7360A">
        <w:t>P</w:t>
      </w:r>
      <w:r w:rsidR="00C7360A">
        <w:rPr>
          <w:rFonts w:hint="eastAsia"/>
        </w:rPr>
        <w:t>的方式</w:t>
      </w:r>
      <w:proofErr w:type="gramStart"/>
      <w:r w:rsidR="00C7360A">
        <w:rPr>
          <w:rFonts w:hint="eastAsia"/>
        </w:rPr>
        <w:t>来作</w:t>
      </w:r>
      <w:proofErr w:type="gramEnd"/>
      <w:r w:rsidR="00C7360A">
        <w:rPr>
          <w:rFonts w:hint="eastAsia"/>
        </w:rPr>
        <w:t>弊。</w:t>
      </w:r>
      <w:r w:rsidR="00225BCE">
        <w:rPr>
          <w:rFonts w:hint="eastAsia"/>
        </w:rPr>
        <w:t>而</w:t>
      </w:r>
      <w:r w:rsidR="000522D8">
        <w:rPr>
          <w:rFonts w:hint="eastAsia"/>
        </w:rPr>
        <w:t>Po</w:t>
      </w:r>
      <w:r w:rsidR="000522D8">
        <w:t>W</w:t>
      </w:r>
      <w:r w:rsidR="000522D8">
        <w:rPr>
          <w:rFonts w:hint="eastAsia"/>
        </w:rPr>
        <w:t>实际上是</w:t>
      </w:r>
      <w:r w:rsidR="00647781">
        <w:rPr>
          <w:rFonts w:hint="eastAsia"/>
        </w:rPr>
        <w:t>基于</w:t>
      </w:r>
      <w:r w:rsidR="000522D8">
        <w:rPr>
          <w:rFonts w:hint="eastAsia"/>
        </w:rPr>
        <w:t>每个C</w:t>
      </w:r>
      <w:r w:rsidR="000522D8">
        <w:t>PU</w:t>
      </w:r>
      <w:r w:rsidR="000522D8">
        <w:rPr>
          <w:rFonts w:hint="eastAsia"/>
        </w:rPr>
        <w:t>一票</w:t>
      </w:r>
      <w:r w:rsidR="00647781">
        <w:rPr>
          <w:rFonts w:hint="eastAsia"/>
        </w:rPr>
        <w:t>的原则</w:t>
      </w:r>
      <w:r w:rsidR="000522D8">
        <w:rPr>
          <w:rFonts w:hint="eastAsia"/>
        </w:rPr>
        <w:t>，</w:t>
      </w:r>
      <w:r w:rsidR="00AD1AB9">
        <w:rPr>
          <w:rFonts w:hint="eastAsia"/>
        </w:rPr>
        <w:t>大多数</w:t>
      </w:r>
      <w:r w:rsidR="001C3474">
        <w:rPr>
          <w:rFonts w:hint="eastAsia"/>
        </w:rPr>
        <w:t>决策就</w:t>
      </w:r>
      <w:r w:rsidR="00AD1AB9">
        <w:rPr>
          <w:rFonts w:hint="eastAsia"/>
        </w:rPr>
        <w:t>用最长</w:t>
      </w:r>
      <w:proofErr w:type="gramStart"/>
      <w:r w:rsidR="00AD1AB9">
        <w:rPr>
          <w:rFonts w:hint="eastAsia"/>
        </w:rPr>
        <w:t>的链来表示</w:t>
      </w:r>
      <w:proofErr w:type="gramEnd"/>
      <w:r w:rsidR="00AD1AB9">
        <w:rPr>
          <w:rFonts w:hint="eastAsia"/>
        </w:rPr>
        <w:t>，最长的链意味着耗费了最多</w:t>
      </w:r>
      <w:proofErr w:type="gramStart"/>
      <w:r w:rsidR="00AD1AB9">
        <w:rPr>
          <w:rFonts w:hint="eastAsia"/>
        </w:rPr>
        <w:t>的算力来</w:t>
      </w:r>
      <w:proofErr w:type="gramEnd"/>
      <w:r w:rsidR="00AD1AB9">
        <w:rPr>
          <w:rFonts w:hint="eastAsia"/>
        </w:rPr>
        <w:t>进行P</w:t>
      </w:r>
      <w:r w:rsidR="00AD1AB9">
        <w:t>oW</w:t>
      </w:r>
      <w:r w:rsidR="00AD1AB9">
        <w:rPr>
          <w:rFonts w:hint="eastAsia"/>
        </w:rPr>
        <w:t>。</w:t>
      </w:r>
      <w:r w:rsidR="00AD1610">
        <w:rPr>
          <w:rFonts w:hint="eastAsia"/>
        </w:rPr>
        <w:t>如果大多数的C</w:t>
      </w:r>
      <w:r w:rsidR="00AD1610">
        <w:t>PU</w:t>
      </w:r>
      <w:proofErr w:type="gramStart"/>
      <w:r w:rsidR="00AD1610">
        <w:rPr>
          <w:rFonts w:hint="eastAsia"/>
        </w:rPr>
        <w:t>算力都</w:t>
      </w:r>
      <w:proofErr w:type="gramEnd"/>
      <w:r w:rsidR="00AD1610">
        <w:rPr>
          <w:rFonts w:hint="eastAsia"/>
        </w:rPr>
        <w:t>被</w:t>
      </w:r>
      <w:r w:rsidR="00C2266E">
        <w:rPr>
          <w:rFonts w:hint="eastAsia"/>
        </w:rPr>
        <w:t>诚实</w:t>
      </w:r>
      <w:r w:rsidR="00AD1610">
        <w:rPr>
          <w:rFonts w:hint="eastAsia"/>
        </w:rPr>
        <w:t>的节点所掌握，那么</w:t>
      </w:r>
      <w:r w:rsidR="00F427B2">
        <w:rPr>
          <w:rFonts w:hint="eastAsia"/>
        </w:rPr>
        <w:t>诚实</w:t>
      </w:r>
      <w:r w:rsidR="00BD0BD0">
        <w:rPr>
          <w:rFonts w:hint="eastAsia"/>
        </w:rPr>
        <w:t>的</w:t>
      </w:r>
      <w:proofErr w:type="gramStart"/>
      <w:r w:rsidR="00BD0BD0">
        <w:rPr>
          <w:rFonts w:hint="eastAsia"/>
        </w:rPr>
        <w:t>链就是</w:t>
      </w:r>
      <w:proofErr w:type="gramEnd"/>
      <w:r w:rsidR="00BD0BD0">
        <w:rPr>
          <w:rFonts w:hint="eastAsia"/>
        </w:rPr>
        <w:t>增长的最快的</w:t>
      </w:r>
      <w:r w:rsidR="006F3182">
        <w:rPr>
          <w:rFonts w:hint="eastAsia"/>
        </w:rPr>
        <w:t>那个</w:t>
      </w:r>
      <w:r w:rsidR="00BD0BD0">
        <w:rPr>
          <w:rFonts w:hint="eastAsia"/>
        </w:rPr>
        <w:t>。</w:t>
      </w:r>
      <w:r w:rsidR="005A2E4E">
        <w:rPr>
          <w:rFonts w:hint="eastAsia"/>
        </w:rPr>
        <w:t>如果</w:t>
      </w:r>
      <w:r w:rsidR="00686EB8">
        <w:rPr>
          <w:rFonts w:hint="eastAsia"/>
        </w:rPr>
        <w:t>攻击者</w:t>
      </w:r>
      <w:r w:rsidR="005A2E4E">
        <w:rPr>
          <w:rFonts w:hint="eastAsia"/>
        </w:rPr>
        <w:t>想要更改某个区块，</w:t>
      </w:r>
      <w:r w:rsidR="00510606">
        <w:rPr>
          <w:rFonts w:hint="eastAsia"/>
        </w:rPr>
        <w:t>那么需要修改这个区块及其后续所有区块的内容，也就是需要对该区块及其后的所有区块都再次进行PoW</w:t>
      </w:r>
      <w:r w:rsidR="00706CC0">
        <w:rPr>
          <w:rFonts w:hint="eastAsia"/>
        </w:rPr>
        <w:t>过程</w:t>
      </w:r>
      <w:r w:rsidR="00273A90">
        <w:rPr>
          <w:rFonts w:hint="eastAsia"/>
        </w:rPr>
        <w:t>，</w:t>
      </w:r>
      <w:proofErr w:type="gramStart"/>
      <w:r w:rsidR="00273A90">
        <w:rPr>
          <w:rFonts w:hint="eastAsia"/>
        </w:rPr>
        <w:t>这超过</w:t>
      </w:r>
      <w:proofErr w:type="gramEnd"/>
      <w:r w:rsidR="00273A90">
        <w:rPr>
          <w:rFonts w:hint="eastAsia"/>
        </w:rPr>
        <w:t>了诚实节点的工作量。</w:t>
      </w:r>
      <w:r w:rsidR="00C00258">
        <w:rPr>
          <w:rFonts w:hint="eastAsia"/>
        </w:rPr>
        <w:t>随着某个区块后面的区块链不断增长，改动该区块的可能性也就越低。</w:t>
      </w:r>
    </w:p>
    <w:p w14:paraId="480147ED" w14:textId="7431215E" w:rsidR="003D72E5" w:rsidRDefault="003D72E5"/>
    <w:p w14:paraId="1BD9FDEC" w14:textId="7BDD8E9D" w:rsidR="003D72E5" w:rsidRDefault="000320D1">
      <w:r>
        <w:rPr>
          <w:rFonts w:hint="eastAsia"/>
        </w:rPr>
        <w:t>硬件计算能力是不断提高的，而且参与到网络中的节点也是越来越多（</w:t>
      </w:r>
      <w:proofErr w:type="gramStart"/>
      <w:r>
        <w:rPr>
          <w:rFonts w:hint="eastAsia"/>
        </w:rPr>
        <w:t>即贡献的算力</w:t>
      </w:r>
      <w:proofErr w:type="gramEnd"/>
      <w:r>
        <w:rPr>
          <w:rFonts w:hint="eastAsia"/>
        </w:rPr>
        <w:t>越来越多），</w:t>
      </w:r>
      <w:r w:rsidR="00887F0D">
        <w:rPr>
          <w:rFonts w:hint="eastAsia"/>
        </w:rPr>
        <w:t>为了达到平衡，</w:t>
      </w:r>
      <w:r>
        <w:rPr>
          <w:rFonts w:hint="eastAsia"/>
        </w:rPr>
        <w:t>PoW的难度会相应的提高</w:t>
      </w:r>
      <w:r w:rsidR="00E2279C">
        <w:rPr>
          <w:rFonts w:hint="eastAsia"/>
        </w:rPr>
        <w:t>，</w:t>
      </w:r>
      <w:r w:rsidR="001B3CE6">
        <w:rPr>
          <w:rFonts w:hint="eastAsia"/>
        </w:rPr>
        <w:t>我们</w:t>
      </w:r>
      <w:r w:rsidR="00950298">
        <w:rPr>
          <w:rFonts w:hint="eastAsia"/>
        </w:rPr>
        <w:t>通过控制</w:t>
      </w:r>
      <w:r w:rsidR="001F0842">
        <w:rPr>
          <w:rFonts w:hint="eastAsia"/>
        </w:rPr>
        <w:t>平均</w:t>
      </w:r>
      <w:r w:rsidR="00950298">
        <w:rPr>
          <w:rFonts w:hint="eastAsia"/>
        </w:rPr>
        <w:t>每小时产生区块的数量来实现这种平衡。</w:t>
      </w:r>
      <w:r w:rsidR="00930A58">
        <w:rPr>
          <w:rFonts w:hint="eastAsia"/>
        </w:rPr>
        <w:t>当区块产生的速度过快时，就通过提高难度来降低其速度。</w:t>
      </w:r>
    </w:p>
    <w:p w14:paraId="7DB521A8" w14:textId="28D9175A" w:rsidR="00614F39" w:rsidRDefault="00614F39"/>
    <w:p w14:paraId="2B61B223" w14:textId="1CBA6C1B" w:rsidR="00614F39" w:rsidRDefault="00614F3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网络</w:t>
      </w:r>
    </w:p>
    <w:p w14:paraId="36D211D7" w14:textId="34032A44" w:rsidR="00614F39" w:rsidRDefault="00614F39"/>
    <w:p w14:paraId="78793F47" w14:textId="530FB35E" w:rsidR="00614F39" w:rsidRDefault="00B2183D">
      <w:r>
        <w:rPr>
          <w:rFonts w:hint="eastAsia"/>
        </w:rPr>
        <w:t>区块链网络是</w:t>
      </w:r>
      <w:r w:rsidR="007F2732">
        <w:rPr>
          <w:rFonts w:hint="eastAsia"/>
        </w:rPr>
        <w:t>按照如下的步骤运作的：</w:t>
      </w:r>
    </w:p>
    <w:p w14:paraId="1C60FF88" w14:textId="5037CAD7" w:rsidR="007F2732" w:rsidRDefault="007F2732"/>
    <w:p w14:paraId="076D6A0F" w14:textId="345DF178" w:rsidR="007F2732" w:rsidRDefault="007F2732" w:rsidP="007F27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生成新的交易并将交易广播给所有节点</w:t>
      </w:r>
    </w:p>
    <w:p w14:paraId="13054630" w14:textId="3BAA9132" w:rsidR="007F2732" w:rsidRDefault="007F2732" w:rsidP="007F27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每个节点都收集这些交易，并将其打包成区块。</w:t>
      </w:r>
    </w:p>
    <w:p w14:paraId="19910FF2" w14:textId="7A4F36D9" w:rsidR="00840CFB" w:rsidRDefault="00840CFB" w:rsidP="007F27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每个节点都进行PoW过程，致力于找到满足要求的N</w:t>
      </w:r>
      <w:r>
        <w:t>ounce</w:t>
      </w:r>
    </w:p>
    <w:p w14:paraId="4BF82C06" w14:textId="23B4D235" w:rsidR="00840CFB" w:rsidRDefault="00840CFB" w:rsidP="007F27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当一个节点完成P</w:t>
      </w:r>
      <w:r>
        <w:t>oW</w:t>
      </w:r>
      <w:r>
        <w:rPr>
          <w:rFonts w:hint="eastAsia"/>
        </w:rPr>
        <w:t>过程时，</w:t>
      </w:r>
      <w:r w:rsidR="009F7FD0">
        <w:rPr>
          <w:rFonts w:hint="eastAsia"/>
        </w:rPr>
        <w:t>就将该区块广播到全网。</w:t>
      </w:r>
    </w:p>
    <w:p w14:paraId="6AF10548" w14:textId="7B0A7E77" w:rsidR="009F7FD0" w:rsidRDefault="009F7FD0" w:rsidP="007F27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只要区块中所有的交易都合法有效，节点就会接收该区块</w:t>
      </w:r>
    </w:p>
    <w:p w14:paraId="5CA2955D" w14:textId="04ACA114" w:rsidR="009F7FD0" w:rsidRDefault="009F7FD0" w:rsidP="007F27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节点如果接收区块，就会开始创建下一个区块，用已接收区块的H</w:t>
      </w:r>
      <w:r>
        <w:t>ash</w:t>
      </w:r>
      <w:r>
        <w:rPr>
          <w:rFonts w:hint="eastAsia"/>
        </w:rPr>
        <w:t>值作为新区块的p</w:t>
      </w:r>
      <w:r>
        <w:t>revHash</w:t>
      </w:r>
      <w:r>
        <w:rPr>
          <w:rFonts w:hint="eastAsia"/>
        </w:rPr>
        <w:t>，进行新的一轮PoW的过程</w:t>
      </w:r>
      <w:r w:rsidR="00AC4365">
        <w:rPr>
          <w:rFonts w:hint="eastAsia"/>
        </w:rPr>
        <w:t>。</w:t>
      </w:r>
    </w:p>
    <w:p w14:paraId="6DAC2D6B" w14:textId="3C7B9289" w:rsidR="00AC4365" w:rsidRDefault="00AC4365" w:rsidP="00AC4365"/>
    <w:p w14:paraId="6BB1585A" w14:textId="1E807B24" w:rsidR="00AC4365" w:rsidRDefault="004D0824" w:rsidP="00AC4365">
      <w:r>
        <w:rPr>
          <w:rFonts w:hint="eastAsia"/>
        </w:rPr>
        <w:t>节点总是认为最长的链是正确的链，并致力于在最长的链上进行扩展。</w:t>
      </w:r>
      <w:r w:rsidR="00814B6F">
        <w:rPr>
          <w:rFonts w:hint="eastAsia"/>
        </w:rPr>
        <w:t>如果两个节点同时完成PoW过程并广播了不一样的区块，有的节点收到其中一个，而有的节点先会收到另一个。这种情况下，首先收到的区块会被节点作为下一个区块添加到链上，</w:t>
      </w:r>
      <w:r w:rsidR="00152D20">
        <w:rPr>
          <w:rFonts w:hint="eastAsia"/>
        </w:rPr>
        <w:t>同时也会</w:t>
      </w:r>
      <w:r w:rsidR="00814B6F">
        <w:rPr>
          <w:rFonts w:hint="eastAsia"/>
        </w:rPr>
        <w:t>保存后到的区块。</w:t>
      </w:r>
      <w:r w:rsidR="003748E2">
        <w:rPr>
          <w:rFonts w:hint="eastAsia"/>
        </w:rPr>
        <w:t>当下一个区块来临时，就会知道哪一个区块是比较长的，然后切换</w:t>
      </w:r>
      <w:r w:rsidR="002367DB">
        <w:rPr>
          <w:rFonts w:hint="eastAsia"/>
        </w:rPr>
        <w:t>到</w:t>
      </w:r>
      <w:r w:rsidR="00640B27">
        <w:rPr>
          <w:rFonts w:hint="eastAsia"/>
        </w:rPr>
        <w:t>较</w:t>
      </w:r>
      <w:r w:rsidR="003748E2">
        <w:rPr>
          <w:rFonts w:hint="eastAsia"/>
        </w:rPr>
        <w:t>长的区块</w:t>
      </w:r>
      <w:r w:rsidR="002367DB">
        <w:rPr>
          <w:rFonts w:hint="eastAsia"/>
        </w:rPr>
        <w:t>链</w:t>
      </w:r>
      <w:r w:rsidR="003748E2">
        <w:rPr>
          <w:rFonts w:hint="eastAsia"/>
        </w:rPr>
        <w:t>上。</w:t>
      </w:r>
    </w:p>
    <w:p w14:paraId="4200C681" w14:textId="32CC2612" w:rsidR="008C1444" w:rsidRDefault="008C1444" w:rsidP="00AC4365"/>
    <w:p w14:paraId="5CDD46E5" w14:textId="26695818" w:rsidR="008C1444" w:rsidRPr="00221E6A" w:rsidRDefault="008C1444" w:rsidP="00AC4365">
      <w:pPr>
        <w:rPr>
          <w:rFonts w:hint="eastAsia"/>
        </w:rPr>
      </w:pPr>
      <w:r>
        <w:rPr>
          <w:rFonts w:hint="eastAsia"/>
        </w:rPr>
        <w:t>新交易的广播不一定要到达每一个节点，只要到达</w:t>
      </w:r>
      <w:r w:rsidR="00F85471">
        <w:rPr>
          <w:rFonts w:hint="eastAsia"/>
        </w:rPr>
        <w:t>足够多的</w:t>
      </w:r>
      <w:r>
        <w:rPr>
          <w:rFonts w:hint="eastAsia"/>
        </w:rPr>
        <w:t>节点，这些</w:t>
      </w:r>
      <w:bookmarkStart w:id="0" w:name="_GoBack"/>
      <w:bookmarkEnd w:id="0"/>
      <w:r>
        <w:rPr>
          <w:rFonts w:hint="eastAsia"/>
        </w:rPr>
        <w:t>节点就会在一定时间内将交易打包到区块中。</w:t>
      </w:r>
      <w:r w:rsidR="00F456AA">
        <w:rPr>
          <w:rFonts w:hint="eastAsia"/>
        </w:rPr>
        <w:t>区块的广播也是允许丢包的，如果节点没有收到某一个区块，当下一个区块到来时，该节点发现新区块的p</w:t>
      </w:r>
      <w:r w:rsidR="00F456AA">
        <w:t>revHash</w:t>
      </w:r>
      <w:r w:rsidR="00F456AA">
        <w:rPr>
          <w:rFonts w:hint="eastAsia"/>
        </w:rPr>
        <w:t>不是目前的最后一个区块，就会去请求丢失的区块。</w:t>
      </w:r>
    </w:p>
    <w:sectPr w:rsidR="008C1444" w:rsidRPr="00221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76B9"/>
    <w:multiLevelType w:val="hybridMultilevel"/>
    <w:tmpl w:val="65444C1E"/>
    <w:lvl w:ilvl="0" w:tplc="073CC3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25D7C"/>
    <w:multiLevelType w:val="hybridMultilevel"/>
    <w:tmpl w:val="07161F3A"/>
    <w:lvl w:ilvl="0" w:tplc="3424B03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59"/>
    <w:rsid w:val="0002578E"/>
    <w:rsid w:val="000320D1"/>
    <w:rsid w:val="000467E7"/>
    <w:rsid w:val="000522D8"/>
    <w:rsid w:val="00055059"/>
    <w:rsid w:val="000754F1"/>
    <w:rsid w:val="000C7B94"/>
    <w:rsid w:val="000F04B7"/>
    <w:rsid w:val="00100F7A"/>
    <w:rsid w:val="00103D30"/>
    <w:rsid w:val="00120301"/>
    <w:rsid w:val="00126A3E"/>
    <w:rsid w:val="00152D20"/>
    <w:rsid w:val="00155591"/>
    <w:rsid w:val="00161908"/>
    <w:rsid w:val="001773E1"/>
    <w:rsid w:val="00182091"/>
    <w:rsid w:val="00184ACF"/>
    <w:rsid w:val="001963A2"/>
    <w:rsid w:val="001A3666"/>
    <w:rsid w:val="001A6389"/>
    <w:rsid w:val="001B3CE6"/>
    <w:rsid w:val="001C3474"/>
    <w:rsid w:val="001E0B55"/>
    <w:rsid w:val="001E479C"/>
    <w:rsid w:val="001F0842"/>
    <w:rsid w:val="00221E6A"/>
    <w:rsid w:val="00225BCE"/>
    <w:rsid w:val="002367DB"/>
    <w:rsid w:val="00243084"/>
    <w:rsid w:val="00260E4C"/>
    <w:rsid w:val="00273A90"/>
    <w:rsid w:val="00276352"/>
    <w:rsid w:val="002B7B69"/>
    <w:rsid w:val="002E7578"/>
    <w:rsid w:val="00327D3C"/>
    <w:rsid w:val="00336185"/>
    <w:rsid w:val="003461A8"/>
    <w:rsid w:val="003748E2"/>
    <w:rsid w:val="003D72E5"/>
    <w:rsid w:val="003F491A"/>
    <w:rsid w:val="00401335"/>
    <w:rsid w:val="004062E5"/>
    <w:rsid w:val="00411AE1"/>
    <w:rsid w:val="00433F1A"/>
    <w:rsid w:val="0043658E"/>
    <w:rsid w:val="004544E7"/>
    <w:rsid w:val="00492FCF"/>
    <w:rsid w:val="004A1927"/>
    <w:rsid w:val="004A3BB5"/>
    <w:rsid w:val="004B1646"/>
    <w:rsid w:val="004D0824"/>
    <w:rsid w:val="00510606"/>
    <w:rsid w:val="00566608"/>
    <w:rsid w:val="00590636"/>
    <w:rsid w:val="00595C7E"/>
    <w:rsid w:val="005A2E4E"/>
    <w:rsid w:val="005A7B42"/>
    <w:rsid w:val="005C62CB"/>
    <w:rsid w:val="006050C9"/>
    <w:rsid w:val="0061102E"/>
    <w:rsid w:val="00614F39"/>
    <w:rsid w:val="00622245"/>
    <w:rsid w:val="00640B27"/>
    <w:rsid w:val="00647781"/>
    <w:rsid w:val="00686EB8"/>
    <w:rsid w:val="006B34DF"/>
    <w:rsid w:val="006C2C15"/>
    <w:rsid w:val="006D0A51"/>
    <w:rsid w:val="006E2BAC"/>
    <w:rsid w:val="006F3182"/>
    <w:rsid w:val="0070611A"/>
    <w:rsid w:val="00706CC0"/>
    <w:rsid w:val="00737213"/>
    <w:rsid w:val="0078611C"/>
    <w:rsid w:val="007866E5"/>
    <w:rsid w:val="007B1373"/>
    <w:rsid w:val="007C3BCE"/>
    <w:rsid w:val="007C7210"/>
    <w:rsid w:val="007F0777"/>
    <w:rsid w:val="007F2732"/>
    <w:rsid w:val="008006BE"/>
    <w:rsid w:val="00803688"/>
    <w:rsid w:val="00814B6F"/>
    <w:rsid w:val="00840CFB"/>
    <w:rsid w:val="00882F5D"/>
    <w:rsid w:val="00887F0D"/>
    <w:rsid w:val="008C1444"/>
    <w:rsid w:val="008E7AA2"/>
    <w:rsid w:val="00930A58"/>
    <w:rsid w:val="00933FCE"/>
    <w:rsid w:val="00950298"/>
    <w:rsid w:val="009512EF"/>
    <w:rsid w:val="0098148D"/>
    <w:rsid w:val="009A5954"/>
    <w:rsid w:val="009A6DAF"/>
    <w:rsid w:val="009E1AC7"/>
    <w:rsid w:val="009F7FD0"/>
    <w:rsid w:val="00A24327"/>
    <w:rsid w:val="00A45AB6"/>
    <w:rsid w:val="00A54725"/>
    <w:rsid w:val="00A76C61"/>
    <w:rsid w:val="00A91D3B"/>
    <w:rsid w:val="00AC4365"/>
    <w:rsid w:val="00AD1610"/>
    <w:rsid w:val="00AD1AB9"/>
    <w:rsid w:val="00AE23FC"/>
    <w:rsid w:val="00B2183D"/>
    <w:rsid w:val="00BD0BD0"/>
    <w:rsid w:val="00BE2878"/>
    <w:rsid w:val="00C00258"/>
    <w:rsid w:val="00C0528C"/>
    <w:rsid w:val="00C2266E"/>
    <w:rsid w:val="00C331C5"/>
    <w:rsid w:val="00C37509"/>
    <w:rsid w:val="00C449A7"/>
    <w:rsid w:val="00C633AE"/>
    <w:rsid w:val="00C7360A"/>
    <w:rsid w:val="00C800F8"/>
    <w:rsid w:val="00D109C4"/>
    <w:rsid w:val="00D43E2B"/>
    <w:rsid w:val="00D44018"/>
    <w:rsid w:val="00D66513"/>
    <w:rsid w:val="00D81DE8"/>
    <w:rsid w:val="00D846D2"/>
    <w:rsid w:val="00D8765C"/>
    <w:rsid w:val="00DA01DE"/>
    <w:rsid w:val="00DC2698"/>
    <w:rsid w:val="00DD0C36"/>
    <w:rsid w:val="00DD2504"/>
    <w:rsid w:val="00DD2DAF"/>
    <w:rsid w:val="00DE07F2"/>
    <w:rsid w:val="00E171BF"/>
    <w:rsid w:val="00E22388"/>
    <w:rsid w:val="00E2279C"/>
    <w:rsid w:val="00E23A23"/>
    <w:rsid w:val="00E47727"/>
    <w:rsid w:val="00EA22F0"/>
    <w:rsid w:val="00EC5A20"/>
    <w:rsid w:val="00EF735A"/>
    <w:rsid w:val="00F427B2"/>
    <w:rsid w:val="00F456AA"/>
    <w:rsid w:val="00F50E07"/>
    <w:rsid w:val="00F76F3F"/>
    <w:rsid w:val="00F85471"/>
    <w:rsid w:val="00FD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2105"/>
  <w15:chartTrackingRefBased/>
  <w15:docId w15:val="{AFBD3D20-0AD9-4000-91CC-233AE29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1E6A"/>
    <w:rPr>
      <w:color w:val="808080"/>
    </w:rPr>
  </w:style>
  <w:style w:type="table" w:styleId="a4">
    <w:name w:val="Table Grid"/>
    <w:basedOn w:val="a1"/>
    <w:uiPriority w:val="39"/>
    <w:rsid w:val="006E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2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gexin</dc:creator>
  <cp:keywords/>
  <dc:description/>
  <cp:lastModifiedBy>gexin</cp:lastModifiedBy>
  <cp:revision>253</cp:revision>
  <dcterms:created xsi:type="dcterms:W3CDTF">2018-07-11T13:02:00Z</dcterms:created>
  <dcterms:modified xsi:type="dcterms:W3CDTF">2018-07-11T14:54:00Z</dcterms:modified>
</cp:coreProperties>
</file>