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312" w:beforeLines="100" w:after="312" w:afterLines="100"/>
        <w:jc w:val="center"/>
        <w:rPr>
          <w:rFonts w:hint="eastAsia" w:ascii="微软雅黑" w:hAnsi="微软雅黑" w:eastAsia="微软雅黑" w:cs="微软雅黑"/>
        </w:rPr>
      </w:pPr>
      <w:r>
        <w:rPr>
          <w:rFonts w:hint="eastAsia" w:ascii="微软雅黑" w:hAnsi="微软雅黑" w:eastAsia="微软雅黑" w:cs="微软雅黑"/>
          <w:sz w:val="36"/>
          <w:szCs w:val="36"/>
        </w:rPr>
        <w:t>集团电力产业运营管控系统应急演练预案</w:t>
      </w:r>
    </w:p>
    <w:p/>
    <w:p>
      <w:pPr>
        <w:rPr>
          <w:rFonts w:hint="eastAsia" w:ascii="方正仿宋_GBK" w:hAnsi="方正仿宋_GBK" w:eastAsia="方正仿宋_GBK" w:cs="方正仿宋_GBK"/>
          <w:b/>
          <w:bCs/>
          <w:sz w:val="28"/>
          <w:szCs w:val="28"/>
        </w:rPr>
      </w:pPr>
      <w:r>
        <w:rPr>
          <w:rFonts w:hint="eastAsia" w:ascii="黑体" w:hAnsi="黑体" w:eastAsia="黑体" w:cs="黑体"/>
          <w:b/>
          <w:bCs/>
          <w:sz w:val="28"/>
          <w:szCs w:val="28"/>
        </w:rPr>
        <w:t>1</w:t>
      </w:r>
      <w:r>
        <w:rPr>
          <w:rFonts w:hint="eastAsia" w:ascii="方正仿宋_GBK" w:hAnsi="方正仿宋_GBK" w:eastAsia="方正仿宋_GBK" w:cs="方正仿宋_GBK"/>
          <w:b/>
          <w:bCs/>
          <w:sz w:val="28"/>
          <w:szCs w:val="28"/>
        </w:rPr>
        <w:t xml:space="preserve"> </w:t>
      </w:r>
      <w:r>
        <w:rPr>
          <w:rFonts w:hint="eastAsia" w:ascii="仿宋_GB2312" w:hAnsi="仿宋_GB2312" w:eastAsia="仿宋_GB2312" w:cs="仿宋_GB2312"/>
          <w:b/>
          <w:bCs/>
          <w:sz w:val="28"/>
          <w:szCs w:val="28"/>
        </w:rPr>
        <w:t>应急演练总体说明</w:t>
      </w:r>
    </w:p>
    <w:p>
      <w:pPr>
        <w:numPr>
          <w:ilvl w:val="1"/>
          <w:numId w:val="1"/>
        </w:numP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应急演练内容</w:t>
      </w:r>
    </w:p>
    <w:p>
      <w:pPr>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集团电力产业运营管控系统发布并重启演练</w:t>
      </w:r>
    </w:p>
    <w:p>
      <w:pP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 xml:space="preserve">1.2 应急演练目的 </w:t>
      </w:r>
    </w:p>
    <w:p>
      <w:pPr>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本系统应急演练主要检验运维人员在系统遇到紧急情况下的应急处理能力，通过真实案例的处理梳理应急预案中存在的问题，明确系统出现故障后的最小恢复时间，为实际运营提供真实可靠数据依据。保障信息系统安全、高效、持续、稳定运行，从而为客户提供优质的运维服务。</w:t>
      </w:r>
    </w:p>
    <w:p>
      <w:pPr>
        <w:numPr>
          <w:ilvl w:val="1"/>
          <w:numId w:val="1"/>
        </w:numP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应急演练范围</w:t>
      </w:r>
    </w:p>
    <w:p>
      <w:pPr>
        <w:pStyle w:val="7"/>
        <w:ind w:firstLineChars="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集团、子分公司、二级单位、三级单位办公人员。</w:t>
      </w:r>
    </w:p>
    <w:p>
      <w:pP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1.4 应急演练时间</w:t>
      </w:r>
    </w:p>
    <w:p>
      <w:pPr>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202</w:t>
      </w:r>
      <w:r>
        <w:rPr>
          <w:rFonts w:hint="eastAsia" w:ascii="仿宋_GB2312" w:hAnsi="仿宋_GB2312" w:eastAsia="仿宋_GB2312" w:cs="仿宋_GB2312"/>
          <w:sz w:val="28"/>
          <w:szCs w:val="28"/>
          <w:lang w:val="en-US" w:eastAsia="zh-CN"/>
        </w:rPr>
        <w:t>5</w:t>
      </w:r>
      <w:r>
        <w:rPr>
          <w:rFonts w:hint="eastAsia" w:ascii="仿宋_GB2312" w:hAnsi="仿宋_GB2312" w:eastAsia="仿宋_GB2312" w:cs="仿宋_GB2312"/>
          <w:sz w:val="28"/>
          <w:szCs w:val="28"/>
        </w:rPr>
        <w:t>-1</w:t>
      </w:r>
      <w:r>
        <w:rPr>
          <w:rFonts w:hint="eastAsia" w:ascii="仿宋_GB2312" w:hAnsi="仿宋_GB2312" w:eastAsia="仿宋_GB2312" w:cs="仿宋_GB2312"/>
          <w:sz w:val="28"/>
          <w:szCs w:val="28"/>
          <w:lang w:val="en-US" w:eastAsia="zh-CN"/>
        </w:rPr>
        <w:t>0</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10</w:t>
      </w:r>
      <w:r>
        <w:rPr>
          <w:rFonts w:hint="eastAsia" w:ascii="仿宋_GB2312" w:hAnsi="仿宋_GB2312" w:eastAsia="仿宋_GB2312" w:cs="仿宋_GB2312"/>
          <w:sz w:val="28"/>
          <w:szCs w:val="28"/>
        </w:rPr>
        <w:t xml:space="preserve"> 1</w:t>
      </w:r>
      <w:r>
        <w:rPr>
          <w:rFonts w:hint="eastAsia" w:ascii="仿宋_GB2312" w:hAnsi="仿宋_GB2312" w:eastAsia="仿宋_GB2312" w:cs="仿宋_GB2312"/>
          <w:sz w:val="28"/>
          <w:szCs w:val="28"/>
          <w:lang w:val="en-US" w:eastAsia="zh-CN"/>
        </w:rPr>
        <w:t>9</w:t>
      </w:r>
      <w:r>
        <w:rPr>
          <w:rFonts w:hint="eastAsia" w:ascii="仿宋_GB2312" w:hAnsi="仿宋_GB2312" w:eastAsia="仿宋_GB2312" w:cs="仿宋_GB2312"/>
          <w:sz w:val="28"/>
          <w:szCs w:val="28"/>
        </w:rPr>
        <w:t>:00 ~ 202</w:t>
      </w:r>
      <w:r>
        <w:rPr>
          <w:rFonts w:hint="eastAsia" w:ascii="仿宋_GB2312" w:hAnsi="仿宋_GB2312" w:eastAsia="仿宋_GB2312" w:cs="仿宋_GB2312"/>
          <w:sz w:val="28"/>
          <w:szCs w:val="28"/>
          <w:lang w:val="en-US" w:eastAsia="zh-CN"/>
        </w:rPr>
        <w:t>5</w:t>
      </w:r>
      <w:r>
        <w:rPr>
          <w:rFonts w:hint="eastAsia" w:ascii="仿宋_GB2312" w:hAnsi="仿宋_GB2312" w:eastAsia="仿宋_GB2312" w:cs="仿宋_GB2312"/>
          <w:sz w:val="28"/>
          <w:szCs w:val="28"/>
        </w:rPr>
        <w:t>-1</w:t>
      </w:r>
      <w:r>
        <w:rPr>
          <w:rFonts w:hint="eastAsia" w:ascii="仿宋_GB2312" w:hAnsi="仿宋_GB2312" w:eastAsia="仿宋_GB2312" w:cs="仿宋_GB2312"/>
          <w:sz w:val="28"/>
          <w:szCs w:val="28"/>
          <w:lang w:val="en-US" w:eastAsia="zh-CN"/>
        </w:rPr>
        <w:t>0</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10</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z w:val="28"/>
          <w:szCs w:val="28"/>
          <w:lang w:val="en-US" w:eastAsia="zh-CN"/>
        </w:rPr>
        <w:t>21</w:t>
      </w:r>
      <w:r>
        <w:rPr>
          <w:rFonts w:hint="eastAsia" w:ascii="仿宋_GB2312" w:hAnsi="仿宋_GB2312" w:eastAsia="仿宋_GB2312" w:cs="仿宋_GB2312"/>
          <w:sz w:val="28"/>
          <w:szCs w:val="28"/>
        </w:rPr>
        <w:t>:00</w:t>
      </w:r>
    </w:p>
    <w:p>
      <w:pP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1.5 演练参与人员</w:t>
      </w:r>
    </w:p>
    <w:p>
      <w:pPr>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葛新</w:t>
      </w:r>
      <w:r>
        <w:rPr>
          <w:rFonts w:hint="eastAsia" w:ascii="仿宋_GB2312" w:hAnsi="仿宋_GB2312" w:eastAsia="仿宋_GB2312" w:cs="仿宋_GB2312"/>
          <w:sz w:val="28"/>
          <w:szCs w:val="28"/>
        </w:rPr>
        <w:t>、刘玉玺、左树迎</w:t>
      </w:r>
    </w:p>
    <w:p>
      <w:pP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1.6 演练影响评估</w:t>
      </w:r>
    </w:p>
    <w:p>
      <w:pPr>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标准的变更重启步骤，演练影响评估较低，如果程序包有问题可以及时回退</w:t>
      </w:r>
    </w:p>
    <w:p>
      <w:pPr>
        <w:rPr>
          <w:rFonts w:hint="eastAsia" w:ascii="仿宋_GB2312" w:hAnsi="仿宋_GB2312" w:eastAsia="仿宋_GB2312" w:cs="仿宋_GB2312"/>
          <w:sz w:val="28"/>
          <w:szCs w:val="28"/>
        </w:rPr>
      </w:pPr>
      <w:r>
        <w:rPr>
          <w:rFonts w:ascii="仿宋_GB2312" w:hAnsi="仿宋_GB2312" w:eastAsia="仿宋_GB2312" w:cs="仿宋_GB2312"/>
          <w:sz w:val="28"/>
          <w:szCs w:val="28"/>
        </w:rPr>
        <w:t>1.7业务连续性评估</w:t>
      </w:r>
    </w:p>
    <w:p>
      <w:pPr>
        <w:pStyle w:val="2"/>
        <w:ind w:firstLine="560"/>
        <w:rPr>
          <w:rFonts w:eastAsia="仿宋_GB2312"/>
        </w:rPr>
      </w:pPr>
      <w:r>
        <w:rPr>
          <w:rFonts w:hint="eastAsia" w:ascii="仿宋_GB2312" w:hAnsi="仿宋_GB2312" w:eastAsia="仿宋_GB2312" w:cs="仿宋_GB2312"/>
          <w:sz w:val="28"/>
          <w:szCs w:val="28"/>
        </w:rPr>
        <w:t>提前申请挂牌，不影响业务连续性</w:t>
      </w:r>
    </w:p>
    <w:p>
      <w:pPr>
        <w:rPr>
          <w:rFonts w:hint="eastAsia" w:ascii="仿宋_GB2312" w:hAnsi="仿宋_GB2312" w:eastAsia="仿宋_GB2312" w:cs="仿宋_GB2312"/>
          <w:sz w:val="28"/>
          <w:szCs w:val="28"/>
        </w:rPr>
      </w:pPr>
      <w:r>
        <w:rPr>
          <w:rFonts w:hint="eastAsia" w:ascii="黑体" w:hAnsi="黑体" w:eastAsia="黑体" w:cs="黑体"/>
          <w:b/>
          <w:bCs/>
          <w:sz w:val="28"/>
          <w:szCs w:val="28"/>
        </w:rPr>
        <w:t xml:space="preserve">2 </w:t>
      </w:r>
      <w:r>
        <w:rPr>
          <w:rFonts w:hint="eastAsia" w:ascii="仿宋_GB2312" w:hAnsi="仿宋_GB2312" w:eastAsia="仿宋_GB2312" w:cs="仿宋_GB2312"/>
          <w:b/>
          <w:bCs/>
          <w:sz w:val="28"/>
          <w:szCs w:val="28"/>
        </w:rPr>
        <w:t>应急演练操作说明</w:t>
      </w:r>
    </w:p>
    <w:p>
      <w:pPr>
        <w:rPr>
          <w:rFonts w:eastAsia="仿宋_GB2312"/>
        </w:rPr>
      </w:pPr>
      <w:r>
        <w:rPr>
          <w:rFonts w:hint="eastAsia" w:ascii="仿宋_GB2312" w:hAnsi="仿宋_GB2312" w:eastAsia="仿宋_GB2312" w:cs="仿宋_GB2312"/>
          <w:sz w:val="28"/>
          <w:szCs w:val="28"/>
        </w:rPr>
        <w:t>2.1 应用程序</w:t>
      </w:r>
      <w:r>
        <w:rPr>
          <w:rFonts w:hint="eastAsia" w:ascii="仿宋_GB2312" w:hAnsi="仿宋_GB2312" w:eastAsia="仿宋_GB2312" w:cs="仿宋_GB2312"/>
          <w:sz w:val="28"/>
          <w:szCs w:val="28"/>
          <w:lang w:val="en-US" w:eastAsia="zh-CN"/>
        </w:rPr>
        <w:t>应急演练</w:t>
      </w:r>
      <w:r>
        <w:rPr>
          <w:rFonts w:hint="eastAsia" w:ascii="仿宋_GB2312" w:hAnsi="仿宋_GB2312" w:eastAsia="仿宋_GB2312" w:cs="仿宋_GB2312"/>
          <w:sz w:val="28"/>
          <w:szCs w:val="28"/>
        </w:rPr>
        <w:t>操作</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0"/>
        <w:gridCol w:w="1505"/>
        <w:gridCol w:w="1476"/>
        <w:gridCol w:w="1107"/>
        <w:gridCol w:w="1471"/>
        <w:gridCol w:w="13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0" w:type="dxa"/>
            <w:shd w:val="clear" w:color="auto" w:fill="auto"/>
            <w:vAlign w:val="center"/>
          </w:tcPr>
          <w:p>
            <w:pPr>
              <w:spacing w:line="360" w:lineRule="auto"/>
              <w:ind w:firstLine="210" w:firstLineChars="100"/>
              <w:rPr>
                <w:rFonts w:hint="eastAsia" w:ascii="宋体" w:hAnsi="宋体" w:eastAsia="宋体" w:cs="宋体"/>
                <w:bCs/>
              </w:rPr>
            </w:pPr>
            <w:r>
              <w:rPr>
                <w:rFonts w:hint="eastAsia" w:ascii="宋体" w:hAnsi="宋体" w:eastAsia="宋体" w:cs="宋体"/>
                <w:bCs/>
              </w:rPr>
              <w:t>开始时间</w:t>
            </w:r>
          </w:p>
        </w:tc>
        <w:tc>
          <w:tcPr>
            <w:tcW w:w="1505" w:type="dxa"/>
            <w:shd w:val="clear" w:color="auto" w:fill="auto"/>
            <w:vAlign w:val="center"/>
          </w:tcPr>
          <w:p>
            <w:pPr>
              <w:spacing w:line="360" w:lineRule="auto"/>
              <w:jc w:val="center"/>
              <w:rPr>
                <w:rFonts w:hint="eastAsia" w:ascii="宋体" w:hAnsi="宋体" w:eastAsia="宋体" w:cs="宋体"/>
              </w:rPr>
            </w:pPr>
            <w:r>
              <w:rPr>
                <w:rFonts w:hint="eastAsia" w:ascii="宋体" w:hAnsi="宋体" w:eastAsia="宋体" w:cs="宋体"/>
              </w:rPr>
              <w:t>1</w:t>
            </w:r>
            <w:r>
              <w:rPr>
                <w:rFonts w:hint="eastAsia" w:ascii="宋体" w:hAnsi="宋体" w:eastAsia="宋体" w:cs="宋体"/>
                <w:lang w:val="en-US" w:eastAsia="zh-CN"/>
              </w:rPr>
              <w:t>7</w:t>
            </w:r>
            <w:r>
              <w:rPr>
                <w:rFonts w:hint="eastAsia" w:ascii="宋体" w:hAnsi="宋体" w:eastAsia="宋体" w:cs="宋体"/>
              </w:rPr>
              <w:t xml:space="preserve">:00 </w:t>
            </w:r>
          </w:p>
        </w:tc>
        <w:tc>
          <w:tcPr>
            <w:tcW w:w="1476" w:type="dxa"/>
            <w:shd w:val="clear" w:color="auto" w:fill="auto"/>
            <w:vAlign w:val="center"/>
          </w:tcPr>
          <w:p>
            <w:pPr>
              <w:spacing w:line="360" w:lineRule="auto"/>
              <w:jc w:val="center"/>
              <w:rPr>
                <w:rFonts w:hint="eastAsia" w:ascii="宋体" w:hAnsi="宋体" w:eastAsia="宋体" w:cs="宋体"/>
                <w:bCs/>
              </w:rPr>
            </w:pPr>
            <w:r>
              <w:rPr>
                <w:rFonts w:hint="eastAsia" w:ascii="宋体" w:hAnsi="宋体" w:eastAsia="宋体" w:cs="宋体"/>
                <w:bCs/>
              </w:rPr>
              <w:t>完成时间</w:t>
            </w:r>
          </w:p>
        </w:tc>
        <w:tc>
          <w:tcPr>
            <w:tcW w:w="1107" w:type="dxa"/>
            <w:shd w:val="clear" w:color="auto" w:fill="auto"/>
            <w:vAlign w:val="center"/>
          </w:tcPr>
          <w:p>
            <w:pPr>
              <w:spacing w:line="360" w:lineRule="auto"/>
              <w:jc w:val="center"/>
              <w:rPr>
                <w:rFonts w:hint="eastAsia" w:ascii="宋体" w:hAnsi="宋体" w:eastAsia="宋体" w:cs="宋体"/>
              </w:rPr>
            </w:pPr>
            <w:r>
              <w:rPr>
                <w:rFonts w:hint="eastAsia" w:ascii="宋体" w:hAnsi="宋体" w:eastAsia="宋体" w:cs="宋体"/>
              </w:rPr>
              <w:t>1</w:t>
            </w:r>
            <w:r>
              <w:rPr>
                <w:rFonts w:hint="eastAsia" w:ascii="宋体" w:hAnsi="宋体" w:eastAsia="宋体" w:cs="宋体"/>
                <w:lang w:val="en-US" w:eastAsia="zh-CN"/>
              </w:rPr>
              <w:t>7</w:t>
            </w:r>
            <w:r>
              <w:rPr>
                <w:rFonts w:hint="eastAsia" w:ascii="宋体" w:hAnsi="宋体" w:eastAsia="宋体" w:cs="宋体"/>
              </w:rPr>
              <w:t>:</w:t>
            </w:r>
            <w:r>
              <w:rPr>
                <w:rFonts w:hint="eastAsia" w:ascii="宋体" w:hAnsi="宋体" w:eastAsia="宋体" w:cs="宋体"/>
                <w:lang w:val="en-US" w:eastAsia="zh-CN"/>
              </w:rPr>
              <w:t>40</w:t>
            </w:r>
          </w:p>
        </w:tc>
        <w:tc>
          <w:tcPr>
            <w:tcW w:w="1471" w:type="dxa"/>
            <w:shd w:val="clear" w:color="auto" w:fill="auto"/>
            <w:vAlign w:val="center"/>
          </w:tcPr>
          <w:p>
            <w:pPr>
              <w:spacing w:line="360" w:lineRule="auto"/>
              <w:jc w:val="center"/>
              <w:rPr>
                <w:rFonts w:hint="eastAsia" w:ascii="宋体" w:hAnsi="宋体" w:eastAsia="宋体" w:cs="宋体"/>
              </w:rPr>
            </w:pPr>
            <w:r>
              <w:rPr>
                <w:rFonts w:hint="eastAsia" w:ascii="宋体" w:hAnsi="宋体" w:eastAsia="宋体" w:cs="宋体"/>
                <w:bCs/>
              </w:rPr>
              <w:t>耗时</w:t>
            </w:r>
          </w:p>
        </w:tc>
        <w:tc>
          <w:tcPr>
            <w:tcW w:w="1393" w:type="dxa"/>
            <w:shd w:val="clear" w:color="auto" w:fill="auto"/>
            <w:vAlign w:val="center"/>
          </w:tcPr>
          <w:p>
            <w:pPr>
              <w:spacing w:line="360" w:lineRule="auto"/>
              <w:jc w:val="center"/>
              <w:rPr>
                <w:rFonts w:hint="eastAsia" w:ascii="宋体" w:hAnsi="宋体" w:eastAsia="宋体" w:cs="宋体"/>
              </w:rPr>
            </w:pPr>
            <w:r>
              <w:rPr>
                <w:rFonts w:hint="eastAsia" w:ascii="宋体" w:hAnsi="宋体" w:eastAsia="宋体" w:cs="宋体"/>
                <w:lang w:val="en-US" w:eastAsia="zh-CN"/>
              </w:rPr>
              <w:t>40</w:t>
            </w:r>
            <w:r>
              <w:rPr>
                <w:rFonts w:hint="eastAsia" w:ascii="宋体" w:hAnsi="宋体" w:eastAsia="宋体" w:cs="宋体"/>
              </w:rPr>
              <w:t>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1570" w:type="dxa"/>
            <w:shd w:val="clear" w:color="auto" w:fill="auto"/>
            <w:vAlign w:val="center"/>
          </w:tcPr>
          <w:p>
            <w:pPr>
              <w:spacing w:line="360" w:lineRule="auto"/>
              <w:jc w:val="center"/>
              <w:rPr>
                <w:rFonts w:hint="eastAsia" w:ascii="宋体" w:hAnsi="宋体" w:eastAsia="宋体" w:cs="宋体"/>
                <w:bCs/>
              </w:rPr>
            </w:pPr>
            <w:r>
              <w:rPr>
                <w:rFonts w:hint="eastAsia" w:ascii="宋体" w:hAnsi="宋体" w:eastAsia="宋体" w:cs="宋体"/>
                <w:bCs/>
              </w:rPr>
              <w:t>负责岗位</w:t>
            </w:r>
          </w:p>
        </w:tc>
        <w:tc>
          <w:tcPr>
            <w:tcW w:w="1505" w:type="dxa"/>
            <w:shd w:val="clear" w:color="auto" w:fill="auto"/>
            <w:vAlign w:val="center"/>
          </w:tcPr>
          <w:p>
            <w:pPr>
              <w:jc w:val="center"/>
              <w:rPr>
                <w:rFonts w:hint="eastAsia" w:ascii="宋体" w:hAnsi="宋体" w:eastAsia="宋体" w:cs="宋体"/>
              </w:rPr>
            </w:pPr>
            <w:r>
              <w:rPr>
                <w:rFonts w:hint="eastAsia" w:ascii="宋体" w:hAnsi="宋体" w:eastAsia="宋体" w:cs="宋体"/>
              </w:rPr>
              <w:t>运维人员</w:t>
            </w:r>
          </w:p>
        </w:tc>
        <w:tc>
          <w:tcPr>
            <w:tcW w:w="1476" w:type="dxa"/>
            <w:shd w:val="clear" w:color="auto" w:fill="auto"/>
            <w:vAlign w:val="center"/>
          </w:tcPr>
          <w:p>
            <w:pPr>
              <w:jc w:val="center"/>
              <w:rPr>
                <w:rFonts w:hint="eastAsia" w:ascii="宋体" w:hAnsi="宋体" w:eastAsia="宋体" w:cs="宋体"/>
                <w:bCs/>
              </w:rPr>
            </w:pPr>
            <w:r>
              <w:rPr>
                <w:rFonts w:hint="eastAsia" w:ascii="宋体" w:hAnsi="宋体" w:eastAsia="宋体" w:cs="宋体"/>
                <w:bCs/>
              </w:rPr>
              <w:t>操作人</w:t>
            </w:r>
          </w:p>
        </w:tc>
        <w:tc>
          <w:tcPr>
            <w:tcW w:w="1107" w:type="dxa"/>
            <w:shd w:val="clear" w:color="auto" w:fill="auto"/>
            <w:vAlign w:val="center"/>
          </w:tcPr>
          <w:p>
            <w:pPr>
              <w:spacing w:line="360" w:lineRule="auto"/>
              <w:jc w:val="center"/>
              <w:rPr>
                <w:rFonts w:hint="eastAsia" w:ascii="宋体" w:hAnsi="宋体" w:eastAsia="宋体" w:cs="宋体"/>
                <w:lang w:eastAsia="zh-CN"/>
              </w:rPr>
            </w:pPr>
            <w:r>
              <w:rPr>
                <w:rFonts w:hint="eastAsia" w:ascii="宋体" w:hAnsi="宋体" w:eastAsia="宋体" w:cs="宋体"/>
                <w:lang w:eastAsia="zh-CN"/>
              </w:rPr>
              <w:t>葛新</w:t>
            </w:r>
          </w:p>
        </w:tc>
        <w:tc>
          <w:tcPr>
            <w:tcW w:w="1471" w:type="dxa"/>
            <w:shd w:val="clear" w:color="auto" w:fill="auto"/>
            <w:vAlign w:val="center"/>
          </w:tcPr>
          <w:p>
            <w:pPr>
              <w:spacing w:line="360" w:lineRule="auto"/>
              <w:jc w:val="center"/>
              <w:rPr>
                <w:rFonts w:hint="eastAsia" w:ascii="宋体" w:hAnsi="宋体" w:eastAsia="宋体" w:cs="宋体"/>
              </w:rPr>
            </w:pPr>
            <w:r>
              <w:rPr>
                <w:rFonts w:hint="eastAsia" w:ascii="宋体" w:hAnsi="宋体" w:eastAsia="宋体" w:cs="宋体"/>
                <w:bCs/>
              </w:rPr>
              <w:t>复核人</w:t>
            </w:r>
          </w:p>
        </w:tc>
        <w:tc>
          <w:tcPr>
            <w:tcW w:w="1393" w:type="dxa"/>
            <w:shd w:val="clear" w:color="auto" w:fill="auto"/>
            <w:vAlign w:val="center"/>
          </w:tcPr>
          <w:p>
            <w:pPr>
              <w:spacing w:line="360" w:lineRule="auto"/>
              <w:jc w:val="center"/>
              <w:rPr>
                <w:rFonts w:hint="eastAsia" w:ascii="宋体" w:hAnsi="宋体" w:eastAsia="宋体" w:cs="宋体"/>
              </w:rPr>
            </w:pPr>
            <w:r>
              <w:rPr>
                <w:rFonts w:hint="eastAsia" w:ascii="宋体" w:hAnsi="宋体" w:eastAsia="宋体" w:cs="宋体"/>
                <w:lang w:val="en-US" w:eastAsia="zh-CN"/>
              </w:rPr>
              <w:t>左树迎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0" w:type="dxa"/>
            <w:shd w:val="clear" w:color="auto" w:fill="auto"/>
            <w:vAlign w:val="center"/>
          </w:tcPr>
          <w:p>
            <w:pPr>
              <w:spacing w:line="360" w:lineRule="auto"/>
              <w:jc w:val="center"/>
              <w:rPr>
                <w:rFonts w:hint="eastAsia" w:ascii="宋体" w:hAnsi="宋体" w:eastAsia="宋体" w:cs="宋体"/>
                <w:bCs/>
              </w:rPr>
            </w:pPr>
            <w:r>
              <w:rPr>
                <w:rFonts w:hint="eastAsia" w:ascii="宋体" w:hAnsi="宋体" w:eastAsia="宋体" w:cs="宋体"/>
                <w:bCs/>
              </w:rPr>
              <w:t>操作步骤</w:t>
            </w:r>
          </w:p>
        </w:tc>
        <w:tc>
          <w:tcPr>
            <w:tcW w:w="6952" w:type="dxa"/>
            <w:gridSpan w:val="5"/>
            <w:shd w:val="clear" w:color="auto" w:fill="auto"/>
            <w:vAlign w:val="center"/>
          </w:tcPr>
          <w:p>
            <w:pPr>
              <w:pStyle w:val="2"/>
              <w:ind w:left="0" w:leftChars="0" w:firstLine="0" w:firstLineChars="0"/>
              <w:rPr>
                <w:rFonts w:hint="eastAsia" w:ascii="宋体" w:hAnsi="宋体" w:eastAsia="宋体" w:cs="宋体"/>
                <w:lang w:val="en-US" w:eastAsia="zh-CN"/>
              </w:rPr>
            </w:pPr>
            <w:r>
              <w:rPr>
                <w:rFonts w:hint="eastAsia" w:ascii="宋体" w:hAnsi="宋体" w:eastAsia="宋体" w:cs="宋体"/>
                <w:lang w:val="en-US" w:eastAsia="zh-CN"/>
              </w:rPr>
              <w:t>1.</w:t>
            </w:r>
            <w:r>
              <w:rPr>
                <w:rFonts w:hint="eastAsia" w:ascii="宋体" w:hAnsi="宋体" w:eastAsia="宋体" w:cs="宋体"/>
                <w:lang w:val="zh-CN"/>
              </w:rPr>
              <w:t>准备</w:t>
            </w:r>
            <w:r>
              <w:rPr>
                <w:rFonts w:hint="eastAsia" w:ascii="宋体" w:hAnsi="宋体" w:eastAsia="宋体" w:cs="宋体"/>
                <w:lang w:val="en-US" w:eastAsia="zh-CN"/>
              </w:rPr>
              <w:t>阶段</w:t>
            </w:r>
          </w:p>
          <w:p>
            <w:pPr>
              <w:pStyle w:val="2"/>
              <w:ind w:left="0" w:leftChars="0" w:firstLine="210" w:firstLineChars="100"/>
              <w:rPr>
                <w:rFonts w:hint="eastAsia" w:ascii="宋体" w:hAnsi="宋体" w:eastAsia="宋体" w:cs="宋体"/>
                <w:lang w:val="zh-CN"/>
              </w:rPr>
            </w:pPr>
            <w:r>
              <w:rPr>
                <w:rFonts w:hint="eastAsia" w:ascii="宋体" w:hAnsi="宋体" w:eastAsia="宋体" w:cs="宋体"/>
                <w:lang w:val="en-US" w:eastAsia="zh-CN"/>
              </w:rPr>
              <w:t>1.1</w:t>
            </w:r>
            <w:r>
              <w:rPr>
                <w:rFonts w:hint="eastAsia" w:ascii="宋体" w:hAnsi="宋体" w:eastAsia="宋体" w:cs="宋体"/>
                <w:lang w:val="zh-CN"/>
              </w:rPr>
              <w:t>进入服务器192.167.15.76查看cce电力运营对</w:t>
            </w:r>
            <w:r>
              <w:rPr>
                <w:rFonts w:hint="eastAsia" w:ascii="宋体" w:hAnsi="宋体" w:eastAsia="宋体" w:cs="宋体"/>
                <w:lang w:val="en-US" w:eastAsia="zh-CN"/>
              </w:rPr>
              <w:t>应</w:t>
            </w:r>
            <w:r>
              <w:rPr>
                <w:rFonts w:hint="eastAsia" w:ascii="宋体" w:hAnsi="宋体" w:eastAsia="宋体" w:cs="宋体"/>
                <w:lang w:val="zh-CN"/>
              </w:rPr>
              <w:t>容器的运行状态</w:t>
            </w:r>
          </w:p>
          <w:p>
            <w:pPr>
              <w:pStyle w:val="2"/>
              <w:ind w:left="0" w:leftChars="0" w:firstLine="210" w:firstLineChars="100"/>
              <w:rPr>
                <w:rFonts w:hint="eastAsia" w:ascii="宋体" w:hAnsi="宋体" w:eastAsia="宋体" w:cs="宋体"/>
                <w:lang w:val="zh-CN"/>
              </w:rPr>
            </w:pPr>
            <w:r>
              <w:rPr>
                <w:rFonts w:hint="eastAsia" w:ascii="宋体" w:hAnsi="宋体" w:eastAsia="宋体" w:cs="宋体"/>
                <w:lang w:val="en-US" w:eastAsia="zh-CN"/>
              </w:rPr>
              <w:t>1.2</w:t>
            </w:r>
            <w:r>
              <w:rPr>
                <w:rFonts w:hint="eastAsia" w:ascii="宋体" w:hAnsi="宋体" w:eastAsia="宋体" w:cs="宋体"/>
                <w:lang w:val="zh-CN"/>
              </w:rPr>
              <w:t>查看在192.167.15.76服务器上对标应用节点</w:t>
            </w:r>
          </w:p>
          <w:p>
            <w:pPr>
              <w:pStyle w:val="2"/>
              <w:ind w:left="0" w:leftChars="0" w:firstLine="210" w:firstLineChars="100"/>
              <w:rPr>
                <w:rFonts w:hint="eastAsia" w:ascii="宋体" w:hAnsi="宋体" w:eastAsia="宋体" w:cs="宋体"/>
                <w:lang w:val="zh-CN"/>
              </w:rPr>
            </w:pPr>
            <w:r>
              <w:rPr>
                <w:rFonts w:hint="eastAsia" w:ascii="宋体" w:hAnsi="宋体" w:eastAsia="宋体" w:cs="宋体"/>
                <w:lang w:val="en-US" w:eastAsia="zh-CN"/>
              </w:rPr>
              <w:t>1.3</w:t>
            </w:r>
            <w:r>
              <w:rPr>
                <w:rFonts w:hint="eastAsia" w:ascii="宋体" w:hAnsi="宋体" w:eastAsia="宋体" w:cs="宋体"/>
                <w:lang w:val="zh-CN"/>
              </w:rPr>
              <w:t>查看系统状态</w:t>
            </w:r>
          </w:p>
          <w:p>
            <w:pPr>
              <w:pStyle w:val="2"/>
              <w:ind w:left="0" w:leftChars="0" w:firstLine="0" w:firstLineChars="0"/>
              <w:rPr>
                <w:rFonts w:hint="eastAsia" w:ascii="宋体" w:hAnsi="宋体" w:eastAsia="宋体" w:cs="宋体"/>
                <w:lang w:val="zh-CN"/>
              </w:rPr>
            </w:pPr>
            <w:r>
              <w:rPr>
                <w:rFonts w:hint="eastAsia" w:ascii="宋体" w:hAnsi="宋体" w:eastAsia="宋体" w:cs="宋体"/>
                <w:lang w:val="en-US" w:eastAsia="zh-CN"/>
              </w:rPr>
              <w:t>2.</w:t>
            </w:r>
            <w:r>
              <w:rPr>
                <w:rFonts w:hint="eastAsia" w:ascii="宋体" w:hAnsi="宋体" w:eastAsia="宋体" w:cs="宋体"/>
                <w:lang w:val="zh-CN"/>
              </w:rPr>
              <w:t>关闭节点模拟故障情景</w:t>
            </w:r>
          </w:p>
          <w:p>
            <w:pPr>
              <w:pStyle w:val="2"/>
              <w:ind w:left="0" w:leftChars="0" w:firstLine="210" w:firstLineChars="100"/>
              <w:rPr>
                <w:rFonts w:hint="eastAsia" w:ascii="宋体" w:hAnsi="宋体" w:eastAsia="宋体" w:cs="宋体"/>
                <w:lang w:val="zh-CN"/>
              </w:rPr>
            </w:pPr>
            <w:r>
              <w:rPr>
                <w:rFonts w:hint="eastAsia" w:ascii="宋体" w:hAnsi="宋体" w:eastAsia="宋体" w:cs="宋体"/>
                <w:lang w:val="en-US" w:eastAsia="zh-CN"/>
              </w:rPr>
              <w:t>2.1</w:t>
            </w:r>
            <w:r>
              <w:rPr>
                <w:rFonts w:hint="eastAsia" w:ascii="宋体" w:hAnsi="宋体" w:eastAsia="宋体" w:cs="宋体"/>
                <w:lang w:val="zh-CN"/>
              </w:rPr>
              <w:t>关闭192.167.15.215节点的服务</w:t>
            </w:r>
          </w:p>
          <w:p>
            <w:pPr>
              <w:pStyle w:val="2"/>
              <w:ind w:left="0" w:leftChars="0" w:firstLine="210" w:firstLineChars="100"/>
              <w:rPr>
                <w:rFonts w:hint="eastAsia" w:ascii="宋体" w:hAnsi="宋体" w:eastAsia="宋体" w:cs="宋体"/>
                <w:lang w:val="zh-CN"/>
              </w:rPr>
            </w:pPr>
            <w:r>
              <w:rPr>
                <w:rFonts w:hint="eastAsia" w:ascii="宋体" w:hAnsi="宋体" w:eastAsia="宋体" w:cs="宋体"/>
                <w:lang w:val="en-US" w:eastAsia="zh-CN"/>
              </w:rPr>
              <w:t>2.2</w:t>
            </w:r>
            <w:r>
              <w:rPr>
                <w:rFonts w:hint="eastAsia" w:ascii="宋体" w:hAnsi="宋体" w:eastAsia="宋体" w:cs="宋体"/>
                <w:lang w:val="zh-CN"/>
              </w:rPr>
              <w:t>再次查看192.167.15.215节点状态和系统状态</w:t>
            </w:r>
          </w:p>
          <w:p>
            <w:pPr>
              <w:pStyle w:val="2"/>
              <w:ind w:left="0" w:leftChars="0" w:firstLine="0" w:firstLineChars="0"/>
              <w:rPr>
                <w:rFonts w:hint="eastAsia" w:ascii="宋体" w:hAnsi="宋体" w:eastAsia="宋体" w:cs="宋体"/>
                <w:lang w:val="zh-CN"/>
              </w:rPr>
            </w:pPr>
            <w:r>
              <w:rPr>
                <w:rFonts w:hint="eastAsia" w:ascii="宋体" w:hAnsi="宋体" w:eastAsia="宋体" w:cs="宋体"/>
                <w:lang w:val="en-US" w:eastAsia="zh-CN"/>
              </w:rPr>
              <w:t>3.</w:t>
            </w:r>
            <w:r>
              <w:rPr>
                <w:rFonts w:hint="eastAsia" w:ascii="宋体" w:hAnsi="宋体" w:eastAsia="宋体" w:cs="宋体"/>
                <w:lang w:val="zh-CN"/>
              </w:rPr>
              <w:t>查看故障转移流程</w:t>
            </w:r>
          </w:p>
          <w:p>
            <w:pPr>
              <w:pStyle w:val="2"/>
              <w:ind w:left="0" w:leftChars="0" w:firstLine="210" w:firstLineChars="100"/>
              <w:rPr>
                <w:rFonts w:hint="eastAsia" w:ascii="宋体" w:hAnsi="宋体" w:eastAsia="宋体" w:cs="宋体"/>
                <w:lang w:val="zh-CN"/>
              </w:rPr>
            </w:pPr>
            <w:r>
              <w:rPr>
                <w:rFonts w:hint="eastAsia" w:ascii="宋体" w:hAnsi="宋体" w:eastAsia="宋体" w:cs="宋体"/>
                <w:lang w:val="en-US" w:eastAsia="zh-CN"/>
              </w:rPr>
              <w:t>3.1</w:t>
            </w:r>
            <w:r>
              <w:rPr>
                <w:rFonts w:hint="eastAsia" w:ascii="宋体" w:hAnsi="宋体" w:eastAsia="宋体" w:cs="宋体"/>
                <w:lang w:val="zh-CN"/>
              </w:rPr>
              <w:t>查看之前192.167.15.76上的应用是否已经自动转移走</w:t>
            </w:r>
          </w:p>
          <w:p>
            <w:pPr>
              <w:pStyle w:val="2"/>
              <w:ind w:left="0" w:leftChars="0" w:firstLine="210" w:firstLineChars="100"/>
              <w:rPr>
                <w:rFonts w:hint="eastAsia" w:ascii="宋体" w:hAnsi="宋体" w:eastAsia="宋体" w:cs="宋体"/>
                <w:lang w:val="zh-CN"/>
              </w:rPr>
            </w:pPr>
            <w:r>
              <w:rPr>
                <w:rFonts w:hint="eastAsia" w:ascii="宋体" w:hAnsi="宋体" w:eastAsia="宋体" w:cs="宋体"/>
                <w:lang w:val="en-US" w:eastAsia="zh-CN"/>
              </w:rPr>
              <w:t>3.2</w:t>
            </w:r>
            <w:r>
              <w:rPr>
                <w:rFonts w:hint="eastAsia" w:ascii="宋体" w:hAnsi="宋体" w:eastAsia="宋体" w:cs="宋体"/>
                <w:lang w:val="zh-CN"/>
              </w:rPr>
              <w:t>等待一段时间后查看系统状态</w:t>
            </w:r>
          </w:p>
          <w:p>
            <w:pPr>
              <w:pStyle w:val="2"/>
              <w:ind w:left="0" w:leftChars="0" w:firstLine="0" w:firstLineChars="0"/>
              <w:rPr>
                <w:rFonts w:hint="eastAsia" w:ascii="宋体" w:hAnsi="宋体" w:eastAsia="宋体" w:cs="宋体"/>
                <w:lang w:val="zh-CN"/>
              </w:rPr>
            </w:pPr>
            <w:r>
              <w:rPr>
                <w:rFonts w:hint="eastAsia" w:ascii="宋体" w:hAnsi="宋体" w:eastAsia="宋体" w:cs="宋体"/>
                <w:lang w:val="en-US" w:eastAsia="zh-CN"/>
              </w:rPr>
              <w:t>4.</w:t>
            </w:r>
            <w:r>
              <w:rPr>
                <w:rFonts w:hint="eastAsia" w:ascii="宋体" w:hAnsi="宋体" w:eastAsia="宋体" w:cs="宋体"/>
                <w:lang w:val="zh-CN"/>
              </w:rPr>
              <w:t>恢复节点</w:t>
            </w:r>
          </w:p>
          <w:p>
            <w:pPr>
              <w:pStyle w:val="2"/>
              <w:ind w:left="0" w:leftChars="0" w:firstLine="210" w:firstLineChars="100"/>
              <w:rPr>
                <w:rFonts w:hint="eastAsia" w:ascii="宋体" w:hAnsi="宋体" w:eastAsia="宋体" w:cs="宋体"/>
                <w:lang w:val="zh-CN"/>
              </w:rPr>
            </w:pPr>
            <w:r>
              <w:rPr>
                <w:rFonts w:hint="eastAsia" w:ascii="宋体" w:hAnsi="宋体" w:eastAsia="宋体" w:cs="宋体"/>
                <w:lang w:val="en-US" w:eastAsia="zh-CN"/>
              </w:rPr>
              <w:t>4.1</w:t>
            </w:r>
            <w:r>
              <w:rPr>
                <w:rFonts w:hint="eastAsia" w:ascii="宋体" w:hAnsi="宋体" w:eastAsia="宋体" w:cs="宋体"/>
                <w:lang w:val="zh-CN"/>
              </w:rPr>
              <w:t>启动192.167.15.215应用</w:t>
            </w:r>
          </w:p>
          <w:p>
            <w:pPr>
              <w:pStyle w:val="2"/>
              <w:ind w:left="0" w:leftChars="0" w:firstLine="210" w:firstLineChars="100"/>
              <w:rPr>
                <w:rFonts w:hint="eastAsia" w:ascii="宋体" w:hAnsi="宋体" w:eastAsia="宋体" w:cs="宋体"/>
              </w:rPr>
            </w:pPr>
            <w:r>
              <w:rPr>
                <w:rFonts w:hint="eastAsia" w:ascii="宋体" w:hAnsi="宋体" w:eastAsia="宋体" w:cs="宋体"/>
                <w:lang w:val="en-US" w:eastAsia="zh-CN"/>
              </w:rPr>
              <w:t>4.2</w:t>
            </w:r>
            <w:r>
              <w:rPr>
                <w:rFonts w:hint="eastAsia" w:ascii="宋体" w:hAnsi="宋体" w:eastAsia="宋体" w:cs="宋体"/>
                <w:lang w:val="zh-CN"/>
              </w:rPr>
              <w:t>杀掉pod，查看是否调度到恢复后的空闲节点</w:t>
            </w:r>
          </w:p>
          <w:p>
            <w:pPr>
              <w:jc w:val="left"/>
              <w:rPr>
                <w:rFonts w:hint="eastAsia" w:ascii="宋体" w:hAnsi="宋体" w:eastAsia="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1570" w:type="dxa"/>
            <w:shd w:val="clear" w:color="auto" w:fill="auto"/>
            <w:vAlign w:val="center"/>
          </w:tcPr>
          <w:p>
            <w:pPr>
              <w:spacing w:line="360" w:lineRule="auto"/>
              <w:jc w:val="center"/>
              <w:rPr>
                <w:rFonts w:hint="eastAsia" w:ascii="宋体" w:hAnsi="宋体" w:eastAsia="宋体" w:cs="宋体"/>
                <w:bCs/>
              </w:rPr>
            </w:pPr>
            <w:r>
              <w:rPr>
                <w:rFonts w:hint="eastAsia" w:ascii="宋体" w:hAnsi="宋体" w:eastAsia="宋体" w:cs="宋体"/>
                <w:bCs/>
              </w:rPr>
              <w:t>操作结果</w:t>
            </w:r>
          </w:p>
        </w:tc>
        <w:tc>
          <w:tcPr>
            <w:tcW w:w="6952" w:type="dxa"/>
            <w:gridSpan w:val="5"/>
            <w:shd w:val="clear" w:color="auto" w:fill="auto"/>
            <w:vAlign w:val="center"/>
          </w:tcPr>
          <w:p>
            <w:pPr>
              <w:pStyle w:val="4"/>
              <w:jc w:val="center"/>
              <w:rPr>
                <w:rFonts w:hint="eastAsia" w:eastAsia="宋体"/>
                <w:sz w:val="21"/>
                <w:szCs w:val="21"/>
              </w:rPr>
            </w:pPr>
            <w:r>
              <w:rPr>
                <w:rFonts w:hint="eastAsia" w:eastAsia="宋体"/>
                <w:sz w:val="21"/>
                <w:szCs w:val="21"/>
              </w:rPr>
              <w:t>符合预期结果</w:t>
            </w:r>
          </w:p>
        </w:tc>
      </w:tr>
    </w:tbl>
    <w:p>
      <w:pPr>
        <w:rPr>
          <w:rFonts w:eastAsia="仿宋_GB2312"/>
        </w:rPr>
      </w:pPr>
      <w:r>
        <w:rPr>
          <w:rFonts w:hint="eastAsia" w:ascii="仿宋_GB2312" w:hAnsi="仿宋_GB2312" w:eastAsia="仿宋_GB2312" w:cs="仿宋_GB2312"/>
          <w:sz w:val="28"/>
          <w:szCs w:val="28"/>
        </w:rPr>
        <w:t>2.</w:t>
      </w:r>
      <w:r>
        <w:rPr>
          <w:rFonts w:hint="eastAsia" w:ascii="仿宋_GB2312" w:hAnsi="仿宋_GB2312" w:eastAsia="仿宋_GB2312" w:cs="仿宋_GB2312"/>
          <w:sz w:val="28"/>
          <w:szCs w:val="28"/>
          <w:lang w:val="en-US" w:eastAsia="zh-CN"/>
        </w:rPr>
        <w:t>2</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z w:val="28"/>
          <w:szCs w:val="28"/>
          <w:lang w:val="en-US" w:eastAsia="zh-CN"/>
        </w:rPr>
        <w:t>注册中心应急演练</w:t>
      </w:r>
      <w:r>
        <w:rPr>
          <w:rFonts w:hint="eastAsia" w:ascii="仿宋_GB2312" w:hAnsi="仿宋_GB2312" w:eastAsia="仿宋_GB2312" w:cs="仿宋_GB2312"/>
          <w:sz w:val="28"/>
          <w:szCs w:val="28"/>
        </w:rPr>
        <w:t>操作</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0"/>
        <w:gridCol w:w="1505"/>
        <w:gridCol w:w="1476"/>
        <w:gridCol w:w="1107"/>
        <w:gridCol w:w="1471"/>
        <w:gridCol w:w="13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0" w:type="dxa"/>
            <w:shd w:val="clear" w:color="auto" w:fill="auto"/>
            <w:vAlign w:val="center"/>
          </w:tcPr>
          <w:p>
            <w:pPr>
              <w:spacing w:line="360" w:lineRule="auto"/>
              <w:ind w:firstLine="210" w:firstLineChars="100"/>
              <w:rPr>
                <w:rFonts w:hint="eastAsia" w:ascii="宋体" w:hAnsi="宋体" w:eastAsia="宋体" w:cs="宋体"/>
                <w:bCs/>
              </w:rPr>
            </w:pPr>
            <w:r>
              <w:rPr>
                <w:rFonts w:hint="eastAsia" w:ascii="宋体" w:hAnsi="宋体" w:eastAsia="宋体" w:cs="宋体"/>
                <w:bCs/>
              </w:rPr>
              <w:t>开始时间</w:t>
            </w:r>
          </w:p>
        </w:tc>
        <w:tc>
          <w:tcPr>
            <w:tcW w:w="1505" w:type="dxa"/>
            <w:shd w:val="clear" w:color="auto" w:fill="auto"/>
            <w:vAlign w:val="center"/>
          </w:tcPr>
          <w:p>
            <w:pPr>
              <w:spacing w:line="360" w:lineRule="auto"/>
              <w:jc w:val="center"/>
              <w:rPr>
                <w:rFonts w:hint="eastAsia" w:ascii="宋体" w:hAnsi="宋体" w:eastAsia="宋体" w:cs="宋体"/>
              </w:rPr>
            </w:pPr>
            <w:r>
              <w:rPr>
                <w:rFonts w:hint="eastAsia" w:ascii="宋体" w:hAnsi="宋体" w:eastAsia="宋体" w:cs="宋体"/>
              </w:rPr>
              <w:t>1</w:t>
            </w:r>
            <w:r>
              <w:rPr>
                <w:rFonts w:hint="eastAsia" w:ascii="宋体" w:hAnsi="宋体" w:eastAsia="宋体" w:cs="宋体"/>
                <w:lang w:val="en-US" w:eastAsia="zh-CN"/>
              </w:rPr>
              <w:t>7</w:t>
            </w:r>
            <w:r>
              <w:rPr>
                <w:rFonts w:hint="eastAsia" w:ascii="宋体" w:hAnsi="宋体" w:eastAsia="宋体" w:cs="宋体"/>
              </w:rPr>
              <w:t>:</w:t>
            </w:r>
            <w:r>
              <w:rPr>
                <w:rFonts w:hint="eastAsia" w:ascii="宋体" w:hAnsi="宋体" w:eastAsia="宋体" w:cs="宋体"/>
                <w:lang w:val="en-US" w:eastAsia="zh-CN"/>
              </w:rPr>
              <w:t>40</w:t>
            </w:r>
          </w:p>
        </w:tc>
        <w:tc>
          <w:tcPr>
            <w:tcW w:w="1476" w:type="dxa"/>
            <w:shd w:val="clear" w:color="auto" w:fill="auto"/>
            <w:vAlign w:val="center"/>
          </w:tcPr>
          <w:p>
            <w:pPr>
              <w:spacing w:line="360" w:lineRule="auto"/>
              <w:jc w:val="center"/>
              <w:rPr>
                <w:rFonts w:hint="eastAsia" w:ascii="宋体" w:hAnsi="宋体" w:eastAsia="宋体" w:cs="宋体"/>
                <w:bCs/>
              </w:rPr>
            </w:pPr>
            <w:r>
              <w:rPr>
                <w:rFonts w:hint="eastAsia" w:ascii="宋体" w:hAnsi="宋体" w:eastAsia="宋体" w:cs="宋体"/>
                <w:bCs/>
              </w:rPr>
              <w:t>完成时间</w:t>
            </w:r>
          </w:p>
        </w:tc>
        <w:tc>
          <w:tcPr>
            <w:tcW w:w="1107" w:type="dxa"/>
            <w:shd w:val="clear" w:color="auto" w:fill="auto"/>
            <w:vAlign w:val="center"/>
          </w:tcPr>
          <w:p>
            <w:pPr>
              <w:spacing w:line="360" w:lineRule="auto"/>
              <w:jc w:val="center"/>
              <w:rPr>
                <w:rFonts w:hint="eastAsia" w:ascii="宋体" w:hAnsi="宋体" w:eastAsia="宋体" w:cs="宋体"/>
              </w:rPr>
            </w:pPr>
            <w:r>
              <w:rPr>
                <w:rFonts w:hint="eastAsia" w:ascii="宋体" w:hAnsi="宋体" w:eastAsia="宋体" w:cs="宋体"/>
              </w:rPr>
              <w:t>1</w:t>
            </w:r>
            <w:r>
              <w:rPr>
                <w:rFonts w:hint="eastAsia" w:ascii="宋体" w:hAnsi="宋体" w:eastAsia="宋体" w:cs="宋体"/>
                <w:lang w:val="en-US" w:eastAsia="zh-CN"/>
              </w:rPr>
              <w:t>8</w:t>
            </w:r>
            <w:r>
              <w:rPr>
                <w:rFonts w:hint="eastAsia" w:ascii="宋体" w:hAnsi="宋体" w:eastAsia="宋体" w:cs="宋体"/>
              </w:rPr>
              <w:t>:</w:t>
            </w:r>
            <w:r>
              <w:rPr>
                <w:rFonts w:hint="eastAsia" w:ascii="宋体" w:hAnsi="宋体" w:eastAsia="宋体" w:cs="宋体"/>
                <w:lang w:val="en-US" w:eastAsia="zh-CN"/>
              </w:rPr>
              <w:t>20</w:t>
            </w:r>
          </w:p>
        </w:tc>
        <w:tc>
          <w:tcPr>
            <w:tcW w:w="1471" w:type="dxa"/>
            <w:shd w:val="clear" w:color="auto" w:fill="auto"/>
            <w:vAlign w:val="center"/>
          </w:tcPr>
          <w:p>
            <w:pPr>
              <w:spacing w:line="360" w:lineRule="auto"/>
              <w:jc w:val="center"/>
              <w:rPr>
                <w:rFonts w:hint="eastAsia" w:ascii="宋体" w:hAnsi="宋体" w:eastAsia="宋体" w:cs="宋体"/>
              </w:rPr>
            </w:pPr>
            <w:r>
              <w:rPr>
                <w:rFonts w:hint="eastAsia" w:ascii="宋体" w:hAnsi="宋体" w:eastAsia="宋体" w:cs="宋体"/>
                <w:bCs/>
              </w:rPr>
              <w:t>耗时</w:t>
            </w:r>
          </w:p>
        </w:tc>
        <w:tc>
          <w:tcPr>
            <w:tcW w:w="1393" w:type="dxa"/>
            <w:shd w:val="clear" w:color="auto" w:fill="auto"/>
            <w:vAlign w:val="center"/>
          </w:tcPr>
          <w:p>
            <w:pPr>
              <w:spacing w:line="360" w:lineRule="auto"/>
              <w:jc w:val="center"/>
              <w:rPr>
                <w:rFonts w:hint="eastAsia" w:ascii="宋体" w:hAnsi="宋体" w:eastAsia="宋体" w:cs="宋体"/>
              </w:rPr>
            </w:pPr>
            <w:r>
              <w:rPr>
                <w:rFonts w:hint="eastAsia" w:ascii="宋体" w:hAnsi="宋体" w:eastAsia="宋体" w:cs="宋体"/>
                <w:lang w:val="en-US" w:eastAsia="zh-CN"/>
              </w:rPr>
              <w:t>40</w:t>
            </w:r>
            <w:r>
              <w:rPr>
                <w:rFonts w:hint="eastAsia" w:ascii="宋体" w:hAnsi="宋体" w:eastAsia="宋体" w:cs="宋体"/>
              </w:rPr>
              <w:t>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1570" w:type="dxa"/>
            <w:shd w:val="clear" w:color="auto" w:fill="auto"/>
            <w:vAlign w:val="center"/>
          </w:tcPr>
          <w:p>
            <w:pPr>
              <w:spacing w:line="360" w:lineRule="auto"/>
              <w:jc w:val="center"/>
              <w:rPr>
                <w:rFonts w:hint="eastAsia" w:ascii="宋体" w:hAnsi="宋体" w:eastAsia="宋体" w:cs="宋体"/>
                <w:bCs/>
              </w:rPr>
            </w:pPr>
            <w:r>
              <w:rPr>
                <w:rFonts w:hint="eastAsia" w:ascii="宋体" w:hAnsi="宋体" w:eastAsia="宋体" w:cs="宋体"/>
                <w:bCs/>
              </w:rPr>
              <w:t>负责岗位</w:t>
            </w:r>
          </w:p>
        </w:tc>
        <w:tc>
          <w:tcPr>
            <w:tcW w:w="1505" w:type="dxa"/>
            <w:shd w:val="clear" w:color="auto" w:fill="auto"/>
            <w:vAlign w:val="center"/>
          </w:tcPr>
          <w:p>
            <w:pPr>
              <w:jc w:val="center"/>
              <w:rPr>
                <w:rFonts w:hint="eastAsia" w:ascii="宋体" w:hAnsi="宋体" w:eastAsia="宋体" w:cs="宋体"/>
              </w:rPr>
            </w:pPr>
            <w:r>
              <w:rPr>
                <w:rFonts w:hint="eastAsia" w:ascii="宋体" w:hAnsi="宋体" w:eastAsia="宋体" w:cs="宋体"/>
              </w:rPr>
              <w:t>运维人员</w:t>
            </w:r>
          </w:p>
        </w:tc>
        <w:tc>
          <w:tcPr>
            <w:tcW w:w="1476" w:type="dxa"/>
            <w:shd w:val="clear" w:color="auto" w:fill="auto"/>
            <w:vAlign w:val="center"/>
          </w:tcPr>
          <w:p>
            <w:pPr>
              <w:jc w:val="center"/>
              <w:rPr>
                <w:rFonts w:hint="eastAsia" w:ascii="宋体" w:hAnsi="宋体" w:eastAsia="宋体" w:cs="宋体"/>
                <w:bCs/>
              </w:rPr>
            </w:pPr>
            <w:r>
              <w:rPr>
                <w:rFonts w:hint="eastAsia" w:ascii="宋体" w:hAnsi="宋体" w:eastAsia="宋体" w:cs="宋体"/>
                <w:bCs/>
              </w:rPr>
              <w:t>操作人</w:t>
            </w:r>
          </w:p>
        </w:tc>
        <w:tc>
          <w:tcPr>
            <w:tcW w:w="1107" w:type="dxa"/>
            <w:shd w:val="clear" w:color="auto" w:fill="auto"/>
            <w:vAlign w:val="center"/>
          </w:tcPr>
          <w:p>
            <w:pPr>
              <w:spacing w:line="360" w:lineRule="auto"/>
              <w:jc w:val="center"/>
              <w:rPr>
                <w:rFonts w:hint="eastAsia" w:ascii="宋体" w:hAnsi="宋体" w:eastAsia="宋体" w:cs="宋体"/>
                <w:lang w:eastAsia="zh-CN"/>
              </w:rPr>
            </w:pPr>
            <w:r>
              <w:rPr>
                <w:rFonts w:hint="eastAsia" w:ascii="宋体" w:hAnsi="宋体" w:eastAsia="宋体" w:cs="宋体"/>
                <w:lang w:eastAsia="zh-CN"/>
              </w:rPr>
              <w:t>葛新</w:t>
            </w:r>
          </w:p>
        </w:tc>
        <w:tc>
          <w:tcPr>
            <w:tcW w:w="1471" w:type="dxa"/>
            <w:shd w:val="clear" w:color="auto" w:fill="auto"/>
            <w:vAlign w:val="center"/>
          </w:tcPr>
          <w:p>
            <w:pPr>
              <w:spacing w:line="360" w:lineRule="auto"/>
              <w:jc w:val="center"/>
              <w:rPr>
                <w:rFonts w:hint="eastAsia" w:ascii="宋体" w:hAnsi="宋体" w:eastAsia="宋体" w:cs="宋体"/>
              </w:rPr>
            </w:pPr>
            <w:r>
              <w:rPr>
                <w:rFonts w:hint="eastAsia" w:ascii="宋体" w:hAnsi="宋体" w:eastAsia="宋体" w:cs="宋体"/>
                <w:bCs/>
              </w:rPr>
              <w:t>复核人</w:t>
            </w:r>
          </w:p>
        </w:tc>
        <w:tc>
          <w:tcPr>
            <w:tcW w:w="1393" w:type="dxa"/>
            <w:shd w:val="clear" w:color="auto" w:fill="auto"/>
            <w:vAlign w:val="center"/>
          </w:tcPr>
          <w:p>
            <w:pPr>
              <w:spacing w:line="360" w:lineRule="auto"/>
              <w:jc w:val="center"/>
              <w:rPr>
                <w:rFonts w:hint="eastAsia" w:ascii="宋体" w:hAnsi="宋体" w:eastAsia="宋体" w:cs="宋体"/>
              </w:rPr>
            </w:pPr>
            <w:r>
              <w:rPr>
                <w:rFonts w:hint="eastAsia" w:ascii="宋体" w:hAnsi="宋体" w:eastAsia="宋体" w:cs="宋体"/>
                <w:lang w:val="en-US" w:eastAsia="zh-CN"/>
              </w:rPr>
              <w:t>左树迎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0" w:type="dxa"/>
            <w:shd w:val="clear" w:color="auto" w:fill="auto"/>
            <w:vAlign w:val="center"/>
          </w:tcPr>
          <w:p>
            <w:pPr>
              <w:spacing w:line="360" w:lineRule="auto"/>
              <w:jc w:val="center"/>
              <w:rPr>
                <w:rFonts w:hint="eastAsia" w:ascii="宋体" w:hAnsi="宋体" w:eastAsia="宋体" w:cs="宋体"/>
                <w:bCs/>
              </w:rPr>
            </w:pPr>
            <w:r>
              <w:rPr>
                <w:rFonts w:hint="eastAsia" w:ascii="宋体" w:hAnsi="宋体" w:eastAsia="宋体" w:cs="宋体"/>
                <w:bCs/>
              </w:rPr>
              <w:t>操作步骤</w:t>
            </w:r>
          </w:p>
        </w:tc>
        <w:tc>
          <w:tcPr>
            <w:tcW w:w="6952" w:type="dxa"/>
            <w:gridSpan w:val="5"/>
            <w:shd w:val="clear" w:color="auto" w:fill="auto"/>
            <w:vAlign w:val="center"/>
          </w:tcPr>
          <w:p>
            <w:pPr>
              <w:jc w:val="left"/>
              <w:rPr>
                <w:rFonts w:hint="eastAsia"/>
                <w:lang w:val="zh-CN"/>
              </w:rPr>
            </w:pPr>
          </w:p>
          <w:p>
            <w:pPr>
              <w:jc w:val="left"/>
              <w:rPr>
                <w:rFonts w:hint="eastAsia"/>
                <w:lang w:val="en-US" w:eastAsia="zh-CN"/>
              </w:rPr>
            </w:pPr>
            <w:r>
              <w:rPr>
                <w:rFonts w:hint="eastAsia"/>
                <w:lang w:val="en-US" w:eastAsia="zh-CN"/>
              </w:rPr>
              <w:t>1.</w:t>
            </w:r>
            <w:r>
              <w:rPr>
                <w:rFonts w:hint="eastAsia"/>
              </w:rPr>
              <w:t>准备</w:t>
            </w:r>
            <w:r>
              <w:rPr>
                <w:rFonts w:hint="eastAsia"/>
                <w:lang w:val="en-US" w:eastAsia="zh-CN"/>
              </w:rPr>
              <w:t>阶段</w:t>
            </w:r>
          </w:p>
          <w:p>
            <w:pPr>
              <w:ind w:firstLine="210" w:firstLineChars="100"/>
              <w:jc w:val="left"/>
              <w:rPr>
                <w:rFonts w:hint="eastAsia"/>
              </w:rPr>
            </w:pPr>
            <w:r>
              <w:rPr>
                <w:rFonts w:hint="eastAsia"/>
                <w:lang w:val="en-US" w:eastAsia="zh-CN"/>
              </w:rPr>
              <w:t>1.1</w:t>
            </w:r>
            <w:r>
              <w:rPr>
                <w:rFonts w:hint="eastAsia"/>
              </w:rPr>
              <w:t>涉及</w:t>
            </w:r>
            <w:r>
              <w:rPr>
                <w:rFonts w:hint="eastAsia"/>
                <w:lang w:val="en-US" w:eastAsia="zh-CN"/>
              </w:rPr>
              <w:t>3个</w:t>
            </w:r>
            <w:r>
              <w:rPr>
                <w:rFonts w:hint="eastAsia"/>
              </w:rPr>
              <w:t>节点192.167.15.61:8858</w:t>
            </w:r>
            <w:r>
              <w:rPr>
                <w:rFonts w:hint="eastAsia"/>
                <w:lang w:eastAsia="zh-CN"/>
              </w:rPr>
              <w:t>、</w:t>
            </w:r>
            <w:r>
              <w:rPr>
                <w:rFonts w:hint="eastAsia"/>
              </w:rPr>
              <w:t>192.167.15.239:8858</w:t>
            </w:r>
            <w:r>
              <w:rPr>
                <w:rFonts w:hint="eastAsia"/>
                <w:lang w:eastAsia="zh-CN"/>
              </w:rPr>
              <w:t>、</w:t>
            </w:r>
            <w:r>
              <w:rPr>
                <w:rFonts w:hint="eastAsia"/>
              </w:rPr>
              <w:t>192.167.15.125:8858</w:t>
            </w:r>
          </w:p>
          <w:p>
            <w:pPr>
              <w:ind w:firstLine="210" w:firstLineChars="100"/>
              <w:jc w:val="left"/>
              <w:rPr>
                <w:rFonts w:hint="eastAsia"/>
              </w:rPr>
            </w:pPr>
            <w:r>
              <w:rPr>
                <w:rFonts w:hint="eastAsia"/>
                <w:lang w:val="en-US" w:eastAsia="zh-CN"/>
              </w:rPr>
              <w:t>1.2</w:t>
            </w:r>
            <w:r>
              <w:rPr>
                <w:rFonts w:hint="eastAsia"/>
              </w:rPr>
              <w:t>查看集群各节点状态</w:t>
            </w:r>
          </w:p>
          <w:p>
            <w:pPr>
              <w:ind w:firstLine="210" w:firstLineChars="100"/>
              <w:jc w:val="left"/>
              <w:rPr>
                <w:rFonts w:hint="eastAsia"/>
              </w:rPr>
            </w:pPr>
            <w:r>
              <w:rPr>
                <w:rFonts w:hint="eastAsia"/>
                <w:lang w:val="en-US" w:eastAsia="zh-CN"/>
              </w:rPr>
              <w:t>1.3</w:t>
            </w:r>
            <w:r>
              <w:rPr>
                <w:rFonts w:hint="eastAsia"/>
              </w:rPr>
              <w:t>查看在192.167.15.239节点</w:t>
            </w:r>
          </w:p>
          <w:p>
            <w:pPr>
              <w:ind w:firstLine="210" w:firstLineChars="100"/>
              <w:jc w:val="left"/>
              <w:rPr>
                <w:rFonts w:hint="eastAsia"/>
              </w:rPr>
            </w:pPr>
            <w:r>
              <w:rPr>
                <w:rFonts w:hint="eastAsia"/>
                <w:lang w:val="en-US" w:eastAsia="zh-CN"/>
              </w:rPr>
              <w:t>1.4</w:t>
            </w:r>
            <w:r>
              <w:rPr>
                <w:rFonts w:hint="eastAsia"/>
              </w:rPr>
              <w:t>查看系统状态</w:t>
            </w:r>
          </w:p>
          <w:p>
            <w:pPr>
              <w:jc w:val="left"/>
              <w:rPr>
                <w:rFonts w:hint="eastAsia"/>
              </w:rPr>
            </w:pPr>
            <w:r>
              <w:rPr>
                <w:rFonts w:hint="eastAsia"/>
                <w:lang w:val="en-US" w:eastAsia="zh-CN"/>
              </w:rPr>
              <w:t>2.</w:t>
            </w:r>
            <w:r>
              <w:rPr>
                <w:rFonts w:hint="eastAsia"/>
              </w:rPr>
              <w:t>关闭节点模拟节点掉线情景</w:t>
            </w:r>
          </w:p>
          <w:p>
            <w:pPr>
              <w:ind w:firstLine="210" w:firstLineChars="100"/>
              <w:jc w:val="left"/>
              <w:rPr>
                <w:rFonts w:hint="eastAsia"/>
              </w:rPr>
            </w:pPr>
            <w:r>
              <w:rPr>
                <w:rFonts w:hint="eastAsia"/>
                <w:lang w:val="en-US" w:eastAsia="zh-CN"/>
              </w:rPr>
              <w:t>2.1</w:t>
            </w:r>
            <w:r>
              <w:rPr>
                <w:rFonts w:hint="eastAsia"/>
              </w:rPr>
              <w:t>关闭192.167.15.239节点的服务</w:t>
            </w:r>
          </w:p>
          <w:p>
            <w:pPr>
              <w:ind w:firstLine="210" w:firstLineChars="100"/>
              <w:jc w:val="left"/>
              <w:rPr>
                <w:rFonts w:hint="eastAsia"/>
              </w:rPr>
            </w:pPr>
            <w:r>
              <w:rPr>
                <w:rFonts w:hint="eastAsia"/>
                <w:lang w:val="en-US" w:eastAsia="zh-CN"/>
              </w:rPr>
              <w:t>2.2</w:t>
            </w:r>
            <w:r>
              <w:rPr>
                <w:rFonts w:hint="eastAsia"/>
              </w:rPr>
              <w:t>再次查看192.167.15.239节点状态</w:t>
            </w:r>
            <w:bookmarkStart w:id="0" w:name="_GoBack"/>
            <w:bookmarkEnd w:id="0"/>
            <w:r>
              <w:rPr>
                <w:rFonts w:hint="eastAsia"/>
              </w:rPr>
              <w:t>和系统状态</w:t>
            </w:r>
          </w:p>
          <w:p>
            <w:pPr>
              <w:jc w:val="left"/>
              <w:rPr>
                <w:rFonts w:hint="eastAsia"/>
              </w:rPr>
            </w:pPr>
            <w:r>
              <w:rPr>
                <w:rFonts w:hint="eastAsia"/>
                <w:lang w:val="en-US" w:eastAsia="zh-CN"/>
              </w:rPr>
              <w:t>3.</w:t>
            </w:r>
            <w:r>
              <w:rPr>
                <w:rFonts w:hint="eastAsia"/>
              </w:rPr>
              <w:t>恢复节点</w:t>
            </w:r>
          </w:p>
          <w:p>
            <w:pPr>
              <w:ind w:firstLine="210" w:firstLineChars="100"/>
              <w:jc w:val="left"/>
              <w:rPr>
                <w:rFonts w:hint="eastAsia"/>
              </w:rPr>
            </w:pPr>
            <w:r>
              <w:rPr>
                <w:rFonts w:hint="eastAsia"/>
                <w:lang w:val="en-US" w:eastAsia="zh-CN"/>
              </w:rPr>
              <w:t>3.1</w:t>
            </w:r>
            <w:r>
              <w:rPr>
                <w:rFonts w:hint="eastAsia"/>
              </w:rPr>
              <w:t>启动192.167.15.239节点</w:t>
            </w:r>
          </w:p>
          <w:p>
            <w:pPr>
              <w:numPr>
                <w:ilvl w:val="0"/>
                <w:numId w:val="2"/>
              </w:numPr>
              <w:ind w:left="0" w:leftChars="0" w:firstLine="0" w:firstLineChars="0"/>
              <w:jc w:val="left"/>
              <w:rPr>
                <w:rFonts w:hint="eastAsia"/>
              </w:rPr>
            </w:pPr>
            <w:r>
              <w:rPr>
                <w:rFonts w:hint="eastAsia"/>
                <w:lang w:val="en-US" w:eastAsia="zh-CN"/>
              </w:rPr>
              <w:t>验证恢复情况</w:t>
            </w:r>
          </w:p>
          <w:p>
            <w:pPr>
              <w:jc w:val="left"/>
              <w:rPr>
                <w:rFonts w:hint="eastAsia" w:ascii="宋体" w:hAnsi="宋体" w:eastAsia="宋体" w:cs="宋体"/>
                <w:lang w:val="en-US" w:eastAsia="zh-CN"/>
              </w:rPr>
            </w:pPr>
            <w:r>
              <w:rPr>
                <w:rFonts w:hint="eastAsia" w:ascii="宋体" w:hAnsi="宋体" w:eastAsia="宋体" w:cs="宋体"/>
                <w:b/>
                <w:bCs/>
                <w:lang w:val="en-US" w:eastAsia="zh-CN"/>
              </w:rPr>
              <w:t>5</w:t>
            </w:r>
            <w:r>
              <w:rPr>
                <w:rFonts w:hint="eastAsia" w:ascii="宋体" w:hAnsi="宋体" w:eastAsia="宋体" w:cs="宋体"/>
                <w:lang w:val="en-US" w:eastAsia="zh-CN"/>
              </w:rPr>
              <w:t>. 重启的服务列表:</w:t>
            </w:r>
          </w:p>
          <w:p>
            <w:pPr>
              <w:pStyle w:val="2"/>
              <w:ind w:left="0" w:leftChars="0" w:firstLine="0" w:firstLineChars="0"/>
              <w:rPr>
                <w:rFonts w:hint="default"/>
                <w:lang w:val="en-US" w:eastAsia="zh-CN"/>
              </w:rPr>
            </w:pPr>
            <w:r>
              <w:rPr>
                <w:rFonts w:hint="default"/>
                <w:lang w:val="en-US" w:eastAsia="zh-CN"/>
              </w:rPr>
              <w:t>nginx-bim</w:t>
            </w:r>
          </w:p>
          <w:p>
            <w:pPr>
              <w:pStyle w:val="2"/>
              <w:ind w:left="0" w:leftChars="0" w:firstLine="0" w:firstLineChars="0"/>
              <w:rPr>
                <w:rFonts w:hint="default"/>
                <w:lang w:val="en-US" w:eastAsia="zh-CN"/>
              </w:rPr>
            </w:pPr>
            <w:r>
              <w:rPr>
                <w:rFonts w:hint="default"/>
                <w:lang w:val="en-US" w:eastAsia="zh-CN"/>
              </w:rPr>
              <w:t>power-onlyoffice</w:t>
            </w:r>
          </w:p>
          <w:p>
            <w:pPr>
              <w:pStyle w:val="2"/>
              <w:ind w:left="0" w:leftChars="0" w:firstLine="0" w:firstLineChars="0"/>
              <w:rPr>
                <w:rFonts w:hint="default"/>
                <w:lang w:val="en-US" w:eastAsia="zh-CN"/>
              </w:rPr>
            </w:pPr>
            <w:r>
              <w:rPr>
                <w:rFonts w:hint="default"/>
                <w:lang w:val="en-US" w:eastAsia="zh-CN"/>
              </w:rPr>
              <w:t>tj-dlgs-power-mobile-notice</w:t>
            </w:r>
          </w:p>
          <w:p>
            <w:pPr>
              <w:pStyle w:val="2"/>
              <w:ind w:left="0" w:leftChars="0" w:firstLine="0" w:firstLineChars="0"/>
              <w:rPr>
                <w:rFonts w:hint="default"/>
                <w:lang w:val="en-US" w:eastAsia="zh-CN"/>
              </w:rPr>
            </w:pPr>
            <w:r>
              <w:rPr>
                <w:rFonts w:hint="default"/>
                <w:lang w:val="en-US" w:eastAsia="zh-CN"/>
              </w:rPr>
              <w:t>tj-dlgs-power-national-energy-administration-cce</w:t>
            </w:r>
          </w:p>
          <w:p>
            <w:pPr>
              <w:pStyle w:val="2"/>
              <w:ind w:left="0" w:leftChars="0" w:firstLine="0" w:firstLineChars="0"/>
              <w:rPr>
                <w:rFonts w:hint="default"/>
                <w:lang w:val="en-US" w:eastAsia="zh-CN"/>
              </w:rPr>
            </w:pPr>
            <w:r>
              <w:rPr>
                <w:rFonts w:hint="default"/>
                <w:lang w:val="en-US" w:eastAsia="zh-CN"/>
              </w:rPr>
              <w:t>tj-dlgs-poweroperationcontrol-ai-danger-cce</w:t>
            </w:r>
          </w:p>
          <w:p>
            <w:pPr>
              <w:pStyle w:val="2"/>
              <w:ind w:left="0" w:leftChars="0" w:firstLine="0" w:firstLineChars="0"/>
              <w:rPr>
                <w:rFonts w:hint="default"/>
                <w:lang w:val="en-US" w:eastAsia="zh-CN"/>
              </w:rPr>
            </w:pPr>
            <w:r>
              <w:rPr>
                <w:rFonts w:hint="default"/>
                <w:lang w:val="en-US" w:eastAsia="zh-CN"/>
              </w:rPr>
              <w:t>tj-dlgs-poweroperationcontrol-auth</w:t>
            </w:r>
          </w:p>
          <w:p>
            <w:pPr>
              <w:pStyle w:val="2"/>
              <w:ind w:left="0" w:leftChars="0" w:firstLine="0" w:firstLineChars="0"/>
              <w:rPr>
                <w:rFonts w:hint="default"/>
                <w:lang w:val="en-US" w:eastAsia="zh-CN"/>
              </w:rPr>
            </w:pPr>
            <w:r>
              <w:rPr>
                <w:rFonts w:hint="default"/>
                <w:lang w:val="en-US" w:eastAsia="zh-CN"/>
              </w:rPr>
              <w:t>tj-dlgs-poweroperationcontrol-benchmark</w:t>
            </w:r>
          </w:p>
          <w:p>
            <w:pPr>
              <w:pStyle w:val="2"/>
              <w:ind w:left="0" w:leftChars="0" w:firstLine="0" w:firstLineChars="0"/>
              <w:rPr>
                <w:rFonts w:hint="default"/>
                <w:lang w:val="en-US" w:eastAsia="zh-CN"/>
              </w:rPr>
            </w:pPr>
            <w:r>
              <w:rPr>
                <w:rFonts w:hint="default"/>
                <w:lang w:val="en-US" w:eastAsia="zh-CN"/>
              </w:rPr>
              <w:t>tj-dlgs-poweroperationcontrol-cce</w:t>
            </w:r>
          </w:p>
          <w:p>
            <w:pPr>
              <w:pStyle w:val="2"/>
              <w:ind w:left="0" w:leftChars="0" w:firstLine="0" w:firstLineChars="0"/>
              <w:rPr>
                <w:rFonts w:hint="default"/>
                <w:lang w:val="en-US" w:eastAsia="zh-CN"/>
              </w:rPr>
            </w:pPr>
            <w:r>
              <w:rPr>
                <w:rFonts w:hint="default"/>
                <w:lang w:val="en-US" w:eastAsia="zh-CN"/>
              </w:rPr>
              <w:t>tj-dlgs-poweroperationcontrol-dailypaper-cce</w:t>
            </w:r>
          </w:p>
          <w:p>
            <w:pPr>
              <w:pStyle w:val="2"/>
              <w:ind w:left="0" w:leftChars="0" w:firstLine="0" w:firstLineChars="0"/>
              <w:rPr>
                <w:rFonts w:hint="default"/>
                <w:lang w:val="en-US" w:eastAsia="zh-CN"/>
              </w:rPr>
            </w:pPr>
            <w:r>
              <w:rPr>
                <w:rFonts w:hint="default"/>
                <w:lang w:val="en-US" w:eastAsia="zh-CN"/>
              </w:rPr>
              <w:t>tj-dlgs-poweroperationcontrol-gateway</w:t>
            </w:r>
          </w:p>
          <w:p>
            <w:pPr>
              <w:pStyle w:val="2"/>
              <w:ind w:left="0" w:leftChars="0" w:firstLine="0" w:firstLineChars="0"/>
              <w:rPr>
                <w:rFonts w:hint="default"/>
                <w:lang w:val="en-US" w:eastAsia="zh-CN"/>
              </w:rPr>
            </w:pPr>
            <w:r>
              <w:rPr>
                <w:rFonts w:hint="default"/>
                <w:lang w:val="en-US" w:eastAsia="zh-CN"/>
              </w:rPr>
              <w:t>tj-dlgs-poweroperationcontrol-gjny-server-cce</w:t>
            </w:r>
          </w:p>
          <w:p>
            <w:pPr>
              <w:pStyle w:val="2"/>
              <w:ind w:left="0" w:leftChars="0" w:firstLine="0" w:firstLineChars="0"/>
              <w:rPr>
                <w:rFonts w:hint="default"/>
                <w:lang w:val="en-US" w:eastAsia="zh-CN"/>
              </w:rPr>
            </w:pPr>
            <w:r>
              <w:rPr>
                <w:rFonts w:hint="default"/>
                <w:lang w:val="en-US" w:eastAsia="zh-CN"/>
              </w:rPr>
              <w:t>tj-dlgs-poweroperationcontrol-index</w:t>
            </w:r>
          </w:p>
          <w:p>
            <w:pPr>
              <w:pStyle w:val="2"/>
              <w:ind w:left="0" w:leftChars="0" w:firstLine="0" w:firstLineChars="0"/>
              <w:rPr>
                <w:rFonts w:hint="default"/>
                <w:lang w:val="en-US" w:eastAsia="zh-CN"/>
              </w:rPr>
            </w:pPr>
            <w:r>
              <w:rPr>
                <w:rFonts w:hint="default"/>
                <w:lang w:val="en-US" w:eastAsia="zh-CN"/>
              </w:rPr>
              <w:t>tj-dlgs-poweroperationcontrol-job-admin</w:t>
            </w:r>
          </w:p>
          <w:p>
            <w:pPr>
              <w:pStyle w:val="2"/>
              <w:ind w:left="0" w:leftChars="0" w:firstLine="0" w:firstLineChars="0"/>
              <w:rPr>
                <w:rFonts w:hint="default"/>
                <w:lang w:val="en-US" w:eastAsia="zh-CN"/>
              </w:rPr>
            </w:pPr>
            <w:r>
              <w:rPr>
                <w:rFonts w:hint="default"/>
                <w:lang w:val="en-US" w:eastAsia="zh-CN"/>
              </w:rPr>
              <w:t>tj-dlgs-poweroperationcontrol-job-main-isolate-cce</w:t>
            </w:r>
          </w:p>
          <w:p>
            <w:pPr>
              <w:pStyle w:val="2"/>
              <w:ind w:left="0" w:leftChars="0" w:firstLine="0" w:firstLineChars="0"/>
              <w:rPr>
                <w:rFonts w:hint="default"/>
                <w:lang w:val="en-US" w:eastAsia="zh-CN"/>
              </w:rPr>
            </w:pPr>
            <w:r>
              <w:rPr>
                <w:rFonts w:hint="default"/>
                <w:lang w:val="en-US" w:eastAsia="zh-CN"/>
              </w:rPr>
              <w:t>tj-dlgs-poweroperationcontrol-log</w:t>
            </w:r>
          </w:p>
          <w:p>
            <w:pPr>
              <w:pStyle w:val="2"/>
              <w:ind w:left="0" w:leftChars="0" w:firstLine="0" w:firstLineChars="0"/>
              <w:rPr>
                <w:rFonts w:hint="default"/>
                <w:lang w:val="en-US" w:eastAsia="zh-CN"/>
              </w:rPr>
            </w:pPr>
            <w:r>
              <w:rPr>
                <w:rFonts w:hint="default"/>
                <w:lang w:val="en-US" w:eastAsia="zh-CN"/>
              </w:rPr>
              <w:t>tj-dlgs-poweroperationcontrol-mobile-gateway</w:t>
            </w:r>
          </w:p>
          <w:p>
            <w:pPr>
              <w:pStyle w:val="2"/>
              <w:ind w:left="0" w:leftChars="0" w:firstLine="0" w:firstLineChars="0"/>
              <w:rPr>
                <w:rFonts w:hint="default"/>
                <w:lang w:val="en-US" w:eastAsia="zh-CN"/>
              </w:rPr>
            </w:pPr>
            <w:r>
              <w:rPr>
                <w:rFonts w:hint="default"/>
                <w:lang w:val="en-US" w:eastAsia="zh-CN"/>
              </w:rPr>
              <w:t>tj-dlgs-poweroperationcontrol-mobile-notice</w:t>
            </w:r>
          </w:p>
          <w:p>
            <w:pPr>
              <w:pStyle w:val="2"/>
              <w:ind w:left="0" w:leftChars="0" w:firstLine="0" w:firstLineChars="0"/>
              <w:rPr>
                <w:rFonts w:hint="default"/>
                <w:lang w:val="en-US" w:eastAsia="zh-CN"/>
              </w:rPr>
            </w:pPr>
            <w:r>
              <w:rPr>
                <w:rFonts w:hint="default"/>
                <w:lang w:val="en-US" w:eastAsia="zh-CN"/>
              </w:rPr>
              <w:t>tj-dlgs-poweroperationcontrol-modules-system</w:t>
            </w:r>
          </w:p>
          <w:p>
            <w:pPr>
              <w:pStyle w:val="2"/>
              <w:ind w:left="0" w:leftChars="0" w:firstLine="0" w:firstLineChars="0"/>
              <w:rPr>
                <w:rFonts w:hint="default"/>
                <w:lang w:val="en-US" w:eastAsia="zh-CN"/>
              </w:rPr>
            </w:pPr>
            <w:r>
              <w:rPr>
                <w:rFonts w:hint="default"/>
                <w:lang w:val="en-US" w:eastAsia="zh-CN"/>
              </w:rPr>
              <w:t>tj-dlgs-poweroperationcontrol-nonstop</w:t>
            </w:r>
          </w:p>
          <w:p>
            <w:pPr>
              <w:pStyle w:val="2"/>
              <w:ind w:left="0" w:leftChars="0" w:firstLine="0" w:firstLineChars="0"/>
              <w:rPr>
                <w:rFonts w:hint="default"/>
                <w:lang w:val="en-US" w:eastAsia="zh-CN"/>
              </w:rPr>
            </w:pPr>
            <w:r>
              <w:rPr>
                <w:rFonts w:hint="default"/>
                <w:lang w:val="en-US" w:eastAsia="zh-CN"/>
              </w:rPr>
              <w:t>tj-dlgs-poweroperationcontrol-point</w:t>
            </w:r>
          </w:p>
          <w:p>
            <w:pPr>
              <w:pStyle w:val="2"/>
              <w:ind w:left="0" w:leftChars="0" w:firstLine="0" w:firstLineChars="0"/>
              <w:rPr>
                <w:rFonts w:hint="default"/>
                <w:lang w:val="en-US" w:eastAsia="zh-CN"/>
              </w:rPr>
            </w:pPr>
            <w:r>
              <w:rPr>
                <w:rFonts w:hint="default"/>
                <w:lang w:val="en-US" w:eastAsia="zh-CN"/>
              </w:rPr>
              <w:t>tj-dlgs-poweroperationcontrol-report</w:t>
            </w:r>
          </w:p>
          <w:p>
            <w:pPr>
              <w:pStyle w:val="2"/>
              <w:ind w:left="0" w:leftChars="0" w:firstLine="0" w:firstLineChars="0"/>
              <w:rPr>
                <w:rFonts w:hint="default"/>
                <w:lang w:val="en-US" w:eastAsia="zh-CN"/>
              </w:rPr>
            </w:pPr>
            <w:r>
              <w:rPr>
                <w:rFonts w:hint="default"/>
                <w:lang w:val="en-US" w:eastAsia="zh-CN"/>
              </w:rPr>
              <w:t>tj-dlgs-poweroperationcontrol-techwatch</w:t>
            </w:r>
          </w:p>
          <w:p>
            <w:pPr>
              <w:pStyle w:val="2"/>
              <w:ind w:left="0" w:leftChars="0" w:firstLine="0" w:firstLineChars="0"/>
              <w:rPr>
                <w:rFonts w:hint="default"/>
                <w:lang w:val="en-US" w:eastAsia="zh-CN"/>
              </w:rPr>
            </w:pPr>
            <w:r>
              <w:rPr>
                <w:rFonts w:hint="default"/>
                <w:lang w:val="en-US" w:eastAsia="zh-CN"/>
              </w:rPr>
              <w:t>tj-dlgs-poweroperationcontrol-unplannedoutage</w:t>
            </w:r>
          </w:p>
          <w:p>
            <w:pPr>
              <w:pStyle w:val="2"/>
              <w:ind w:left="0" w:leftChars="0" w:firstLine="0" w:firstLineChars="0"/>
              <w:rPr>
                <w:rFonts w:hint="default"/>
                <w:lang w:val="en-US" w:eastAsia="zh-CN"/>
              </w:rPr>
            </w:pPr>
            <w:r>
              <w:rPr>
                <w:rFonts w:hint="default"/>
                <w:lang w:val="en-US" w:eastAsia="zh-CN"/>
              </w:rPr>
              <w:t>tj-dlgs-poweroperationcontrol-water-cce</w:t>
            </w:r>
          </w:p>
          <w:p>
            <w:pPr>
              <w:pStyle w:val="2"/>
              <w:ind w:left="0" w:leftChars="0" w:firstLine="0" w:firstLineChars="0"/>
              <w:rPr>
                <w:rFonts w:hint="default"/>
                <w:lang w:val="en-US" w:eastAsia="zh-CN"/>
              </w:rPr>
            </w:pPr>
            <w:r>
              <w:rPr>
                <w:rFonts w:hint="default"/>
                <w:lang w:val="en-US" w:eastAsia="zh-CN"/>
              </w:rPr>
              <w:t>tj-xxl-job-executor-extractdata</w:t>
            </w:r>
          </w:p>
          <w:p>
            <w:pPr>
              <w:pStyle w:val="2"/>
              <w:numPr>
                <w:ilvl w:val="0"/>
                <w:numId w:val="2"/>
              </w:numPr>
              <w:ind w:left="0" w:leftChars="0" w:firstLine="0" w:firstLineChars="0"/>
              <w:rPr>
                <w:rFonts w:hint="default"/>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1570" w:type="dxa"/>
            <w:shd w:val="clear" w:color="auto" w:fill="auto"/>
            <w:vAlign w:val="center"/>
          </w:tcPr>
          <w:p>
            <w:pPr>
              <w:spacing w:line="360" w:lineRule="auto"/>
              <w:jc w:val="center"/>
              <w:rPr>
                <w:rFonts w:hint="eastAsia" w:ascii="宋体" w:hAnsi="宋体" w:eastAsia="宋体" w:cs="宋体"/>
                <w:bCs/>
              </w:rPr>
            </w:pPr>
            <w:r>
              <w:rPr>
                <w:rFonts w:hint="eastAsia" w:ascii="宋体" w:hAnsi="宋体" w:eastAsia="宋体" w:cs="宋体"/>
                <w:bCs/>
              </w:rPr>
              <w:t>操作结果</w:t>
            </w:r>
          </w:p>
        </w:tc>
        <w:tc>
          <w:tcPr>
            <w:tcW w:w="6952" w:type="dxa"/>
            <w:gridSpan w:val="5"/>
            <w:shd w:val="clear" w:color="auto" w:fill="auto"/>
            <w:vAlign w:val="center"/>
          </w:tcPr>
          <w:p>
            <w:pPr>
              <w:pStyle w:val="4"/>
              <w:jc w:val="center"/>
              <w:rPr>
                <w:rFonts w:hint="eastAsia" w:eastAsia="宋体"/>
                <w:sz w:val="21"/>
                <w:szCs w:val="21"/>
              </w:rPr>
            </w:pPr>
            <w:r>
              <w:rPr>
                <w:rFonts w:hint="eastAsia" w:eastAsia="宋体"/>
                <w:sz w:val="21"/>
                <w:szCs w:val="21"/>
              </w:rPr>
              <w:t>符合预期结果</w:t>
            </w:r>
          </w:p>
        </w:tc>
      </w:tr>
    </w:tbl>
    <w:p>
      <w:pPr>
        <w:rPr>
          <w:rFonts w:eastAsia="仿宋_GB2312"/>
        </w:rPr>
      </w:pPr>
      <w:r>
        <w:rPr>
          <w:rFonts w:hint="eastAsia" w:ascii="仿宋_GB2312" w:hAnsi="仿宋_GB2312" w:eastAsia="仿宋_GB2312" w:cs="仿宋_GB2312"/>
          <w:sz w:val="28"/>
          <w:szCs w:val="28"/>
        </w:rPr>
        <w:t>2.</w:t>
      </w:r>
      <w:r>
        <w:rPr>
          <w:rFonts w:hint="eastAsia" w:ascii="仿宋_GB2312" w:hAnsi="仿宋_GB2312" w:eastAsia="仿宋_GB2312" w:cs="仿宋_GB2312"/>
          <w:sz w:val="28"/>
          <w:szCs w:val="28"/>
          <w:lang w:val="en-US" w:eastAsia="zh-CN"/>
        </w:rPr>
        <w:t>3</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z w:val="28"/>
          <w:szCs w:val="28"/>
          <w:lang w:val="en-US" w:eastAsia="zh-CN"/>
        </w:rPr>
        <w:t>大屏相关</w:t>
      </w:r>
      <w:r>
        <w:rPr>
          <w:rFonts w:hint="eastAsia" w:ascii="仿宋_GB2312" w:hAnsi="仿宋_GB2312" w:eastAsia="仿宋_GB2312" w:cs="仿宋_GB2312"/>
          <w:sz w:val="28"/>
          <w:szCs w:val="28"/>
        </w:rPr>
        <w:t>应用程序操作</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0"/>
        <w:gridCol w:w="1505"/>
        <w:gridCol w:w="1476"/>
        <w:gridCol w:w="1107"/>
        <w:gridCol w:w="1471"/>
        <w:gridCol w:w="13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0" w:type="dxa"/>
            <w:shd w:val="clear" w:color="auto" w:fill="auto"/>
            <w:vAlign w:val="center"/>
          </w:tcPr>
          <w:p>
            <w:pPr>
              <w:spacing w:line="360" w:lineRule="auto"/>
              <w:ind w:firstLine="210" w:firstLineChars="100"/>
              <w:rPr>
                <w:rFonts w:hint="eastAsia" w:ascii="宋体" w:hAnsi="宋体" w:eastAsia="宋体" w:cs="宋体"/>
                <w:bCs/>
              </w:rPr>
            </w:pPr>
            <w:r>
              <w:rPr>
                <w:rFonts w:hint="eastAsia" w:ascii="宋体" w:hAnsi="宋体" w:eastAsia="宋体" w:cs="宋体"/>
                <w:bCs/>
              </w:rPr>
              <w:t>开始时间</w:t>
            </w:r>
          </w:p>
        </w:tc>
        <w:tc>
          <w:tcPr>
            <w:tcW w:w="1505" w:type="dxa"/>
            <w:shd w:val="clear" w:color="auto" w:fill="auto"/>
            <w:vAlign w:val="center"/>
          </w:tcPr>
          <w:p>
            <w:pPr>
              <w:spacing w:line="360" w:lineRule="auto"/>
              <w:jc w:val="center"/>
              <w:rPr>
                <w:rFonts w:hint="eastAsia" w:ascii="宋体" w:hAnsi="宋体" w:eastAsia="宋体" w:cs="宋体"/>
              </w:rPr>
            </w:pPr>
            <w:r>
              <w:rPr>
                <w:rFonts w:hint="eastAsia" w:ascii="宋体" w:hAnsi="宋体" w:eastAsia="宋体" w:cs="宋体"/>
              </w:rPr>
              <w:t>1</w:t>
            </w:r>
            <w:r>
              <w:rPr>
                <w:rFonts w:hint="eastAsia" w:ascii="宋体" w:hAnsi="宋体" w:eastAsia="宋体" w:cs="宋体"/>
                <w:lang w:val="en-US" w:eastAsia="zh-CN"/>
              </w:rPr>
              <w:t>8</w:t>
            </w:r>
            <w:r>
              <w:rPr>
                <w:rFonts w:hint="eastAsia" w:ascii="宋体" w:hAnsi="宋体" w:eastAsia="宋体" w:cs="宋体"/>
              </w:rPr>
              <w:t>:</w:t>
            </w:r>
            <w:r>
              <w:rPr>
                <w:rFonts w:hint="eastAsia" w:ascii="宋体" w:hAnsi="宋体" w:eastAsia="宋体" w:cs="宋体"/>
                <w:lang w:val="en-US" w:eastAsia="zh-CN"/>
              </w:rPr>
              <w:t>3</w:t>
            </w:r>
            <w:r>
              <w:rPr>
                <w:rFonts w:hint="eastAsia" w:ascii="宋体" w:hAnsi="宋体" w:eastAsia="宋体" w:cs="宋体"/>
              </w:rPr>
              <w:t>0</w:t>
            </w:r>
          </w:p>
        </w:tc>
        <w:tc>
          <w:tcPr>
            <w:tcW w:w="1476" w:type="dxa"/>
            <w:shd w:val="clear" w:color="auto" w:fill="auto"/>
            <w:vAlign w:val="center"/>
          </w:tcPr>
          <w:p>
            <w:pPr>
              <w:spacing w:line="360" w:lineRule="auto"/>
              <w:jc w:val="center"/>
              <w:rPr>
                <w:rFonts w:hint="eastAsia" w:ascii="宋体" w:hAnsi="宋体" w:eastAsia="宋体" w:cs="宋体"/>
                <w:bCs/>
              </w:rPr>
            </w:pPr>
            <w:r>
              <w:rPr>
                <w:rFonts w:hint="eastAsia" w:ascii="宋体" w:hAnsi="宋体" w:eastAsia="宋体" w:cs="宋体"/>
                <w:bCs/>
              </w:rPr>
              <w:t>完成时间</w:t>
            </w:r>
          </w:p>
        </w:tc>
        <w:tc>
          <w:tcPr>
            <w:tcW w:w="1107" w:type="dxa"/>
            <w:shd w:val="clear" w:color="auto" w:fill="auto"/>
            <w:vAlign w:val="center"/>
          </w:tcPr>
          <w:p>
            <w:pPr>
              <w:spacing w:line="360" w:lineRule="auto"/>
              <w:jc w:val="center"/>
              <w:rPr>
                <w:rFonts w:hint="eastAsia" w:ascii="宋体" w:hAnsi="宋体" w:eastAsia="宋体" w:cs="宋体"/>
              </w:rPr>
            </w:pPr>
            <w:r>
              <w:rPr>
                <w:rFonts w:hint="eastAsia" w:ascii="宋体" w:hAnsi="宋体" w:eastAsia="宋体" w:cs="宋体"/>
                <w:lang w:val="en-US" w:eastAsia="zh-CN"/>
              </w:rPr>
              <w:t>19</w:t>
            </w:r>
            <w:r>
              <w:rPr>
                <w:rFonts w:hint="eastAsia" w:ascii="宋体" w:hAnsi="宋体" w:eastAsia="宋体" w:cs="宋体"/>
              </w:rPr>
              <w:t>:</w:t>
            </w:r>
            <w:r>
              <w:rPr>
                <w:rFonts w:hint="eastAsia" w:ascii="宋体" w:hAnsi="宋体" w:eastAsia="宋体" w:cs="宋体"/>
                <w:lang w:val="en-US" w:eastAsia="zh-CN"/>
              </w:rPr>
              <w:t>00</w:t>
            </w:r>
          </w:p>
        </w:tc>
        <w:tc>
          <w:tcPr>
            <w:tcW w:w="1471" w:type="dxa"/>
            <w:shd w:val="clear" w:color="auto" w:fill="auto"/>
            <w:vAlign w:val="center"/>
          </w:tcPr>
          <w:p>
            <w:pPr>
              <w:spacing w:line="360" w:lineRule="auto"/>
              <w:jc w:val="center"/>
              <w:rPr>
                <w:rFonts w:hint="eastAsia" w:ascii="宋体" w:hAnsi="宋体" w:eastAsia="宋体" w:cs="宋体"/>
              </w:rPr>
            </w:pPr>
            <w:r>
              <w:rPr>
                <w:rFonts w:hint="eastAsia" w:ascii="宋体" w:hAnsi="宋体" w:eastAsia="宋体" w:cs="宋体"/>
                <w:bCs/>
              </w:rPr>
              <w:t>耗时</w:t>
            </w:r>
          </w:p>
        </w:tc>
        <w:tc>
          <w:tcPr>
            <w:tcW w:w="1393" w:type="dxa"/>
            <w:shd w:val="clear" w:color="auto" w:fill="auto"/>
            <w:vAlign w:val="center"/>
          </w:tcPr>
          <w:p>
            <w:pPr>
              <w:spacing w:line="360" w:lineRule="auto"/>
              <w:jc w:val="center"/>
              <w:rPr>
                <w:rFonts w:hint="eastAsia" w:ascii="宋体" w:hAnsi="宋体" w:eastAsia="宋体" w:cs="宋体"/>
              </w:rPr>
            </w:pPr>
            <w:r>
              <w:rPr>
                <w:rFonts w:hint="eastAsia" w:ascii="宋体" w:hAnsi="宋体" w:eastAsia="宋体" w:cs="宋体"/>
                <w:lang w:val="en-US" w:eastAsia="zh-CN"/>
              </w:rPr>
              <w:t>30</w:t>
            </w:r>
            <w:r>
              <w:rPr>
                <w:rFonts w:hint="eastAsia" w:ascii="宋体" w:hAnsi="宋体" w:eastAsia="宋体" w:cs="宋体"/>
              </w:rPr>
              <w:t>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1570" w:type="dxa"/>
            <w:shd w:val="clear" w:color="auto" w:fill="auto"/>
            <w:vAlign w:val="center"/>
          </w:tcPr>
          <w:p>
            <w:pPr>
              <w:spacing w:line="360" w:lineRule="auto"/>
              <w:jc w:val="center"/>
              <w:rPr>
                <w:rFonts w:hint="eastAsia" w:ascii="宋体" w:hAnsi="宋体" w:eastAsia="宋体" w:cs="宋体"/>
                <w:bCs/>
              </w:rPr>
            </w:pPr>
            <w:r>
              <w:rPr>
                <w:rFonts w:hint="eastAsia" w:ascii="宋体" w:hAnsi="宋体" w:eastAsia="宋体" w:cs="宋体"/>
                <w:bCs/>
              </w:rPr>
              <w:t>负责岗位</w:t>
            </w:r>
          </w:p>
        </w:tc>
        <w:tc>
          <w:tcPr>
            <w:tcW w:w="1505" w:type="dxa"/>
            <w:shd w:val="clear" w:color="auto" w:fill="auto"/>
            <w:vAlign w:val="center"/>
          </w:tcPr>
          <w:p>
            <w:pPr>
              <w:jc w:val="center"/>
              <w:rPr>
                <w:rFonts w:hint="eastAsia" w:ascii="宋体" w:hAnsi="宋体" w:eastAsia="宋体" w:cs="宋体"/>
              </w:rPr>
            </w:pPr>
            <w:r>
              <w:rPr>
                <w:rFonts w:hint="eastAsia" w:ascii="宋体" w:hAnsi="宋体" w:eastAsia="宋体" w:cs="宋体"/>
              </w:rPr>
              <w:t>运维人员</w:t>
            </w:r>
          </w:p>
        </w:tc>
        <w:tc>
          <w:tcPr>
            <w:tcW w:w="1476" w:type="dxa"/>
            <w:shd w:val="clear" w:color="auto" w:fill="auto"/>
            <w:vAlign w:val="center"/>
          </w:tcPr>
          <w:p>
            <w:pPr>
              <w:jc w:val="center"/>
              <w:rPr>
                <w:rFonts w:hint="eastAsia" w:ascii="宋体" w:hAnsi="宋体" w:eastAsia="宋体" w:cs="宋体"/>
                <w:bCs/>
              </w:rPr>
            </w:pPr>
            <w:r>
              <w:rPr>
                <w:rFonts w:hint="eastAsia" w:ascii="宋体" w:hAnsi="宋体" w:eastAsia="宋体" w:cs="宋体"/>
                <w:bCs/>
              </w:rPr>
              <w:t>操作人</w:t>
            </w:r>
          </w:p>
        </w:tc>
        <w:tc>
          <w:tcPr>
            <w:tcW w:w="1107" w:type="dxa"/>
            <w:shd w:val="clear" w:color="auto" w:fill="auto"/>
            <w:vAlign w:val="center"/>
          </w:tcPr>
          <w:p>
            <w:pPr>
              <w:spacing w:line="360" w:lineRule="auto"/>
              <w:jc w:val="center"/>
              <w:rPr>
                <w:rFonts w:hint="eastAsia" w:ascii="宋体" w:hAnsi="宋体" w:eastAsia="宋体" w:cs="宋体"/>
                <w:lang w:eastAsia="zh-CN"/>
              </w:rPr>
            </w:pPr>
            <w:r>
              <w:rPr>
                <w:rFonts w:hint="eastAsia" w:ascii="宋体" w:hAnsi="宋体" w:eastAsia="宋体" w:cs="宋体"/>
                <w:lang w:eastAsia="zh-CN"/>
              </w:rPr>
              <w:t>葛新</w:t>
            </w:r>
          </w:p>
        </w:tc>
        <w:tc>
          <w:tcPr>
            <w:tcW w:w="1471" w:type="dxa"/>
            <w:shd w:val="clear" w:color="auto" w:fill="auto"/>
            <w:vAlign w:val="center"/>
          </w:tcPr>
          <w:p>
            <w:pPr>
              <w:spacing w:line="360" w:lineRule="auto"/>
              <w:jc w:val="center"/>
              <w:rPr>
                <w:rFonts w:hint="eastAsia" w:ascii="宋体" w:hAnsi="宋体" w:eastAsia="宋体" w:cs="宋体"/>
              </w:rPr>
            </w:pPr>
            <w:r>
              <w:rPr>
                <w:rFonts w:hint="eastAsia" w:ascii="宋体" w:hAnsi="宋体" w:eastAsia="宋体" w:cs="宋体"/>
                <w:bCs/>
              </w:rPr>
              <w:t>复核人</w:t>
            </w:r>
          </w:p>
        </w:tc>
        <w:tc>
          <w:tcPr>
            <w:tcW w:w="1393" w:type="dxa"/>
            <w:shd w:val="clear" w:color="auto" w:fill="auto"/>
            <w:vAlign w:val="center"/>
          </w:tcPr>
          <w:p>
            <w:pPr>
              <w:spacing w:line="360" w:lineRule="auto"/>
              <w:jc w:val="center"/>
              <w:rPr>
                <w:rFonts w:hint="eastAsia" w:ascii="宋体" w:hAnsi="宋体" w:eastAsia="宋体" w:cs="宋体"/>
              </w:rPr>
            </w:pPr>
            <w:r>
              <w:rPr>
                <w:rFonts w:hint="eastAsia" w:ascii="宋体" w:hAnsi="宋体" w:eastAsia="宋体" w:cs="宋体"/>
                <w:lang w:val="en-US" w:eastAsia="zh-CN"/>
              </w:rPr>
              <w:t>左树迎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0" w:type="dxa"/>
            <w:shd w:val="clear" w:color="auto" w:fill="auto"/>
            <w:vAlign w:val="center"/>
          </w:tcPr>
          <w:p>
            <w:pPr>
              <w:spacing w:line="360" w:lineRule="auto"/>
              <w:jc w:val="center"/>
              <w:rPr>
                <w:rFonts w:hint="eastAsia" w:ascii="宋体" w:hAnsi="宋体" w:eastAsia="宋体" w:cs="宋体"/>
                <w:bCs/>
              </w:rPr>
            </w:pPr>
            <w:r>
              <w:rPr>
                <w:rFonts w:hint="eastAsia" w:ascii="宋体" w:hAnsi="宋体" w:eastAsia="宋体" w:cs="宋体"/>
                <w:bCs/>
              </w:rPr>
              <w:t>操作步骤</w:t>
            </w:r>
          </w:p>
        </w:tc>
        <w:tc>
          <w:tcPr>
            <w:tcW w:w="6952" w:type="dxa"/>
            <w:gridSpan w:val="5"/>
            <w:shd w:val="clear" w:color="auto" w:fill="auto"/>
            <w:vAlign w:val="center"/>
          </w:tcPr>
          <w:p>
            <w:pPr>
              <w:jc w:val="left"/>
              <w:rPr>
                <w:rFonts w:hint="eastAsia" w:ascii="宋体" w:hAnsi="宋体" w:eastAsia="宋体" w:cs="宋体"/>
                <w:lang w:val="zh-CN"/>
              </w:rPr>
            </w:pPr>
          </w:p>
          <w:p>
            <w:pPr>
              <w:numPr>
                <w:ilvl w:val="0"/>
                <w:numId w:val="0"/>
              </w:numPr>
              <w:jc w:val="left"/>
              <w:rPr>
                <w:rFonts w:hint="eastAsia" w:ascii="宋体" w:hAnsi="宋体" w:eastAsia="宋体" w:cs="宋体"/>
                <w:lang w:val="zh-CN"/>
              </w:rPr>
            </w:pPr>
            <w:r>
              <w:rPr>
                <w:rFonts w:hint="eastAsia" w:ascii="宋体" w:hAnsi="宋体" w:eastAsia="宋体" w:cs="宋体"/>
                <w:lang w:val="en-US" w:eastAsia="zh-CN"/>
              </w:rPr>
              <w:t>1.</w:t>
            </w:r>
            <w:r>
              <w:rPr>
                <w:rFonts w:ascii="宋体" w:hAnsi="宋体" w:eastAsia="宋体" w:cs="宋体"/>
                <w:lang w:val="zh-CN"/>
              </w:rPr>
              <w:t>登录堡垒机进入</w:t>
            </w:r>
            <w:r>
              <w:rPr>
                <w:rFonts w:hint="eastAsia" w:ascii="宋体" w:hAnsi="宋体" w:eastAsia="宋体" w:cs="宋体"/>
                <w:lang w:val="en-US" w:eastAsia="zh-CN"/>
              </w:rPr>
              <w:t>数据</w:t>
            </w:r>
            <w:r>
              <w:rPr>
                <w:rFonts w:ascii="宋体" w:hAnsi="宋体" w:eastAsia="宋体" w:cs="宋体"/>
                <w:lang w:val="zh-CN"/>
              </w:rPr>
              <w:t>服务器</w:t>
            </w:r>
            <w:r>
              <w:rPr>
                <w:rFonts w:hint="eastAsia" w:ascii="宋体" w:hAnsi="宋体" w:eastAsia="宋体" w:cs="宋体"/>
                <w:lang w:val="en-US" w:eastAsia="zh-CN"/>
              </w:rPr>
              <w:t>和应用服务器</w:t>
            </w:r>
            <w:r>
              <w:rPr>
                <w:rFonts w:hint="eastAsia" w:ascii="宋体" w:hAnsi="宋体" w:eastAsia="宋体" w:cs="宋体"/>
                <w:lang w:val="zh-CN"/>
              </w:rPr>
              <w:t>c-ce-dp-0002、c-ce-dp-000</w:t>
            </w:r>
            <w:r>
              <w:rPr>
                <w:rFonts w:hint="eastAsia" w:ascii="宋体" w:hAnsi="宋体" w:eastAsia="宋体" w:cs="宋体"/>
                <w:lang w:val="en-US" w:eastAsia="zh-CN"/>
              </w:rPr>
              <w:t>1检查相关服务运行情况。</w:t>
            </w:r>
          </w:p>
          <w:p>
            <w:pPr>
              <w:numPr>
                <w:ilvl w:val="0"/>
                <w:numId w:val="0"/>
              </w:numPr>
              <w:jc w:val="left"/>
              <w:rPr>
                <w:rFonts w:hint="eastAsia" w:ascii="宋体" w:hAnsi="宋体" w:eastAsia="宋体" w:cs="宋体"/>
              </w:rPr>
            </w:pPr>
            <w:r>
              <w:rPr>
                <w:rFonts w:hint="eastAsia" w:ascii="宋体" w:hAnsi="宋体" w:eastAsia="宋体" w:cs="宋体"/>
                <w:lang w:val="en-US" w:eastAsia="zh-CN"/>
              </w:rPr>
              <w:t>2.先后对数据服务器和应用服务器reboot操作，确保数据服务器器正常启动后重启应用服务器。</w:t>
            </w:r>
          </w:p>
          <w:p>
            <w:pPr>
              <w:pStyle w:val="3"/>
              <w:rPr>
                <w:rFonts w:hint="default" w:eastAsiaTheme="minorEastAsia"/>
                <w:lang w:val="en-US" w:eastAsia="zh-CN"/>
              </w:rPr>
            </w:pPr>
            <w:r>
              <w:rPr>
                <w:rFonts w:hint="eastAsia"/>
                <w:lang w:val="en-US" w:eastAsia="zh-CN"/>
              </w:rPr>
              <w:t>3.检查服务运行是否正常，业务验证。</w:t>
            </w:r>
          </w:p>
          <w:p>
            <w:pPr>
              <w:jc w:val="left"/>
              <w:rPr>
                <w:rFonts w:hint="eastAsia" w:ascii="宋体" w:hAnsi="宋体" w:eastAsia="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1570" w:type="dxa"/>
            <w:shd w:val="clear" w:color="auto" w:fill="auto"/>
            <w:vAlign w:val="center"/>
          </w:tcPr>
          <w:p>
            <w:pPr>
              <w:spacing w:line="360" w:lineRule="auto"/>
              <w:jc w:val="center"/>
              <w:rPr>
                <w:rFonts w:hint="eastAsia" w:ascii="宋体" w:hAnsi="宋体" w:eastAsia="宋体" w:cs="宋体"/>
                <w:bCs/>
              </w:rPr>
            </w:pPr>
            <w:r>
              <w:rPr>
                <w:rFonts w:hint="eastAsia" w:ascii="宋体" w:hAnsi="宋体" w:eastAsia="宋体" w:cs="宋体"/>
                <w:bCs/>
              </w:rPr>
              <w:t>操作结果</w:t>
            </w:r>
          </w:p>
        </w:tc>
        <w:tc>
          <w:tcPr>
            <w:tcW w:w="6952" w:type="dxa"/>
            <w:gridSpan w:val="5"/>
            <w:shd w:val="clear" w:color="auto" w:fill="auto"/>
            <w:vAlign w:val="center"/>
          </w:tcPr>
          <w:p>
            <w:pPr>
              <w:pStyle w:val="4"/>
              <w:jc w:val="center"/>
              <w:rPr>
                <w:rFonts w:hint="eastAsia" w:eastAsia="宋体"/>
                <w:sz w:val="21"/>
                <w:szCs w:val="21"/>
              </w:rPr>
            </w:pPr>
            <w:r>
              <w:rPr>
                <w:rFonts w:hint="eastAsia" w:eastAsia="宋体"/>
                <w:sz w:val="21"/>
                <w:szCs w:val="21"/>
              </w:rPr>
              <w:t>符合预期结果</w:t>
            </w:r>
          </w:p>
        </w:tc>
      </w:tr>
    </w:tbl>
    <w:p>
      <w:pPr>
        <w:rPr>
          <w:rFonts w:hint="eastAsia" w:ascii="仿宋_GB2312" w:hAnsi="仿宋_GB2312" w:eastAsia="仿宋_GB2312" w:cs="仿宋_GB2312"/>
          <w:sz w:val="28"/>
          <w:szCs w:val="28"/>
        </w:rPr>
      </w:pPr>
    </w:p>
    <w:p>
      <w:pPr>
        <w:rPr>
          <w:rFonts w:hint="default" w:eastAsia="仿宋_GB2312"/>
          <w:lang w:val="en-US"/>
        </w:rPr>
      </w:pPr>
      <w:r>
        <w:rPr>
          <w:rFonts w:hint="eastAsia" w:ascii="仿宋_GB2312" w:hAnsi="仿宋_GB2312" w:eastAsia="仿宋_GB2312" w:cs="仿宋_GB2312"/>
          <w:sz w:val="28"/>
          <w:szCs w:val="28"/>
        </w:rPr>
        <w:t>2.</w:t>
      </w:r>
      <w:r>
        <w:rPr>
          <w:rFonts w:hint="eastAsia" w:ascii="仿宋_GB2312" w:hAnsi="仿宋_GB2312" w:eastAsia="仿宋_GB2312" w:cs="仿宋_GB2312"/>
          <w:sz w:val="28"/>
          <w:szCs w:val="28"/>
          <w:lang w:val="en-US" w:eastAsia="zh-CN"/>
        </w:rPr>
        <w:t>4</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z w:val="28"/>
          <w:szCs w:val="28"/>
          <w:lang w:val="en-US" w:eastAsia="zh-CN"/>
        </w:rPr>
        <w:t>数据库主从切换演练</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0"/>
        <w:gridCol w:w="1505"/>
        <w:gridCol w:w="1476"/>
        <w:gridCol w:w="1107"/>
        <w:gridCol w:w="1471"/>
        <w:gridCol w:w="13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70" w:type="dxa"/>
            <w:shd w:val="clear" w:color="auto" w:fill="auto"/>
            <w:vAlign w:val="center"/>
          </w:tcPr>
          <w:p>
            <w:pPr>
              <w:spacing w:line="360" w:lineRule="auto"/>
              <w:ind w:firstLine="210" w:firstLineChars="100"/>
              <w:rPr>
                <w:rFonts w:hint="eastAsia" w:ascii="宋体" w:hAnsi="宋体" w:eastAsia="宋体" w:cs="宋体"/>
                <w:bCs/>
              </w:rPr>
            </w:pPr>
            <w:r>
              <w:rPr>
                <w:rFonts w:hint="eastAsia" w:ascii="宋体" w:hAnsi="宋体" w:eastAsia="宋体" w:cs="宋体"/>
                <w:bCs/>
              </w:rPr>
              <w:t>开始时间</w:t>
            </w:r>
          </w:p>
        </w:tc>
        <w:tc>
          <w:tcPr>
            <w:tcW w:w="1505" w:type="dxa"/>
            <w:shd w:val="clear" w:color="auto" w:fill="auto"/>
            <w:vAlign w:val="center"/>
          </w:tcPr>
          <w:p>
            <w:pPr>
              <w:spacing w:line="360" w:lineRule="auto"/>
              <w:jc w:val="center"/>
              <w:rPr>
                <w:rFonts w:hint="eastAsia" w:ascii="宋体" w:hAnsi="宋体" w:eastAsia="宋体" w:cs="宋体"/>
              </w:rPr>
            </w:pPr>
            <w:r>
              <w:rPr>
                <w:rFonts w:hint="eastAsia" w:ascii="宋体" w:hAnsi="宋体" w:eastAsia="宋体" w:cs="宋体"/>
              </w:rPr>
              <w:t>1</w:t>
            </w:r>
            <w:r>
              <w:rPr>
                <w:rFonts w:hint="eastAsia" w:ascii="宋体" w:hAnsi="宋体" w:eastAsia="宋体" w:cs="宋体"/>
                <w:lang w:val="en-US" w:eastAsia="zh-CN"/>
              </w:rPr>
              <w:t>9</w:t>
            </w:r>
            <w:r>
              <w:rPr>
                <w:rFonts w:hint="eastAsia" w:ascii="宋体" w:hAnsi="宋体" w:eastAsia="宋体" w:cs="宋体"/>
              </w:rPr>
              <w:t>:</w:t>
            </w:r>
            <w:r>
              <w:rPr>
                <w:rFonts w:hint="eastAsia" w:ascii="宋体" w:hAnsi="宋体" w:eastAsia="宋体" w:cs="宋体"/>
                <w:lang w:val="en-US" w:eastAsia="zh-CN"/>
              </w:rPr>
              <w:t>0</w:t>
            </w:r>
            <w:r>
              <w:rPr>
                <w:rFonts w:hint="eastAsia" w:ascii="宋体" w:hAnsi="宋体" w:eastAsia="宋体" w:cs="宋体"/>
              </w:rPr>
              <w:t>0</w:t>
            </w:r>
          </w:p>
        </w:tc>
        <w:tc>
          <w:tcPr>
            <w:tcW w:w="1476" w:type="dxa"/>
            <w:shd w:val="clear" w:color="auto" w:fill="auto"/>
            <w:vAlign w:val="center"/>
          </w:tcPr>
          <w:p>
            <w:pPr>
              <w:spacing w:line="360" w:lineRule="auto"/>
              <w:jc w:val="center"/>
              <w:rPr>
                <w:rFonts w:hint="eastAsia" w:ascii="宋体" w:hAnsi="宋体" w:eastAsia="宋体" w:cs="宋体"/>
                <w:bCs/>
              </w:rPr>
            </w:pPr>
            <w:r>
              <w:rPr>
                <w:rFonts w:hint="eastAsia" w:ascii="宋体" w:hAnsi="宋体" w:eastAsia="宋体" w:cs="宋体"/>
                <w:bCs/>
              </w:rPr>
              <w:t>完成时间</w:t>
            </w:r>
          </w:p>
        </w:tc>
        <w:tc>
          <w:tcPr>
            <w:tcW w:w="1107" w:type="dxa"/>
            <w:shd w:val="clear" w:color="auto" w:fill="auto"/>
            <w:vAlign w:val="center"/>
          </w:tcPr>
          <w:p>
            <w:pPr>
              <w:spacing w:line="360" w:lineRule="auto"/>
              <w:jc w:val="center"/>
              <w:rPr>
                <w:rFonts w:hint="eastAsia" w:ascii="宋体" w:hAnsi="宋体" w:eastAsia="宋体" w:cs="宋体"/>
              </w:rPr>
            </w:pPr>
            <w:r>
              <w:rPr>
                <w:rFonts w:hint="eastAsia" w:ascii="宋体" w:hAnsi="宋体" w:eastAsia="宋体" w:cs="宋体"/>
                <w:lang w:val="en-US" w:eastAsia="zh-CN"/>
              </w:rPr>
              <w:t>19</w:t>
            </w:r>
            <w:r>
              <w:rPr>
                <w:rFonts w:hint="eastAsia" w:ascii="宋体" w:hAnsi="宋体" w:eastAsia="宋体" w:cs="宋体"/>
              </w:rPr>
              <w:t>:</w:t>
            </w:r>
            <w:r>
              <w:rPr>
                <w:rFonts w:hint="eastAsia" w:ascii="宋体" w:hAnsi="宋体" w:eastAsia="宋体" w:cs="宋体"/>
                <w:lang w:val="en-US" w:eastAsia="zh-CN"/>
              </w:rPr>
              <w:t>30</w:t>
            </w:r>
          </w:p>
        </w:tc>
        <w:tc>
          <w:tcPr>
            <w:tcW w:w="1471" w:type="dxa"/>
            <w:shd w:val="clear" w:color="auto" w:fill="auto"/>
            <w:vAlign w:val="center"/>
          </w:tcPr>
          <w:p>
            <w:pPr>
              <w:spacing w:line="360" w:lineRule="auto"/>
              <w:jc w:val="center"/>
              <w:rPr>
                <w:rFonts w:hint="eastAsia" w:ascii="宋体" w:hAnsi="宋体" w:eastAsia="宋体" w:cs="宋体"/>
              </w:rPr>
            </w:pPr>
            <w:r>
              <w:rPr>
                <w:rFonts w:hint="eastAsia" w:ascii="宋体" w:hAnsi="宋体" w:eastAsia="宋体" w:cs="宋体"/>
                <w:bCs/>
              </w:rPr>
              <w:t>耗时</w:t>
            </w:r>
          </w:p>
        </w:tc>
        <w:tc>
          <w:tcPr>
            <w:tcW w:w="1393" w:type="dxa"/>
            <w:shd w:val="clear" w:color="auto" w:fill="auto"/>
            <w:vAlign w:val="center"/>
          </w:tcPr>
          <w:p>
            <w:pPr>
              <w:spacing w:line="360" w:lineRule="auto"/>
              <w:jc w:val="center"/>
              <w:rPr>
                <w:rFonts w:hint="eastAsia" w:ascii="宋体" w:hAnsi="宋体" w:eastAsia="宋体" w:cs="宋体"/>
              </w:rPr>
            </w:pPr>
            <w:r>
              <w:rPr>
                <w:rFonts w:hint="eastAsia" w:ascii="宋体" w:hAnsi="宋体" w:eastAsia="宋体" w:cs="宋体"/>
                <w:lang w:val="en-US" w:eastAsia="zh-CN"/>
              </w:rPr>
              <w:t>30</w:t>
            </w:r>
            <w:r>
              <w:rPr>
                <w:rFonts w:hint="eastAsia" w:ascii="宋体" w:hAnsi="宋体" w:eastAsia="宋体" w:cs="宋体"/>
              </w:rPr>
              <w:t>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1570" w:type="dxa"/>
            <w:shd w:val="clear" w:color="auto" w:fill="auto"/>
            <w:vAlign w:val="center"/>
          </w:tcPr>
          <w:p>
            <w:pPr>
              <w:spacing w:line="360" w:lineRule="auto"/>
              <w:jc w:val="center"/>
              <w:rPr>
                <w:rFonts w:hint="eastAsia" w:ascii="宋体" w:hAnsi="宋体" w:eastAsia="宋体" w:cs="宋体"/>
                <w:bCs/>
              </w:rPr>
            </w:pPr>
            <w:r>
              <w:rPr>
                <w:rFonts w:hint="eastAsia" w:ascii="宋体" w:hAnsi="宋体" w:eastAsia="宋体" w:cs="宋体"/>
                <w:bCs/>
              </w:rPr>
              <w:t>负责岗位</w:t>
            </w:r>
          </w:p>
        </w:tc>
        <w:tc>
          <w:tcPr>
            <w:tcW w:w="1505" w:type="dxa"/>
            <w:shd w:val="clear" w:color="auto" w:fill="auto"/>
            <w:vAlign w:val="center"/>
          </w:tcPr>
          <w:p>
            <w:pPr>
              <w:jc w:val="center"/>
              <w:rPr>
                <w:rFonts w:hint="eastAsia" w:ascii="宋体" w:hAnsi="宋体" w:eastAsia="宋体" w:cs="宋体"/>
              </w:rPr>
            </w:pPr>
            <w:r>
              <w:rPr>
                <w:rFonts w:hint="eastAsia" w:ascii="宋体" w:hAnsi="宋体" w:eastAsia="宋体" w:cs="宋体"/>
              </w:rPr>
              <w:t>运维人员</w:t>
            </w:r>
          </w:p>
        </w:tc>
        <w:tc>
          <w:tcPr>
            <w:tcW w:w="1476" w:type="dxa"/>
            <w:shd w:val="clear" w:color="auto" w:fill="auto"/>
            <w:vAlign w:val="center"/>
          </w:tcPr>
          <w:p>
            <w:pPr>
              <w:jc w:val="center"/>
              <w:rPr>
                <w:rFonts w:hint="eastAsia" w:ascii="宋体" w:hAnsi="宋体" w:eastAsia="宋体" w:cs="宋体"/>
                <w:bCs/>
              </w:rPr>
            </w:pPr>
            <w:r>
              <w:rPr>
                <w:rFonts w:hint="eastAsia" w:ascii="宋体" w:hAnsi="宋体" w:eastAsia="宋体" w:cs="宋体"/>
                <w:bCs/>
              </w:rPr>
              <w:t>操作人</w:t>
            </w:r>
          </w:p>
        </w:tc>
        <w:tc>
          <w:tcPr>
            <w:tcW w:w="1107" w:type="dxa"/>
            <w:shd w:val="clear" w:color="auto" w:fill="auto"/>
            <w:vAlign w:val="center"/>
          </w:tcPr>
          <w:p>
            <w:pPr>
              <w:spacing w:line="360" w:lineRule="auto"/>
              <w:jc w:val="center"/>
              <w:rPr>
                <w:rFonts w:hint="eastAsia" w:ascii="宋体" w:hAnsi="宋体" w:eastAsia="宋体" w:cs="宋体"/>
                <w:lang w:eastAsia="zh-CN"/>
              </w:rPr>
            </w:pPr>
            <w:r>
              <w:rPr>
                <w:rFonts w:hint="eastAsia" w:ascii="宋体" w:hAnsi="宋体" w:eastAsia="宋体" w:cs="宋体"/>
                <w:lang w:eastAsia="zh-CN"/>
              </w:rPr>
              <w:t>葛新</w:t>
            </w:r>
          </w:p>
        </w:tc>
        <w:tc>
          <w:tcPr>
            <w:tcW w:w="1471" w:type="dxa"/>
            <w:shd w:val="clear" w:color="auto" w:fill="auto"/>
            <w:vAlign w:val="center"/>
          </w:tcPr>
          <w:p>
            <w:pPr>
              <w:spacing w:line="360" w:lineRule="auto"/>
              <w:jc w:val="center"/>
              <w:rPr>
                <w:rFonts w:hint="eastAsia" w:ascii="宋体" w:hAnsi="宋体" w:eastAsia="宋体" w:cs="宋体"/>
              </w:rPr>
            </w:pPr>
            <w:r>
              <w:rPr>
                <w:rFonts w:hint="eastAsia" w:ascii="宋体" w:hAnsi="宋体" w:eastAsia="宋体" w:cs="宋体"/>
                <w:bCs/>
              </w:rPr>
              <w:t>复核人</w:t>
            </w:r>
          </w:p>
        </w:tc>
        <w:tc>
          <w:tcPr>
            <w:tcW w:w="1393" w:type="dxa"/>
            <w:shd w:val="clear" w:color="auto" w:fill="auto"/>
            <w:vAlign w:val="center"/>
          </w:tcPr>
          <w:p>
            <w:pPr>
              <w:spacing w:line="360" w:lineRule="auto"/>
              <w:jc w:val="center"/>
              <w:rPr>
                <w:rFonts w:hint="eastAsia" w:ascii="宋体" w:hAnsi="宋体" w:eastAsia="宋体" w:cs="宋体"/>
              </w:rPr>
            </w:pPr>
            <w:r>
              <w:rPr>
                <w:rFonts w:hint="eastAsia" w:ascii="宋体" w:hAnsi="宋体" w:eastAsia="宋体" w:cs="宋体"/>
                <w:lang w:val="en-US" w:eastAsia="zh-CN"/>
              </w:rPr>
              <w:t>左树迎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0" w:type="dxa"/>
            <w:shd w:val="clear" w:color="auto" w:fill="auto"/>
            <w:vAlign w:val="center"/>
          </w:tcPr>
          <w:p>
            <w:pPr>
              <w:spacing w:line="360" w:lineRule="auto"/>
              <w:jc w:val="center"/>
              <w:rPr>
                <w:rFonts w:hint="eastAsia" w:ascii="宋体" w:hAnsi="宋体" w:eastAsia="宋体" w:cs="宋体"/>
                <w:bCs/>
              </w:rPr>
            </w:pPr>
            <w:r>
              <w:rPr>
                <w:rFonts w:hint="eastAsia" w:ascii="宋体" w:hAnsi="宋体" w:eastAsia="宋体" w:cs="宋体"/>
                <w:bCs/>
              </w:rPr>
              <w:t>操作步骤</w:t>
            </w:r>
          </w:p>
        </w:tc>
        <w:tc>
          <w:tcPr>
            <w:tcW w:w="6952" w:type="dxa"/>
            <w:gridSpan w:val="5"/>
            <w:shd w:val="clear" w:color="auto" w:fill="auto"/>
            <w:vAlign w:val="center"/>
          </w:tcPr>
          <w:p>
            <w:pPr>
              <w:jc w:val="left"/>
              <w:rPr>
                <w:rFonts w:hint="eastAsia" w:ascii="宋体" w:hAnsi="宋体" w:eastAsia="宋体" w:cs="宋体"/>
                <w:lang w:val="zh-CN"/>
              </w:rPr>
            </w:pPr>
          </w:p>
          <w:p>
            <w:pPr>
              <w:numPr>
                <w:ilvl w:val="0"/>
                <w:numId w:val="0"/>
              </w:numPr>
              <w:jc w:val="left"/>
              <w:rPr>
                <w:rFonts w:hint="eastAsia" w:ascii="宋体" w:hAnsi="宋体" w:eastAsia="宋体" w:cs="宋体"/>
                <w:lang w:val="zh-CN"/>
              </w:rPr>
            </w:pPr>
            <w:r>
              <w:rPr>
                <w:rFonts w:hint="eastAsia" w:ascii="宋体" w:hAnsi="宋体" w:eastAsia="宋体" w:cs="宋体"/>
                <w:lang w:val="en-US" w:eastAsia="zh-CN"/>
              </w:rPr>
              <w:t>1.DBA关闭主库。</w:t>
            </w:r>
          </w:p>
          <w:p>
            <w:pPr>
              <w:pStyle w:val="3"/>
              <w:rPr>
                <w:rFonts w:hint="eastAsia"/>
                <w:lang w:val="en-US" w:eastAsia="zh-CN"/>
              </w:rPr>
            </w:pPr>
            <w:r>
              <w:rPr>
                <w:rFonts w:hint="eastAsia" w:ascii="宋体" w:hAnsi="宋体" w:eastAsia="宋体" w:cs="宋体"/>
                <w:lang w:val="en-US" w:eastAsia="zh-CN"/>
              </w:rPr>
              <w:t>2.</w:t>
            </w:r>
            <w:r>
              <w:rPr>
                <w:rFonts w:hint="eastAsia"/>
                <w:lang w:val="en-US" w:eastAsia="zh-CN"/>
              </w:rPr>
              <w:t>检查服务运行是否正常，业务验证。</w:t>
            </w:r>
          </w:p>
          <w:p>
            <w:pPr>
              <w:pStyle w:val="3"/>
              <w:rPr>
                <w:rFonts w:hint="default"/>
                <w:lang w:val="en-US" w:eastAsia="zh-CN"/>
              </w:rPr>
            </w:pPr>
            <w:r>
              <w:rPr>
                <w:rFonts w:hint="eastAsia"/>
                <w:lang w:val="en-US" w:eastAsia="zh-CN"/>
              </w:rPr>
              <w:t>3. 重启主库，重启服务，恢复原本的主从连接方式</w:t>
            </w:r>
          </w:p>
          <w:p>
            <w:pPr>
              <w:jc w:val="left"/>
              <w:rPr>
                <w:rFonts w:hint="eastAsia" w:ascii="宋体" w:hAnsi="宋体" w:eastAsia="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1570" w:type="dxa"/>
            <w:shd w:val="clear" w:color="auto" w:fill="auto"/>
            <w:vAlign w:val="center"/>
          </w:tcPr>
          <w:p>
            <w:pPr>
              <w:spacing w:line="360" w:lineRule="auto"/>
              <w:jc w:val="center"/>
              <w:rPr>
                <w:rFonts w:hint="eastAsia" w:ascii="宋体" w:hAnsi="宋体" w:eastAsia="宋体" w:cs="宋体"/>
                <w:bCs/>
              </w:rPr>
            </w:pPr>
            <w:r>
              <w:rPr>
                <w:rFonts w:hint="eastAsia" w:ascii="宋体" w:hAnsi="宋体" w:eastAsia="宋体" w:cs="宋体"/>
                <w:bCs/>
              </w:rPr>
              <w:t>操作结果</w:t>
            </w:r>
          </w:p>
        </w:tc>
        <w:tc>
          <w:tcPr>
            <w:tcW w:w="6952" w:type="dxa"/>
            <w:gridSpan w:val="5"/>
            <w:shd w:val="clear" w:color="auto" w:fill="auto"/>
            <w:vAlign w:val="center"/>
          </w:tcPr>
          <w:p>
            <w:pPr>
              <w:pStyle w:val="4"/>
              <w:jc w:val="center"/>
              <w:rPr>
                <w:rFonts w:hint="eastAsia" w:eastAsia="宋体"/>
                <w:sz w:val="21"/>
                <w:szCs w:val="21"/>
              </w:rPr>
            </w:pPr>
          </w:p>
        </w:tc>
      </w:tr>
    </w:tbl>
    <w:p>
      <w:pPr>
        <w:pStyle w:val="2"/>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方正仿宋_GBK">
    <w:panose1 w:val="02000000000000000000"/>
    <w:charset w:val="86"/>
    <w:family w:val="auto"/>
    <w:pitch w:val="default"/>
    <w:sig w:usb0="A00002BF" w:usb1="38CF7CFA" w:usb2="00082016" w:usb3="00000000" w:csb0="00040001" w:csb1="00000000"/>
  </w:font>
  <w:font w:name="仿宋_GB2312">
    <w:altName w:val="仿宋"/>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3ADF39"/>
    <w:multiLevelType w:val="singleLevel"/>
    <w:tmpl w:val="FF3ADF39"/>
    <w:lvl w:ilvl="0" w:tentative="0">
      <w:start w:val="4"/>
      <w:numFmt w:val="decimal"/>
      <w:lvlText w:val="%1."/>
      <w:lvlJc w:val="left"/>
      <w:pPr>
        <w:tabs>
          <w:tab w:val="left" w:pos="312"/>
        </w:tabs>
      </w:pPr>
    </w:lvl>
  </w:abstractNum>
  <w:abstractNum w:abstractNumId="1">
    <w:nsid w:val="342F26A2"/>
    <w:multiLevelType w:val="multilevel"/>
    <w:tmpl w:val="342F26A2"/>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52CA"/>
    <w:rsid w:val="0009637D"/>
    <w:rsid w:val="00AA52CA"/>
    <w:rsid w:val="00D67482"/>
    <w:rsid w:val="00ED2A3C"/>
    <w:rsid w:val="00EE6E08"/>
    <w:rsid w:val="025B0713"/>
    <w:rsid w:val="05EF602E"/>
    <w:rsid w:val="082150BE"/>
    <w:rsid w:val="09A930E7"/>
    <w:rsid w:val="0B3E19A4"/>
    <w:rsid w:val="0BBB62D6"/>
    <w:rsid w:val="0CB11F5E"/>
    <w:rsid w:val="0F487AD1"/>
    <w:rsid w:val="12C45A01"/>
    <w:rsid w:val="13D834D4"/>
    <w:rsid w:val="14CF5580"/>
    <w:rsid w:val="15E33C7D"/>
    <w:rsid w:val="16382D70"/>
    <w:rsid w:val="167B450C"/>
    <w:rsid w:val="17D90540"/>
    <w:rsid w:val="181D4C98"/>
    <w:rsid w:val="19CB1AFA"/>
    <w:rsid w:val="1B192633"/>
    <w:rsid w:val="1B1F4A0C"/>
    <w:rsid w:val="1B670CB1"/>
    <w:rsid w:val="1B7A03F6"/>
    <w:rsid w:val="1D546F63"/>
    <w:rsid w:val="1EFB51E9"/>
    <w:rsid w:val="22DB2B25"/>
    <w:rsid w:val="22EF482D"/>
    <w:rsid w:val="26D53156"/>
    <w:rsid w:val="27DA61C4"/>
    <w:rsid w:val="282230C0"/>
    <w:rsid w:val="28BA4342"/>
    <w:rsid w:val="2FB74173"/>
    <w:rsid w:val="308145B7"/>
    <w:rsid w:val="30B403EA"/>
    <w:rsid w:val="36C70028"/>
    <w:rsid w:val="379C290C"/>
    <w:rsid w:val="38832459"/>
    <w:rsid w:val="3A9F5055"/>
    <w:rsid w:val="3BB51630"/>
    <w:rsid w:val="3CC82DD2"/>
    <w:rsid w:val="3DCE11D0"/>
    <w:rsid w:val="3EF738FE"/>
    <w:rsid w:val="3F804EFE"/>
    <w:rsid w:val="42BC0893"/>
    <w:rsid w:val="454974FD"/>
    <w:rsid w:val="48591CAE"/>
    <w:rsid w:val="4AD04A4B"/>
    <w:rsid w:val="4BD37215"/>
    <w:rsid w:val="4CB91BB2"/>
    <w:rsid w:val="4E78498A"/>
    <w:rsid w:val="56594B43"/>
    <w:rsid w:val="590A492B"/>
    <w:rsid w:val="5AA823EE"/>
    <w:rsid w:val="5BCE7FFF"/>
    <w:rsid w:val="5CDF3C0D"/>
    <w:rsid w:val="5DBE08E1"/>
    <w:rsid w:val="5E593F17"/>
    <w:rsid w:val="5EF32CA2"/>
    <w:rsid w:val="613D1F5B"/>
    <w:rsid w:val="63725EC4"/>
    <w:rsid w:val="64C27E69"/>
    <w:rsid w:val="66146A07"/>
    <w:rsid w:val="667A530E"/>
    <w:rsid w:val="68152E5B"/>
    <w:rsid w:val="6B640F19"/>
    <w:rsid w:val="6C0115D8"/>
    <w:rsid w:val="6EBF3308"/>
    <w:rsid w:val="6F95746A"/>
    <w:rsid w:val="70EE1B56"/>
    <w:rsid w:val="729806FD"/>
    <w:rsid w:val="72DB7E2C"/>
    <w:rsid w:val="75DF1923"/>
    <w:rsid w:val="78236F62"/>
    <w:rsid w:val="783B08AC"/>
    <w:rsid w:val="7B5E4FF4"/>
    <w:rsid w:val="7E37289B"/>
    <w:rsid w:val="FE7F060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Normal Indent"/>
    <w:basedOn w:val="1"/>
    <w:unhideWhenUsed/>
    <w:qFormat/>
    <w:uiPriority w:val="99"/>
    <w:pPr>
      <w:spacing w:line="264" w:lineRule="auto"/>
      <w:ind w:firstLine="420" w:firstLineChars="200"/>
    </w:pPr>
    <w:rPr>
      <w:szCs w:val="21"/>
    </w:rPr>
  </w:style>
  <w:style w:type="paragraph" w:styleId="3">
    <w:name w:val="Body Text"/>
    <w:basedOn w:val="1"/>
    <w:qFormat/>
    <w:uiPriority w:val="0"/>
    <w:pPr>
      <w:spacing w:after="120"/>
    </w:pPr>
    <w:rPr>
      <w:rFonts w:ascii="Times New Roman" w:hAnsi="宋体"/>
      <w:lang w:val="en-GB"/>
    </w:rPr>
  </w:style>
  <w:style w:type="paragraph" w:styleId="4">
    <w:name w:val="HTML Preformatted"/>
    <w:basedOn w:val="1"/>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customStyle="1" w:styleId="7">
    <w:name w:val="_Style 1"/>
    <w:basedOn w:val="1"/>
    <w:qFormat/>
    <w:uiPriority w:val="34"/>
    <w:pPr>
      <w:ind w:firstLine="420" w:firstLineChars="200"/>
    </w:pPr>
    <w:rPr>
      <w:rFonts w:ascii="Calibri" w:hAnsi="Calibri" w:eastAsia="宋体"/>
      <w:szCs w:val="22"/>
    </w:rPr>
  </w:style>
  <w:style w:type="paragraph" w:customStyle="1" w:styleId="8">
    <w:name w:val="正文标准"/>
    <w:basedOn w:val="1"/>
    <w:qFormat/>
    <w:uiPriority w:val="99"/>
    <w:pPr>
      <w:spacing w:line="300" w:lineRule="auto"/>
      <w:ind w:firstLine="420"/>
    </w:pPr>
    <w:rPr>
      <w:rFonts w:ascii="Times New Roman" w:hAnsi="Times New Roman" w:cs="宋体"/>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169</Words>
  <Characters>968</Characters>
  <Lines>8</Lines>
  <Paragraphs>2</Paragraphs>
  <TotalTime>1</TotalTime>
  <ScaleCrop>false</ScaleCrop>
  <LinksUpToDate>false</LinksUpToDate>
  <CharactersWithSpaces>1135</CharactersWithSpaces>
  <Application>WPS Office_11.8.0.16970_F1E327BC-269C-435d-A152-05C5408002CA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lenovo</dc:creator>
  <cp:lastModifiedBy>gexin</cp:lastModifiedBy>
  <dcterms:modified xsi:type="dcterms:W3CDTF">2025-10-09T09:13:23Z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2052-11.8.0.16970</vt:lpwstr>
  </property>
  <property fmtid="{D5CDD505-2E9C-101B-9397-08002B2CF9AE}" pid="3" name="ICV">
    <vt:lpwstr>E3FAFE5094D543B999AAB734C43001AF</vt:lpwstr>
  </property>
</Properties>
</file>