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57930" w14:textId="35769349" w:rsidR="00D77F17" w:rsidRDefault="00540F5B" w:rsidP="00540F5B">
      <w:pPr>
        <w:pStyle w:val="Title"/>
        <w:jc w:val="center"/>
      </w:pPr>
      <w:r w:rsidRPr="00540F5B">
        <w:t>50.005 – Programming Assignment 2</w:t>
      </w:r>
    </w:p>
    <w:p w14:paraId="20FD1DCE" w14:textId="6AEAEBA9" w:rsidR="00540F5B" w:rsidRPr="00540F5B" w:rsidRDefault="00540F5B" w:rsidP="00540F5B">
      <w:pPr>
        <w:pStyle w:val="Subtitle"/>
        <w:jc w:val="center"/>
        <w:rPr>
          <w:rFonts w:ascii="Cambria Math" w:hAnsi="Cambria Math"/>
          <w:sz w:val="32"/>
        </w:rPr>
      </w:pPr>
      <w:r w:rsidRPr="00540F5B">
        <w:rPr>
          <w:rFonts w:ascii="Cambria Math" w:hAnsi="Cambria Math"/>
          <w:sz w:val="32"/>
        </w:rPr>
        <w:t>Secure File Transfer</w:t>
      </w:r>
    </w:p>
    <w:p w14:paraId="7419EA1D" w14:textId="21375858" w:rsidR="00540F5B" w:rsidRDefault="00540F5B" w:rsidP="00540F5B"/>
    <w:p w14:paraId="547EE791" w14:textId="297DDD30" w:rsidR="00540F5B" w:rsidRPr="00540F5B" w:rsidRDefault="00540F5B" w:rsidP="00540F5B">
      <w:pPr>
        <w:jc w:val="center"/>
      </w:pPr>
      <w:r w:rsidRPr="00540F5B">
        <w:rPr>
          <w:sz w:val="24"/>
          <w:u w:val="single"/>
        </w:rPr>
        <w:t>Team Members:</w:t>
      </w:r>
      <w:r w:rsidRPr="00540F5B">
        <w:br/>
        <w:t>Ashlyn Goh Er Xuan</w:t>
      </w:r>
      <w:r w:rsidRPr="00540F5B">
        <w:tab/>
        <w:t xml:space="preserve"> 1002840 </w:t>
      </w:r>
      <w:r w:rsidRPr="00540F5B">
        <w:tab/>
        <w:t>Cl02</w:t>
      </w:r>
      <w:r w:rsidRPr="00540F5B">
        <w:br/>
        <w:t>Wong Chi Seng</w:t>
      </w:r>
      <w:r w:rsidRPr="00540F5B">
        <w:tab/>
      </w:r>
      <w:r w:rsidRPr="00540F5B">
        <w:tab/>
        <w:t xml:space="preserve"> 1002853 </w:t>
      </w:r>
      <w:r w:rsidRPr="00540F5B">
        <w:tab/>
        <w:t>Cl02</w:t>
      </w:r>
    </w:p>
    <w:p w14:paraId="0634F92F" w14:textId="5DBB18D2" w:rsidR="00540F5B" w:rsidRDefault="00540F5B" w:rsidP="00540F5B">
      <w:pPr>
        <w:pStyle w:val="Heading1"/>
      </w:pPr>
      <w:r>
        <w:br/>
        <w:t xml:space="preserve">Instructions to Run </w:t>
      </w:r>
    </w:p>
    <w:p w14:paraId="6DB427B9" w14:textId="223D36C1" w:rsidR="00540F5B" w:rsidRDefault="004509CC" w:rsidP="004509CC">
      <w:pPr>
        <w:pStyle w:val="Heading2"/>
      </w:pPr>
      <w:r>
        <w:t>Prerequisite</w:t>
      </w:r>
    </w:p>
    <w:p w14:paraId="1F3B5E3A" w14:textId="016F26CF" w:rsidR="004509CC" w:rsidRDefault="004509CC" w:rsidP="004509CC">
      <w:r>
        <w:t>Java is required to run the program.</w:t>
      </w:r>
    </w:p>
    <w:p w14:paraId="06DEBC47" w14:textId="77777777" w:rsidR="004509CC" w:rsidRDefault="004509CC" w:rsidP="004509CC">
      <w:pPr>
        <w:pStyle w:val="Heading2"/>
      </w:pPr>
      <w:r>
        <w:t>Running the Program</w:t>
      </w:r>
    </w:p>
    <w:p w14:paraId="7FA3CBCD" w14:textId="20307286" w:rsidR="000E46D0" w:rsidRDefault="000E46D0" w:rsidP="004509CC">
      <w:r>
        <w:t xml:space="preserve">Before running the programs, you need to make the following changes to the static variables. They can be found at the top of each program. </w:t>
      </w:r>
    </w:p>
    <w:p w14:paraId="707B0F39" w14:textId="4DC82635" w:rsidR="000E46D0" w:rsidRDefault="004509CC" w:rsidP="004509CC">
      <w:r w:rsidRPr="00F75A3E">
        <w:rPr>
          <w:rStyle w:val="Heading3Char"/>
        </w:rPr>
        <w:t>Running the Server (both CP-1 and CP-2):</w:t>
      </w:r>
      <w:r>
        <w:br/>
        <w:t xml:space="preserve">- Change the static variables </w:t>
      </w:r>
      <w:proofErr w:type="spellStart"/>
      <w:r w:rsidRPr="004509CC">
        <w:rPr>
          <w:rFonts w:ascii="Consolas" w:hAnsi="Consolas"/>
        </w:rPr>
        <w:t>privateKeyPath</w:t>
      </w:r>
      <w:proofErr w:type="spellEnd"/>
      <w:r>
        <w:t xml:space="preserve"> and </w:t>
      </w:r>
      <w:proofErr w:type="spellStart"/>
      <w:r w:rsidRPr="004509CC">
        <w:rPr>
          <w:rFonts w:ascii="Consolas" w:hAnsi="Consolas"/>
        </w:rPr>
        <w:t>serverCertPath</w:t>
      </w:r>
      <w:proofErr w:type="spellEnd"/>
      <w:r>
        <w:t xml:space="preserve"> </w:t>
      </w:r>
      <w:r w:rsidRPr="004509CC">
        <w:t xml:space="preserve">to the absolute paths of your private key file </w:t>
      </w:r>
      <w:r>
        <w:t xml:space="preserve">(.der file) </w:t>
      </w:r>
      <w:r w:rsidRPr="004509CC">
        <w:t xml:space="preserve">and </w:t>
      </w:r>
      <w:r>
        <w:t xml:space="preserve">server </w:t>
      </w:r>
      <w:r w:rsidRPr="004509CC">
        <w:t>cert</w:t>
      </w:r>
      <w:r>
        <w:t>ificate</w:t>
      </w:r>
      <w:r w:rsidRPr="004509CC">
        <w:t xml:space="preserve"> file</w:t>
      </w:r>
      <w:r>
        <w:t xml:space="preserve"> (.</w:t>
      </w:r>
      <w:proofErr w:type="spellStart"/>
      <w:r>
        <w:t>crt</w:t>
      </w:r>
      <w:proofErr w:type="spellEnd"/>
      <w:r>
        <w:t xml:space="preserve"> file)</w:t>
      </w:r>
      <w:r w:rsidRPr="004509CC">
        <w:t xml:space="preserve"> accordingly.</w:t>
      </w:r>
      <w:r>
        <w:t xml:space="preserve"> For our project, the private key file is named </w:t>
      </w:r>
      <w:proofErr w:type="spellStart"/>
      <w:r w:rsidRPr="004509CC">
        <w:rPr>
          <w:rFonts w:ascii="Consolas" w:hAnsi="Consolas"/>
        </w:rPr>
        <w:t>example.org.der</w:t>
      </w:r>
      <w:proofErr w:type="spellEnd"/>
      <w:r>
        <w:t xml:space="preserve"> while the server certificate file is named </w:t>
      </w:r>
      <w:r w:rsidRPr="004509CC">
        <w:rPr>
          <w:rFonts w:ascii="Consolas" w:hAnsi="Consolas"/>
        </w:rPr>
        <w:t>example.org.crt</w:t>
      </w:r>
      <w:r>
        <w:t xml:space="preserve">. </w:t>
      </w:r>
    </w:p>
    <w:p w14:paraId="072F7269" w14:textId="36F42AE7" w:rsidR="000E46D0" w:rsidRDefault="000E46D0" w:rsidP="004509CC">
      <w:r w:rsidRPr="00F75A3E">
        <w:rPr>
          <w:rStyle w:val="Heading3Char"/>
        </w:rPr>
        <w:t>Running the Client (both CP-1 and CP-2):</w:t>
      </w:r>
      <w:r w:rsidRPr="00F75A3E">
        <w:rPr>
          <w:rStyle w:val="Heading3Char"/>
        </w:rPr>
        <w:br/>
      </w:r>
      <w:r>
        <w:t xml:space="preserve">- Change the static variables </w:t>
      </w:r>
      <w:r w:rsidRPr="0078164C">
        <w:rPr>
          <w:rFonts w:ascii="Consolas" w:hAnsi="Consolas"/>
        </w:rPr>
        <w:t>filename</w:t>
      </w:r>
      <w:r>
        <w:t xml:space="preserve"> and </w:t>
      </w:r>
      <w:proofErr w:type="spellStart"/>
      <w:r w:rsidRPr="0078164C">
        <w:rPr>
          <w:rFonts w:ascii="Consolas" w:hAnsi="Consolas"/>
        </w:rPr>
        <w:t>filepath</w:t>
      </w:r>
      <w:proofErr w:type="spellEnd"/>
      <w:r>
        <w:t xml:space="preserve"> to the absolute file name and file path of the file you wish to transfer respectively.</w:t>
      </w:r>
      <w:r>
        <w:br/>
        <w:t xml:space="preserve">- Change the static variable </w:t>
      </w:r>
      <w:proofErr w:type="spellStart"/>
      <w:r w:rsidRPr="0078164C">
        <w:rPr>
          <w:rFonts w:ascii="Consolas" w:hAnsi="Consolas"/>
        </w:rPr>
        <w:t>CACSEcrtpath</w:t>
      </w:r>
      <w:proofErr w:type="spellEnd"/>
      <w:r>
        <w:t xml:space="preserve"> to the absolute path of the CA’s certificate (in our project, it is named as </w:t>
      </w:r>
      <w:r w:rsidRPr="0078164C">
        <w:rPr>
          <w:rFonts w:ascii="Consolas" w:hAnsi="Consolas"/>
        </w:rPr>
        <w:t>cacse.crt</w:t>
      </w:r>
      <w:r>
        <w:t>)</w:t>
      </w:r>
      <w:r>
        <w:br/>
        <w:t xml:space="preserve">- Lastly, change the static variable </w:t>
      </w:r>
      <w:proofErr w:type="spellStart"/>
      <w:r w:rsidRPr="0078164C">
        <w:rPr>
          <w:rFonts w:ascii="Consolas" w:hAnsi="Consolas"/>
        </w:rPr>
        <w:t>serverAddress</w:t>
      </w:r>
      <w:proofErr w:type="spellEnd"/>
      <w:r>
        <w:t xml:space="preserve"> to the IP address of the computer running the server program (use </w:t>
      </w:r>
      <w:r w:rsidRPr="0078164C">
        <w:rPr>
          <w:rFonts w:ascii="Consolas" w:hAnsi="Consolas"/>
        </w:rPr>
        <w:t>“localhost”</w:t>
      </w:r>
      <w:r>
        <w:t xml:space="preserve"> if you are running both on the same machine) </w:t>
      </w:r>
    </w:p>
    <w:p w14:paraId="501EA873" w14:textId="77777777" w:rsidR="00F75A3E" w:rsidRDefault="00F75A3E" w:rsidP="004509CC"/>
    <w:p w14:paraId="0A3057DC" w14:textId="4244D20D" w:rsidR="004509CC" w:rsidRDefault="000E46D0" w:rsidP="00540F5B">
      <w:r>
        <w:t xml:space="preserve">For both protocols, run the server program before running the client program. Upon successful file transfer, the file will be transferred to the server and can be found at the same directory. </w:t>
      </w:r>
    </w:p>
    <w:p w14:paraId="653B277E" w14:textId="77777777" w:rsidR="000E46D0" w:rsidRPr="00540F5B" w:rsidRDefault="000E46D0" w:rsidP="00540F5B"/>
    <w:p w14:paraId="73152003" w14:textId="73CFCE94" w:rsidR="00540F5B" w:rsidRPr="00540F5B" w:rsidRDefault="00540F5B" w:rsidP="00540F5B">
      <w:pPr>
        <w:pStyle w:val="Heading1"/>
      </w:pPr>
      <w:r w:rsidRPr="00540F5B">
        <w:t>Problem with Original Protocol</w:t>
      </w:r>
    </w:p>
    <w:p w14:paraId="2E5F30B8" w14:textId="544409EF" w:rsidR="00540F5B" w:rsidRDefault="00540F5B" w:rsidP="00FE09E3">
      <w:pPr>
        <w:jc w:val="both"/>
        <w:rPr>
          <w:rFonts w:ascii="Times New Roman" w:hAnsi="Times New Roman" w:cs="Times New Roman"/>
          <w:sz w:val="24"/>
          <w:szCs w:val="24"/>
        </w:rPr>
      </w:pPr>
      <w:r w:rsidRPr="00540F5B">
        <w:rPr>
          <w:rFonts w:ascii="Times New Roman" w:hAnsi="Times New Roman" w:cs="Times New Roman"/>
          <w:sz w:val="24"/>
          <w:szCs w:val="24"/>
        </w:rPr>
        <w:t>The problem with the original protocol is that it does not prevent a playback attack. Hence, an attacker can maliciously repeat a valid data transmission.</w:t>
      </w:r>
      <w:r w:rsidR="00FE09E3">
        <w:rPr>
          <w:rFonts w:ascii="Times New Roman" w:hAnsi="Times New Roman" w:cs="Times New Roman"/>
          <w:sz w:val="24"/>
          <w:szCs w:val="24"/>
        </w:rPr>
        <w:t xml:space="preserve"> In our case, the attacker can store information without authorisation and then retransmit it back to the client to trick the client into transferring the file. </w:t>
      </w:r>
    </w:p>
    <w:p w14:paraId="1DAC5051" w14:textId="46BF57A6" w:rsidR="00540F5B" w:rsidRDefault="00FE09E3" w:rsidP="00FE09E3">
      <w:pPr>
        <w:jc w:val="both"/>
        <w:rPr>
          <w:rFonts w:ascii="Times New Roman" w:hAnsi="Times New Roman" w:cs="Times New Roman"/>
          <w:sz w:val="24"/>
          <w:szCs w:val="24"/>
        </w:rPr>
      </w:pPr>
      <w:r>
        <w:rPr>
          <w:rFonts w:ascii="Times New Roman" w:hAnsi="Times New Roman" w:cs="Times New Roman"/>
          <w:sz w:val="24"/>
          <w:szCs w:val="24"/>
        </w:rPr>
        <w:t xml:space="preserve">To prevent the playback attack, we introduced a nonce into our protocol. The client generates a nonce and sends it to the server. On the other hand, the server must return the nonce that is encrypted with its private key back to the client. </w:t>
      </w:r>
      <w:r w:rsidR="007D1372">
        <w:rPr>
          <w:rFonts w:ascii="Times New Roman" w:hAnsi="Times New Roman" w:cs="Times New Roman"/>
          <w:sz w:val="24"/>
          <w:szCs w:val="24"/>
        </w:rPr>
        <w:t xml:space="preserve">Thereafter, the client would check if the </w:t>
      </w:r>
      <w:r w:rsidR="007D1372">
        <w:rPr>
          <w:rFonts w:ascii="Times New Roman" w:hAnsi="Times New Roman" w:cs="Times New Roman"/>
          <w:sz w:val="24"/>
          <w:szCs w:val="24"/>
        </w:rPr>
        <w:lastRenderedPageBreak/>
        <w:t xml:space="preserve">decrypted nonce (with server’s public key) matches the original nonce sent. More details are included in the specification diagram in the next section. </w:t>
      </w:r>
    </w:p>
    <w:p w14:paraId="48D6F49F" w14:textId="77777777" w:rsidR="00FE09E3" w:rsidRPr="00FE09E3" w:rsidRDefault="00FE09E3" w:rsidP="00FE09E3">
      <w:pPr>
        <w:jc w:val="both"/>
        <w:rPr>
          <w:rFonts w:ascii="Times New Roman" w:hAnsi="Times New Roman" w:cs="Times New Roman"/>
          <w:sz w:val="24"/>
          <w:szCs w:val="24"/>
        </w:rPr>
      </w:pPr>
    </w:p>
    <w:p w14:paraId="56DDF762" w14:textId="37A9F7D2" w:rsidR="00540F5B" w:rsidRDefault="00540F5B" w:rsidP="00540F5B">
      <w:pPr>
        <w:pStyle w:val="Heading1"/>
      </w:pPr>
      <w:r>
        <w:t>Protocol Specifications</w:t>
      </w:r>
    </w:p>
    <w:p w14:paraId="4879F807" w14:textId="0A30F5CB" w:rsidR="00540F5B" w:rsidRDefault="00540F5B" w:rsidP="00540F5B">
      <w:pPr>
        <w:pStyle w:val="Heading2"/>
      </w:pPr>
      <w:r w:rsidRPr="00540F5B">
        <w:t>AP Protocol</w:t>
      </w:r>
    </w:p>
    <w:p w14:paraId="13521DFA" w14:textId="6AC34D0B" w:rsidR="00540F5B" w:rsidRDefault="001206FC" w:rsidP="00540F5B">
      <w:r>
        <w:rPr>
          <w:noProof/>
        </w:rPr>
        <w:drawing>
          <wp:inline distT="0" distB="0" distL="0" distR="0" wp14:anchorId="616F875F" wp14:editId="219744FF">
            <wp:extent cx="5731510" cy="4849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_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49495"/>
                    </a:xfrm>
                    <a:prstGeom prst="rect">
                      <a:avLst/>
                    </a:prstGeom>
                  </pic:spPr>
                </pic:pic>
              </a:graphicData>
            </a:graphic>
          </wp:inline>
        </w:drawing>
      </w:r>
    </w:p>
    <w:p w14:paraId="1C24D0A3" w14:textId="22239138" w:rsidR="000D0D77" w:rsidRDefault="000D0D77" w:rsidP="000D0D77">
      <w:pPr>
        <w:jc w:val="center"/>
        <w:rPr>
          <w:i/>
        </w:rPr>
      </w:pPr>
      <w:r w:rsidRPr="000D0D77">
        <w:rPr>
          <w:i/>
        </w:rPr>
        <w:t>Figure 1: Authentication Protocol Specification</w:t>
      </w:r>
    </w:p>
    <w:p w14:paraId="4986E6E9" w14:textId="77777777" w:rsidR="000D0D77" w:rsidRPr="000D0D77" w:rsidRDefault="000D0D77" w:rsidP="000D0D77">
      <w:pPr>
        <w:jc w:val="center"/>
        <w:rPr>
          <w:i/>
        </w:rPr>
      </w:pPr>
    </w:p>
    <w:p w14:paraId="519E0939" w14:textId="433EAF0C" w:rsidR="00540F5B" w:rsidRDefault="00540F5B" w:rsidP="00540F5B">
      <w:pPr>
        <w:pStyle w:val="Heading2"/>
      </w:pPr>
      <w:r>
        <w:lastRenderedPageBreak/>
        <w:t>CP-1 Protocol</w:t>
      </w:r>
    </w:p>
    <w:p w14:paraId="2932C7FE" w14:textId="39F99B83" w:rsidR="001206FC" w:rsidRDefault="006A6506" w:rsidP="001206FC">
      <w:r>
        <w:rPr>
          <w:noProof/>
        </w:rPr>
        <w:drawing>
          <wp:inline distT="0" distB="0" distL="0" distR="0" wp14:anchorId="37CFC988" wp14:editId="50A0BC13">
            <wp:extent cx="5731510" cy="50203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1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020310"/>
                    </a:xfrm>
                    <a:prstGeom prst="rect">
                      <a:avLst/>
                    </a:prstGeom>
                  </pic:spPr>
                </pic:pic>
              </a:graphicData>
            </a:graphic>
          </wp:inline>
        </w:drawing>
      </w:r>
    </w:p>
    <w:p w14:paraId="4B1847F3" w14:textId="61E57DAB" w:rsidR="001206FC" w:rsidRDefault="001206FC" w:rsidP="001206FC">
      <w:pPr>
        <w:jc w:val="center"/>
        <w:rPr>
          <w:i/>
        </w:rPr>
      </w:pPr>
      <w:r w:rsidRPr="000D0D77">
        <w:rPr>
          <w:i/>
        </w:rPr>
        <w:t xml:space="preserve">Figure </w:t>
      </w:r>
      <w:r>
        <w:rPr>
          <w:i/>
        </w:rPr>
        <w:t>2</w:t>
      </w:r>
      <w:r w:rsidRPr="000D0D77">
        <w:rPr>
          <w:i/>
        </w:rPr>
        <w:t xml:space="preserve">: </w:t>
      </w:r>
      <w:r>
        <w:rPr>
          <w:i/>
        </w:rPr>
        <w:t>CP-1</w:t>
      </w:r>
      <w:r w:rsidRPr="000D0D77">
        <w:rPr>
          <w:i/>
        </w:rPr>
        <w:t xml:space="preserve"> Specification</w:t>
      </w:r>
    </w:p>
    <w:p w14:paraId="002D34FB" w14:textId="77777777" w:rsidR="001206FC" w:rsidRPr="001206FC" w:rsidRDefault="001206FC" w:rsidP="001206FC"/>
    <w:p w14:paraId="5E6085E8" w14:textId="77777777" w:rsidR="00540F5B" w:rsidRDefault="00540F5B" w:rsidP="00540F5B"/>
    <w:p w14:paraId="1D77CCB2" w14:textId="37FDFEA2" w:rsidR="00540F5B" w:rsidRDefault="00540F5B" w:rsidP="00540F5B">
      <w:pPr>
        <w:pStyle w:val="Heading2"/>
      </w:pPr>
      <w:r>
        <w:lastRenderedPageBreak/>
        <w:t>CP-2 Protocol</w:t>
      </w:r>
    </w:p>
    <w:p w14:paraId="261E4F2A" w14:textId="5DB79F5A" w:rsidR="00540F5B" w:rsidRDefault="006A6506" w:rsidP="00540F5B">
      <w:r>
        <w:rPr>
          <w:noProof/>
        </w:rPr>
        <w:drawing>
          <wp:inline distT="0" distB="0" distL="0" distR="0" wp14:anchorId="68691E08" wp14:editId="773EEF02">
            <wp:extent cx="5731510" cy="4650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2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650105"/>
                    </a:xfrm>
                    <a:prstGeom prst="rect">
                      <a:avLst/>
                    </a:prstGeom>
                  </pic:spPr>
                </pic:pic>
              </a:graphicData>
            </a:graphic>
          </wp:inline>
        </w:drawing>
      </w:r>
    </w:p>
    <w:p w14:paraId="36B2FF1D" w14:textId="6DDE346F" w:rsidR="001206FC" w:rsidRDefault="001206FC" w:rsidP="001206FC">
      <w:pPr>
        <w:jc w:val="center"/>
        <w:rPr>
          <w:i/>
        </w:rPr>
      </w:pPr>
      <w:r w:rsidRPr="000D0D77">
        <w:rPr>
          <w:i/>
        </w:rPr>
        <w:t xml:space="preserve">Figure </w:t>
      </w:r>
      <w:r>
        <w:rPr>
          <w:i/>
        </w:rPr>
        <w:t>3</w:t>
      </w:r>
      <w:r w:rsidRPr="000D0D77">
        <w:rPr>
          <w:i/>
        </w:rPr>
        <w:t xml:space="preserve">: </w:t>
      </w:r>
      <w:r>
        <w:rPr>
          <w:i/>
        </w:rPr>
        <w:t xml:space="preserve">CP-2 </w:t>
      </w:r>
      <w:r w:rsidRPr="000D0D77">
        <w:rPr>
          <w:i/>
        </w:rPr>
        <w:t>Specification</w:t>
      </w:r>
    </w:p>
    <w:p w14:paraId="5446AEF6" w14:textId="77777777" w:rsidR="001206FC" w:rsidRPr="00540F5B" w:rsidRDefault="001206FC" w:rsidP="00540F5B"/>
    <w:p w14:paraId="4D1E84C6" w14:textId="19889722" w:rsidR="00540F5B" w:rsidRDefault="00540F5B" w:rsidP="00540F5B">
      <w:pPr>
        <w:pStyle w:val="Heading1"/>
      </w:pPr>
      <w:r>
        <w:t>Results</w:t>
      </w:r>
    </w:p>
    <w:p w14:paraId="7866BFAE" w14:textId="399B7879" w:rsidR="004509CC" w:rsidRDefault="004509CC" w:rsidP="004509CC">
      <w:pPr>
        <w:pStyle w:val="Heading2"/>
      </w:pPr>
      <w:r>
        <w:t>Table</w:t>
      </w:r>
    </w:p>
    <w:tbl>
      <w:tblPr>
        <w:tblStyle w:val="TableGrid"/>
        <w:tblW w:w="0" w:type="auto"/>
        <w:tblLook w:val="04A0" w:firstRow="1" w:lastRow="0" w:firstColumn="1" w:lastColumn="0" w:noHBand="0" w:noVBand="1"/>
      </w:tblPr>
      <w:tblGrid>
        <w:gridCol w:w="2045"/>
        <w:gridCol w:w="2293"/>
        <w:gridCol w:w="2244"/>
        <w:gridCol w:w="2434"/>
      </w:tblGrid>
      <w:tr w:rsidR="004509CC" w14:paraId="1BABFA13" w14:textId="77777777" w:rsidTr="004509CC">
        <w:tc>
          <w:tcPr>
            <w:tcW w:w="2045" w:type="dxa"/>
          </w:tcPr>
          <w:p w14:paraId="453B08F5" w14:textId="26F727D2" w:rsidR="004509CC" w:rsidRPr="00635B7E" w:rsidRDefault="004509CC" w:rsidP="00994E0A">
            <w:pPr>
              <w:rPr>
                <w:b/>
              </w:rPr>
            </w:pPr>
            <w:r>
              <w:rPr>
                <w:b/>
              </w:rPr>
              <w:t>Protocol</w:t>
            </w:r>
          </w:p>
        </w:tc>
        <w:tc>
          <w:tcPr>
            <w:tcW w:w="2293" w:type="dxa"/>
          </w:tcPr>
          <w:p w14:paraId="7AE8FA48" w14:textId="6503A19C" w:rsidR="004509CC" w:rsidRPr="00635B7E" w:rsidRDefault="004509CC" w:rsidP="00994E0A">
            <w:pPr>
              <w:rPr>
                <w:b/>
              </w:rPr>
            </w:pPr>
            <w:r w:rsidRPr="00635B7E">
              <w:rPr>
                <w:b/>
              </w:rPr>
              <w:t xml:space="preserve">File </w:t>
            </w:r>
            <w:r>
              <w:rPr>
                <w:b/>
              </w:rPr>
              <w:t>S</w:t>
            </w:r>
            <w:r w:rsidRPr="00635B7E">
              <w:rPr>
                <w:b/>
              </w:rPr>
              <w:t>ize</w:t>
            </w:r>
            <w:r>
              <w:rPr>
                <w:b/>
              </w:rPr>
              <w:t xml:space="preserve"> (KB) </w:t>
            </w:r>
          </w:p>
        </w:tc>
        <w:tc>
          <w:tcPr>
            <w:tcW w:w="2244" w:type="dxa"/>
          </w:tcPr>
          <w:p w14:paraId="56D69B9C" w14:textId="58C8ADE0" w:rsidR="004509CC" w:rsidRPr="00635B7E" w:rsidRDefault="004509CC" w:rsidP="00994E0A">
            <w:pPr>
              <w:rPr>
                <w:b/>
              </w:rPr>
            </w:pPr>
            <w:r>
              <w:rPr>
                <w:b/>
              </w:rPr>
              <w:t>Time Taken (</w:t>
            </w:r>
            <w:proofErr w:type="spellStart"/>
            <w:r>
              <w:rPr>
                <w:b/>
              </w:rPr>
              <w:t>ms</w:t>
            </w:r>
            <w:proofErr w:type="spellEnd"/>
            <w:r>
              <w:rPr>
                <w:b/>
              </w:rPr>
              <w:t>)</w:t>
            </w:r>
          </w:p>
        </w:tc>
        <w:tc>
          <w:tcPr>
            <w:tcW w:w="2434" w:type="dxa"/>
          </w:tcPr>
          <w:p w14:paraId="021C8877" w14:textId="014100A7" w:rsidR="004509CC" w:rsidRPr="00635B7E" w:rsidRDefault="004509CC" w:rsidP="00994E0A">
            <w:pPr>
              <w:rPr>
                <w:b/>
              </w:rPr>
            </w:pPr>
            <w:r>
              <w:rPr>
                <w:b/>
              </w:rPr>
              <w:t>Throughput</w:t>
            </w:r>
            <w:r w:rsidR="008638A7">
              <w:rPr>
                <w:b/>
              </w:rPr>
              <w:t xml:space="preserve"> (KB/</w:t>
            </w:r>
            <w:proofErr w:type="spellStart"/>
            <w:r w:rsidR="008638A7">
              <w:rPr>
                <w:b/>
              </w:rPr>
              <w:t>ms</w:t>
            </w:r>
            <w:proofErr w:type="spellEnd"/>
            <w:r w:rsidR="008638A7">
              <w:rPr>
                <w:b/>
              </w:rPr>
              <w:t>)</w:t>
            </w:r>
          </w:p>
        </w:tc>
      </w:tr>
      <w:tr w:rsidR="00FB7867" w14:paraId="49A6CB06" w14:textId="77777777" w:rsidTr="00AC1B14">
        <w:tc>
          <w:tcPr>
            <w:tcW w:w="2045" w:type="dxa"/>
            <w:vMerge w:val="restart"/>
          </w:tcPr>
          <w:p w14:paraId="3D6E638F" w14:textId="1D7BEFFD" w:rsidR="00FB7867" w:rsidRDefault="00FB7867" w:rsidP="00FB7867">
            <w:r>
              <w:t>CP-1</w:t>
            </w:r>
          </w:p>
        </w:tc>
        <w:tc>
          <w:tcPr>
            <w:tcW w:w="2293" w:type="dxa"/>
          </w:tcPr>
          <w:p w14:paraId="2FA57144" w14:textId="575BD58E" w:rsidR="00FB7867" w:rsidRPr="00635B7E" w:rsidRDefault="00FB7867" w:rsidP="00FB7867">
            <w:r>
              <w:t>33</w:t>
            </w:r>
          </w:p>
        </w:tc>
        <w:tc>
          <w:tcPr>
            <w:tcW w:w="2244" w:type="dxa"/>
          </w:tcPr>
          <w:p w14:paraId="78F6F752" w14:textId="79DE5F8D" w:rsidR="00FB7867" w:rsidRDefault="00FB7867" w:rsidP="00FB7867">
            <w:r w:rsidRPr="008638A7">
              <w:t>1521.1146</w:t>
            </w:r>
          </w:p>
        </w:tc>
        <w:tc>
          <w:tcPr>
            <w:tcW w:w="2434" w:type="dxa"/>
            <w:vAlign w:val="bottom"/>
          </w:tcPr>
          <w:p w14:paraId="357AF8C7" w14:textId="02525125" w:rsidR="00FB7867" w:rsidRDefault="00FB7867" w:rsidP="00FB7867">
            <w:r>
              <w:rPr>
                <w:rFonts w:ascii="Calibri" w:hAnsi="Calibri" w:cs="Calibri"/>
                <w:color w:val="000000"/>
              </w:rPr>
              <w:t>0.021694618</w:t>
            </w:r>
          </w:p>
        </w:tc>
      </w:tr>
      <w:tr w:rsidR="00FB7867" w14:paraId="01718268" w14:textId="77777777" w:rsidTr="00AC1B14">
        <w:tc>
          <w:tcPr>
            <w:tcW w:w="2045" w:type="dxa"/>
            <w:vMerge/>
          </w:tcPr>
          <w:p w14:paraId="238CECD6" w14:textId="77777777" w:rsidR="00FB7867" w:rsidRDefault="00FB7867" w:rsidP="00FB7867"/>
        </w:tc>
        <w:tc>
          <w:tcPr>
            <w:tcW w:w="2293" w:type="dxa"/>
          </w:tcPr>
          <w:p w14:paraId="1EC79221" w14:textId="791C9A66" w:rsidR="00FB7867" w:rsidRDefault="00FB7867" w:rsidP="00FB7867">
            <w:r>
              <w:t>66</w:t>
            </w:r>
          </w:p>
        </w:tc>
        <w:tc>
          <w:tcPr>
            <w:tcW w:w="2244" w:type="dxa"/>
          </w:tcPr>
          <w:p w14:paraId="693DB382" w14:textId="2195B4F1" w:rsidR="00FB7867" w:rsidRDefault="00FB7867" w:rsidP="00FB7867">
            <w:r w:rsidRPr="008638A7">
              <w:t>2461.2165</w:t>
            </w:r>
          </w:p>
        </w:tc>
        <w:tc>
          <w:tcPr>
            <w:tcW w:w="2434" w:type="dxa"/>
            <w:vAlign w:val="bottom"/>
          </w:tcPr>
          <w:p w14:paraId="7F1C72EA" w14:textId="2AFF984A" w:rsidR="00FB7867" w:rsidRDefault="00FB7867" w:rsidP="00FB7867">
            <w:r>
              <w:rPr>
                <w:rFonts w:ascii="Calibri" w:hAnsi="Calibri" w:cs="Calibri"/>
                <w:color w:val="000000"/>
              </w:rPr>
              <w:t>0.026816007</w:t>
            </w:r>
          </w:p>
        </w:tc>
      </w:tr>
      <w:tr w:rsidR="00FB7867" w14:paraId="09A45F7F" w14:textId="77777777" w:rsidTr="00AC1B14">
        <w:tc>
          <w:tcPr>
            <w:tcW w:w="2045" w:type="dxa"/>
            <w:vMerge/>
          </w:tcPr>
          <w:p w14:paraId="28020CCF" w14:textId="77777777" w:rsidR="00FB7867" w:rsidRDefault="00FB7867" w:rsidP="00FB7867"/>
        </w:tc>
        <w:tc>
          <w:tcPr>
            <w:tcW w:w="2293" w:type="dxa"/>
          </w:tcPr>
          <w:p w14:paraId="7AA48BF2" w14:textId="595C37E2" w:rsidR="00FB7867" w:rsidRDefault="00FB7867" w:rsidP="00FB7867">
            <w:r>
              <w:t>123</w:t>
            </w:r>
          </w:p>
        </w:tc>
        <w:tc>
          <w:tcPr>
            <w:tcW w:w="2244" w:type="dxa"/>
          </w:tcPr>
          <w:p w14:paraId="1599BDA7" w14:textId="1DB52978" w:rsidR="00FB7867" w:rsidRDefault="00FB7867" w:rsidP="00FB7867">
            <w:r w:rsidRPr="008638A7">
              <w:t>4172.5188</w:t>
            </w:r>
          </w:p>
        </w:tc>
        <w:tc>
          <w:tcPr>
            <w:tcW w:w="2434" w:type="dxa"/>
            <w:vAlign w:val="bottom"/>
          </w:tcPr>
          <w:p w14:paraId="460D5C8D" w14:textId="2A8209EE" w:rsidR="00FB7867" w:rsidRDefault="00FB7867" w:rsidP="00FB7867">
            <w:r>
              <w:rPr>
                <w:rFonts w:ascii="Calibri" w:hAnsi="Calibri" w:cs="Calibri"/>
                <w:color w:val="000000"/>
              </w:rPr>
              <w:t>0.029478597</w:t>
            </w:r>
          </w:p>
        </w:tc>
      </w:tr>
      <w:tr w:rsidR="00FB7867" w14:paraId="718F017E" w14:textId="77777777" w:rsidTr="00AC1B14">
        <w:tc>
          <w:tcPr>
            <w:tcW w:w="2045" w:type="dxa"/>
            <w:vMerge/>
          </w:tcPr>
          <w:p w14:paraId="5C9E4B2B" w14:textId="77777777" w:rsidR="00FB7867" w:rsidRDefault="00FB7867" w:rsidP="00FB7867"/>
        </w:tc>
        <w:tc>
          <w:tcPr>
            <w:tcW w:w="2293" w:type="dxa"/>
          </w:tcPr>
          <w:p w14:paraId="01F04F8D" w14:textId="41D8CA9E" w:rsidR="00FB7867" w:rsidRDefault="00FB7867" w:rsidP="00FB7867">
            <w:r>
              <w:t>232</w:t>
            </w:r>
          </w:p>
        </w:tc>
        <w:tc>
          <w:tcPr>
            <w:tcW w:w="2244" w:type="dxa"/>
          </w:tcPr>
          <w:p w14:paraId="7B28817A" w14:textId="78187155" w:rsidR="00FB7867" w:rsidRDefault="00FB7867" w:rsidP="00FB7867">
            <w:r w:rsidRPr="008638A7">
              <w:t>8527.9013</w:t>
            </w:r>
          </w:p>
        </w:tc>
        <w:tc>
          <w:tcPr>
            <w:tcW w:w="2434" w:type="dxa"/>
            <w:vAlign w:val="bottom"/>
          </w:tcPr>
          <w:p w14:paraId="5BFC1A6F" w14:textId="59C3BF09" w:rsidR="00FB7867" w:rsidRDefault="00FB7867" w:rsidP="00FB7867">
            <w:r>
              <w:rPr>
                <w:rFonts w:ascii="Calibri" w:hAnsi="Calibri" w:cs="Calibri"/>
                <w:color w:val="000000"/>
              </w:rPr>
              <w:t>0.027204818</w:t>
            </w:r>
          </w:p>
        </w:tc>
      </w:tr>
      <w:tr w:rsidR="00FB7867" w14:paraId="5030B230" w14:textId="77777777" w:rsidTr="00AC1B14">
        <w:tc>
          <w:tcPr>
            <w:tcW w:w="2045" w:type="dxa"/>
            <w:vMerge/>
          </w:tcPr>
          <w:p w14:paraId="5901A181" w14:textId="77777777" w:rsidR="00FB7867" w:rsidRDefault="00FB7867" w:rsidP="00FB7867"/>
        </w:tc>
        <w:tc>
          <w:tcPr>
            <w:tcW w:w="2293" w:type="dxa"/>
          </w:tcPr>
          <w:p w14:paraId="16393191" w14:textId="34E1F05B" w:rsidR="00FB7867" w:rsidRDefault="00FB7867" w:rsidP="00FB7867">
            <w:r>
              <w:t>400</w:t>
            </w:r>
          </w:p>
        </w:tc>
        <w:tc>
          <w:tcPr>
            <w:tcW w:w="2244" w:type="dxa"/>
          </w:tcPr>
          <w:p w14:paraId="2B2F45A5" w14:textId="44BC34E0" w:rsidR="00FB7867" w:rsidRDefault="00FB7867" w:rsidP="00FB7867">
            <w:r w:rsidRPr="008638A7">
              <w:t>12417.3577</w:t>
            </w:r>
          </w:p>
        </w:tc>
        <w:tc>
          <w:tcPr>
            <w:tcW w:w="2434" w:type="dxa"/>
            <w:vAlign w:val="bottom"/>
          </w:tcPr>
          <w:p w14:paraId="4F8F86BC" w14:textId="4584925D" w:rsidR="00FB7867" w:rsidRDefault="00FB7867" w:rsidP="00FB7867">
            <w:r>
              <w:rPr>
                <w:rFonts w:ascii="Calibri" w:hAnsi="Calibri" w:cs="Calibri"/>
                <w:color w:val="000000"/>
              </w:rPr>
              <w:t>0.032212972</w:t>
            </w:r>
          </w:p>
        </w:tc>
      </w:tr>
      <w:tr w:rsidR="00FB7867" w14:paraId="621E748C" w14:textId="77777777" w:rsidTr="00AC1B14">
        <w:tc>
          <w:tcPr>
            <w:tcW w:w="2045" w:type="dxa"/>
            <w:vMerge/>
          </w:tcPr>
          <w:p w14:paraId="728EA186" w14:textId="77777777" w:rsidR="00FB7867" w:rsidRDefault="00FB7867" w:rsidP="00FB7867"/>
        </w:tc>
        <w:tc>
          <w:tcPr>
            <w:tcW w:w="2293" w:type="dxa"/>
          </w:tcPr>
          <w:p w14:paraId="7730B7BF" w14:textId="5ACEAE8B" w:rsidR="00FB7867" w:rsidRDefault="00FB7867" w:rsidP="00FB7867">
            <w:r>
              <w:t>1484</w:t>
            </w:r>
          </w:p>
        </w:tc>
        <w:tc>
          <w:tcPr>
            <w:tcW w:w="2244" w:type="dxa"/>
          </w:tcPr>
          <w:p w14:paraId="23061233" w14:textId="70114E1D" w:rsidR="00FB7867" w:rsidRDefault="00FB7867" w:rsidP="00FB7867">
            <w:r w:rsidRPr="008638A7">
              <w:t>50963.4025</w:t>
            </w:r>
          </w:p>
        </w:tc>
        <w:tc>
          <w:tcPr>
            <w:tcW w:w="2434" w:type="dxa"/>
            <w:vAlign w:val="bottom"/>
          </w:tcPr>
          <w:p w14:paraId="3AF4F316" w14:textId="09EFC850" w:rsidR="00FB7867" w:rsidRDefault="00FB7867" w:rsidP="00FB7867">
            <w:r>
              <w:rPr>
                <w:rFonts w:ascii="Calibri" w:hAnsi="Calibri" w:cs="Calibri"/>
                <w:color w:val="000000"/>
              </w:rPr>
              <w:t>0.029118935</w:t>
            </w:r>
          </w:p>
        </w:tc>
      </w:tr>
      <w:tr w:rsidR="00FB7867" w14:paraId="47E123C1" w14:textId="77777777" w:rsidTr="00AC1B14">
        <w:tc>
          <w:tcPr>
            <w:tcW w:w="2045" w:type="dxa"/>
            <w:vMerge w:val="restart"/>
          </w:tcPr>
          <w:p w14:paraId="42F067BA" w14:textId="25539553" w:rsidR="00FB7867" w:rsidRDefault="00FB7867" w:rsidP="00FB7867">
            <w:r>
              <w:t>CP-2</w:t>
            </w:r>
          </w:p>
        </w:tc>
        <w:tc>
          <w:tcPr>
            <w:tcW w:w="2293" w:type="dxa"/>
          </w:tcPr>
          <w:p w14:paraId="1BC81C52" w14:textId="3E10AD46" w:rsidR="00FB7867" w:rsidRDefault="00FB7867" w:rsidP="00FB7867">
            <w:r>
              <w:t>33</w:t>
            </w:r>
          </w:p>
        </w:tc>
        <w:tc>
          <w:tcPr>
            <w:tcW w:w="2244" w:type="dxa"/>
          </w:tcPr>
          <w:p w14:paraId="66F32FC8" w14:textId="2768AD96" w:rsidR="00FB7867" w:rsidRDefault="00FB7867" w:rsidP="00FB7867">
            <w:r w:rsidRPr="008638A7">
              <w:t>39.5271</w:t>
            </w:r>
          </w:p>
        </w:tc>
        <w:tc>
          <w:tcPr>
            <w:tcW w:w="2434" w:type="dxa"/>
            <w:vAlign w:val="bottom"/>
          </w:tcPr>
          <w:p w14:paraId="1A7CFC20" w14:textId="4EE46653" w:rsidR="00FB7867" w:rsidRDefault="00FB7867" w:rsidP="00FB7867">
            <w:r>
              <w:rPr>
                <w:rFonts w:ascii="Calibri" w:hAnsi="Calibri" w:cs="Calibri"/>
                <w:color w:val="000000"/>
              </w:rPr>
              <w:t>0.834870254</w:t>
            </w:r>
          </w:p>
        </w:tc>
      </w:tr>
      <w:tr w:rsidR="00FB7867" w14:paraId="5B163BB0" w14:textId="77777777" w:rsidTr="00AC1B14">
        <w:tc>
          <w:tcPr>
            <w:tcW w:w="2045" w:type="dxa"/>
            <w:vMerge/>
          </w:tcPr>
          <w:p w14:paraId="5DF5302A" w14:textId="77777777" w:rsidR="00FB7867" w:rsidRDefault="00FB7867" w:rsidP="00FB7867"/>
        </w:tc>
        <w:tc>
          <w:tcPr>
            <w:tcW w:w="2293" w:type="dxa"/>
          </w:tcPr>
          <w:p w14:paraId="22459A7E" w14:textId="20D43331" w:rsidR="00FB7867" w:rsidRDefault="00FB7867" w:rsidP="00FB7867">
            <w:r>
              <w:t>66</w:t>
            </w:r>
          </w:p>
        </w:tc>
        <w:tc>
          <w:tcPr>
            <w:tcW w:w="2244" w:type="dxa"/>
          </w:tcPr>
          <w:p w14:paraId="6344A871" w14:textId="01A2EF22" w:rsidR="00FB7867" w:rsidRDefault="00FB7867" w:rsidP="00FB7867">
            <w:r w:rsidRPr="008638A7">
              <w:t>38.7928</w:t>
            </w:r>
          </w:p>
        </w:tc>
        <w:tc>
          <w:tcPr>
            <w:tcW w:w="2434" w:type="dxa"/>
            <w:vAlign w:val="bottom"/>
          </w:tcPr>
          <w:p w14:paraId="5BFEDAA1" w14:textId="2B366003" w:rsidR="00FB7867" w:rsidRDefault="00FB7867" w:rsidP="00FB7867">
            <w:r>
              <w:rPr>
                <w:rFonts w:ascii="Calibri" w:hAnsi="Calibri" w:cs="Calibri"/>
                <w:color w:val="000000"/>
              </w:rPr>
              <w:t>1.701346642</w:t>
            </w:r>
          </w:p>
        </w:tc>
      </w:tr>
      <w:tr w:rsidR="00FB7867" w14:paraId="5A0C179C" w14:textId="77777777" w:rsidTr="00AC1B14">
        <w:tc>
          <w:tcPr>
            <w:tcW w:w="2045" w:type="dxa"/>
            <w:vMerge/>
          </w:tcPr>
          <w:p w14:paraId="44F9165F" w14:textId="77777777" w:rsidR="00FB7867" w:rsidRDefault="00FB7867" w:rsidP="00FB7867"/>
        </w:tc>
        <w:tc>
          <w:tcPr>
            <w:tcW w:w="2293" w:type="dxa"/>
          </w:tcPr>
          <w:p w14:paraId="22DC1C85" w14:textId="07BCB3B3" w:rsidR="00FB7867" w:rsidRDefault="00FB7867" w:rsidP="00FB7867">
            <w:r>
              <w:t>123</w:t>
            </w:r>
          </w:p>
        </w:tc>
        <w:tc>
          <w:tcPr>
            <w:tcW w:w="2244" w:type="dxa"/>
          </w:tcPr>
          <w:p w14:paraId="713EE445" w14:textId="74C0CC29" w:rsidR="00FB7867" w:rsidRDefault="00FB7867" w:rsidP="00FB7867">
            <w:r w:rsidRPr="008638A7">
              <w:t>39.7007</w:t>
            </w:r>
          </w:p>
        </w:tc>
        <w:tc>
          <w:tcPr>
            <w:tcW w:w="2434" w:type="dxa"/>
            <w:vAlign w:val="bottom"/>
          </w:tcPr>
          <w:p w14:paraId="14C80FA0" w14:textId="600E0F1B" w:rsidR="00FB7867" w:rsidRDefault="00FB7867" w:rsidP="00FB7867">
            <w:r>
              <w:rPr>
                <w:rFonts w:ascii="Calibri" w:hAnsi="Calibri" w:cs="Calibri"/>
                <w:color w:val="000000"/>
              </w:rPr>
              <w:t>3.098182148</w:t>
            </w:r>
          </w:p>
        </w:tc>
      </w:tr>
      <w:tr w:rsidR="00FB7867" w14:paraId="7861A5A7" w14:textId="77777777" w:rsidTr="00AC1B14">
        <w:tc>
          <w:tcPr>
            <w:tcW w:w="2045" w:type="dxa"/>
            <w:vMerge/>
          </w:tcPr>
          <w:p w14:paraId="04F55E1A" w14:textId="77777777" w:rsidR="00FB7867" w:rsidRDefault="00FB7867" w:rsidP="00FB7867"/>
        </w:tc>
        <w:tc>
          <w:tcPr>
            <w:tcW w:w="2293" w:type="dxa"/>
          </w:tcPr>
          <w:p w14:paraId="5427D074" w14:textId="6D4685C8" w:rsidR="00FB7867" w:rsidRDefault="00FB7867" w:rsidP="00FB7867">
            <w:r>
              <w:t>232</w:t>
            </w:r>
          </w:p>
        </w:tc>
        <w:tc>
          <w:tcPr>
            <w:tcW w:w="2244" w:type="dxa"/>
          </w:tcPr>
          <w:p w14:paraId="1674D726" w14:textId="7E5723AC" w:rsidR="00FB7867" w:rsidRDefault="00FB7867" w:rsidP="00FB7867">
            <w:r w:rsidRPr="008638A7">
              <w:t>58.1925</w:t>
            </w:r>
          </w:p>
        </w:tc>
        <w:tc>
          <w:tcPr>
            <w:tcW w:w="2434" w:type="dxa"/>
            <w:vAlign w:val="bottom"/>
          </w:tcPr>
          <w:p w14:paraId="1B6E7A97" w14:textId="16666B9B" w:rsidR="00FB7867" w:rsidRDefault="00FB7867" w:rsidP="00FB7867">
            <w:r>
              <w:rPr>
                <w:rFonts w:ascii="Calibri" w:hAnsi="Calibri" w:cs="Calibri"/>
                <w:color w:val="000000"/>
              </w:rPr>
              <w:t>3.986768054</w:t>
            </w:r>
          </w:p>
        </w:tc>
      </w:tr>
      <w:tr w:rsidR="00FB7867" w14:paraId="51EC5831" w14:textId="77777777" w:rsidTr="00AC1B14">
        <w:tc>
          <w:tcPr>
            <w:tcW w:w="2045" w:type="dxa"/>
            <w:vMerge/>
          </w:tcPr>
          <w:p w14:paraId="206353D1" w14:textId="77777777" w:rsidR="00FB7867" w:rsidRDefault="00FB7867" w:rsidP="00FB7867"/>
        </w:tc>
        <w:tc>
          <w:tcPr>
            <w:tcW w:w="2293" w:type="dxa"/>
          </w:tcPr>
          <w:p w14:paraId="1D934C66" w14:textId="45874CDB" w:rsidR="00FB7867" w:rsidRDefault="00FB7867" w:rsidP="00FB7867">
            <w:r>
              <w:t>400</w:t>
            </w:r>
          </w:p>
        </w:tc>
        <w:tc>
          <w:tcPr>
            <w:tcW w:w="2244" w:type="dxa"/>
          </w:tcPr>
          <w:p w14:paraId="36E6A5DE" w14:textId="2E081552" w:rsidR="00FB7867" w:rsidRDefault="00FB7867" w:rsidP="00FB7867">
            <w:r w:rsidRPr="008638A7">
              <w:t>117.0683</w:t>
            </w:r>
          </w:p>
        </w:tc>
        <w:tc>
          <w:tcPr>
            <w:tcW w:w="2434" w:type="dxa"/>
            <w:vAlign w:val="bottom"/>
          </w:tcPr>
          <w:p w14:paraId="4976140F" w14:textId="723AE941" w:rsidR="00FB7867" w:rsidRDefault="00FB7867" w:rsidP="00FB7867">
            <w:r>
              <w:rPr>
                <w:rFonts w:ascii="Calibri" w:hAnsi="Calibri" w:cs="Calibri"/>
                <w:color w:val="000000"/>
              </w:rPr>
              <w:t>3.41680882</w:t>
            </w:r>
          </w:p>
        </w:tc>
      </w:tr>
      <w:tr w:rsidR="00FB7867" w14:paraId="1CC240B7" w14:textId="77777777" w:rsidTr="00AC1B14">
        <w:tc>
          <w:tcPr>
            <w:tcW w:w="2045" w:type="dxa"/>
            <w:vMerge/>
          </w:tcPr>
          <w:p w14:paraId="7543DECD" w14:textId="77777777" w:rsidR="00FB7867" w:rsidRDefault="00FB7867" w:rsidP="00FB7867"/>
        </w:tc>
        <w:tc>
          <w:tcPr>
            <w:tcW w:w="2293" w:type="dxa"/>
          </w:tcPr>
          <w:p w14:paraId="47C744C0" w14:textId="729C497E" w:rsidR="00FB7867" w:rsidRDefault="00FB7867" w:rsidP="00FB7867">
            <w:r>
              <w:t>1484</w:t>
            </w:r>
          </w:p>
        </w:tc>
        <w:tc>
          <w:tcPr>
            <w:tcW w:w="2244" w:type="dxa"/>
          </w:tcPr>
          <w:p w14:paraId="42A55157" w14:textId="2CDF95A3" w:rsidR="00FB7867" w:rsidRDefault="00FB7867" w:rsidP="00FB7867">
            <w:r w:rsidRPr="008638A7">
              <w:t>194.2125</w:t>
            </w:r>
          </w:p>
        </w:tc>
        <w:tc>
          <w:tcPr>
            <w:tcW w:w="2434" w:type="dxa"/>
            <w:vAlign w:val="bottom"/>
          </w:tcPr>
          <w:p w14:paraId="5B2E5D68" w14:textId="59135B8C" w:rsidR="00FB7867" w:rsidRDefault="00FB7867" w:rsidP="00FB7867">
            <w:r>
              <w:rPr>
                <w:rFonts w:ascii="Calibri" w:hAnsi="Calibri" w:cs="Calibri"/>
                <w:color w:val="000000"/>
              </w:rPr>
              <w:t>7.641114758</w:t>
            </w:r>
          </w:p>
        </w:tc>
      </w:tr>
    </w:tbl>
    <w:p w14:paraId="1C6992AD" w14:textId="192CACB9" w:rsidR="004509CC" w:rsidRDefault="004509CC" w:rsidP="004509CC"/>
    <w:p w14:paraId="61EAFFAF" w14:textId="1C02C677" w:rsidR="004509CC" w:rsidRPr="004509CC" w:rsidRDefault="004509CC" w:rsidP="004509CC">
      <w:pPr>
        <w:pStyle w:val="Heading2"/>
      </w:pPr>
      <w:r>
        <w:lastRenderedPageBreak/>
        <w:t>Plot</w:t>
      </w:r>
      <w:r w:rsidR="00FB7867">
        <w:t>s</w:t>
      </w:r>
    </w:p>
    <w:p w14:paraId="3D9DD035" w14:textId="2C0377B3" w:rsidR="00635B7E" w:rsidRDefault="00FB7867" w:rsidP="00FB7867">
      <w:pPr>
        <w:jc w:val="center"/>
      </w:pPr>
      <w:r w:rsidRPr="00FB7867">
        <w:rPr>
          <w:noProof/>
        </w:rPr>
        <w:drawing>
          <wp:inline distT="0" distB="0" distL="0" distR="0" wp14:anchorId="49775D0E" wp14:editId="5EED2A90">
            <wp:extent cx="2706479" cy="21691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6344" cy="2201077"/>
                    </a:xfrm>
                    <a:prstGeom prst="rect">
                      <a:avLst/>
                    </a:prstGeom>
                  </pic:spPr>
                </pic:pic>
              </a:graphicData>
            </a:graphic>
          </wp:inline>
        </w:drawing>
      </w:r>
      <w:r w:rsidRPr="00FB7867">
        <w:rPr>
          <w:noProof/>
        </w:rPr>
        <w:drawing>
          <wp:inline distT="0" distB="0" distL="0" distR="0" wp14:anchorId="41F5EDA8" wp14:editId="3A34F0B3">
            <wp:extent cx="2846078" cy="217032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117" cy="2208478"/>
                    </a:xfrm>
                    <a:prstGeom prst="rect">
                      <a:avLst/>
                    </a:prstGeom>
                  </pic:spPr>
                </pic:pic>
              </a:graphicData>
            </a:graphic>
          </wp:inline>
        </w:drawing>
      </w:r>
      <w:r>
        <w:br/>
      </w:r>
      <w:r w:rsidRPr="00FB7867">
        <w:rPr>
          <w:i/>
        </w:rPr>
        <w:t xml:space="preserve">Figure 4: Throughput </w:t>
      </w:r>
      <w:r>
        <w:rPr>
          <w:i/>
        </w:rPr>
        <w:t>and Time Taken Against File Size</w:t>
      </w:r>
    </w:p>
    <w:p w14:paraId="1A7DA1CD" w14:textId="77777777" w:rsidR="00635B7E" w:rsidRDefault="00635B7E" w:rsidP="00635B7E"/>
    <w:p w14:paraId="4C92BA9A" w14:textId="0BC5FE81" w:rsidR="00FB7867" w:rsidRDefault="00F75A3E" w:rsidP="00540F5B">
      <w:r>
        <w:t xml:space="preserve">From the plots, the general trend is that </w:t>
      </w:r>
      <w:r w:rsidRPr="00F75A3E">
        <w:t xml:space="preserve">the time taken for file transfer increases with increasing file size. </w:t>
      </w:r>
      <w:r w:rsidR="00FB7867">
        <w:t>Similarly, the throughput for CP-2 shows a general increase with increasing file size. However, the throughput for CP-1 remains relatively constant with increasing file size.</w:t>
      </w:r>
    </w:p>
    <w:p w14:paraId="74696412" w14:textId="730A475F" w:rsidR="00540F5B" w:rsidRDefault="00F75A3E" w:rsidP="00540F5B">
      <w:r>
        <w:t>W</w:t>
      </w:r>
      <w:r w:rsidRPr="00F75A3E">
        <w:t>e</w:t>
      </w:r>
      <w:r>
        <w:t xml:space="preserve"> also</w:t>
      </w:r>
      <w:r w:rsidRPr="00F75A3E">
        <w:t xml:space="preserve"> observe that it takes a much shorter time to transfer a </w:t>
      </w:r>
      <w:r>
        <w:t xml:space="preserve">large </w:t>
      </w:r>
      <w:r w:rsidRPr="00F75A3E">
        <w:t>file using the AES encryption</w:t>
      </w:r>
      <w:r>
        <w:t xml:space="preserve"> (using CP-2)</w:t>
      </w:r>
      <w:r w:rsidRPr="00F75A3E">
        <w:t xml:space="preserve"> than using RSA</w:t>
      </w:r>
      <w:r>
        <w:t xml:space="preserve"> (using CP-1)</w:t>
      </w:r>
      <w:r w:rsidRPr="00F75A3E">
        <w:t>.</w:t>
      </w:r>
      <w:r>
        <w:t xml:space="preserve"> </w:t>
      </w:r>
    </w:p>
    <w:p w14:paraId="6C610E75" w14:textId="77777777" w:rsidR="0099031C" w:rsidRPr="00540F5B" w:rsidRDefault="0099031C" w:rsidP="00540F5B"/>
    <w:p w14:paraId="3C83E77E" w14:textId="70BC621A" w:rsidR="00FC0207" w:rsidRDefault="00540F5B" w:rsidP="004509CC">
      <w:pPr>
        <w:pStyle w:val="Heading1"/>
      </w:pPr>
      <w:r>
        <w:t>Conclusion</w:t>
      </w:r>
    </w:p>
    <w:p w14:paraId="69442053" w14:textId="31E610C4" w:rsidR="00D510AC" w:rsidRDefault="00D510AC" w:rsidP="00FC0207">
      <w:r>
        <w:t xml:space="preserve">From the plots in the previous section, we can conclude that file transfer using the CP-1 is slower than when CP-2 is used. This is likely to be due to the type of encryption used. CP-1 uses RSA to encrypt, meaning that it uses </w:t>
      </w:r>
      <w:r w:rsidRPr="00D510AC">
        <w:t>asymmetric key cryptography</w:t>
      </w:r>
      <w:r>
        <w:t xml:space="preserve">. Although CP-2 also uses RSA to encrypt the session key, it uses AES to encrypt the file (symmetric key cryptography). </w:t>
      </w:r>
      <w:r w:rsidRPr="00D510AC">
        <w:t>We know that RSA is very computationally expensive in comparison with AES because it involves complex mathematical operations (such as power and modulus) with very large numbers. In contrast, symmetric encryption (e.g. AES)</w:t>
      </w:r>
      <w:r w:rsidR="00CD06C9">
        <w:t xml:space="preserve"> optimizes the encryption by using lookup tables for the expensive computations </w:t>
      </w:r>
      <w:r w:rsidRPr="00D510AC">
        <w:t>and thus run</w:t>
      </w:r>
      <w:r w:rsidR="00CD06C9">
        <w:t>s</w:t>
      </w:r>
      <w:bookmarkStart w:id="0" w:name="_GoBack"/>
      <w:bookmarkEnd w:id="0"/>
      <w:r w:rsidRPr="00D510AC">
        <w:t xml:space="preserve"> faster.</w:t>
      </w:r>
      <w:r>
        <w:t xml:space="preserve"> Since a smaller throughput would correspond to a longer time taken, it is unsurprising that CP-1 gives a much smaller throughput as compared to CP-2 (which takes a shorter amount of time). </w:t>
      </w:r>
    </w:p>
    <w:p w14:paraId="7F9F8A60" w14:textId="29A3AFC5" w:rsidR="00FC0207" w:rsidRPr="00FC0207" w:rsidRDefault="00F13647" w:rsidP="00FC0207">
      <w:r>
        <w:t>From the graphs and the recordings, the timings and throughput seem to increase as the file size sent increase</w:t>
      </w:r>
      <w:r w:rsidR="004509CC">
        <w:t xml:space="preserve">s. </w:t>
      </w:r>
      <w:r w:rsidR="00FC0207">
        <w:t xml:space="preserve">We can </w:t>
      </w:r>
      <w:r>
        <w:t xml:space="preserve">also infer </w:t>
      </w:r>
      <w:r w:rsidR="00FC0207">
        <w:t xml:space="preserve">that </w:t>
      </w:r>
      <w:r w:rsidR="00091FF6">
        <w:t>the</w:t>
      </w:r>
      <w:r>
        <w:t xml:space="preserve"> predicted behaviour is indeed true as the</w:t>
      </w:r>
      <w:r w:rsidR="00091FF6">
        <w:t xml:space="preserve"> two protocols</w:t>
      </w:r>
      <w:r>
        <w:t xml:space="preserve"> </w:t>
      </w:r>
      <w:r w:rsidR="00091FF6">
        <w:t>differ greatly in t</w:t>
      </w:r>
      <w:r>
        <w:t>ransfer timings and throughput for similar files</w:t>
      </w:r>
      <w:r w:rsidR="009712BC">
        <w:t xml:space="preserve"> (especially when the file size is big)</w:t>
      </w:r>
      <w:r>
        <w:t>.</w:t>
      </w:r>
    </w:p>
    <w:p w14:paraId="3C0798F5" w14:textId="7B5856C5" w:rsidR="00540F5B" w:rsidRPr="00540F5B" w:rsidRDefault="00540F5B" w:rsidP="00540F5B">
      <w:r>
        <w:br/>
      </w:r>
    </w:p>
    <w:sectPr w:rsidR="00540F5B" w:rsidRPr="00540F5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076F6" w14:textId="77777777" w:rsidR="00C86BF9" w:rsidRDefault="00C86BF9" w:rsidP="00CA71F6">
      <w:pPr>
        <w:spacing w:after="0" w:line="240" w:lineRule="auto"/>
      </w:pPr>
      <w:r>
        <w:separator/>
      </w:r>
    </w:p>
  </w:endnote>
  <w:endnote w:type="continuationSeparator" w:id="0">
    <w:p w14:paraId="2FBD6A98" w14:textId="77777777" w:rsidR="00C86BF9" w:rsidRDefault="00C86BF9" w:rsidP="00CA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412782"/>
      <w:docPartObj>
        <w:docPartGallery w:val="Page Numbers (Bottom of Page)"/>
        <w:docPartUnique/>
      </w:docPartObj>
    </w:sdtPr>
    <w:sdtEndPr>
      <w:rPr>
        <w:noProof/>
      </w:rPr>
    </w:sdtEndPr>
    <w:sdtContent>
      <w:p w14:paraId="380A8262" w14:textId="4BF928DA" w:rsidR="00CA71F6" w:rsidRDefault="00CA7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CDC813" w14:textId="77777777" w:rsidR="00CA71F6" w:rsidRDefault="00CA7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09F16" w14:textId="77777777" w:rsidR="00C86BF9" w:rsidRDefault="00C86BF9" w:rsidP="00CA71F6">
      <w:pPr>
        <w:spacing w:after="0" w:line="240" w:lineRule="auto"/>
      </w:pPr>
      <w:r>
        <w:separator/>
      </w:r>
    </w:p>
  </w:footnote>
  <w:footnote w:type="continuationSeparator" w:id="0">
    <w:p w14:paraId="261A59E4" w14:textId="77777777" w:rsidR="00C86BF9" w:rsidRDefault="00C86BF9" w:rsidP="00CA7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347BD"/>
    <w:multiLevelType w:val="hybridMultilevel"/>
    <w:tmpl w:val="1ADCDF22"/>
    <w:lvl w:ilvl="0" w:tplc="72768B9A">
      <w:numFmt w:val="bullet"/>
      <w:lvlText w:val="-"/>
      <w:lvlJc w:val="left"/>
      <w:pPr>
        <w:ind w:left="720" w:hanging="360"/>
      </w:pPr>
      <w:rPr>
        <w:rFonts w:ascii="Cambria Math" w:eastAsiaTheme="minorEastAsia" w:hAnsi="Cambria Math"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5B"/>
    <w:rsid w:val="00091FF6"/>
    <w:rsid w:val="000D0D77"/>
    <w:rsid w:val="000E46D0"/>
    <w:rsid w:val="001206FC"/>
    <w:rsid w:val="004509CC"/>
    <w:rsid w:val="00540F5B"/>
    <w:rsid w:val="005E0C33"/>
    <w:rsid w:val="00635B7E"/>
    <w:rsid w:val="006543A2"/>
    <w:rsid w:val="006A6506"/>
    <w:rsid w:val="0078164C"/>
    <w:rsid w:val="007A060E"/>
    <w:rsid w:val="007D1372"/>
    <w:rsid w:val="008638A7"/>
    <w:rsid w:val="009712BC"/>
    <w:rsid w:val="0099031C"/>
    <w:rsid w:val="00A75BF2"/>
    <w:rsid w:val="00AC33C9"/>
    <w:rsid w:val="00B935D3"/>
    <w:rsid w:val="00C86BF9"/>
    <w:rsid w:val="00CA71F6"/>
    <w:rsid w:val="00CD06C9"/>
    <w:rsid w:val="00D510AC"/>
    <w:rsid w:val="00D77F17"/>
    <w:rsid w:val="00E4573A"/>
    <w:rsid w:val="00E70B1A"/>
    <w:rsid w:val="00EB0823"/>
    <w:rsid w:val="00F13647"/>
    <w:rsid w:val="00F75A3E"/>
    <w:rsid w:val="00FB7867"/>
    <w:rsid w:val="00FC0207"/>
    <w:rsid w:val="00FE09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058E"/>
  <w15:chartTrackingRefBased/>
  <w15:docId w15:val="{C0A102BA-A424-45AD-875A-612037DB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5B"/>
    <w:rPr>
      <w:rFonts w:ascii="Cambria Math" w:hAnsi="Cambria Math"/>
    </w:rPr>
  </w:style>
  <w:style w:type="paragraph" w:styleId="Heading1">
    <w:name w:val="heading 1"/>
    <w:basedOn w:val="Normal"/>
    <w:next w:val="Normal"/>
    <w:link w:val="Heading1Char"/>
    <w:uiPriority w:val="9"/>
    <w:qFormat/>
    <w:rsid w:val="00540F5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40F5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75A3E"/>
    <w:pPr>
      <w:outlineLvl w:val="2"/>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F5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40F5B"/>
    <w:rPr>
      <w:rFonts w:ascii="Cambria Math" w:eastAsiaTheme="majorEastAsia" w:hAnsi="Cambria Math" w:cstheme="majorBidi"/>
      <w:spacing w:val="-10"/>
      <w:kern w:val="28"/>
      <w:sz w:val="56"/>
      <w:szCs w:val="56"/>
    </w:rPr>
  </w:style>
  <w:style w:type="table" w:styleId="TableGrid">
    <w:name w:val="Table Grid"/>
    <w:basedOn w:val="TableNormal"/>
    <w:uiPriority w:val="39"/>
    <w:rsid w:val="0054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0F5B"/>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1Char">
    <w:name w:val="Heading 1 Char"/>
    <w:basedOn w:val="DefaultParagraphFont"/>
    <w:link w:val="Heading1"/>
    <w:uiPriority w:val="9"/>
    <w:rsid w:val="00540F5B"/>
    <w:rPr>
      <w:rFonts w:ascii="Cambria Math" w:eastAsiaTheme="majorEastAsia" w:hAnsi="Cambria Math" w:cstheme="majorBidi"/>
      <w:sz w:val="32"/>
      <w:szCs w:val="32"/>
    </w:rPr>
  </w:style>
  <w:style w:type="character" w:customStyle="1" w:styleId="Heading2Char">
    <w:name w:val="Heading 2 Char"/>
    <w:basedOn w:val="DefaultParagraphFont"/>
    <w:link w:val="Heading2"/>
    <w:uiPriority w:val="9"/>
    <w:rsid w:val="00540F5B"/>
    <w:rPr>
      <w:rFonts w:ascii="Cambria Math" w:eastAsiaTheme="majorEastAsia" w:hAnsi="Cambria Math" w:cstheme="majorBidi"/>
      <w:sz w:val="26"/>
      <w:szCs w:val="26"/>
    </w:rPr>
  </w:style>
  <w:style w:type="paragraph" w:styleId="Subtitle">
    <w:name w:val="Subtitle"/>
    <w:basedOn w:val="Normal"/>
    <w:next w:val="Normal"/>
    <w:link w:val="SubtitleChar"/>
    <w:uiPriority w:val="11"/>
    <w:qFormat/>
    <w:rsid w:val="00540F5B"/>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540F5B"/>
    <w:rPr>
      <w:color w:val="5A5A5A" w:themeColor="text1" w:themeTint="A5"/>
      <w:spacing w:val="15"/>
    </w:rPr>
  </w:style>
  <w:style w:type="paragraph" w:styleId="BalloonText">
    <w:name w:val="Balloon Text"/>
    <w:basedOn w:val="Normal"/>
    <w:link w:val="BalloonTextChar"/>
    <w:uiPriority w:val="99"/>
    <w:semiHidden/>
    <w:unhideWhenUsed/>
    <w:rsid w:val="000D0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D77"/>
    <w:rPr>
      <w:rFonts w:ascii="Segoe UI" w:hAnsi="Segoe UI" w:cs="Segoe UI"/>
      <w:sz w:val="18"/>
      <w:szCs w:val="18"/>
    </w:rPr>
  </w:style>
  <w:style w:type="paragraph" w:styleId="Header">
    <w:name w:val="header"/>
    <w:basedOn w:val="Normal"/>
    <w:link w:val="HeaderChar"/>
    <w:uiPriority w:val="99"/>
    <w:unhideWhenUsed/>
    <w:rsid w:val="00CA7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1F6"/>
    <w:rPr>
      <w:rFonts w:ascii="Cambria Math" w:hAnsi="Cambria Math"/>
    </w:rPr>
  </w:style>
  <w:style w:type="paragraph" w:styleId="Footer">
    <w:name w:val="footer"/>
    <w:basedOn w:val="Normal"/>
    <w:link w:val="FooterChar"/>
    <w:uiPriority w:val="99"/>
    <w:unhideWhenUsed/>
    <w:rsid w:val="00CA7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1F6"/>
    <w:rPr>
      <w:rFonts w:ascii="Cambria Math" w:hAnsi="Cambria Math"/>
    </w:rPr>
  </w:style>
  <w:style w:type="paragraph" w:styleId="ListParagraph">
    <w:name w:val="List Paragraph"/>
    <w:basedOn w:val="Normal"/>
    <w:uiPriority w:val="34"/>
    <w:qFormat/>
    <w:rsid w:val="004509CC"/>
    <w:pPr>
      <w:ind w:left="720"/>
      <w:contextualSpacing/>
    </w:pPr>
  </w:style>
  <w:style w:type="character" w:customStyle="1" w:styleId="Heading3Char">
    <w:name w:val="Heading 3 Char"/>
    <w:basedOn w:val="DefaultParagraphFont"/>
    <w:link w:val="Heading3"/>
    <w:uiPriority w:val="9"/>
    <w:rsid w:val="00F75A3E"/>
    <w:rPr>
      <w:rFonts w:ascii="Cambria Math" w:hAnsi="Cambria Math"/>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64812">
      <w:bodyDiv w:val="1"/>
      <w:marLeft w:val="0"/>
      <w:marRight w:val="0"/>
      <w:marTop w:val="0"/>
      <w:marBottom w:val="0"/>
      <w:divBdr>
        <w:top w:val="none" w:sz="0" w:space="0" w:color="auto"/>
        <w:left w:val="none" w:sz="0" w:space="0" w:color="auto"/>
        <w:bottom w:val="none" w:sz="0" w:space="0" w:color="auto"/>
        <w:right w:val="none" w:sz="0" w:space="0" w:color="auto"/>
      </w:divBdr>
      <w:divsChild>
        <w:div w:id="872502249">
          <w:marLeft w:val="0"/>
          <w:marRight w:val="0"/>
          <w:marTop w:val="0"/>
          <w:marBottom w:val="0"/>
          <w:divBdr>
            <w:top w:val="none" w:sz="0" w:space="0" w:color="auto"/>
            <w:left w:val="none" w:sz="0" w:space="0" w:color="auto"/>
            <w:bottom w:val="none" w:sz="0" w:space="0" w:color="auto"/>
            <w:right w:val="none" w:sz="0" w:space="0" w:color="auto"/>
          </w:divBdr>
          <w:divsChild>
            <w:div w:id="832068422">
              <w:marLeft w:val="0"/>
              <w:marRight w:val="0"/>
              <w:marTop w:val="0"/>
              <w:marBottom w:val="0"/>
              <w:divBdr>
                <w:top w:val="none" w:sz="0" w:space="0" w:color="auto"/>
                <w:left w:val="none" w:sz="0" w:space="0" w:color="auto"/>
                <w:bottom w:val="none" w:sz="0" w:space="0" w:color="auto"/>
                <w:right w:val="none" w:sz="0" w:space="0" w:color="auto"/>
              </w:divBdr>
              <w:divsChild>
                <w:div w:id="1092818169">
                  <w:marLeft w:val="0"/>
                  <w:marRight w:val="0"/>
                  <w:marTop w:val="0"/>
                  <w:marBottom w:val="0"/>
                  <w:divBdr>
                    <w:top w:val="none" w:sz="0" w:space="0" w:color="auto"/>
                    <w:left w:val="none" w:sz="0" w:space="0" w:color="auto"/>
                    <w:bottom w:val="none" w:sz="0" w:space="0" w:color="auto"/>
                    <w:right w:val="none" w:sz="0" w:space="0" w:color="auto"/>
                  </w:divBdr>
                  <w:divsChild>
                    <w:div w:id="1442262741">
                      <w:marLeft w:val="0"/>
                      <w:marRight w:val="0"/>
                      <w:marTop w:val="0"/>
                      <w:marBottom w:val="0"/>
                      <w:divBdr>
                        <w:top w:val="none" w:sz="0" w:space="0" w:color="auto"/>
                        <w:left w:val="none" w:sz="0" w:space="0" w:color="auto"/>
                        <w:bottom w:val="none" w:sz="0" w:space="0" w:color="auto"/>
                        <w:right w:val="none" w:sz="0" w:space="0" w:color="auto"/>
                      </w:divBdr>
                      <w:divsChild>
                        <w:div w:id="1226843708">
                          <w:marLeft w:val="0"/>
                          <w:marRight w:val="0"/>
                          <w:marTop w:val="0"/>
                          <w:marBottom w:val="0"/>
                          <w:divBdr>
                            <w:top w:val="single" w:sz="6" w:space="0" w:color="D1D5DA"/>
                            <w:left w:val="single" w:sz="6" w:space="0" w:color="D1D5DA"/>
                            <w:bottom w:val="single" w:sz="6" w:space="0" w:color="D1D5DA"/>
                            <w:right w:val="single" w:sz="6" w:space="0" w:color="D1D5DA"/>
                          </w:divBdr>
                          <w:divsChild>
                            <w:div w:id="161382644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2146969767">
          <w:marLeft w:val="0"/>
          <w:marRight w:val="0"/>
          <w:marTop w:val="0"/>
          <w:marBottom w:val="0"/>
          <w:divBdr>
            <w:top w:val="none" w:sz="0" w:space="0" w:color="auto"/>
            <w:left w:val="none" w:sz="0" w:space="0" w:color="auto"/>
            <w:bottom w:val="none" w:sz="0" w:space="0" w:color="auto"/>
            <w:right w:val="none" w:sz="0" w:space="0" w:color="auto"/>
          </w:divBdr>
          <w:divsChild>
            <w:div w:id="13853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B6F23-31F8-433D-9F51-2077458E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Ashlyn Goh Er Xuan</dc:creator>
  <cp:keywords/>
  <dc:description/>
  <cp:lastModifiedBy>Student - Wong Chi Seng</cp:lastModifiedBy>
  <cp:revision>18</cp:revision>
  <dcterms:created xsi:type="dcterms:W3CDTF">2019-04-09T10:05:00Z</dcterms:created>
  <dcterms:modified xsi:type="dcterms:W3CDTF">2019-04-20T08:47:00Z</dcterms:modified>
</cp:coreProperties>
</file>