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91" w:rsidRDefault="00FB4C91" w:rsidP="00FB4C91">
      <w:pPr>
        <w:autoSpaceDE w:val="0"/>
        <w:autoSpaceDN w:val="0"/>
        <w:adjustRightInd w:val="0"/>
        <w:jc w:val="left"/>
        <w:rPr>
          <w:rFonts w:ascii="宋体" w:cs="宋体"/>
          <w:color w:val="000000"/>
          <w:kern w:val="0"/>
          <w:sz w:val="24"/>
        </w:rPr>
      </w:pPr>
    </w:p>
    <w:p w:rsidR="00063153" w:rsidRPr="00FB4C91" w:rsidRDefault="00063153" w:rsidP="00FB4C91">
      <w:pPr>
        <w:autoSpaceDE w:val="0"/>
        <w:autoSpaceDN w:val="0"/>
        <w:adjustRightInd w:val="0"/>
        <w:jc w:val="left"/>
        <w:rPr>
          <w:rFonts w:ascii="宋体" w:cs="宋体"/>
          <w:color w:val="000000"/>
          <w:kern w:val="0"/>
          <w:sz w:val="24"/>
        </w:rPr>
      </w:pPr>
    </w:p>
    <w:p w:rsidR="00FB4C91" w:rsidRPr="00FB4C91" w:rsidRDefault="00FB4C91" w:rsidP="00FB4C91">
      <w:pPr>
        <w:autoSpaceDE w:val="0"/>
        <w:autoSpaceDN w:val="0"/>
        <w:adjustRightInd w:val="0"/>
        <w:jc w:val="distribute"/>
        <w:rPr>
          <w:rFonts w:ascii="华文细黑" w:eastAsia="华文细黑" w:hAnsi="华文细黑" w:cs="宋体"/>
          <w:color w:val="000000"/>
          <w:kern w:val="0"/>
          <w:sz w:val="52"/>
          <w:szCs w:val="52"/>
        </w:rPr>
      </w:pPr>
      <w:r w:rsidRPr="00FB4C91">
        <w:rPr>
          <w:rFonts w:ascii="华文细黑" w:eastAsia="华文细黑" w:hAnsi="华文细黑" w:cs="宋体" w:hint="eastAsia"/>
          <w:color w:val="000000"/>
          <w:kern w:val="0"/>
          <w:sz w:val="52"/>
          <w:szCs w:val="52"/>
        </w:rPr>
        <w:t>中华人民共和国国家标准</w:t>
      </w:r>
    </w:p>
    <w:p w:rsidR="00C87D09" w:rsidRDefault="00FB4C91" w:rsidP="00290B50">
      <w:pPr>
        <w:autoSpaceDE w:val="0"/>
        <w:autoSpaceDN w:val="0"/>
        <w:adjustRightInd w:val="0"/>
        <w:ind w:firstLineChars="2450" w:firstLine="6860"/>
        <w:jc w:val="left"/>
        <w:rPr>
          <w:rFonts w:ascii="Book.Antiqua.Bold0300" w:hAnsi="Book.Antiqua.Bold0300" w:cs="Book.Antiqua.Bold0300"/>
          <w:b/>
          <w:bCs/>
          <w:kern w:val="0"/>
          <w:sz w:val="72"/>
          <w:szCs w:val="72"/>
        </w:rPr>
      </w:pPr>
      <w:r w:rsidRPr="00FB4C91">
        <w:rPr>
          <w:rFonts w:ascii="黑体" w:eastAsia="黑体" w:cs="黑体"/>
          <w:color w:val="000000"/>
          <w:kern w:val="0"/>
          <w:sz w:val="28"/>
          <w:szCs w:val="28"/>
        </w:rPr>
        <w:t>GB/T XXXXX</w:t>
      </w:r>
      <w:r w:rsidRPr="00FB4C91">
        <w:rPr>
          <w:rFonts w:eastAsia="黑体"/>
          <w:color w:val="000000"/>
          <w:kern w:val="0"/>
          <w:sz w:val="28"/>
          <w:szCs w:val="28"/>
        </w:rPr>
        <w:t>—</w:t>
      </w:r>
      <w:r w:rsidRPr="00FB4C91">
        <w:rPr>
          <w:rFonts w:ascii="黑体" w:eastAsia="黑体" w:cs="黑体"/>
          <w:color w:val="000000"/>
          <w:kern w:val="0"/>
          <w:sz w:val="28"/>
          <w:szCs w:val="28"/>
        </w:rPr>
        <w:t>XXXX</w:t>
      </w:r>
    </w:p>
    <w:p w:rsidR="00FB4C91" w:rsidRDefault="00856C62" w:rsidP="00C87D09">
      <w:pPr>
        <w:autoSpaceDE w:val="0"/>
        <w:autoSpaceDN w:val="0"/>
        <w:adjustRightInd w:val="0"/>
        <w:jc w:val="center"/>
        <w:rPr>
          <w:rFonts w:ascii="黑体" w:eastAsia="黑体" w:hAnsi="Book.Antiqua.Bold0300" w:cs="Book.Antiqua.Bold0300"/>
          <w:bCs/>
          <w:kern w:val="0"/>
          <w:sz w:val="52"/>
          <w:szCs w:val="52"/>
        </w:rPr>
      </w:pPr>
      <w:r w:rsidRPr="00856C62">
        <w:rPr>
          <w:rFonts w:ascii="黑体" w:eastAsia="黑体" w:cs="黑体"/>
          <w:noProof/>
          <w:color w:val="000000"/>
          <w:kern w:val="0"/>
          <w:sz w:val="28"/>
          <w:szCs w:val="28"/>
        </w:rPr>
        <w:pict>
          <v:line id="_x0000_s1030" style="position:absolute;left:0;text-align:left;z-index:251654144" from="0,0" to="459pt,0"/>
        </w:pict>
      </w:r>
    </w:p>
    <w:p w:rsidR="00FB4C91" w:rsidRDefault="00FB4C91" w:rsidP="00C87D09">
      <w:pPr>
        <w:autoSpaceDE w:val="0"/>
        <w:autoSpaceDN w:val="0"/>
        <w:adjustRightInd w:val="0"/>
        <w:jc w:val="center"/>
        <w:rPr>
          <w:rFonts w:ascii="黑体" w:eastAsia="黑体" w:hAnsi="Book.Antiqua.Bold0300" w:cs="Book.Antiqua.Bold0300"/>
          <w:bCs/>
          <w:kern w:val="0"/>
          <w:sz w:val="52"/>
          <w:szCs w:val="52"/>
        </w:rPr>
      </w:pPr>
    </w:p>
    <w:p w:rsidR="00753124" w:rsidRDefault="00753124" w:rsidP="00753124">
      <w:pPr>
        <w:autoSpaceDE w:val="0"/>
        <w:autoSpaceDN w:val="0"/>
        <w:adjustRightInd w:val="0"/>
        <w:ind w:left="420" w:hanging="420"/>
        <w:jc w:val="center"/>
        <w:rPr>
          <w:rFonts w:ascii="黑体" w:eastAsia="黑体" w:hAnsi="Book.Antiqua.Bold0300" w:cs="Book.Antiqua.Bold0300"/>
          <w:bCs/>
          <w:kern w:val="0"/>
          <w:sz w:val="52"/>
          <w:szCs w:val="52"/>
        </w:rPr>
      </w:pPr>
      <w:r w:rsidRPr="00753124">
        <w:rPr>
          <w:rFonts w:ascii="黑体" w:eastAsia="黑体" w:hAnsi="Book.Antiqua.Bold0300" w:cs="Book.Antiqua.Bold0300" w:hint="eastAsia"/>
          <w:bCs/>
          <w:kern w:val="0"/>
          <w:sz w:val="52"/>
          <w:szCs w:val="52"/>
        </w:rPr>
        <w:t>车路协同 专用短程通信</w:t>
      </w:r>
      <w:r w:rsidR="006D782D">
        <w:rPr>
          <w:rFonts w:ascii="黑体" w:eastAsia="黑体" w:hAnsi="Book.Antiqua.Bold0300" w:cs="Book.Antiqua.Bold0300" w:hint="eastAsia"/>
          <w:bCs/>
          <w:kern w:val="0"/>
          <w:sz w:val="52"/>
          <w:szCs w:val="52"/>
        </w:rPr>
        <w:t xml:space="preserve"> </w:t>
      </w:r>
      <w:r w:rsidR="006D782D" w:rsidRPr="006D782D">
        <w:rPr>
          <w:rFonts w:ascii="黑体" w:eastAsia="黑体" w:hAnsi="Book.Antiqua.Bold0300" w:cs="Book.Antiqua.Bold0300" w:hint="eastAsia"/>
          <w:bCs/>
          <w:kern w:val="0"/>
          <w:sz w:val="52"/>
          <w:szCs w:val="52"/>
        </w:rPr>
        <w:t>第3部分</w:t>
      </w:r>
    </w:p>
    <w:p w:rsidR="00753124" w:rsidRPr="00FB4C91" w:rsidRDefault="00753124" w:rsidP="00753124">
      <w:pPr>
        <w:autoSpaceDE w:val="0"/>
        <w:autoSpaceDN w:val="0"/>
        <w:adjustRightInd w:val="0"/>
        <w:ind w:left="420" w:hanging="420"/>
        <w:jc w:val="center"/>
        <w:rPr>
          <w:rFonts w:ascii="黑体" w:eastAsia="黑体" w:hAnsi="Book.Antiqua.Bold0300" w:cs="Book.Antiqua.Bold0300"/>
          <w:bCs/>
          <w:kern w:val="0"/>
          <w:sz w:val="52"/>
          <w:szCs w:val="52"/>
        </w:rPr>
      </w:pPr>
      <w:r w:rsidRPr="00753124">
        <w:rPr>
          <w:rFonts w:ascii="黑体" w:eastAsia="黑体" w:hAnsi="Book.Antiqua.Bold0300" w:cs="Book.Antiqua.Bold0300" w:hint="eastAsia"/>
          <w:bCs/>
          <w:kern w:val="0"/>
          <w:sz w:val="52"/>
          <w:szCs w:val="52"/>
        </w:rPr>
        <w:t>网络</w:t>
      </w:r>
      <w:r w:rsidR="00A318CD">
        <w:rPr>
          <w:rFonts w:ascii="黑体" w:eastAsia="黑体" w:hAnsi="Book.Antiqua.Bold0300" w:cs="Book.Antiqua.Bold0300" w:hint="eastAsia"/>
          <w:bCs/>
          <w:kern w:val="0"/>
          <w:sz w:val="52"/>
          <w:szCs w:val="52"/>
        </w:rPr>
        <w:t>层</w:t>
      </w:r>
      <w:r w:rsidR="009A60DD">
        <w:rPr>
          <w:rFonts w:ascii="黑体" w:eastAsia="黑体" w:hAnsi="Book.Antiqua.Bold0300" w:cs="Book.Antiqua.Bold0300" w:hint="eastAsia"/>
          <w:bCs/>
          <w:kern w:val="0"/>
          <w:sz w:val="52"/>
          <w:szCs w:val="52"/>
        </w:rPr>
        <w:t>及</w:t>
      </w:r>
      <w:r w:rsidRPr="00753124">
        <w:rPr>
          <w:rFonts w:ascii="黑体" w:eastAsia="黑体" w:hAnsi="Book.Antiqua.Bold0300" w:cs="Book.Antiqua.Bold0300" w:hint="eastAsia"/>
          <w:bCs/>
          <w:kern w:val="0"/>
          <w:sz w:val="52"/>
          <w:szCs w:val="52"/>
        </w:rPr>
        <w:t>应用层技术要求</w:t>
      </w:r>
    </w:p>
    <w:p w:rsidR="00C87D09" w:rsidRPr="00FB4C91" w:rsidRDefault="00C87D09" w:rsidP="00C87D09">
      <w:pPr>
        <w:autoSpaceDE w:val="0"/>
        <w:autoSpaceDN w:val="0"/>
        <w:adjustRightInd w:val="0"/>
        <w:jc w:val="center"/>
        <w:rPr>
          <w:rFonts w:ascii="Book.Antiqua.Bold0300" w:hAnsi="Book.Antiqua.Bold0300" w:cs="Book.Antiqua.Bold0300"/>
          <w:b/>
          <w:bCs/>
          <w:kern w:val="0"/>
          <w:sz w:val="36"/>
          <w:szCs w:val="36"/>
        </w:rPr>
      </w:pPr>
    </w:p>
    <w:p w:rsidR="00C87D09" w:rsidRPr="00FB4C91" w:rsidRDefault="00C87D09" w:rsidP="00C87D09">
      <w:pPr>
        <w:autoSpaceDE w:val="0"/>
        <w:autoSpaceDN w:val="0"/>
        <w:adjustRightInd w:val="0"/>
        <w:jc w:val="center"/>
        <w:rPr>
          <w:rFonts w:ascii="Book.Antiqua.Bold0300" w:hAnsi="Book.Antiqua.Bold0300" w:cs="Book.Antiqua.Bold0300"/>
          <w:b/>
          <w:bCs/>
          <w:kern w:val="0"/>
          <w:sz w:val="36"/>
          <w:szCs w:val="36"/>
        </w:rPr>
      </w:pPr>
    </w:p>
    <w:p w:rsidR="00C87D09" w:rsidRPr="00FB4C91" w:rsidRDefault="00C87D09" w:rsidP="00C87D09">
      <w:pPr>
        <w:autoSpaceDE w:val="0"/>
        <w:autoSpaceDN w:val="0"/>
        <w:adjustRightInd w:val="0"/>
        <w:jc w:val="center"/>
        <w:rPr>
          <w:rFonts w:ascii="Book.Antiqua.Bold0300" w:hAnsi="Book.Antiqua.Bold0300" w:cs="Book.Antiqua.Bold0300"/>
          <w:b/>
          <w:bCs/>
          <w:kern w:val="0"/>
          <w:sz w:val="28"/>
          <w:szCs w:val="28"/>
        </w:rPr>
      </w:pPr>
      <w:r w:rsidRPr="00FB4C91">
        <w:rPr>
          <w:rFonts w:ascii="Book.Antiqua.Bold0300" w:hAnsi="Book.Antiqua.Bold0300" w:cs="Book.Antiqua.Bold0300" w:hint="eastAsia"/>
          <w:b/>
          <w:bCs/>
          <w:kern w:val="0"/>
          <w:sz w:val="28"/>
          <w:szCs w:val="28"/>
        </w:rPr>
        <w:t>(</w:t>
      </w:r>
      <w:r w:rsidR="00E5354C">
        <w:rPr>
          <w:rFonts w:ascii="Book.Antiqua.Bold0300" w:hAnsi="Book.Antiqua.Bold0300" w:cs="Book.Antiqua.Bold0300" w:hint="eastAsia"/>
          <w:b/>
          <w:bCs/>
          <w:kern w:val="0"/>
          <w:sz w:val="28"/>
          <w:szCs w:val="28"/>
        </w:rPr>
        <w:t>标准</w:t>
      </w:r>
      <w:r w:rsidR="00FB4C91">
        <w:rPr>
          <w:rFonts w:ascii="Book.Antiqua.Bold0300" w:hAnsi="Book.Antiqua.Bold0300" w:cs="Book.Antiqua.Bold0300" w:hint="eastAsia"/>
          <w:b/>
          <w:bCs/>
          <w:kern w:val="0"/>
          <w:sz w:val="28"/>
          <w:szCs w:val="28"/>
        </w:rPr>
        <w:t>草案</w:t>
      </w:r>
      <w:r w:rsidRPr="00FB4C91">
        <w:rPr>
          <w:rFonts w:ascii="Book.Antiqua.Bold0300" w:hAnsi="Book.Antiqua.Bold0300" w:cs="Book.Antiqua.Bold0300" w:hint="eastAsia"/>
          <w:b/>
          <w:bCs/>
          <w:kern w:val="0"/>
          <w:sz w:val="28"/>
          <w:szCs w:val="28"/>
        </w:rPr>
        <w:t>)</w:t>
      </w:r>
    </w:p>
    <w:p w:rsidR="00A267F4" w:rsidRDefault="00A267F4" w:rsidP="00C87D09">
      <w:pPr>
        <w:autoSpaceDE w:val="0"/>
        <w:autoSpaceDN w:val="0"/>
        <w:adjustRightInd w:val="0"/>
        <w:jc w:val="center"/>
        <w:rPr>
          <w:rFonts w:ascii="Book.Antiqua.Bold0300" w:hAnsi="Book.Antiqua.Bold0300" w:cs="Book.Antiqua.Bold0300"/>
          <w:b/>
          <w:bCs/>
          <w:kern w:val="0"/>
          <w:sz w:val="72"/>
          <w:szCs w:val="72"/>
        </w:rPr>
      </w:pPr>
    </w:p>
    <w:p w:rsidR="00A267F4" w:rsidRDefault="00A267F4" w:rsidP="00C87D09">
      <w:pPr>
        <w:autoSpaceDE w:val="0"/>
        <w:autoSpaceDN w:val="0"/>
        <w:adjustRightInd w:val="0"/>
        <w:jc w:val="center"/>
        <w:rPr>
          <w:rFonts w:ascii="Book.Antiqua.Bold0300" w:hAnsi="Book.Antiqua.Bold0300" w:cs="Book.Antiqua.Bold0300"/>
          <w:b/>
          <w:bCs/>
          <w:kern w:val="0"/>
          <w:sz w:val="72"/>
          <w:szCs w:val="72"/>
        </w:rPr>
      </w:pPr>
    </w:p>
    <w:p w:rsidR="00FB4C91" w:rsidRPr="00FB4C91" w:rsidRDefault="00FB4C91" w:rsidP="00FB4C91">
      <w:pPr>
        <w:autoSpaceDE w:val="0"/>
        <w:autoSpaceDN w:val="0"/>
        <w:adjustRightInd w:val="0"/>
        <w:jc w:val="left"/>
        <w:rPr>
          <w:rFonts w:ascii="黑体" w:eastAsia="黑体" w:cs="黑体"/>
          <w:color w:val="000000"/>
          <w:kern w:val="0"/>
          <w:sz w:val="24"/>
        </w:rPr>
      </w:pPr>
    </w:p>
    <w:p w:rsidR="00FB4C91" w:rsidRPr="00FB4C91" w:rsidRDefault="00FB4C91" w:rsidP="00FB4C91">
      <w:pPr>
        <w:autoSpaceDE w:val="0"/>
        <w:autoSpaceDN w:val="0"/>
        <w:adjustRightInd w:val="0"/>
        <w:jc w:val="left"/>
        <w:rPr>
          <w:rFonts w:ascii="黑体" w:eastAsia="黑体" w:cs="黑体"/>
          <w:color w:val="000000"/>
          <w:kern w:val="0"/>
          <w:sz w:val="28"/>
          <w:szCs w:val="28"/>
        </w:rPr>
      </w:pPr>
      <w:r w:rsidRPr="00FB4C91">
        <w:rPr>
          <w:rFonts w:ascii="黑体" w:eastAsia="黑体" w:cs="黑体"/>
          <w:color w:val="000000"/>
          <w:kern w:val="0"/>
          <w:sz w:val="24"/>
        </w:rPr>
        <w:t xml:space="preserve"> </w:t>
      </w:r>
      <w:r w:rsidRPr="00FB4C91">
        <w:rPr>
          <w:rFonts w:ascii="黑体" w:eastAsia="黑体" w:cs="黑体"/>
          <w:color w:val="000000"/>
          <w:kern w:val="0"/>
          <w:sz w:val="28"/>
          <w:szCs w:val="28"/>
        </w:rPr>
        <w:t>XXXX-XX-XX</w:t>
      </w:r>
      <w:r w:rsidRPr="00FB4C91">
        <w:rPr>
          <w:rFonts w:ascii="黑体" w:eastAsia="黑体" w:cs="黑体" w:hint="eastAsia"/>
          <w:color w:val="000000"/>
          <w:kern w:val="0"/>
          <w:sz w:val="28"/>
          <w:szCs w:val="28"/>
        </w:rPr>
        <w:t>发布</w:t>
      </w:r>
      <w:r w:rsidRPr="00FB4C91">
        <w:rPr>
          <w:rFonts w:ascii="黑体" w:eastAsia="黑体" w:cs="黑体"/>
          <w:color w:val="000000"/>
          <w:kern w:val="0"/>
          <w:sz w:val="28"/>
          <w:szCs w:val="28"/>
        </w:rPr>
        <w:t xml:space="preserve"> </w:t>
      </w:r>
      <w:r>
        <w:rPr>
          <w:rFonts w:ascii="黑体" w:eastAsia="黑体" w:cs="黑体" w:hint="eastAsia"/>
          <w:color w:val="000000"/>
          <w:kern w:val="0"/>
          <w:sz w:val="28"/>
          <w:szCs w:val="28"/>
        </w:rPr>
        <w:t xml:space="preserve">                                  </w:t>
      </w:r>
      <w:r w:rsidRPr="00FB4C91">
        <w:rPr>
          <w:rFonts w:ascii="黑体" w:eastAsia="黑体" w:cs="黑体"/>
          <w:color w:val="000000"/>
          <w:kern w:val="0"/>
          <w:sz w:val="28"/>
          <w:szCs w:val="28"/>
        </w:rPr>
        <w:t>XXXX-XX-XX</w:t>
      </w:r>
      <w:r w:rsidRPr="00FB4C91">
        <w:rPr>
          <w:rFonts w:ascii="黑体" w:eastAsia="黑体" w:cs="黑体" w:hint="eastAsia"/>
          <w:color w:val="000000"/>
          <w:kern w:val="0"/>
          <w:sz w:val="28"/>
          <w:szCs w:val="28"/>
        </w:rPr>
        <w:t>实施</w:t>
      </w:r>
    </w:p>
    <w:p w:rsidR="00FB4C91" w:rsidRDefault="00856C62" w:rsidP="00FB4C91">
      <w:pPr>
        <w:autoSpaceDE w:val="0"/>
        <w:autoSpaceDN w:val="0"/>
        <w:adjustRightInd w:val="0"/>
        <w:jc w:val="distribute"/>
        <w:rPr>
          <w:rFonts w:ascii="宋体" w:cs="宋体"/>
          <w:color w:val="000000"/>
          <w:kern w:val="0"/>
          <w:sz w:val="36"/>
          <w:szCs w:val="36"/>
        </w:rPr>
      </w:pPr>
      <w:r w:rsidRPr="00856C62">
        <w:rPr>
          <w:rFonts w:ascii="黑体" w:eastAsia="黑体" w:cs="黑体"/>
          <w:noProof/>
          <w:color w:val="000000"/>
          <w:kern w:val="0"/>
          <w:sz w:val="28"/>
          <w:szCs w:val="28"/>
        </w:rPr>
        <w:pict>
          <v:line id="_x0000_s1029" style="position:absolute;left:0;text-align:left;z-index:251653120" from="0,0" to="459pt,0"/>
        </w:pict>
      </w:r>
      <w:r w:rsidR="00FB4C91" w:rsidRPr="00FB4C91">
        <w:rPr>
          <w:rFonts w:ascii="宋体" w:cs="宋体" w:hint="eastAsia"/>
          <w:color w:val="000000"/>
          <w:kern w:val="0"/>
          <w:sz w:val="36"/>
          <w:szCs w:val="36"/>
        </w:rPr>
        <w:t>中华人民共和国国家质量监督检验检疫总局</w:t>
      </w:r>
    </w:p>
    <w:p w:rsidR="00FB4C91" w:rsidRPr="00FB4C91" w:rsidRDefault="00FB4C91" w:rsidP="00FB4C91">
      <w:pPr>
        <w:autoSpaceDE w:val="0"/>
        <w:autoSpaceDN w:val="0"/>
        <w:adjustRightInd w:val="0"/>
        <w:jc w:val="distribute"/>
        <w:rPr>
          <w:rFonts w:ascii="宋体" w:cs="宋体"/>
          <w:color w:val="000000"/>
          <w:kern w:val="0"/>
          <w:sz w:val="36"/>
          <w:szCs w:val="36"/>
        </w:rPr>
      </w:pPr>
      <w:r w:rsidRPr="00FB4C91">
        <w:rPr>
          <w:rFonts w:ascii="宋体" w:cs="宋体" w:hint="eastAsia"/>
          <w:color w:val="000000"/>
          <w:kern w:val="0"/>
          <w:sz w:val="36"/>
          <w:szCs w:val="36"/>
        </w:rPr>
        <w:t>中国国家标准化管理委员会</w:t>
      </w:r>
    </w:p>
    <w:p w:rsidR="006F0935" w:rsidRDefault="006F0935" w:rsidP="00C87D09">
      <w:pPr>
        <w:pStyle w:val="Default"/>
        <w:ind w:right="640"/>
        <w:jc w:val="center"/>
        <w:rPr>
          <w:sz w:val="32"/>
          <w:szCs w:val="32"/>
        </w:rPr>
      </w:pPr>
    </w:p>
    <w:p w:rsidR="00A45DF0" w:rsidRDefault="00A45DF0" w:rsidP="00C87D09">
      <w:pPr>
        <w:pStyle w:val="Default"/>
        <w:ind w:right="640"/>
        <w:jc w:val="center"/>
        <w:rPr>
          <w:sz w:val="32"/>
          <w:szCs w:val="32"/>
        </w:rPr>
        <w:sectPr w:rsidR="00A45DF0" w:rsidSect="00FB4C91">
          <w:headerReference w:type="default" r:id="rId8"/>
          <w:footerReference w:type="even" r:id="rId9"/>
          <w:pgSz w:w="11906" w:h="16838" w:code="9"/>
          <w:pgMar w:top="2155" w:right="1418" w:bottom="2155" w:left="1418" w:header="1701" w:footer="1701" w:gutter="0"/>
          <w:cols w:space="425"/>
          <w:docGrid w:type="lines" w:linePitch="313"/>
        </w:sectPr>
      </w:pPr>
    </w:p>
    <w:p w:rsidR="003E13D2" w:rsidRDefault="003E13D2" w:rsidP="003E13D2">
      <w:pPr>
        <w:pStyle w:val="Default"/>
        <w:ind w:firstLineChars="2850" w:firstLine="6840"/>
      </w:pPr>
      <w:r>
        <w:lastRenderedPageBreak/>
        <w:t>GB/T XXXXX</w:t>
      </w:r>
      <w:r>
        <w:rPr>
          <w:rFonts w:hint="eastAsia"/>
        </w:rPr>
        <w:t>－</w:t>
      </w:r>
      <w:r>
        <w:t xml:space="preserve">XXXX </w:t>
      </w:r>
    </w:p>
    <w:p w:rsidR="003E13D2" w:rsidRDefault="003E13D2" w:rsidP="00C87D09">
      <w:pPr>
        <w:pStyle w:val="Default"/>
        <w:ind w:right="640"/>
        <w:jc w:val="center"/>
        <w:rPr>
          <w:sz w:val="32"/>
          <w:szCs w:val="32"/>
        </w:rPr>
      </w:pPr>
    </w:p>
    <w:p w:rsidR="00C87D09" w:rsidRDefault="00C87D09" w:rsidP="00C87D09">
      <w:pPr>
        <w:pStyle w:val="Default"/>
        <w:ind w:right="640"/>
        <w:jc w:val="center"/>
        <w:rPr>
          <w:sz w:val="32"/>
          <w:szCs w:val="32"/>
        </w:rPr>
      </w:pPr>
      <w:r>
        <w:rPr>
          <w:rFonts w:hint="eastAsia"/>
          <w:sz w:val="32"/>
          <w:szCs w:val="32"/>
        </w:rPr>
        <w:t>目</w:t>
      </w:r>
      <w:r>
        <w:rPr>
          <w:sz w:val="32"/>
          <w:szCs w:val="32"/>
        </w:rPr>
        <w:t xml:space="preserve"> </w:t>
      </w:r>
      <w:r>
        <w:rPr>
          <w:rFonts w:hint="eastAsia"/>
          <w:sz w:val="32"/>
          <w:szCs w:val="32"/>
        </w:rPr>
        <w:t>次</w:t>
      </w:r>
      <w:r>
        <w:rPr>
          <w:sz w:val="32"/>
          <w:szCs w:val="32"/>
        </w:rPr>
        <w:t xml:space="preserve"> </w:t>
      </w:r>
    </w:p>
    <w:p w:rsidR="000F0C74" w:rsidRDefault="00856C62">
      <w:pPr>
        <w:pStyle w:val="20"/>
        <w:tabs>
          <w:tab w:val="right" w:leader="dot" w:pos="9060"/>
        </w:tabs>
        <w:rPr>
          <w:rFonts w:asciiTheme="minorHAnsi" w:eastAsiaTheme="minorEastAsia" w:hAnsiTheme="minorHAnsi" w:cstheme="minorBidi"/>
          <w:noProof/>
          <w:szCs w:val="22"/>
        </w:rPr>
      </w:pPr>
      <w:r w:rsidRPr="00856C62">
        <w:fldChar w:fldCharType="begin"/>
      </w:r>
      <w:r w:rsidR="00B72BF7">
        <w:instrText xml:space="preserve"> TOC \o "1-3" \h \z \u </w:instrText>
      </w:r>
      <w:r w:rsidRPr="00856C62">
        <w:fldChar w:fldCharType="separate"/>
      </w:r>
      <w:hyperlink w:anchor="_Toc382381125" w:history="1">
        <w:r w:rsidR="000F0C74" w:rsidRPr="000933D7">
          <w:rPr>
            <w:rStyle w:val="ab"/>
            <w:rFonts w:ascii="黑体" w:cs="黑体"/>
            <w:noProof/>
            <w:kern w:val="0"/>
          </w:rPr>
          <w:t xml:space="preserve">1 </w:t>
        </w:r>
        <w:r w:rsidR="000F0C74" w:rsidRPr="000933D7">
          <w:rPr>
            <w:rStyle w:val="ab"/>
            <w:rFonts w:hint="eastAsia"/>
            <w:noProof/>
            <w:kern w:val="0"/>
          </w:rPr>
          <w:t>范围</w:t>
        </w:r>
        <w:r w:rsidR="000F0C74">
          <w:rPr>
            <w:noProof/>
            <w:webHidden/>
          </w:rPr>
          <w:tab/>
        </w:r>
        <w:r>
          <w:rPr>
            <w:noProof/>
            <w:webHidden/>
          </w:rPr>
          <w:fldChar w:fldCharType="begin"/>
        </w:r>
        <w:r w:rsidR="000F0C74">
          <w:rPr>
            <w:noProof/>
            <w:webHidden/>
          </w:rPr>
          <w:instrText xml:space="preserve"> PAGEREF _Toc382381125 \h </w:instrText>
        </w:r>
        <w:r>
          <w:rPr>
            <w:noProof/>
            <w:webHidden/>
          </w:rPr>
        </w:r>
        <w:r>
          <w:rPr>
            <w:noProof/>
            <w:webHidden/>
          </w:rPr>
          <w:fldChar w:fldCharType="separate"/>
        </w:r>
        <w:r w:rsidR="00BE3630">
          <w:rPr>
            <w:noProof/>
            <w:webHidden/>
          </w:rPr>
          <w:t>1</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26" w:history="1">
        <w:r w:rsidR="000F0C74" w:rsidRPr="000933D7">
          <w:rPr>
            <w:rStyle w:val="ab"/>
            <w:rFonts w:ascii="黑体" w:cs="黑体"/>
            <w:noProof/>
            <w:kern w:val="0"/>
          </w:rPr>
          <w:t xml:space="preserve">2 </w:t>
        </w:r>
        <w:r w:rsidR="000F0C74" w:rsidRPr="000933D7">
          <w:rPr>
            <w:rStyle w:val="ab"/>
            <w:rFonts w:ascii="黑体" w:cs="黑体" w:hint="eastAsia"/>
            <w:noProof/>
            <w:kern w:val="0"/>
          </w:rPr>
          <w:t>规范性引用文件</w:t>
        </w:r>
        <w:r w:rsidR="000F0C74">
          <w:rPr>
            <w:noProof/>
            <w:webHidden/>
          </w:rPr>
          <w:tab/>
        </w:r>
        <w:r>
          <w:rPr>
            <w:noProof/>
            <w:webHidden/>
          </w:rPr>
          <w:fldChar w:fldCharType="begin"/>
        </w:r>
        <w:r w:rsidR="000F0C74">
          <w:rPr>
            <w:noProof/>
            <w:webHidden/>
          </w:rPr>
          <w:instrText xml:space="preserve"> PAGEREF _Toc382381126 \h </w:instrText>
        </w:r>
        <w:r>
          <w:rPr>
            <w:noProof/>
            <w:webHidden/>
          </w:rPr>
        </w:r>
        <w:r>
          <w:rPr>
            <w:noProof/>
            <w:webHidden/>
          </w:rPr>
          <w:fldChar w:fldCharType="separate"/>
        </w:r>
        <w:r w:rsidR="00BE3630">
          <w:rPr>
            <w:noProof/>
            <w:webHidden/>
          </w:rPr>
          <w:t>1</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27" w:history="1">
        <w:r w:rsidR="000F0C74" w:rsidRPr="000933D7">
          <w:rPr>
            <w:rStyle w:val="ab"/>
            <w:rFonts w:ascii="黑体" w:cs="黑体"/>
            <w:noProof/>
            <w:kern w:val="0"/>
          </w:rPr>
          <w:t xml:space="preserve">3 </w:t>
        </w:r>
        <w:r w:rsidR="000F0C74" w:rsidRPr="000933D7">
          <w:rPr>
            <w:rStyle w:val="ab"/>
            <w:rFonts w:ascii="黑体" w:cs="黑体" w:hint="eastAsia"/>
            <w:noProof/>
            <w:kern w:val="0"/>
          </w:rPr>
          <w:t>术语及定义</w:t>
        </w:r>
        <w:r w:rsidR="000F0C74">
          <w:rPr>
            <w:noProof/>
            <w:webHidden/>
          </w:rPr>
          <w:tab/>
        </w:r>
        <w:r>
          <w:rPr>
            <w:noProof/>
            <w:webHidden/>
          </w:rPr>
          <w:fldChar w:fldCharType="begin"/>
        </w:r>
        <w:r w:rsidR="000F0C74">
          <w:rPr>
            <w:noProof/>
            <w:webHidden/>
          </w:rPr>
          <w:instrText xml:space="preserve"> PAGEREF _Toc382381127 \h </w:instrText>
        </w:r>
        <w:r>
          <w:rPr>
            <w:noProof/>
            <w:webHidden/>
          </w:rPr>
        </w:r>
        <w:r>
          <w:rPr>
            <w:noProof/>
            <w:webHidden/>
          </w:rPr>
          <w:fldChar w:fldCharType="separate"/>
        </w:r>
        <w:r w:rsidR="00BE3630">
          <w:rPr>
            <w:noProof/>
            <w:webHidden/>
          </w:rPr>
          <w:t>1</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28" w:history="1">
        <w:r w:rsidR="000F0C74" w:rsidRPr="000933D7">
          <w:rPr>
            <w:rStyle w:val="ab"/>
            <w:rFonts w:ascii="黑体" w:cs="黑体"/>
            <w:noProof/>
            <w:kern w:val="0"/>
          </w:rPr>
          <w:t>4</w:t>
        </w:r>
        <w:r w:rsidR="000F0C74" w:rsidRPr="000933D7">
          <w:rPr>
            <w:rStyle w:val="ab"/>
            <w:rFonts w:ascii="黑体" w:cs="黑体" w:hint="eastAsia"/>
            <w:noProof/>
            <w:kern w:val="0"/>
          </w:rPr>
          <w:t>车路协同专用短程通信特征和内涵</w:t>
        </w:r>
        <w:r w:rsidR="000F0C74">
          <w:rPr>
            <w:noProof/>
            <w:webHidden/>
          </w:rPr>
          <w:tab/>
        </w:r>
        <w:r>
          <w:rPr>
            <w:noProof/>
            <w:webHidden/>
          </w:rPr>
          <w:fldChar w:fldCharType="begin"/>
        </w:r>
        <w:r w:rsidR="000F0C74">
          <w:rPr>
            <w:noProof/>
            <w:webHidden/>
          </w:rPr>
          <w:instrText xml:space="preserve"> PAGEREF _Toc382381128 \h </w:instrText>
        </w:r>
        <w:r>
          <w:rPr>
            <w:noProof/>
            <w:webHidden/>
          </w:rPr>
        </w:r>
        <w:r>
          <w:rPr>
            <w:noProof/>
            <w:webHidden/>
          </w:rPr>
          <w:fldChar w:fldCharType="separate"/>
        </w:r>
        <w:r w:rsidR="00BE3630">
          <w:rPr>
            <w:noProof/>
            <w:webHidden/>
          </w:rPr>
          <w:t>2</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29" w:history="1">
        <w:r w:rsidR="000F0C74" w:rsidRPr="000933D7">
          <w:rPr>
            <w:rStyle w:val="ab"/>
            <w:rFonts w:ascii="黑体" w:cs="黑体"/>
            <w:noProof/>
            <w:kern w:val="0"/>
          </w:rPr>
          <w:t>5</w:t>
        </w:r>
        <w:r w:rsidR="000F0C74" w:rsidRPr="000933D7">
          <w:rPr>
            <w:rStyle w:val="ab"/>
            <w:rFonts w:ascii="黑体" w:cs="黑体" w:hint="eastAsia"/>
            <w:noProof/>
            <w:kern w:val="0"/>
          </w:rPr>
          <w:t>车路协同专用短程通信网络层技术要求</w:t>
        </w:r>
        <w:r w:rsidR="000F0C74">
          <w:rPr>
            <w:noProof/>
            <w:webHidden/>
          </w:rPr>
          <w:tab/>
        </w:r>
        <w:r>
          <w:rPr>
            <w:noProof/>
            <w:webHidden/>
          </w:rPr>
          <w:fldChar w:fldCharType="begin"/>
        </w:r>
        <w:r w:rsidR="000F0C74">
          <w:rPr>
            <w:noProof/>
            <w:webHidden/>
          </w:rPr>
          <w:instrText xml:space="preserve"> PAGEREF _Toc382381129 \h </w:instrText>
        </w:r>
        <w:r>
          <w:rPr>
            <w:noProof/>
            <w:webHidden/>
          </w:rPr>
        </w:r>
        <w:r>
          <w:rPr>
            <w:noProof/>
            <w:webHidden/>
          </w:rPr>
          <w:fldChar w:fldCharType="separate"/>
        </w:r>
        <w:r w:rsidR="00BE3630">
          <w:rPr>
            <w:noProof/>
            <w:webHidden/>
          </w:rPr>
          <w:t>2</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0" w:history="1">
        <w:r w:rsidR="000F0C74" w:rsidRPr="000933D7">
          <w:rPr>
            <w:rStyle w:val="ab"/>
            <w:noProof/>
          </w:rPr>
          <w:t>5.1</w:t>
        </w:r>
        <w:r w:rsidR="000F0C74" w:rsidRPr="000933D7">
          <w:rPr>
            <w:rStyle w:val="ab"/>
            <w:rFonts w:hint="eastAsia"/>
            <w:noProof/>
          </w:rPr>
          <w:t>网络层框架</w:t>
        </w:r>
        <w:r w:rsidR="000F0C74">
          <w:rPr>
            <w:noProof/>
            <w:webHidden/>
          </w:rPr>
          <w:tab/>
        </w:r>
        <w:r>
          <w:rPr>
            <w:noProof/>
            <w:webHidden/>
          </w:rPr>
          <w:fldChar w:fldCharType="begin"/>
        </w:r>
        <w:r w:rsidR="000F0C74">
          <w:rPr>
            <w:noProof/>
            <w:webHidden/>
          </w:rPr>
          <w:instrText xml:space="preserve"> PAGEREF _Toc382381130 \h </w:instrText>
        </w:r>
        <w:r>
          <w:rPr>
            <w:noProof/>
            <w:webHidden/>
          </w:rPr>
        </w:r>
        <w:r>
          <w:rPr>
            <w:noProof/>
            <w:webHidden/>
          </w:rPr>
          <w:fldChar w:fldCharType="separate"/>
        </w:r>
        <w:r w:rsidR="00BE3630">
          <w:rPr>
            <w:noProof/>
            <w:webHidden/>
          </w:rPr>
          <w:t>2</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1" w:history="1">
        <w:r w:rsidR="000F0C74" w:rsidRPr="000933D7">
          <w:rPr>
            <w:rStyle w:val="ab"/>
            <w:noProof/>
          </w:rPr>
          <w:t xml:space="preserve">5.2 </w:t>
        </w:r>
        <w:r w:rsidR="000F0C74" w:rsidRPr="000933D7">
          <w:rPr>
            <w:rStyle w:val="ab"/>
            <w:rFonts w:hint="eastAsia"/>
            <w:noProof/>
          </w:rPr>
          <w:t>数据子层技术要求</w:t>
        </w:r>
        <w:r w:rsidR="000F0C74">
          <w:rPr>
            <w:noProof/>
            <w:webHidden/>
          </w:rPr>
          <w:tab/>
        </w:r>
        <w:r>
          <w:rPr>
            <w:noProof/>
            <w:webHidden/>
          </w:rPr>
          <w:fldChar w:fldCharType="begin"/>
        </w:r>
        <w:r w:rsidR="000F0C74">
          <w:rPr>
            <w:noProof/>
            <w:webHidden/>
          </w:rPr>
          <w:instrText xml:space="preserve"> PAGEREF _Toc382381131 \h </w:instrText>
        </w:r>
        <w:r>
          <w:rPr>
            <w:noProof/>
            <w:webHidden/>
          </w:rPr>
        </w:r>
        <w:r>
          <w:rPr>
            <w:noProof/>
            <w:webHidden/>
          </w:rPr>
          <w:fldChar w:fldCharType="separate"/>
        </w:r>
        <w:r w:rsidR="00BE3630">
          <w:rPr>
            <w:noProof/>
            <w:webHidden/>
          </w:rPr>
          <w:t>3</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2" w:history="1">
        <w:r w:rsidR="000F0C74" w:rsidRPr="000933D7">
          <w:rPr>
            <w:rStyle w:val="ab"/>
            <w:noProof/>
          </w:rPr>
          <w:t xml:space="preserve">5.3 </w:t>
        </w:r>
        <w:r w:rsidR="000F0C74" w:rsidRPr="000933D7">
          <w:rPr>
            <w:rStyle w:val="ab"/>
            <w:rFonts w:hint="eastAsia"/>
            <w:noProof/>
          </w:rPr>
          <w:t>管理子层技术要求</w:t>
        </w:r>
        <w:r w:rsidR="000F0C74">
          <w:rPr>
            <w:noProof/>
            <w:webHidden/>
          </w:rPr>
          <w:tab/>
        </w:r>
        <w:r>
          <w:rPr>
            <w:noProof/>
            <w:webHidden/>
          </w:rPr>
          <w:fldChar w:fldCharType="begin"/>
        </w:r>
        <w:r w:rsidR="000F0C74">
          <w:rPr>
            <w:noProof/>
            <w:webHidden/>
          </w:rPr>
          <w:instrText xml:space="preserve"> PAGEREF _Toc382381132 \h </w:instrText>
        </w:r>
        <w:r>
          <w:rPr>
            <w:noProof/>
            <w:webHidden/>
          </w:rPr>
        </w:r>
        <w:r>
          <w:rPr>
            <w:noProof/>
            <w:webHidden/>
          </w:rPr>
          <w:fldChar w:fldCharType="separate"/>
        </w:r>
        <w:r w:rsidR="00BE3630">
          <w:rPr>
            <w:noProof/>
            <w:webHidden/>
          </w:rPr>
          <w:t>12</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3" w:history="1">
        <w:r w:rsidR="000F0C74" w:rsidRPr="000933D7">
          <w:rPr>
            <w:rStyle w:val="ab"/>
            <w:noProof/>
          </w:rPr>
          <w:t>5.4</w:t>
        </w:r>
        <w:r w:rsidR="000F0C74" w:rsidRPr="000933D7">
          <w:rPr>
            <w:rStyle w:val="ab"/>
            <w:rFonts w:hint="eastAsia"/>
            <w:noProof/>
          </w:rPr>
          <w:t>接入点及业务原语</w:t>
        </w:r>
        <w:r w:rsidR="000F0C74">
          <w:rPr>
            <w:noProof/>
            <w:webHidden/>
          </w:rPr>
          <w:tab/>
        </w:r>
        <w:r>
          <w:rPr>
            <w:noProof/>
            <w:webHidden/>
          </w:rPr>
          <w:fldChar w:fldCharType="begin"/>
        </w:r>
        <w:r w:rsidR="000F0C74">
          <w:rPr>
            <w:noProof/>
            <w:webHidden/>
          </w:rPr>
          <w:instrText xml:space="preserve"> PAGEREF _Toc382381133 \h </w:instrText>
        </w:r>
        <w:r>
          <w:rPr>
            <w:noProof/>
            <w:webHidden/>
          </w:rPr>
        </w:r>
        <w:r>
          <w:rPr>
            <w:noProof/>
            <w:webHidden/>
          </w:rPr>
          <w:fldChar w:fldCharType="separate"/>
        </w:r>
        <w:r w:rsidR="00BE3630">
          <w:rPr>
            <w:noProof/>
            <w:webHidden/>
          </w:rPr>
          <w:t>15</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34" w:history="1">
        <w:r w:rsidR="000F0C74" w:rsidRPr="000933D7">
          <w:rPr>
            <w:rStyle w:val="ab"/>
            <w:rFonts w:ascii="黑体" w:cs="黑体"/>
            <w:noProof/>
            <w:kern w:val="0"/>
          </w:rPr>
          <w:t>6</w:t>
        </w:r>
        <w:r w:rsidR="000F0C74" w:rsidRPr="000933D7">
          <w:rPr>
            <w:rStyle w:val="ab"/>
            <w:rFonts w:ascii="黑体" w:cs="黑体" w:hint="eastAsia"/>
            <w:noProof/>
            <w:kern w:val="0"/>
          </w:rPr>
          <w:t>车路协同专用短程通信应用层技术要求</w:t>
        </w:r>
        <w:r w:rsidR="000F0C74">
          <w:rPr>
            <w:noProof/>
            <w:webHidden/>
          </w:rPr>
          <w:tab/>
        </w:r>
        <w:r>
          <w:rPr>
            <w:noProof/>
            <w:webHidden/>
          </w:rPr>
          <w:fldChar w:fldCharType="begin"/>
        </w:r>
        <w:r w:rsidR="000F0C74">
          <w:rPr>
            <w:noProof/>
            <w:webHidden/>
          </w:rPr>
          <w:instrText xml:space="preserve"> PAGEREF _Toc382381134 \h </w:instrText>
        </w:r>
        <w:r>
          <w:rPr>
            <w:noProof/>
            <w:webHidden/>
          </w:rPr>
        </w:r>
        <w:r>
          <w:rPr>
            <w:noProof/>
            <w:webHidden/>
          </w:rPr>
          <w:fldChar w:fldCharType="separate"/>
        </w:r>
        <w:r w:rsidR="00BE3630">
          <w:rPr>
            <w:noProof/>
            <w:webHidden/>
          </w:rPr>
          <w:t>16</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5" w:history="1">
        <w:r w:rsidR="000F0C74" w:rsidRPr="000933D7">
          <w:rPr>
            <w:rStyle w:val="ab"/>
            <w:noProof/>
          </w:rPr>
          <w:t>6.1</w:t>
        </w:r>
        <w:r w:rsidR="000F0C74" w:rsidRPr="000933D7">
          <w:rPr>
            <w:rStyle w:val="ab"/>
            <w:rFonts w:hint="eastAsia"/>
            <w:noProof/>
          </w:rPr>
          <w:t>应用层框架</w:t>
        </w:r>
        <w:r w:rsidR="000F0C74">
          <w:rPr>
            <w:noProof/>
            <w:webHidden/>
          </w:rPr>
          <w:tab/>
        </w:r>
        <w:r>
          <w:rPr>
            <w:noProof/>
            <w:webHidden/>
          </w:rPr>
          <w:fldChar w:fldCharType="begin"/>
        </w:r>
        <w:r w:rsidR="000F0C74">
          <w:rPr>
            <w:noProof/>
            <w:webHidden/>
          </w:rPr>
          <w:instrText xml:space="preserve"> PAGEREF _Toc382381135 \h </w:instrText>
        </w:r>
        <w:r>
          <w:rPr>
            <w:noProof/>
            <w:webHidden/>
          </w:rPr>
        </w:r>
        <w:r>
          <w:rPr>
            <w:noProof/>
            <w:webHidden/>
          </w:rPr>
          <w:fldChar w:fldCharType="separate"/>
        </w:r>
        <w:r w:rsidR="00BE3630">
          <w:rPr>
            <w:noProof/>
            <w:webHidden/>
          </w:rPr>
          <w:t>16</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6" w:history="1">
        <w:r w:rsidR="000F0C74" w:rsidRPr="000933D7">
          <w:rPr>
            <w:rStyle w:val="ab"/>
            <w:noProof/>
          </w:rPr>
          <w:t>6.2</w:t>
        </w:r>
        <w:r w:rsidR="000F0C74" w:rsidRPr="000933D7">
          <w:rPr>
            <w:rStyle w:val="ab"/>
            <w:rFonts w:hint="eastAsia"/>
            <w:noProof/>
          </w:rPr>
          <w:t>应用业务子层技术要求</w:t>
        </w:r>
        <w:r w:rsidR="000F0C74">
          <w:rPr>
            <w:noProof/>
            <w:webHidden/>
          </w:rPr>
          <w:tab/>
        </w:r>
        <w:r>
          <w:rPr>
            <w:noProof/>
            <w:webHidden/>
          </w:rPr>
          <w:fldChar w:fldCharType="begin"/>
        </w:r>
        <w:r w:rsidR="000F0C74">
          <w:rPr>
            <w:noProof/>
            <w:webHidden/>
          </w:rPr>
          <w:instrText xml:space="preserve"> PAGEREF _Toc382381136 \h </w:instrText>
        </w:r>
        <w:r>
          <w:rPr>
            <w:noProof/>
            <w:webHidden/>
          </w:rPr>
        </w:r>
        <w:r>
          <w:rPr>
            <w:noProof/>
            <w:webHidden/>
          </w:rPr>
          <w:fldChar w:fldCharType="separate"/>
        </w:r>
        <w:r w:rsidR="00BE3630">
          <w:rPr>
            <w:noProof/>
            <w:webHidden/>
          </w:rPr>
          <w:t>17</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7" w:history="1">
        <w:r w:rsidR="000F0C74" w:rsidRPr="000933D7">
          <w:rPr>
            <w:rStyle w:val="ab"/>
            <w:noProof/>
          </w:rPr>
          <w:t>6.3</w:t>
        </w:r>
        <w:r w:rsidR="000F0C74" w:rsidRPr="000933D7">
          <w:rPr>
            <w:rStyle w:val="ab"/>
            <w:rFonts w:hint="eastAsia"/>
            <w:noProof/>
          </w:rPr>
          <w:t>应用支撑子层技术要求</w:t>
        </w:r>
        <w:r w:rsidR="000F0C74">
          <w:rPr>
            <w:noProof/>
            <w:webHidden/>
          </w:rPr>
          <w:tab/>
        </w:r>
        <w:r>
          <w:rPr>
            <w:noProof/>
            <w:webHidden/>
          </w:rPr>
          <w:fldChar w:fldCharType="begin"/>
        </w:r>
        <w:r w:rsidR="000F0C74">
          <w:rPr>
            <w:noProof/>
            <w:webHidden/>
          </w:rPr>
          <w:instrText xml:space="preserve"> PAGEREF _Toc382381137 \h </w:instrText>
        </w:r>
        <w:r>
          <w:rPr>
            <w:noProof/>
            <w:webHidden/>
          </w:rPr>
        </w:r>
        <w:r>
          <w:rPr>
            <w:noProof/>
            <w:webHidden/>
          </w:rPr>
          <w:fldChar w:fldCharType="separate"/>
        </w:r>
        <w:r w:rsidR="00BE3630">
          <w:rPr>
            <w:noProof/>
            <w:webHidden/>
          </w:rPr>
          <w:t>17</w:t>
        </w:r>
        <w:r>
          <w:rPr>
            <w:noProof/>
            <w:webHidden/>
          </w:rPr>
          <w:fldChar w:fldCharType="end"/>
        </w:r>
      </w:hyperlink>
    </w:p>
    <w:p w:rsidR="000F0C74" w:rsidRDefault="00856C62">
      <w:pPr>
        <w:pStyle w:val="31"/>
        <w:tabs>
          <w:tab w:val="right" w:leader="dot" w:pos="9060"/>
        </w:tabs>
        <w:rPr>
          <w:rFonts w:asciiTheme="minorHAnsi" w:eastAsiaTheme="minorEastAsia" w:hAnsiTheme="minorHAnsi" w:cstheme="minorBidi"/>
          <w:noProof/>
          <w:szCs w:val="22"/>
        </w:rPr>
      </w:pPr>
      <w:hyperlink w:anchor="_Toc382381138" w:history="1">
        <w:r w:rsidR="000F0C74" w:rsidRPr="000933D7">
          <w:rPr>
            <w:rStyle w:val="ab"/>
            <w:noProof/>
          </w:rPr>
          <w:t>6.4</w:t>
        </w:r>
        <w:r w:rsidR="000F0C74" w:rsidRPr="000933D7">
          <w:rPr>
            <w:rStyle w:val="ab"/>
            <w:rFonts w:hint="eastAsia"/>
            <w:noProof/>
          </w:rPr>
          <w:t>应用管理子层技术要求</w:t>
        </w:r>
        <w:r w:rsidR="000F0C74">
          <w:rPr>
            <w:noProof/>
            <w:webHidden/>
          </w:rPr>
          <w:tab/>
        </w:r>
        <w:r>
          <w:rPr>
            <w:noProof/>
            <w:webHidden/>
          </w:rPr>
          <w:fldChar w:fldCharType="begin"/>
        </w:r>
        <w:r w:rsidR="000F0C74">
          <w:rPr>
            <w:noProof/>
            <w:webHidden/>
          </w:rPr>
          <w:instrText xml:space="preserve"> PAGEREF _Toc382381138 \h </w:instrText>
        </w:r>
        <w:r>
          <w:rPr>
            <w:noProof/>
            <w:webHidden/>
          </w:rPr>
        </w:r>
        <w:r>
          <w:rPr>
            <w:noProof/>
            <w:webHidden/>
          </w:rPr>
          <w:fldChar w:fldCharType="separate"/>
        </w:r>
        <w:r w:rsidR="00BE3630">
          <w:rPr>
            <w:noProof/>
            <w:webHidden/>
          </w:rPr>
          <w:t>18</w:t>
        </w:r>
        <w:r>
          <w:rPr>
            <w:noProof/>
            <w:webHidden/>
          </w:rPr>
          <w:fldChar w:fldCharType="end"/>
        </w:r>
      </w:hyperlink>
    </w:p>
    <w:p w:rsidR="000F0C74" w:rsidRDefault="00856C62">
      <w:pPr>
        <w:pStyle w:val="20"/>
        <w:tabs>
          <w:tab w:val="right" w:leader="dot" w:pos="9060"/>
        </w:tabs>
        <w:rPr>
          <w:rFonts w:asciiTheme="minorHAnsi" w:eastAsiaTheme="minorEastAsia" w:hAnsiTheme="minorHAnsi" w:cstheme="minorBidi"/>
          <w:noProof/>
          <w:szCs w:val="22"/>
        </w:rPr>
      </w:pPr>
      <w:hyperlink w:anchor="_Toc382381139" w:history="1">
        <w:r w:rsidR="000F0C74" w:rsidRPr="000933D7">
          <w:rPr>
            <w:rStyle w:val="ab"/>
            <w:rFonts w:ascii="黑体" w:hAnsi="黑体" w:hint="eastAsia"/>
            <w:noProof/>
            <w:kern w:val="0"/>
          </w:rPr>
          <w:t>参考文献</w:t>
        </w:r>
        <w:r w:rsidR="000F0C74">
          <w:rPr>
            <w:noProof/>
            <w:webHidden/>
          </w:rPr>
          <w:tab/>
        </w:r>
        <w:r>
          <w:rPr>
            <w:noProof/>
            <w:webHidden/>
          </w:rPr>
          <w:fldChar w:fldCharType="begin"/>
        </w:r>
        <w:r w:rsidR="000F0C74">
          <w:rPr>
            <w:noProof/>
            <w:webHidden/>
          </w:rPr>
          <w:instrText xml:space="preserve"> PAGEREF _Toc382381139 \h </w:instrText>
        </w:r>
        <w:r>
          <w:rPr>
            <w:noProof/>
            <w:webHidden/>
          </w:rPr>
        </w:r>
        <w:r>
          <w:rPr>
            <w:noProof/>
            <w:webHidden/>
          </w:rPr>
          <w:fldChar w:fldCharType="separate"/>
        </w:r>
        <w:r w:rsidR="00BE3630">
          <w:rPr>
            <w:noProof/>
            <w:webHidden/>
          </w:rPr>
          <w:t>19</w:t>
        </w:r>
        <w:r>
          <w:rPr>
            <w:noProof/>
            <w:webHidden/>
          </w:rPr>
          <w:fldChar w:fldCharType="end"/>
        </w:r>
      </w:hyperlink>
    </w:p>
    <w:p w:rsidR="00B72BF7" w:rsidRDefault="00856C62">
      <w:r>
        <w:rPr>
          <w:b/>
          <w:bCs/>
          <w:lang w:val="zh-CN"/>
        </w:rPr>
        <w:fldChar w:fldCharType="end"/>
      </w:r>
    </w:p>
    <w:p w:rsidR="006336BD" w:rsidRDefault="006336BD" w:rsidP="00A511D4">
      <w:pPr>
        <w:spacing w:line="300" w:lineRule="auto"/>
        <w:jc w:val="center"/>
        <w:rPr>
          <w:b/>
          <w:sz w:val="24"/>
        </w:rPr>
      </w:pPr>
    </w:p>
    <w:p w:rsidR="006336BD" w:rsidRDefault="006336BD" w:rsidP="00A511D4">
      <w:pPr>
        <w:spacing w:line="300" w:lineRule="auto"/>
        <w:jc w:val="center"/>
        <w:rPr>
          <w:b/>
          <w:sz w:val="24"/>
        </w:rPr>
      </w:pPr>
    </w:p>
    <w:p w:rsidR="006336BD" w:rsidRDefault="006336BD" w:rsidP="00A511D4">
      <w:pPr>
        <w:spacing w:line="300" w:lineRule="auto"/>
        <w:jc w:val="center"/>
        <w:rPr>
          <w:b/>
          <w:sz w:val="24"/>
        </w:rPr>
      </w:pPr>
    </w:p>
    <w:p w:rsidR="0097400E" w:rsidRDefault="0097400E" w:rsidP="0097400E">
      <w:pPr>
        <w:spacing w:line="300" w:lineRule="auto"/>
        <w:rPr>
          <w:b/>
          <w:sz w:val="24"/>
        </w:rPr>
      </w:pPr>
    </w:p>
    <w:p w:rsidR="003A7AD2" w:rsidRDefault="003A7AD2" w:rsidP="00A511D4">
      <w:pPr>
        <w:spacing w:line="300" w:lineRule="auto"/>
        <w:jc w:val="center"/>
        <w:rPr>
          <w:b/>
          <w:sz w:val="24"/>
        </w:rPr>
      </w:pPr>
    </w:p>
    <w:p w:rsidR="003E13D2" w:rsidRDefault="003E13D2" w:rsidP="00A511D4">
      <w:pPr>
        <w:spacing w:line="300" w:lineRule="auto"/>
        <w:jc w:val="center"/>
        <w:rPr>
          <w:b/>
          <w:sz w:val="24"/>
        </w:rPr>
      </w:pPr>
    </w:p>
    <w:p w:rsidR="00514E27" w:rsidRDefault="00514E27" w:rsidP="00A511D4">
      <w:pPr>
        <w:spacing w:line="300" w:lineRule="auto"/>
        <w:jc w:val="center"/>
        <w:rPr>
          <w:b/>
          <w:sz w:val="24"/>
        </w:rPr>
      </w:pPr>
    </w:p>
    <w:p w:rsidR="00514E27" w:rsidRDefault="00514E27" w:rsidP="00A511D4">
      <w:pPr>
        <w:spacing w:line="300" w:lineRule="auto"/>
        <w:jc w:val="center"/>
        <w:rPr>
          <w:b/>
          <w:sz w:val="24"/>
        </w:rPr>
      </w:pPr>
    </w:p>
    <w:p w:rsidR="00514E27" w:rsidRDefault="00514E27" w:rsidP="00A511D4">
      <w:pPr>
        <w:spacing w:line="300" w:lineRule="auto"/>
        <w:jc w:val="center"/>
        <w:rPr>
          <w:b/>
          <w:sz w:val="24"/>
        </w:rPr>
      </w:pPr>
    </w:p>
    <w:p w:rsidR="00FF0F08" w:rsidRDefault="00FF0F08" w:rsidP="00A511D4">
      <w:pPr>
        <w:spacing w:line="300" w:lineRule="auto"/>
        <w:jc w:val="center"/>
        <w:rPr>
          <w:b/>
          <w:sz w:val="24"/>
        </w:rPr>
      </w:pPr>
    </w:p>
    <w:p w:rsidR="003E13D2" w:rsidRDefault="003E13D2" w:rsidP="00A511D4">
      <w:pPr>
        <w:spacing w:line="300" w:lineRule="auto"/>
        <w:jc w:val="center"/>
        <w:rPr>
          <w:b/>
          <w:sz w:val="24"/>
        </w:rPr>
      </w:pPr>
    </w:p>
    <w:p w:rsidR="006F0935" w:rsidRDefault="006F0935" w:rsidP="00A511D4">
      <w:pPr>
        <w:spacing w:line="300" w:lineRule="auto"/>
        <w:jc w:val="center"/>
        <w:rPr>
          <w:b/>
          <w:sz w:val="24"/>
        </w:rPr>
      </w:pPr>
    </w:p>
    <w:p w:rsidR="006F0935" w:rsidRDefault="006F0935" w:rsidP="00A511D4">
      <w:pPr>
        <w:spacing w:line="300" w:lineRule="auto"/>
        <w:jc w:val="center"/>
        <w:rPr>
          <w:b/>
          <w:sz w:val="24"/>
        </w:rPr>
      </w:pPr>
    </w:p>
    <w:p w:rsidR="006F0935" w:rsidRDefault="006F0935" w:rsidP="00A511D4">
      <w:pPr>
        <w:spacing w:line="300" w:lineRule="auto"/>
        <w:jc w:val="center"/>
        <w:rPr>
          <w:b/>
          <w:sz w:val="24"/>
        </w:rPr>
      </w:pPr>
    </w:p>
    <w:p w:rsidR="003E13D2" w:rsidRDefault="003E13D2" w:rsidP="00A511D4">
      <w:pPr>
        <w:spacing w:line="300" w:lineRule="auto"/>
        <w:jc w:val="center"/>
        <w:rPr>
          <w:b/>
          <w:sz w:val="24"/>
        </w:rPr>
      </w:pPr>
    </w:p>
    <w:p w:rsidR="003E0923" w:rsidRDefault="003E0923" w:rsidP="003E13D2">
      <w:pPr>
        <w:autoSpaceDE w:val="0"/>
        <w:autoSpaceDN w:val="0"/>
        <w:adjustRightInd w:val="0"/>
        <w:jc w:val="left"/>
        <w:rPr>
          <w:rFonts w:ascii="宋体" w:cs="宋体"/>
          <w:color w:val="000000"/>
          <w:kern w:val="0"/>
          <w:sz w:val="24"/>
        </w:rPr>
      </w:pPr>
    </w:p>
    <w:p w:rsidR="003E13D2" w:rsidRPr="00717343" w:rsidRDefault="003E13D2" w:rsidP="003E13D2">
      <w:pPr>
        <w:autoSpaceDE w:val="0"/>
        <w:autoSpaceDN w:val="0"/>
        <w:adjustRightInd w:val="0"/>
        <w:jc w:val="center"/>
        <w:rPr>
          <w:rFonts w:ascii="宋体" w:cs="宋体"/>
          <w:b/>
          <w:color w:val="000000"/>
          <w:kern w:val="0"/>
          <w:sz w:val="36"/>
          <w:szCs w:val="36"/>
        </w:rPr>
      </w:pPr>
      <w:r w:rsidRPr="00717343">
        <w:rPr>
          <w:rFonts w:ascii="宋体" w:cs="宋体" w:hint="eastAsia"/>
          <w:b/>
          <w:color w:val="000000"/>
          <w:kern w:val="0"/>
          <w:sz w:val="36"/>
          <w:szCs w:val="36"/>
        </w:rPr>
        <w:t>前</w:t>
      </w:r>
      <w:r w:rsidRPr="00717343">
        <w:rPr>
          <w:rFonts w:ascii="宋体" w:cs="宋体"/>
          <w:b/>
          <w:color w:val="000000"/>
          <w:kern w:val="0"/>
          <w:sz w:val="36"/>
          <w:szCs w:val="36"/>
        </w:rPr>
        <w:t xml:space="preserve"> </w:t>
      </w:r>
      <w:r w:rsidRPr="00717343">
        <w:rPr>
          <w:rFonts w:ascii="宋体" w:cs="宋体" w:hint="eastAsia"/>
          <w:b/>
          <w:color w:val="000000"/>
          <w:kern w:val="0"/>
          <w:sz w:val="36"/>
          <w:szCs w:val="36"/>
        </w:rPr>
        <w:t>言</w:t>
      </w:r>
    </w:p>
    <w:p w:rsidR="00C91C99" w:rsidRDefault="00C91C99" w:rsidP="003E13D2">
      <w:pPr>
        <w:autoSpaceDE w:val="0"/>
        <w:autoSpaceDN w:val="0"/>
        <w:adjustRightInd w:val="0"/>
        <w:jc w:val="left"/>
        <w:rPr>
          <w:rFonts w:ascii="宋体" w:cs="宋体"/>
          <w:color w:val="000000"/>
          <w:kern w:val="0"/>
          <w:szCs w:val="21"/>
        </w:rPr>
      </w:pPr>
    </w:p>
    <w:p w:rsidR="00717343" w:rsidRPr="00717343" w:rsidRDefault="00717343" w:rsidP="00717343">
      <w:pPr>
        <w:autoSpaceDE w:val="0"/>
        <w:autoSpaceDN w:val="0"/>
        <w:adjustRightInd w:val="0"/>
        <w:ind w:firstLine="420"/>
        <w:rPr>
          <w:rFonts w:ascii="宋体" w:cs="宋体"/>
          <w:color w:val="000000"/>
          <w:kern w:val="0"/>
          <w:szCs w:val="21"/>
        </w:rPr>
      </w:pPr>
      <w:r w:rsidRPr="00717343">
        <w:rPr>
          <w:rFonts w:ascii="宋体" w:cs="宋体" w:hint="eastAsia"/>
          <w:color w:val="000000"/>
          <w:kern w:val="0"/>
          <w:szCs w:val="21"/>
        </w:rPr>
        <w:t>本标准由</w:t>
      </w:r>
      <w:r w:rsidR="009135FE">
        <w:rPr>
          <w:rFonts w:ascii="宋体" w:cs="宋体" w:hint="eastAsia"/>
          <w:color w:val="000000"/>
          <w:kern w:val="0"/>
          <w:szCs w:val="21"/>
        </w:rPr>
        <w:t>***</w:t>
      </w:r>
      <w:r w:rsidRPr="00717343">
        <w:rPr>
          <w:rFonts w:ascii="宋体" w:cs="宋体" w:hint="eastAsia"/>
          <w:color w:val="000000"/>
          <w:kern w:val="0"/>
          <w:szCs w:val="21"/>
        </w:rPr>
        <w:t>提出。</w:t>
      </w:r>
    </w:p>
    <w:p w:rsidR="00717343" w:rsidRPr="00717343" w:rsidRDefault="00717343" w:rsidP="00717343">
      <w:pPr>
        <w:autoSpaceDE w:val="0"/>
        <w:autoSpaceDN w:val="0"/>
        <w:adjustRightInd w:val="0"/>
        <w:ind w:firstLine="420"/>
        <w:rPr>
          <w:rFonts w:ascii="宋体" w:cs="宋体"/>
          <w:color w:val="000000"/>
          <w:kern w:val="0"/>
          <w:szCs w:val="21"/>
        </w:rPr>
      </w:pPr>
      <w:r w:rsidRPr="00717343">
        <w:rPr>
          <w:rFonts w:ascii="宋体" w:cs="宋体" w:hint="eastAsia"/>
          <w:color w:val="000000"/>
          <w:kern w:val="0"/>
          <w:szCs w:val="21"/>
        </w:rPr>
        <w:t>本标准由</w:t>
      </w:r>
      <w:r w:rsidR="009135FE">
        <w:rPr>
          <w:rFonts w:ascii="宋体" w:cs="宋体" w:hint="eastAsia"/>
          <w:color w:val="000000"/>
          <w:kern w:val="0"/>
          <w:szCs w:val="21"/>
        </w:rPr>
        <w:t>***</w:t>
      </w:r>
      <w:r w:rsidRPr="00717343">
        <w:rPr>
          <w:rFonts w:ascii="宋体" w:cs="宋体" w:hint="eastAsia"/>
          <w:color w:val="000000"/>
          <w:kern w:val="0"/>
          <w:szCs w:val="21"/>
        </w:rPr>
        <w:t>归口。</w:t>
      </w:r>
      <w:r w:rsidRPr="00717343">
        <w:rPr>
          <w:rFonts w:ascii="宋体" w:cs="宋体"/>
          <w:color w:val="000000"/>
          <w:kern w:val="0"/>
          <w:szCs w:val="21"/>
        </w:rPr>
        <w:t xml:space="preserve"> </w:t>
      </w:r>
    </w:p>
    <w:p w:rsidR="00717343" w:rsidRPr="00717343" w:rsidRDefault="00717343" w:rsidP="00717343">
      <w:pPr>
        <w:autoSpaceDE w:val="0"/>
        <w:autoSpaceDN w:val="0"/>
        <w:adjustRightInd w:val="0"/>
        <w:ind w:firstLine="420"/>
        <w:rPr>
          <w:rFonts w:ascii="宋体" w:cs="宋体"/>
          <w:color w:val="000000"/>
          <w:kern w:val="0"/>
          <w:szCs w:val="21"/>
        </w:rPr>
      </w:pPr>
      <w:r w:rsidRPr="00717343">
        <w:rPr>
          <w:rFonts w:ascii="宋体" w:cs="宋体" w:hint="eastAsia"/>
          <w:color w:val="000000"/>
          <w:kern w:val="0"/>
          <w:szCs w:val="21"/>
        </w:rPr>
        <w:t>本标准起草单位：。</w:t>
      </w:r>
    </w:p>
    <w:p w:rsidR="00717343" w:rsidRDefault="00717343" w:rsidP="00717343">
      <w:pPr>
        <w:autoSpaceDE w:val="0"/>
        <w:autoSpaceDN w:val="0"/>
        <w:adjustRightInd w:val="0"/>
        <w:ind w:firstLineChars="200" w:firstLine="420"/>
        <w:jc w:val="left"/>
        <w:rPr>
          <w:rFonts w:ascii="宋体" w:cs="宋体"/>
          <w:color w:val="000000"/>
          <w:kern w:val="0"/>
          <w:szCs w:val="21"/>
        </w:rPr>
      </w:pPr>
      <w:r w:rsidRPr="00717343">
        <w:rPr>
          <w:rFonts w:ascii="宋体" w:cs="宋体" w:hint="eastAsia"/>
          <w:color w:val="000000"/>
          <w:kern w:val="0"/>
          <w:szCs w:val="21"/>
        </w:rPr>
        <w:t>本标准主要起草人：</w:t>
      </w:r>
    </w:p>
    <w:p w:rsidR="00D46693" w:rsidRDefault="00D46693" w:rsidP="00A511D4">
      <w:pPr>
        <w:spacing w:line="300" w:lineRule="auto"/>
        <w:jc w:val="center"/>
        <w:rPr>
          <w:b/>
          <w:sz w:val="24"/>
        </w:rPr>
      </w:pPr>
    </w:p>
    <w:p w:rsidR="003E13D2" w:rsidRDefault="003E13D2" w:rsidP="00A511D4">
      <w:pPr>
        <w:spacing w:line="300" w:lineRule="auto"/>
        <w:jc w:val="center"/>
        <w:rPr>
          <w:b/>
          <w:sz w:val="24"/>
        </w:rPr>
      </w:pPr>
    </w:p>
    <w:p w:rsidR="003E13D2" w:rsidRDefault="003E13D2" w:rsidP="00A511D4">
      <w:pPr>
        <w:spacing w:line="300" w:lineRule="auto"/>
        <w:jc w:val="center"/>
        <w:rPr>
          <w:b/>
          <w:sz w:val="24"/>
        </w:rPr>
      </w:pPr>
    </w:p>
    <w:p w:rsidR="00CD0C74" w:rsidRDefault="00CD0C74">
      <w:pPr>
        <w:widowControl/>
        <w:jc w:val="left"/>
        <w:rPr>
          <w:color w:val="FF0000"/>
          <w:sz w:val="24"/>
        </w:rPr>
      </w:pPr>
      <w:r>
        <w:rPr>
          <w:color w:val="FF0000"/>
          <w:sz w:val="24"/>
        </w:rPr>
        <w:br w:type="page"/>
      </w:r>
    </w:p>
    <w:p w:rsidR="00261A90" w:rsidRPr="00261A90" w:rsidRDefault="00261A90" w:rsidP="00261A90">
      <w:pPr>
        <w:autoSpaceDE w:val="0"/>
        <w:autoSpaceDN w:val="0"/>
        <w:adjustRightInd w:val="0"/>
        <w:spacing w:before="640" w:after="560"/>
        <w:jc w:val="center"/>
        <w:rPr>
          <w:rFonts w:ascii="黑体" w:eastAsia="黑体" w:cs="黑体"/>
          <w:color w:val="000000"/>
          <w:kern w:val="0"/>
          <w:sz w:val="32"/>
          <w:szCs w:val="32"/>
        </w:rPr>
      </w:pPr>
      <w:r w:rsidRPr="00261A90">
        <w:rPr>
          <w:rFonts w:ascii="黑体" w:eastAsia="黑体" w:cs="黑体" w:hint="eastAsia"/>
          <w:color w:val="000000"/>
          <w:kern w:val="0"/>
          <w:sz w:val="32"/>
          <w:szCs w:val="32"/>
        </w:rPr>
        <w:lastRenderedPageBreak/>
        <w:t>引</w:t>
      </w:r>
      <w:r w:rsidRPr="00261A90">
        <w:rPr>
          <w:rFonts w:ascii="黑体" w:eastAsia="黑体" w:cs="黑体"/>
          <w:color w:val="000000"/>
          <w:kern w:val="0"/>
          <w:sz w:val="32"/>
          <w:szCs w:val="32"/>
        </w:rPr>
        <w:t xml:space="preserve"> </w:t>
      </w:r>
      <w:r w:rsidRPr="00261A90">
        <w:rPr>
          <w:rFonts w:ascii="黑体" w:eastAsia="黑体" w:cs="黑体" w:hint="eastAsia"/>
          <w:color w:val="000000"/>
          <w:kern w:val="0"/>
          <w:sz w:val="32"/>
          <w:szCs w:val="32"/>
        </w:rPr>
        <w:t>言</w:t>
      </w:r>
    </w:p>
    <w:p w:rsidR="00F17C75" w:rsidRDefault="00F17C75" w:rsidP="007E209D">
      <w:pPr>
        <w:autoSpaceDE w:val="0"/>
        <w:autoSpaceDN w:val="0"/>
        <w:adjustRightInd w:val="0"/>
        <w:ind w:firstLine="420"/>
        <w:jc w:val="left"/>
        <w:rPr>
          <w:rFonts w:ascii="宋体" w:cs="宋体"/>
          <w:kern w:val="0"/>
          <w:szCs w:val="21"/>
        </w:rPr>
      </w:pPr>
      <w:r>
        <w:rPr>
          <w:rFonts w:ascii="宋体" w:cs="宋体" w:hint="eastAsia"/>
          <w:kern w:val="0"/>
          <w:szCs w:val="21"/>
        </w:rPr>
        <w:t>根据中国智能交通系统发展要求，标准编制组在广泛调查研究，认真总结</w:t>
      </w:r>
      <w:r w:rsidR="007E209D">
        <w:rPr>
          <w:rFonts w:ascii="宋体" w:cs="宋体" w:hint="eastAsia"/>
          <w:kern w:val="0"/>
          <w:szCs w:val="21"/>
        </w:rPr>
        <w:t>建设</w:t>
      </w:r>
      <w:r>
        <w:rPr>
          <w:rFonts w:ascii="宋体" w:cs="宋体" w:hint="eastAsia"/>
          <w:kern w:val="0"/>
          <w:szCs w:val="21"/>
        </w:rPr>
        <w:t>实践经验，参考国外先进标准，并广泛征求意见的基础上，制订本标准。</w:t>
      </w:r>
    </w:p>
    <w:p w:rsidR="007E209D" w:rsidRPr="00227FA8" w:rsidRDefault="007E209D" w:rsidP="007E209D">
      <w:pPr>
        <w:autoSpaceDE w:val="0"/>
        <w:autoSpaceDN w:val="0"/>
        <w:adjustRightInd w:val="0"/>
        <w:ind w:firstLine="420"/>
        <w:rPr>
          <w:rFonts w:ascii="宋体" w:cs="宋体"/>
          <w:kern w:val="0"/>
          <w:szCs w:val="21"/>
        </w:rPr>
      </w:pPr>
      <w:r w:rsidRPr="00227FA8">
        <w:rPr>
          <w:rFonts w:ascii="宋体" w:cs="宋体" w:hint="eastAsia"/>
          <w:kern w:val="0"/>
          <w:szCs w:val="21"/>
        </w:rPr>
        <w:t>为规范</w:t>
      </w:r>
      <w:r w:rsidR="00AC239D">
        <w:rPr>
          <w:rFonts w:ascii="宋体" w:cs="宋体" w:hint="eastAsia"/>
          <w:kern w:val="0"/>
          <w:szCs w:val="21"/>
        </w:rPr>
        <w:t>智能交通环境下</w:t>
      </w:r>
      <w:r w:rsidR="003733E4">
        <w:rPr>
          <w:rFonts w:ascii="宋体" w:cs="宋体" w:hint="eastAsia"/>
          <w:kern w:val="0"/>
          <w:szCs w:val="21"/>
        </w:rPr>
        <w:t>车路协同专用短程通信网络层和应用层技术要求</w:t>
      </w:r>
      <w:r w:rsidRPr="00227FA8">
        <w:rPr>
          <w:rFonts w:ascii="宋体" w:cs="宋体" w:hint="eastAsia"/>
          <w:kern w:val="0"/>
          <w:szCs w:val="21"/>
        </w:rPr>
        <w:t>，制定本标准。</w:t>
      </w:r>
    </w:p>
    <w:p w:rsidR="00227FA8" w:rsidRPr="00227FA8" w:rsidRDefault="00227FA8" w:rsidP="00227FA8">
      <w:pPr>
        <w:autoSpaceDE w:val="0"/>
        <w:autoSpaceDN w:val="0"/>
        <w:adjustRightInd w:val="0"/>
        <w:ind w:firstLine="420"/>
        <w:jc w:val="left"/>
        <w:rPr>
          <w:rFonts w:ascii="宋体" w:cs="宋体"/>
          <w:kern w:val="0"/>
          <w:szCs w:val="21"/>
        </w:rPr>
      </w:pPr>
      <w:r>
        <w:rPr>
          <w:rFonts w:ascii="宋体" w:cs="宋体" w:hint="eastAsia"/>
          <w:kern w:val="0"/>
          <w:szCs w:val="21"/>
        </w:rPr>
        <w:t>本标准的主要</w:t>
      </w:r>
      <w:r w:rsidR="00F17C75">
        <w:rPr>
          <w:rFonts w:ascii="宋体" w:cs="宋体" w:hint="eastAsia"/>
          <w:kern w:val="0"/>
          <w:szCs w:val="21"/>
        </w:rPr>
        <w:t>内容是：</w:t>
      </w:r>
      <w:r w:rsidRPr="00227FA8">
        <w:rPr>
          <w:rFonts w:ascii="宋体" w:cs="宋体" w:hint="eastAsia"/>
          <w:szCs w:val="21"/>
        </w:rPr>
        <w:t>术语及定义，</w:t>
      </w:r>
      <w:r w:rsidR="003733E4">
        <w:rPr>
          <w:rFonts w:ascii="宋体" w:cs="宋体" w:hint="eastAsia"/>
          <w:szCs w:val="21"/>
        </w:rPr>
        <w:t>车路协同专用短程通信</w:t>
      </w:r>
      <w:r w:rsidR="00AC239D">
        <w:rPr>
          <w:rFonts w:ascii="宋体" w:cs="宋体" w:hint="eastAsia"/>
          <w:szCs w:val="21"/>
        </w:rPr>
        <w:t>特征和内涵</w:t>
      </w:r>
      <w:r w:rsidRPr="00227FA8">
        <w:rPr>
          <w:rFonts w:ascii="宋体" w:cs="宋体" w:hint="eastAsia"/>
          <w:szCs w:val="21"/>
        </w:rPr>
        <w:t>，</w:t>
      </w:r>
      <w:r w:rsidR="00AC239D">
        <w:rPr>
          <w:rFonts w:ascii="宋体" w:cs="宋体" w:hint="eastAsia"/>
          <w:szCs w:val="21"/>
        </w:rPr>
        <w:t>车路协同</w:t>
      </w:r>
      <w:r w:rsidR="003733E4">
        <w:rPr>
          <w:rFonts w:ascii="宋体" w:cs="宋体" w:hint="eastAsia"/>
          <w:szCs w:val="21"/>
        </w:rPr>
        <w:t>专用短程通信网络层技术要求</w:t>
      </w:r>
      <w:r w:rsidR="00AC239D">
        <w:rPr>
          <w:rFonts w:ascii="宋体" w:cs="宋体" w:hint="eastAsia"/>
          <w:szCs w:val="21"/>
        </w:rPr>
        <w:t>，</w:t>
      </w:r>
      <w:r w:rsidR="003733E4">
        <w:rPr>
          <w:rFonts w:ascii="宋体" w:cs="宋体" w:hint="eastAsia"/>
          <w:szCs w:val="21"/>
        </w:rPr>
        <w:t>车路协同专用短程通信应用层技术要求。</w:t>
      </w:r>
      <w:r w:rsidR="00AC239D">
        <w:rPr>
          <w:rFonts w:ascii="宋体" w:cs="宋体" w:hint="eastAsia"/>
          <w:szCs w:val="21"/>
        </w:rPr>
        <w:t xml:space="preserve"> </w:t>
      </w:r>
    </w:p>
    <w:p w:rsidR="00F17C75" w:rsidRPr="00227FA8" w:rsidRDefault="00F17C75" w:rsidP="007E209D">
      <w:pPr>
        <w:autoSpaceDE w:val="0"/>
        <w:autoSpaceDN w:val="0"/>
        <w:adjustRightInd w:val="0"/>
        <w:ind w:firstLine="420"/>
        <w:jc w:val="left"/>
        <w:rPr>
          <w:rFonts w:ascii="宋体" w:cs="宋体"/>
          <w:kern w:val="0"/>
          <w:szCs w:val="21"/>
        </w:rPr>
      </w:pPr>
      <w:r>
        <w:rPr>
          <w:rFonts w:ascii="宋体" w:cs="宋体" w:hint="eastAsia"/>
          <w:kern w:val="0"/>
          <w:szCs w:val="21"/>
        </w:rPr>
        <w:t>本标准由</w:t>
      </w:r>
      <w:r w:rsidR="007E209D">
        <w:rPr>
          <w:rFonts w:ascii="宋体" w:cs="宋体" w:hint="eastAsia"/>
          <w:kern w:val="0"/>
          <w:szCs w:val="21"/>
        </w:rPr>
        <w:t>全国智能运输系统标准化委员会</w:t>
      </w:r>
      <w:r>
        <w:rPr>
          <w:rFonts w:ascii="宋体" w:cs="宋体" w:hint="eastAsia"/>
          <w:kern w:val="0"/>
          <w:szCs w:val="21"/>
        </w:rPr>
        <w:t>负责管理和对强制性条文的解释，由主编单位具体负责技术内容的解释。</w:t>
      </w:r>
    </w:p>
    <w:p w:rsidR="00261A90" w:rsidRPr="00227FA8" w:rsidRDefault="00261A90" w:rsidP="00A511D4">
      <w:pPr>
        <w:spacing w:line="300" w:lineRule="auto"/>
        <w:jc w:val="center"/>
        <w:rPr>
          <w:rFonts w:ascii="宋体" w:cs="宋体"/>
          <w:kern w:val="0"/>
          <w:szCs w:val="21"/>
        </w:rPr>
      </w:pPr>
    </w:p>
    <w:p w:rsidR="00261A90" w:rsidRDefault="00261A90" w:rsidP="00A511D4">
      <w:pPr>
        <w:spacing w:line="300" w:lineRule="auto"/>
        <w:jc w:val="center"/>
        <w:rPr>
          <w:b/>
          <w:sz w:val="24"/>
        </w:rPr>
      </w:pPr>
    </w:p>
    <w:p w:rsidR="00A45DF0" w:rsidRDefault="00A45DF0" w:rsidP="00A511D4">
      <w:pPr>
        <w:spacing w:line="300" w:lineRule="auto"/>
        <w:jc w:val="center"/>
        <w:rPr>
          <w:b/>
          <w:sz w:val="24"/>
        </w:rPr>
        <w:sectPr w:rsidR="00A45DF0" w:rsidSect="00A45DF0">
          <w:footerReference w:type="default" r:id="rId10"/>
          <w:pgSz w:w="11906" w:h="16838" w:code="9"/>
          <w:pgMar w:top="2155" w:right="1418" w:bottom="2155" w:left="1418" w:header="1701" w:footer="1701" w:gutter="0"/>
          <w:pgNumType w:fmt="upperRoman" w:start="1"/>
          <w:cols w:space="425"/>
          <w:docGrid w:type="lines" w:linePitch="313"/>
        </w:sectPr>
      </w:pPr>
    </w:p>
    <w:p w:rsidR="00A318CD" w:rsidRPr="00A318CD" w:rsidRDefault="00A318CD" w:rsidP="001D02FA">
      <w:pPr>
        <w:spacing w:beforeLines="50" w:line="300" w:lineRule="auto"/>
        <w:jc w:val="center"/>
        <w:rPr>
          <w:b/>
          <w:sz w:val="24"/>
        </w:rPr>
      </w:pPr>
      <w:r w:rsidRPr="00A318CD">
        <w:rPr>
          <w:rFonts w:hint="eastAsia"/>
          <w:b/>
          <w:sz w:val="24"/>
        </w:rPr>
        <w:lastRenderedPageBreak/>
        <w:t>车路协同</w:t>
      </w:r>
      <w:r w:rsidR="00AC6A34">
        <w:rPr>
          <w:rFonts w:hint="eastAsia"/>
          <w:b/>
          <w:sz w:val="24"/>
        </w:rPr>
        <w:t xml:space="preserve"> </w:t>
      </w:r>
      <w:r w:rsidRPr="00A318CD">
        <w:rPr>
          <w:rFonts w:hint="eastAsia"/>
          <w:b/>
          <w:sz w:val="24"/>
        </w:rPr>
        <w:t>专用短程通信</w:t>
      </w:r>
      <w:r w:rsidR="00AC6A34">
        <w:rPr>
          <w:rFonts w:hint="eastAsia"/>
          <w:b/>
          <w:sz w:val="24"/>
        </w:rPr>
        <w:t xml:space="preserve"> </w:t>
      </w:r>
      <w:r w:rsidRPr="00A318CD">
        <w:rPr>
          <w:rFonts w:hint="eastAsia"/>
          <w:b/>
          <w:sz w:val="24"/>
        </w:rPr>
        <w:t>网络</w:t>
      </w:r>
      <w:r>
        <w:rPr>
          <w:rFonts w:hint="eastAsia"/>
          <w:b/>
          <w:sz w:val="24"/>
        </w:rPr>
        <w:t>层</w:t>
      </w:r>
      <w:r w:rsidRPr="00A318CD">
        <w:rPr>
          <w:rFonts w:hint="eastAsia"/>
          <w:b/>
          <w:sz w:val="24"/>
        </w:rPr>
        <w:t>和应用层技术要求</w:t>
      </w:r>
    </w:p>
    <w:p w:rsidR="005F571D" w:rsidRDefault="005F571D" w:rsidP="001D02FA">
      <w:pPr>
        <w:autoSpaceDE w:val="0"/>
        <w:autoSpaceDN w:val="0"/>
        <w:adjustRightInd w:val="0"/>
        <w:spacing w:beforeLines="50"/>
        <w:jc w:val="left"/>
        <w:rPr>
          <w:rFonts w:ascii="黑体" w:eastAsia="黑体" w:cs="黑体"/>
          <w:color w:val="000000"/>
          <w:kern w:val="0"/>
          <w:szCs w:val="21"/>
        </w:rPr>
      </w:pPr>
    </w:p>
    <w:p w:rsidR="00642F6C" w:rsidRPr="00E3530E" w:rsidRDefault="00642F6C" w:rsidP="001D02FA">
      <w:pPr>
        <w:pStyle w:val="2"/>
        <w:spacing w:beforeLines="50" w:after="0" w:line="415" w:lineRule="auto"/>
        <w:rPr>
          <w:rFonts w:ascii="Times New Roman" w:eastAsia="宋体" w:hAnsi="Times New Roman"/>
          <w:b w:val="0"/>
          <w:kern w:val="0"/>
          <w:sz w:val="21"/>
          <w:szCs w:val="24"/>
        </w:rPr>
      </w:pPr>
      <w:bookmarkStart w:id="0" w:name="_Toc295557475"/>
      <w:bookmarkStart w:id="1" w:name="_Toc382381125"/>
      <w:r w:rsidRPr="00BE63BA">
        <w:rPr>
          <w:rFonts w:ascii="黑体" w:cs="黑体"/>
          <w:b w:val="0"/>
          <w:kern w:val="0"/>
          <w:sz w:val="24"/>
          <w:szCs w:val="24"/>
        </w:rPr>
        <w:t xml:space="preserve">1 </w:t>
      </w:r>
      <w:r w:rsidRPr="00E3530E">
        <w:rPr>
          <w:rFonts w:ascii="Times New Roman" w:eastAsia="宋体" w:hint="eastAsia"/>
          <w:b w:val="0"/>
          <w:kern w:val="0"/>
          <w:sz w:val="21"/>
          <w:szCs w:val="24"/>
        </w:rPr>
        <w:t>范围</w:t>
      </w:r>
      <w:bookmarkEnd w:id="0"/>
      <w:bookmarkEnd w:id="1"/>
      <w:r w:rsidRPr="00E3530E">
        <w:rPr>
          <w:rFonts w:ascii="Times New Roman" w:eastAsia="宋体" w:hAnsi="Times New Roman"/>
          <w:b w:val="0"/>
          <w:kern w:val="0"/>
          <w:sz w:val="21"/>
          <w:szCs w:val="24"/>
        </w:rPr>
        <w:t xml:space="preserve"> </w:t>
      </w:r>
    </w:p>
    <w:p w:rsidR="007663FB" w:rsidRPr="00E3530E" w:rsidRDefault="007663FB" w:rsidP="001D02FA">
      <w:pPr>
        <w:autoSpaceDE w:val="0"/>
        <w:autoSpaceDN w:val="0"/>
        <w:adjustRightInd w:val="0"/>
        <w:spacing w:beforeLines="50"/>
        <w:ind w:firstLine="420"/>
        <w:rPr>
          <w:rFonts w:cs="宋体"/>
          <w:color w:val="000000"/>
          <w:kern w:val="0"/>
          <w:szCs w:val="21"/>
        </w:rPr>
      </w:pPr>
      <w:r w:rsidRPr="00E3530E">
        <w:rPr>
          <w:rFonts w:cs="宋体" w:hint="eastAsia"/>
          <w:color w:val="000000"/>
          <w:kern w:val="0"/>
          <w:szCs w:val="21"/>
        </w:rPr>
        <w:t>本标准涉及的范围：</w:t>
      </w:r>
      <w:r w:rsidR="003733E4" w:rsidRPr="00E3530E">
        <w:rPr>
          <w:rFonts w:cs="宋体" w:hint="eastAsia"/>
          <w:kern w:val="0"/>
          <w:szCs w:val="21"/>
        </w:rPr>
        <w:t>车路协同专用短程通信的网络层和应用层</w:t>
      </w:r>
      <w:r w:rsidRPr="00E3530E">
        <w:rPr>
          <w:rFonts w:cs="宋体" w:hint="eastAsia"/>
          <w:color w:val="000000"/>
          <w:kern w:val="0"/>
          <w:szCs w:val="21"/>
        </w:rPr>
        <w:t>。</w:t>
      </w:r>
    </w:p>
    <w:p w:rsidR="003733E4" w:rsidRPr="00E3530E" w:rsidRDefault="007663FB" w:rsidP="001D02FA">
      <w:pPr>
        <w:autoSpaceDE w:val="0"/>
        <w:autoSpaceDN w:val="0"/>
        <w:adjustRightInd w:val="0"/>
        <w:spacing w:beforeLines="50"/>
        <w:ind w:firstLine="420"/>
        <w:rPr>
          <w:rFonts w:cs="宋体"/>
          <w:color w:val="000000"/>
          <w:kern w:val="0"/>
          <w:szCs w:val="21"/>
        </w:rPr>
      </w:pPr>
      <w:r w:rsidRPr="00E3530E">
        <w:rPr>
          <w:rFonts w:cs="宋体" w:hint="eastAsia"/>
          <w:color w:val="000000"/>
          <w:kern w:val="0"/>
          <w:szCs w:val="21"/>
        </w:rPr>
        <w:t>本标准主要技术内容：</w:t>
      </w:r>
      <w:r w:rsidR="003733E4" w:rsidRPr="00E3530E">
        <w:rPr>
          <w:rFonts w:cs="宋体" w:hint="eastAsia"/>
          <w:szCs w:val="21"/>
        </w:rPr>
        <w:t>车路协同专用短程通信特征和内涵，车路协同专用短程通信网络层技术要求，车路协同专用短程通信应用层技术要求</w:t>
      </w:r>
      <w:r w:rsidRPr="00E3530E">
        <w:rPr>
          <w:rFonts w:cs="宋体" w:hint="eastAsia"/>
          <w:color w:val="000000"/>
          <w:kern w:val="0"/>
          <w:szCs w:val="21"/>
        </w:rPr>
        <w:t>。</w:t>
      </w:r>
      <w:r w:rsidR="003733E4" w:rsidRPr="00E3530E">
        <w:rPr>
          <w:rFonts w:cs="宋体" w:hint="eastAsia"/>
          <w:color w:val="000000"/>
          <w:kern w:val="0"/>
          <w:szCs w:val="21"/>
        </w:rPr>
        <w:t xml:space="preserve"> </w:t>
      </w:r>
    </w:p>
    <w:p w:rsidR="00642F6C" w:rsidRPr="00E3530E" w:rsidRDefault="00642F6C" w:rsidP="001D02FA">
      <w:pPr>
        <w:pStyle w:val="2"/>
        <w:spacing w:beforeLines="50" w:after="0" w:line="415" w:lineRule="auto"/>
        <w:rPr>
          <w:rFonts w:ascii="Times New Roman" w:eastAsia="宋体" w:hAnsi="Times New Roman" w:cs="黑体"/>
          <w:b w:val="0"/>
          <w:kern w:val="0"/>
          <w:sz w:val="21"/>
          <w:szCs w:val="24"/>
        </w:rPr>
      </w:pPr>
      <w:bookmarkStart w:id="2" w:name="_Toc295557476"/>
      <w:bookmarkStart w:id="3" w:name="_Toc382381126"/>
      <w:r w:rsidRPr="00E3530E">
        <w:rPr>
          <w:rFonts w:ascii="Times New Roman" w:eastAsia="宋体" w:hAnsi="Times New Roman" w:cs="黑体"/>
          <w:b w:val="0"/>
          <w:kern w:val="0"/>
          <w:sz w:val="21"/>
          <w:szCs w:val="24"/>
        </w:rPr>
        <w:t xml:space="preserve">2 </w:t>
      </w:r>
      <w:r w:rsidRPr="00E3530E">
        <w:rPr>
          <w:rFonts w:ascii="Times New Roman" w:eastAsia="宋体" w:hAnsi="Times New Roman" w:cs="黑体" w:hint="eastAsia"/>
          <w:b w:val="0"/>
          <w:kern w:val="0"/>
          <w:sz w:val="21"/>
          <w:szCs w:val="24"/>
        </w:rPr>
        <w:t>规范性引用文件</w:t>
      </w:r>
      <w:bookmarkEnd w:id="2"/>
      <w:bookmarkEnd w:id="3"/>
      <w:r w:rsidRPr="00E3530E">
        <w:rPr>
          <w:rFonts w:ascii="Times New Roman" w:eastAsia="宋体" w:hAnsi="Times New Roman" w:cs="黑体"/>
          <w:b w:val="0"/>
          <w:kern w:val="0"/>
          <w:sz w:val="21"/>
          <w:szCs w:val="24"/>
        </w:rPr>
        <w:t xml:space="preserve"> </w:t>
      </w:r>
    </w:p>
    <w:p w:rsidR="00642F6C" w:rsidRPr="00E3530E" w:rsidRDefault="00642F6C" w:rsidP="001D02FA">
      <w:pPr>
        <w:autoSpaceDE w:val="0"/>
        <w:autoSpaceDN w:val="0"/>
        <w:adjustRightInd w:val="0"/>
        <w:spacing w:beforeLines="50"/>
        <w:ind w:firstLine="420"/>
        <w:rPr>
          <w:rFonts w:cs="宋体"/>
          <w:color w:val="000000"/>
          <w:kern w:val="0"/>
          <w:szCs w:val="21"/>
        </w:rPr>
      </w:pPr>
      <w:r w:rsidRPr="00E3530E">
        <w:rPr>
          <w:rFonts w:cs="宋体" w:hint="eastAsia"/>
          <w:color w:val="000000"/>
          <w:kern w:val="0"/>
          <w:szCs w:val="21"/>
        </w:rPr>
        <w:t>下列文件中的条款通过本标准的应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r w:rsidRPr="00E3530E">
        <w:rPr>
          <w:rFonts w:cs="宋体"/>
          <w:color w:val="000000"/>
          <w:kern w:val="0"/>
          <w:szCs w:val="21"/>
        </w:rPr>
        <w:t xml:space="preserve"> </w:t>
      </w:r>
    </w:p>
    <w:p w:rsidR="005B4CEA" w:rsidRPr="00E3530E" w:rsidRDefault="005B4CEA" w:rsidP="001D02FA">
      <w:pPr>
        <w:pStyle w:val="Default"/>
        <w:numPr>
          <w:ilvl w:val="0"/>
          <w:numId w:val="6"/>
        </w:numPr>
        <w:spacing w:beforeLines="50"/>
        <w:jc w:val="both"/>
        <w:rPr>
          <w:rFonts w:ascii="Times New Roman"/>
          <w:sz w:val="21"/>
          <w:szCs w:val="21"/>
        </w:rPr>
      </w:pPr>
      <w:r w:rsidRPr="00E3530E">
        <w:rPr>
          <w:rFonts w:ascii="Times New Roman"/>
          <w:sz w:val="21"/>
          <w:szCs w:val="21"/>
        </w:rPr>
        <w:t xml:space="preserve">IEEE Std </w:t>
      </w:r>
      <w:hyperlink r:id="rId11" w:history="1">
        <w:r w:rsidRPr="00E3530E">
          <w:rPr>
            <w:rFonts w:ascii="Times New Roman"/>
            <w:sz w:val="21"/>
            <w:szCs w:val="21"/>
          </w:rPr>
          <w:t>1609.1-2006 Trial-Use Standard for Wireless Access in Vehicular Environments (WAVE) - Resource Manager</w:t>
        </w:r>
      </w:hyperlink>
    </w:p>
    <w:p w:rsidR="005B4CEA" w:rsidRPr="00E3530E" w:rsidRDefault="00BD5971" w:rsidP="001D02FA">
      <w:pPr>
        <w:pStyle w:val="Default"/>
        <w:numPr>
          <w:ilvl w:val="0"/>
          <w:numId w:val="6"/>
        </w:numPr>
        <w:spacing w:beforeLines="50"/>
        <w:jc w:val="both"/>
        <w:rPr>
          <w:rFonts w:ascii="Times New Roman"/>
          <w:sz w:val="21"/>
          <w:szCs w:val="21"/>
        </w:rPr>
      </w:pPr>
      <w:r w:rsidRPr="00E3530E">
        <w:rPr>
          <w:rFonts w:ascii="Times New Roman"/>
          <w:sz w:val="21"/>
          <w:szCs w:val="21"/>
        </w:rPr>
        <w:t>IEEE Std</w:t>
      </w:r>
      <w:r w:rsidRPr="00E3530E">
        <w:rPr>
          <w:rFonts w:ascii="Times New Roman" w:hint="eastAsia"/>
          <w:sz w:val="21"/>
          <w:szCs w:val="21"/>
        </w:rPr>
        <w:t xml:space="preserve"> 1609.2</w:t>
      </w:r>
      <w:hyperlink r:id="rId12" w:history="1">
        <w:r w:rsidR="005B4CEA" w:rsidRPr="00E3530E">
          <w:rPr>
            <w:rFonts w:ascii="Times New Roman"/>
            <w:sz w:val="21"/>
            <w:szCs w:val="21"/>
          </w:rPr>
          <w:t>-2006 Trial-Use Standard for Wireless Access in Vehicular Environments - Security Services for Applications and Management Messages</w:t>
        </w:r>
      </w:hyperlink>
    </w:p>
    <w:p w:rsidR="005B4CEA" w:rsidRPr="00E3530E" w:rsidRDefault="005B4CEA" w:rsidP="001D02FA">
      <w:pPr>
        <w:pStyle w:val="Default"/>
        <w:numPr>
          <w:ilvl w:val="0"/>
          <w:numId w:val="6"/>
        </w:numPr>
        <w:spacing w:beforeLines="50"/>
        <w:jc w:val="both"/>
        <w:rPr>
          <w:rFonts w:ascii="Times New Roman"/>
          <w:sz w:val="21"/>
        </w:rPr>
      </w:pPr>
      <w:r w:rsidRPr="00E3530E">
        <w:rPr>
          <w:rFonts w:ascii="Times New Roman"/>
          <w:sz w:val="21"/>
          <w:szCs w:val="21"/>
        </w:rPr>
        <w:t xml:space="preserve">IEEE Std </w:t>
      </w:r>
      <w:hyperlink r:id="rId13" w:history="1">
        <w:r w:rsidRPr="00E3530E">
          <w:rPr>
            <w:rFonts w:ascii="Times New Roman"/>
            <w:sz w:val="21"/>
            <w:szCs w:val="21"/>
          </w:rPr>
          <w:t>1609.3-2010 IEEE Standard for Wireless Access in Vehicular Environments (WAVE) - Networking Services</w:t>
        </w:r>
      </w:hyperlink>
    </w:p>
    <w:p w:rsidR="005B4CEA" w:rsidRPr="00E3530E" w:rsidRDefault="005B4CEA" w:rsidP="001D02FA">
      <w:pPr>
        <w:pStyle w:val="Default"/>
        <w:numPr>
          <w:ilvl w:val="0"/>
          <w:numId w:val="6"/>
        </w:numPr>
        <w:spacing w:beforeLines="50"/>
        <w:jc w:val="both"/>
        <w:rPr>
          <w:rFonts w:ascii="Times New Roman"/>
          <w:sz w:val="21"/>
          <w:szCs w:val="21"/>
        </w:rPr>
      </w:pPr>
      <w:r w:rsidRPr="00E3530E">
        <w:rPr>
          <w:rFonts w:ascii="Times New Roman"/>
          <w:sz w:val="21"/>
          <w:szCs w:val="21"/>
        </w:rPr>
        <w:t xml:space="preserve">IEEE Std </w:t>
      </w:r>
      <w:hyperlink r:id="rId14" w:history="1">
        <w:r w:rsidRPr="00E3530E">
          <w:rPr>
            <w:rFonts w:ascii="Times New Roman"/>
            <w:sz w:val="21"/>
            <w:szCs w:val="21"/>
          </w:rPr>
          <w:t>1609.4-2010 IEEE Standard for Wireless Access in Vehicular Environments (WAVE)--Multi-channel Operation</w:t>
        </w:r>
      </w:hyperlink>
    </w:p>
    <w:p w:rsidR="00D46693" w:rsidRPr="00E3530E" w:rsidRDefault="00BE63BA" w:rsidP="001D02FA">
      <w:pPr>
        <w:pStyle w:val="2"/>
        <w:spacing w:beforeLines="50" w:after="0" w:line="415" w:lineRule="auto"/>
        <w:rPr>
          <w:rFonts w:ascii="Times New Roman" w:eastAsia="宋体" w:hAnsi="Times New Roman" w:cs="黑体"/>
          <w:b w:val="0"/>
          <w:kern w:val="0"/>
          <w:sz w:val="21"/>
          <w:szCs w:val="24"/>
        </w:rPr>
      </w:pPr>
      <w:bookmarkStart w:id="4" w:name="_Toc295557477"/>
      <w:bookmarkStart w:id="5" w:name="_Toc382381127"/>
      <w:r w:rsidRPr="00E3530E">
        <w:rPr>
          <w:rFonts w:ascii="Times New Roman" w:eastAsia="宋体" w:hAnsi="Times New Roman" w:cs="黑体" w:hint="eastAsia"/>
          <w:b w:val="0"/>
          <w:kern w:val="0"/>
          <w:sz w:val="21"/>
          <w:szCs w:val="24"/>
        </w:rPr>
        <w:t xml:space="preserve">3 </w:t>
      </w:r>
      <w:r w:rsidRPr="00E3530E">
        <w:rPr>
          <w:rFonts w:ascii="Times New Roman" w:eastAsia="宋体" w:hAnsi="Times New Roman" w:cs="黑体" w:hint="eastAsia"/>
          <w:b w:val="0"/>
          <w:kern w:val="0"/>
          <w:sz w:val="21"/>
          <w:szCs w:val="24"/>
        </w:rPr>
        <w:t>术语及定义</w:t>
      </w:r>
      <w:bookmarkEnd w:id="4"/>
      <w:bookmarkEnd w:id="5"/>
    </w:p>
    <w:p w:rsidR="00AC4B17" w:rsidRPr="00E3530E" w:rsidRDefault="001C3923" w:rsidP="001D02FA">
      <w:pPr>
        <w:numPr>
          <w:ilvl w:val="1"/>
          <w:numId w:val="4"/>
        </w:numPr>
        <w:spacing w:beforeLines="50"/>
      </w:pPr>
      <w:r w:rsidRPr="00E3530E">
        <w:rPr>
          <w:rFonts w:hint="eastAsia"/>
        </w:rPr>
        <w:t>智能交通</w:t>
      </w:r>
    </w:p>
    <w:p w:rsidR="00AC4B17" w:rsidRPr="00E3530E" w:rsidRDefault="00531B36" w:rsidP="001D02FA">
      <w:pPr>
        <w:numPr>
          <w:ilvl w:val="1"/>
          <w:numId w:val="4"/>
        </w:numPr>
        <w:spacing w:beforeLines="50"/>
      </w:pPr>
      <w:r w:rsidRPr="00E3530E">
        <w:rPr>
          <w:rFonts w:hint="eastAsia"/>
        </w:rPr>
        <w:t>专用短程通信</w:t>
      </w:r>
    </w:p>
    <w:p w:rsidR="00AC4B17" w:rsidRPr="00E3530E" w:rsidRDefault="001C3923" w:rsidP="001D02FA">
      <w:pPr>
        <w:numPr>
          <w:ilvl w:val="1"/>
          <w:numId w:val="4"/>
        </w:numPr>
        <w:spacing w:beforeLines="50"/>
      </w:pPr>
      <w:r w:rsidRPr="00E3530E">
        <w:rPr>
          <w:rFonts w:hint="eastAsia"/>
        </w:rPr>
        <w:t>车路协同</w:t>
      </w:r>
      <w:r w:rsidR="00404034" w:rsidRPr="00E3530E">
        <w:rPr>
          <w:rFonts w:hint="eastAsia"/>
        </w:rPr>
        <w:t>通信</w:t>
      </w:r>
    </w:p>
    <w:p w:rsidR="00AC4B17" w:rsidRPr="00E3530E" w:rsidRDefault="001C3923" w:rsidP="001D02FA">
      <w:pPr>
        <w:numPr>
          <w:ilvl w:val="1"/>
          <w:numId w:val="4"/>
        </w:numPr>
        <w:spacing w:beforeLines="50"/>
      </w:pPr>
      <w:r w:rsidRPr="00E3530E">
        <w:rPr>
          <w:rFonts w:hint="eastAsia"/>
        </w:rPr>
        <w:t>车车通信</w:t>
      </w:r>
    </w:p>
    <w:p w:rsidR="00AC4B17" w:rsidRPr="00E3530E" w:rsidRDefault="001C3923" w:rsidP="001D02FA">
      <w:pPr>
        <w:numPr>
          <w:ilvl w:val="1"/>
          <w:numId w:val="4"/>
        </w:numPr>
        <w:spacing w:beforeLines="50"/>
      </w:pPr>
      <w:r w:rsidRPr="00E3530E">
        <w:rPr>
          <w:rFonts w:hint="eastAsia"/>
        </w:rPr>
        <w:t>车路通信</w:t>
      </w:r>
    </w:p>
    <w:p w:rsidR="00AC4B17" w:rsidRPr="00E3530E" w:rsidRDefault="00226B9A" w:rsidP="001D02FA">
      <w:pPr>
        <w:numPr>
          <w:ilvl w:val="1"/>
          <w:numId w:val="4"/>
        </w:numPr>
        <w:spacing w:beforeLines="50"/>
      </w:pPr>
      <w:r w:rsidRPr="00E3530E">
        <w:rPr>
          <w:rFonts w:hint="eastAsia"/>
        </w:rPr>
        <w:t>车载终端设备</w:t>
      </w:r>
      <w:r w:rsidRPr="00E3530E">
        <w:rPr>
          <w:rFonts w:hint="eastAsia"/>
        </w:rPr>
        <w:t>/</w:t>
      </w:r>
      <w:r w:rsidRPr="00E3530E">
        <w:rPr>
          <w:rFonts w:hint="eastAsia"/>
        </w:rPr>
        <w:t>单元（</w:t>
      </w:r>
      <w:r w:rsidRPr="00E3530E">
        <w:rPr>
          <w:rFonts w:hint="eastAsia"/>
        </w:rPr>
        <w:t>OBE/OBU</w:t>
      </w:r>
      <w:r w:rsidRPr="00E3530E">
        <w:rPr>
          <w:rFonts w:hint="eastAsia"/>
        </w:rPr>
        <w:t>）</w:t>
      </w:r>
    </w:p>
    <w:p w:rsidR="008942B0" w:rsidRPr="00E3530E" w:rsidRDefault="008942B0"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车载终端设备</w:t>
      </w:r>
      <w:r w:rsidR="006D7D18" w:rsidRPr="00E3530E">
        <w:rPr>
          <w:rFonts w:cs="宋体" w:hint="eastAsia"/>
          <w:kern w:val="0"/>
          <w:szCs w:val="21"/>
        </w:rPr>
        <w:t>/</w:t>
      </w:r>
      <w:r w:rsidR="006D7D18" w:rsidRPr="00E3530E">
        <w:rPr>
          <w:rFonts w:cs="宋体" w:hint="eastAsia"/>
          <w:kern w:val="0"/>
          <w:szCs w:val="21"/>
        </w:rPr>
        <w:t>单元</w:t>
      </w:r>
      <w:r w:rsidRPr="00E3530E">
        <w:rPr>
          <w:rFonts w:cs="宋体" w:hint="eastAsia"/>
          <w:kern w:val="0"/>
          <w:szCs w:val="21"/>
        </w:rPr>
        <w:t>也称汽车控制单元，安装在汽车上，具备计算、存储及输入、输出人机交互接口并集成</w:t>
      </w:r>
      <w:r w:rsidRPr="00E3530E">
        <w:rPr>
          <w:rFonts w:cs="宋体"/>
          <w:kern w:val="0"/>
          <w:szCs w:val="21"/>
        </w:rPr>
        <w:t>GPS</w:t>
      </w:r>
      <w:r w:rsidRPr="00E3530E">
        <w:rPr>
          <w:rFonts w:cs="宋体" w:hint="eastAsia"/>
          <w:kern w:val="0"/>
          <w:szCs w:val="21"/>
        </w:rPr>
        <w:t>模块和无线通信模块，能够为驾驶员和乘客提供信息服务的电子设备。</w:t>
      </w:r>
    </w:p>
    <w:p w:rsidR="00AC4B17" w:rsidRPr="00E3530E" w:rsidRDefault="00226B9A" w:rsidP="001D02FA">
      <w:pPr>
        <w:numPr>
          <w:ilvl w:val="1"/>
          <w:numId w:val="4"/>
        </w:numPr>
        <w:spacing w:beforeLines="50"/>
      </w:pPr>
      <w:r w:rsidRPr="00E3530E">
        <w:rPr>
          <w:rFonts w:hint="eastAsia"/>
        </w:rPr>
        <w:lastRenderedPageBreak/>
        <w:t>路侧通信设备</w:t>
      </w:r>
      <w:r w:rsidRPr="00E3530E">
        <w:rPr>
          <w:rFonts w:hint="eastAsia"/>
        </w:rPr>
        <w:t>/</w:t>
      </w:r>
      <w:r w:rsidRPr="00E3530E">
        <w:rPr>
          <w:rFonts w:hint="eastAsia"/>
        </w:rPr>
        <w:t>单元（</w:t>
      </w:r>
      <w:r w:rsidRPr="00E3530E">
        <w:rPr>
          <w:rFonts w:hint="eastAsia"/>
        </w:rPr>
        <w:t>RSE/RSU</w:t>
      </w:r>
      <w:r w:rsidRPr="00E3530E">
        <w:rPr>
          <w:rFonts w:hint="eastAsia"/>
        </w:rPr>
        <w:t>）</w:t>
      </w:r>
    </w:p>
    <w:p w:rsidR="00AC4B17" w:rsidRPr="00E3530E" w:rsidRDefault="00E50ACF" w:rsidP="001D02FA">
      <w:pPr>
        <w:numPr>
          <w:ilvl w:val="1"/>
          <w:numId w:val="4"/>
        </w:numPr>
        <w:spacing w:beforeLines="50"/>
      </w:pPr>
      <w:r w:rsidRPr="00E3530E">
        <w:rPr>
          <w:rFonts w:hint="eastAsia"/>
        </w:rPr>
        <w:t>车路协同专用短程通信管理实体（</w:t>
      </w:r>
      <w:r w:rsidRPr="00E3530E">
        <w:t>DME</w:t>
      </w:r>
      <w:r w:rsidRPr="00E3530E">
        <w:rPr>
          <w:rFonts w:hint="eastAsia"/>
        </w:rPr>
        <w:t>）</w:t>
      </w:r>
    </w:p>
    <w:p w:rsidR="00E50ACF" w:rsidRPr="00E3530E" w:rsidRDefault="00E50ACF"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专用短程通信管理业务的通用集合，为所有的数据层实体提供管理接口。</w:t>
      </w:r>
    </w:p>
    <w:p w:rsidR="00AC4B17" w:rsidRPr="00E3530E" w:rsidRDefault="00E50ACF" w:rsidP="001D02FA">
      <w:pPr>
        <w:numPr>
          <w:ilvl w:val="1"/>
          <w:numId w:val="4"/>
        </w:numPr>
        <w:spacing w:beforeLines="50"/>
      </w:pPr>
      <w:r w:rsidRPr="00E3530E">
        <w:rPr>
          <w:rFonts w:hint="eastAsia"/>
        </w:rPr>
        <w:t>管理信息基础（</w:t>
      </w:r>
      <w:r w:rsidRPr="00E3530E">
        <w:t>MIB</w:t>
      </w:r>
      <w:r w:rsidRPr="00E3530E">
        <w:rPr>
          <w:rFonts w:hint="eastAsia"/>
        </w:rPr>
        <w:t>）</w:t>
      </w:r>
    </w:p>
    <w:p w:rsidR="00E50ACF" w:rsidRPr="00E3530E" w:rsidRDefault="00E50ACF"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用于存储应用配置及状态信息的实体。</w:t>
      </w:r>
    </w:p>
    <w:p w:rsidR="00AC4B17" w:rsidRPr="00E3530E" w:rsidRDefault="00E50ACF" w:rsidP="001D02FA">
      <w:pPr>
        <w:numPr>
          <w:ilvl w:val="1"/>
          <w:numId w:val="4"/>
        </w:numPr>
        <w:spacing w:beforeLines="50"/>
      </w:pPr>
      <w:r w:rsidRPr="00E3530E">
        <w:rPr>
          <w:rFonts w:hint="eastAsia"/>
        </w:rPr>
        <w:t>车路协同专用短程通信短消息协议（</w:t>
      </w:r>
      <w:r w:rsidRPr="00E3530E">
        <w:t>DSMP</w:t>
      </w:r>
      <w:r w:rsidRPr="00E3530E">
        <w:rPr>
          <w:rFonts w:hint="eastAsia"/>
        </w:rPr>
        <w:t>）</w:t>
      </w:r>
    </w:p>
    <w:p w:rsidR="00E50ACF" w:rsidRPr="00E3530E" w:rsidRDefault="00E50ACF"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专为车路协同专用短程通信最优化操作设计的短消息传输协议。</w:t>
      </w:r>
    </w:p>
    <w:p w:rsidR="00AC4B17" w:rsidRPr="00E3530E" w:rsidRDefault="00FE3F20" w:rsidP="001D02FA">
      <w:pPr>
        <w:numPr>
          <w:ilvl w:val="1"/>
          <w:numId w:val="4"/>
        </w:numPr>
        <w:spacing w:beforeLines="50"/>
      </w:pPr>
      <w:r w:rsidRPr="00E3530E">
        <w:rPr>
          <w:rFonts w:hint="eastAsia"/>
        </w:rPr>
        <w:t>业务管理平台</w:t>
      </w:r>
    </w:p>
    <w:p w:rsidR="00FE3F20" w:rsidRPr="00E3530E" w:rsidRDefault="00FE3F20"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“汽车信息服务业务管理平台”的简称。</w:t>
      </w:r>
    </w:p>
    <w:p w:rsidR="00AC4B17" w:rsidRPr="00E3530E" w:rsidRDefault="00FE3F20" w:rsidP="001D02FA">
      <w:pPr>
        <w:numPr>
          <w:ilvl w:val="1"/>
          <w:numId w:val="4"/>
        </w:numPr>
        <w:spacing w:beforeLines="50"/>
      </w:pPr>
      <w:r w:rsidRPr="00E3530E">
        <w:rPr>
          <w:rFonts w:hint="eastAsia"/>
        </w:rPr>
        <w:t>无线通信模块</w:t>
      </w:r>
    </w:p>
    <w:p w:rsidR="00FE3F20" w:rsidRPr="00E3530E" w:rsidRDefault="00FE3F20"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主要完成数据传输、终端状态检测、链路检测及系统通信功能。</w:t>
      </w:r>
    </w:p>
    <w:p w:rsidR="00AC4B17" w:rsidRPr="00E3530E" w:rsidRDefault="00FE3F20" w:rsidP="001D02FA">
      <w:pPr>
        <w:numPr>
          <w:ilvl w:val="1"/>
          <w:numId w:val="4"/>
        </w:numPr>
        <w:spacing w:beforeLines="50"/>
      </w:pPr>
      <w:r w:rsidRPr="00E3530E">
        <w:rPr>
          <w:rFonts w:hint="eastAsia"/>
        </w:rPr>
        <w:t>电子控制单元</w:t>
      </w:r>
    </w:p>
    <w:p w:rsidR="00FE3F20" w:rsidRPr="00E3530E" w:rsidRDefault="00FE3F20"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又称</w:t>
      </w:r>
      <w:r w:rsidRPr="00E3530E">
        <w:rPr>
          <w:kern w:val="0"/>
          <w:szCs w:val="21"/>
        </w:rPr>
        <w:t>“</w:t>
      </w:r>
      <w:r w:rsidRPr="00E3530E">
        <w:rPr>
          <w:rFonts w:cs="宋体" w:hint="eastAsia"/>
          <w:kern w:val="0"/>
          <w:szCs w:val="21"/>
        </w:rPr>
        <w:t>行车电脑</w:t>
      </w:r>
      <w:r w:rsidRPr="00E3530E">
        <w:rPr>
          <w:kern w:val="0"/>
          <w:szCs w:val="21"/>
        </w:rPr>
        <w:t>”</w:t>
      </w:r>
      <w:r w:rsidRPr="00E3530E">
        <w:rPr>
          <w:rFonts w:cs="宋体" w:hint="eastAsia"/>
          <w:kern w:val="0"/>
          <w:szCs w:val="21"/>
        </w:rPr>
        <w:t>等，是汽车专用微机控制器。它和普通的单片机一样</w:t>
      </w:r>
      <w:r w:rsidRPr="00E3530E">
        <w:rPr>
          <w:rFonts w:cs="宋体"/>
          <w:kern w:val="0"/>
          <w:szCs w:val="21"/>
        </w:rPr>
        <w:t>,</w:t>
      </w:r>
      <w:r w:rsidRPr="00E3530E">
        <w:rPr>
          <w:rFonts w:cs="宋体" w:hint="eastAsia"/>
          <w:kern w:val="0"/>
          <w:szCs w:val="21"/>
        </w:rPr>
        <w:t>由微处理器、存储器、输入</w:t>
      </w:r>
      <w:r w:rsidRPr="00E3530E">
        <w:rPr>
          <w:rFonts w:cs="宋体"/>
          <w:kern w:val="0"/>
          <w:szCs w:val="21"/>
        </w:rPr>
        <w:t>/</w:t>
      </w:r>
      <w:r w:rsidRPr="00E3530E">
        <w:rPr>
          <w:rFonts w:cs="宋体" w:hint="eastAsia"/>
          <w:kern w:val="0"/>
          <w:szCs w:val="21"/>
        </w:rPr>
        <w:t>输出接口、模数转换器以及整形、驱动等大规模集成电路组成。</w:t>
      </w:r>
    </w:p>
    <w:p w:rsidR="00AC4B17" w:rsidRPr="00E3530E" w:rsidRDefault="001C3923" w:rsidP="001D02FA">
      <w:pPr>
        <w:numPr>
          <w:ilvl w:val="1"/>
          <w:numId w:val="4"/>
        </w:numPr>
        <w:spacing w:beforeLines="50"/>
      </w:pPr>
      <w:r w:rsidRPr="00E3530E">
        <w:rPr>
          <w:rFonts w:hint="eastAsia"/>
        </w:rPr>
        <w:t>CAN BUS</w:t>
      </w:r>
    </w:p>
    <w:p w:rsidR="00AC4B17" w:rsidRPr="00E3530E" w:rsidRDefault="00FE3F20" w:rsidP="001D02FA">
      <w:pPr>
        <w:numPr>
          <w:ilvl w:val="1"/>
          <w:numId w:val="4"/>
        </w:numPr>
        <w:spacing w:beforeLines="50"/>
      </w:pPr>
      <w:r w:rsidRPr="00E3530E">
        <w:t>CANOpen</w:t>
      </w:r>
    </w:p>
    <w:p w:rsidR="006336BD" w:rsidRPr="00E3530E" w:rsidRDefault="006336BD" w:rsidP="001D02FA">
      <w:pPr>
        <w:pStyle w:val="af2"/>
        <w:spacing w:beforeLines="50"/>
        <w:rPr>
          <w:rFonts w:cs="宋体"/>
          <w:kern w:val="0"/>
          <w:szCs w:val="21"/>
        </w:rPr>
      </w:pPr>
      <w:r w:rsidRPr="00E3530E">
        <w:rPr>
          <w:rFonts w:cs="宋体" w:hint="eastAsia"/>
          <w:kern w:val="0"/>
          <w:szCs w:val="21"/>
        </w:rPr>
        <w:t>主要定义了基于</w:t>
      </w:r>
      <w:r w:rsidRPr="00E3530E">
        <w:rPr>
          <w:rFonts w:cs="宋体"/>
          <w:kern w:val="0"/>
          <w:szCs w:val="21"/>
        </w:rPr>
        <w:t>CAN</w:t>
      </w:r>
      <w:r w:rsidRPr="00E3530E">
        <w:rPr>
          <w:rFonts w:cs="宋体" w:hint="eastAsia"/>
          <w:kern w:val="0"/>
          <w:szCs w:val="21"/>
        </w:rPr>
        <w:t>的分布式工业自动化系统的应用标准以及</w:t>
      </w:r>
      <w:r w:rsidRPr="00E3530E">
        <w:rPr>
          <w:rFonts w:cs="宋体"/>
          <w:kern w:val="0"/>
          <w:szCs w:val="21"/>
        </w:rPr>
        <w:t>CAN</w:t>
      </w:r>
      <w:r w:rsidRPr="00E3530E">
        <w:rPr>
          <w:rFonts w:cs="宋体" w:hint="eastAsia"/>
          <w:kern w:val="0"/>
          <w:szCs w:val="21"/>
        </w:rPr>
        <w:t>应用层通信标准。</w:t>
      </w:r>
    </w:p>
    <w:p w:rsidR="00AC4B17" w:rsidRPr="00E3530E" w:rsidRDefault="006336BD" w:rsidP="001D02FA">
      <w:pPr>
        <w:numPr>
          <w:ilvl w:val="1"/>
          <w:numId w:val="4"/>
        </w:numPr>
        <w:spacing w:beforeLines="50"/>
      </w:pPr>
      <w:r w:rsidRPr="00E3530E">
        <w:rPr>
          <w:rFonts w:hint="eastAsia"/>
        </w:rPr>
        <w:t>车路协同专用短程通信服务协议</w:t>
      </w:r>
      <w:r w:rsidRPr="00E3530E">
        <w:rPr>
          <w:rFonts w:hint="eastAsia"/>
        </w:rPr>
        <w:t xml:space="preserve">DSA Service </w:t>
      </w:r>
      <w:r w:rsidRPr="00E3530E">
        <w:rPr>
          <w:rFonts w:cs="TimesNewRoman,Bold"/>
          <w:bCs/>
          <w:kern w:val="0"/>
          <w:szCs w:val="20"/>
        </w:rPr>
        <w:t>Advertisement</w:t>
      </w:r>
    </w:p>
    <w:p w:rsidR="00FE3F20" w:rsidRPr="00E3530E" w:rsidRDefault="006336BD"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短距离通信消息</w:t>
      </w:r>
    </w:p>
    <w:p w:rsidR="00A701EC" w:rsidRPr="00E3530E" w:rsidRDefault="00A701EC" w:rsidP="001D02FA">
      <w:pPr>
        <w:autoSpaceDE w:val="0"/>
        <w:autoSpaceDN w:val="0"/>
        <w:adjustRightInd w:val="0"/>
        <w:spacing w:beforeLines="50"/>
        <w:jc w:val="left"/>
        <w:rPr>
          <w:rFonts w:cs="宋体"/>
          <w:kern w:val="0"/>
          <w:szCs w:val="21"/>
        </w:rPr>
      </w:pPr>
    </w:p>
    <w:p w:rsidR="00D13B2D" w:rsidRPr="00E3530E" w:rsidRDefault="00BF29FD" w:rsidP="001D02FA">
      <w:pPr>
        <w:pStyle w:val="2"/>
        <w:spacing w:beforeLines="50" w:after="0" w:line="415" w:lineRule="auto"/>
        <w:rPr>
          <w:rFonts w:ascii="Times New Roman" w:eastAsia="宋体" w:hAnsi="Times New Roman" w:cs="黑体"/>
          <w:b w:val="0"/>
          <w:kern w:val="0"/>
          <w:sz w:val="21"/>
          <w:szCs w:val="24"/>
        </w:rPr>
      </w:pPr>
      <w:bookmarkStart w:id="6" w:name="_Toc295557478"/>
      <w:bookmarkStart w:id="7" w:name="_Toc287803252"/>
      <w:bookmarkStart w:id="8" w:name="_Toc382381128"/>
      <w:r w:rsidRPr="00E3530E">
        <w:rPr>
          <w:rFonts w:ascii="Times New Roman" w:eastAsia="宋体" w:hAnsi="Times New Roman" w:cs="黑体" w:hint="eastAsia"/>
          <w:b w:val="0"/>
          <w:kern w:val="0"/>
          <w:sz w:val="21"/>
          <w:szCs w:val="24"/>
        </w:rPr>
        <w:t>4</w:t>
      </w:r>
      <w:r w:rsidRPr="00E3530E">
        <w:rPr>
          <w:rFonts w:ascii="Times New Roman" w:eastAsia="宋体" w:hAnsi="Times New Roman" w:cs="黑体" w:hint="eastAsia"/>
          <w:b w:val="0"/>
          <w:kern w:val="0"/>
          <w:sz w:val="21"/>
          <w:szCs w:val="24"/>
        </w:rPr>
        <w:t>车路协同专用短程通信</w:t>
      </w:r>
      <w:r w:rsidR="003D5AFE" w:rsidRPr="00E3530E">
        <w:rPr>
          <w:rFonts w:ascii="Times New Roman" w:eastAsia="宋体" w:hAnsi="Times New Roman" w:cs="黑体" w:hint="eastAsia"/>
          <w:b w:val="0"/>
          <w:kern w:val="0"/>
          <w:sz w:val="21"/>
          <w:szCs w:val="24"/>
        </w:rPr>
        <w:t>特征和</w:t>
      </w:r>
      <w:r w:rsidR="00970D5F" w:rsidRPr="00E3530E">
        <w:rPr>
          <w:rFonts w:ascii="Times New Roman" w:eastAsia="宋体" w:hAnsi="Times New Roman" w:cs="黑体" w:hint="eastAsia"/>
          <w:b w:val="0"/>
          <w:kern w:val="0"/>
          <w:sz w:val="21"/>
          <w:szCs w:val="24"/>
        </w:rPr>
        <w:t>内涵</w:t>
      </w:r>
      <w:bookmarkEnd w:id="6"/>
      <w:bookmarkEnd w:id="7"/>
      <w:bookmarkEnd w:id="8"/>
    </w:p>
    <w:p w:rsidR="00970D5F" w:rsidRPr="00E3530E" w:rsidRDefault="00970D5F" w:rsidP="001D02FA">
      <w:pPr>
        <w:numPr>
          <w:ilvl w:val="0"/>
          <w:numId w:val="2"/>
        </w:numPr>
        <w:spacing w:beforeLines="50"/>
      </w:pPr>
      <w:r w:rsidRPr="00E3530E">
        <w:rPr>
          <w:rFonts w:hint="eastAsia"/>
        </w:rPr>
        <w:t>专用短程通信的</w:t>
      </w:r>
      <w:r w:rsidR="003D5AFE" w:rsidRPr="00E3530E">
        <w:rPr>
          <w:rFonts w:hint="eastAsia"/>
        </w:rPr>
        <w:t>特征</w:t>
      </w:r>
    </w:p>
    <w:p w:rsidR="00645B20" w:rsidRPr="00E3530E" w:rsidRDefault="00A50F06" w:rsidP="001D02FA">
      <w:pPr>
        <w:numPr>
          <w:ilvl w:val="0"/>
          <w:numId w:val="2"/>
        </w:numPr>
        <w:spacing w:beforeLines="50"/>
      </w:pPr>
      <w:r w:rsidRPr="00E3530E">
        <w:rPr>
          <w:rFonts w:hint="eastAsia"/>
        </w:rPr>
        <w:t>专用短程通信</w:t>
      </w:r>
      <w:r w:rsidR="003D5AFE" w:rsidRPr="00E3530E">
        <w:rPr>
          <w:rFonts w:hint="eastAsia"/>
        </w:rPr>
        <w:t>内涵</w:t>
      </w:r>
    </w:p>
    <w:p w:rsidR="000E680F" w:rsidRDefault="00114046" w:rsidP="001D02FA">
      <w:pPr>
        <w:spacing w:beforeLines="50"/>
      </w:pPr>
      <w:r w:rsidRPr="00E3530E">
        <w:rPr>
          <w:rFonts w:hint="eastAsia"/>
        </w:rPr>
        <w:t>注：界定本标准的专用短距离通信考虑范围</w:t>
      </w:r>
    </w:p>
    <w:p w:rsidR="0063650D" w:rsidRPr="00E3530E" w:rsidRDefault="0063650D" w:rsidP="001D02FA">
      <w:pPr>
        <w:spacing w:beforeLines="50"/>
      </w:pPr>
    </w:p>
    <w:p w:rsidR="00645B20" w:rsidRPr="00E3530E" w:rsidRDefault="00704F0A" w:rsidP="001D02FA">
      <w:pPr>
        <w:pStyle w:val="2"/>
        <w:spacing w:beforeLines="50" w:after="0" w:line="415" w:lineRule="auto"/>
        <w:rPr>
          <w:rFonts w:ascii="Times New Roman" w:eastAsia="宋体" w:hAnsi="Times New Roman" w:cs="黑体"/>
          <w:b w:val="0"/>
          <w:kern w:val="0"/>
          <w:sz w:val="21"/>
          <w:szCs w:val="24"/>
        </w:rPr>
      </w:pPr>
      <w:bookmarkStart w:id="9" w:name="_Toc295557479"/>
      <w:bookmarkStart w:id="10" w:name="_Toc382381129"/>
      <w:r w:rsidRPr="00E3530E">
        <w:rPr>
          <w:rFonts w:ascii="Times New Roman" w:eastAsia="宋体" w:hAnsi="Times New Roman" w:cs="黑体" w:hint="eastAsia"/>
          <w:b w:val="0"/>
          <w:kern w:val="0"/>
          <w:sz w:val="21"/>
          <w:szCs w:val="24"/>
        </w:rPr>
        <w:lastRenderedPageBreak/>
        <w:t>5</w:t>
      </w:r>
      <w:bookmarkEnd w:id="9"/>
      <w:r w:rsidR="00D01FF4" w:rsidRPr="00E3530E">
        <w:rPr>
          <w:rFonts w:ascii="Times New Roman" w:eastAsia="宋体" w:hAnsi="Times New Roman" w:cs="黑体" w:hint="eastAsia"/>
          <w:b w:val="0"/>
          <w:kern w:val="0"/>
          <w:sz w:val="21"/>
          <w:szCs w:val="24"/>
        </w:rPr>
        <w:t>车路协同专用短程通信网络层技术要求</w:t>
      </w:r>
      <w:bookmarkEnd w:id="10"/>
    </w:p>
    <w:p w:rsidR="00250836" w:rsidRDefault="00250836" w:rsidP="00250836">
      <w:pPr>
        <w:pStyle w:val="a0"/>
        <w:numPr>
          <w:ilvl w:val="0"/>
          <w:numId w:val="0"/>
        </w:numPr>
        <w:spacing w:before="156" w:afterLines="0"/>
        <w:ind w:leftChars="200" w:left="420"/>
        <w:rPr>
          <w:rFonts w:ascii="Times New Roman" w:eastAsia="宋体"/>
        </w:rPr>
      </w:pPr>
      <w:bookmarkStart w:id="11" w:name="_Toc382381130"/>
      <w:bookmarkStart w:id="12" w:name="_Toc287803256"/>
      <w:bookmarkStart w:id="13" w:name="_Toc295557480"/>
      <w:r>
        <w:rPr>
          <w:rFonts w:ascii="Times New Roman" w:eastAsia="宋体" w:hint="eastAsia"/>
        </w:rPr>
        <w:t>本部分将指定车路协同专用短距离通信网络层技术要求。</w:t>
      </w:r>
    </w:p>
    <w:p w:rsidR="00627278" w:rsidRPr="00E3530E" w:rsidRDefault="00627278" w:rsidP="00AC6A34">
      <w:pPr>
        <w:pStyle w:val="a0"/>
        <w:numPr>
          <w:ilvl w:val="0"/>
          <w:numId w:val="0"/>
        </w:numPr>
        <w:spacing w:before="156" w:afterLines="0"/>
        <w:rPr>
          <w:rFonts w:ascii="Times New Roman" w:eastAsia="宋体"/>
        </w:rPr>
      </w:pPr>
      <w:r w:rsidRPr="00E3530E">
        <w:rPr>
          <w:rFonts w:ascii="Times New Roman" w:eastAsia="宋体" w:hint="eastAsia"/>
        </w:rPr>
        <w:t>5.1</w:t>
      </w:r>
      <w:r w:rsidR="002A2E6E" w:rsidRPr="00E3530E">
        <w:rPr>
          <w:rFonts w:ascii="Times New Roman" w:eastAsia="宋体" w:hint="eastAsia"/>
        </w:rPr>
        <w:t>网络层框架</w:t>
      </w:r>
      <w:bookmarkEnd w:id="11"/>
    </w:p>
    <w:p w:rsidR="00627278" w:rsidRPr="00E3530E" w:rsidRDefault="00114046" w:rsidP="001D02FA">
      <w:pPr>
        <w:spacing w:beforeLines="50"/>
        <w:ind w:firstLineChars="200" w:firstLine="420"/>
      </w:pPr>
      <w:r w:rsidRPr="00E3530E">
        <w:rPr>
          <w:rFonts w:hint="eastAsia"/>
        </w:rPr>
        <w:t>从网络层业务的角度来看，车路协同专用短程通信的协议栈如下所示，其中实线部分是本标准定义的内容。</w:t>
      </w:r>
    </w:p>
    <w:p w:rsidR="00A65BDF" w:rsidRPr="00E3530E" w:rsidRDefault="00A65BDF" w:rsidP="001D02FA">
      <w:pPr>
        <w:spacing w:beforeLines="50"/>
        <w:jc w:val="center"/>
      </w:pPr>
      <w:r w:rsidRPr="00E3530E">
        <w:rPr>
          <w:noProof/>
        </w:rPr>
        <w:drawing>
          <wp:inline distT="0" distB="0" distL="0" distR="0">
            <wp:extent cx="5209953" cy="3179135"/>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0498" cy="5040560"/>
                      <a:chOff x="755576" y="476672"/>
                      <a:chExt cx="7710498" cy="5040560"/>
                    </a:xfrm>
                  </a:grpSpPr>
                  <a:sp>
                    <a:nvSpPr>
                      <a:cNvPr id="5" name="矩形 4"/>
                      <a:cNvSpPr/>
                    </a:nvSpPr>
                    <a:spPr>
                      <a:xfrm>
                        <a:off x="755576" y="4725144"/>
                        <a:ext cx="7704856"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a:t>
                          </a:r>
                          <a:r>
                            <a:rPr lang="en-US" altLang="zh-CN" b="1" dirty="0" smtClean="0">
                              <a:solidFill>
                                <a:schemeClr val="tx1"/>
                              </a:solidFill>
                            </a:rPr>
                            <a:t>PHY</a:t>
                          </a:r>
                          <a:r>
                            <a:rPr lang="zh-CN" altLang="en-US" b="1" dirty="0" smtClean="0">
                              <a:solidFill>
                                <a:schemeClr val="tx1"/>
                              </a:solidFill>
                            </a:rPr>
                            <a:t>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755576" y="3933056"/>
                        <a:ext cx="7710498"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a:t>
                          </a:r>
                          <a:r>
                            <a:rPr lang="en-US" altLang="zh-CN" b="1" dirty="0" smtClean="0">
                              <a:solidFill>
                                <a:schemeClr val="tx1"/>
                              </a:solidFill>
                            </a:rPr>
                            <a:t>MAC</a:t>
                          </a:r>
                          <a:r>
                            <a:rPr lang="zh-CN" altLang="en-US" b="1" dirty="0" smtClean="0">
                              <a:solidFill>
                                <a:schemeClr val="tx1"/>
                              </a:solidFill>
                            </a:rPr>
                            <a:t>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761218" y="476672"/>
                        <a:ext cx="7704856"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车路协同专用短程通信应用层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5" name="组合 34"/>
                      <a:cNvGrpSpPr/>
                    </a:nvGrpSpPr>
                    <a:grpSpPr>
                      <a:xfrm>
                        <a:off x="761218" y="1268760"/>
                        <a:ext cx="7704856" cy="2664296"/>
                        <a:chOff x="220742" y="1268760"/>
                        <a:chExt cx="8245332" cy="2664296"/>
                      </a:xfrm>
                    </a:grpSpPr>
                    <a:sp>
                      <a:nvSpPr>
                        <a:cNvPr id="33" name="矩形 32"/>
                        <a:cNvSpPr/>
                      </a:nvSpPr>
                      <a:spPr>
                        <a:xfrm>
                          <a:off x="220742" y="1268760"/>
                          <a:ext cx="8245332" cy="2664296"/>
                        </a:xfrm>
                        <a:prstGeom prst="rect">
                          <a:avLst/>
                        </a:prstGeom>
                        <a:solidFill>
                          <a:schemeClr val="bg1">
                            <a:lumMod val="95000"/>
                          </a:schemeClr>
                        </a:solidFill>
                        <a:ln w="31750">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755576" y="2060848"/>
                          <a:ext cx="2592288" cy="1872208"/>
                        </a:xfrm>
                        <a:prstGeom prst="rect">
                          <a:avLst/>
                        </a:prstGeom>
                        <a:solidFill>
                          <a:schemeClr val="tx2">
                            <a:lumMod val="20000"/>
                            <a:lumOff val="80000"/>
                          </a:schemeClr>
                        </a:solidFill>
                        <a:ln>
                          <a:solidFill>
                            <a:schemeClr val="tx1"/>
                          </a:solidFill>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tLang="zh-CN" sz="2000" dirty="0" smtClean="0">
                              <a:solidFill>
                                <a:schemeClr val="tx1"/>
                              </a:solidFill>
                            </a:endParaRPr>
                          </a:p>
                          <a:p>
                            <a:pPr algn="ctr"/>
                            <a:r>
                              <a:rPr lang="zh-CN" altLang="en-US" sz="1600" b="1" dirty="0" smtClean="0">
                                <a:solidFill>
                                  <a:schemeClr val="tx1"/>
                                </a:solidFill>
                              </a:rPr>
                              <a:t>车路协同专用短程通信管理实体（</a:t>
                            </a:r>
                            <a:r>
                              <a:rPr lang="en-US" altLang="zh-CN" sz="1600" b="1" dirty="0" smtClean="0">
                                <a:solidFill>
                                  <a:schemeClr val="tx1"/>
                                </a:solidFill>
                              </a:rPr>
                              <a:t>DME</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3347864" y="3140968"/>
                          <a:ext cx="5112568" cy="792088"/>
                        </a:xfrm>
                        <a:prstGeom prst="rect">
                          <a:avLst/>
                        </a:prstGeom>
                        <a:solidFill>
                          <a:schemeClr val="accent2">
                            <a:lumMod val="20000"/>
                            <a:lumOff val="8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逻辑链路控制（</a:t>
                            </a:r>
                            <a:r>
                              <a:rPr lang="en-US" altLang="zh-CN" sz="1600" b="1" dirty="0" smtClean="0">
                                <a:solidFill>
                                  <a:schemeClr val="tx1"/>
                                </a:solidFill>
                              </a:rPr>
                              <a:t>LLC</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3353506" y="2060848"/>
                          <a:ext cx="2226606" cy="540060"/>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UDP/TCP</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3353506" y="2600908"/>
                          <a:ext cx="2226606" cy="540060"/>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IP</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6020769" y="2060848"/>
                          <a:ext cx="2445305" cy="1080120"/>
                        </a:xfrm>
                        <a:prstGeom prst="rect">
                          <a:avLst/>
                        </a:prstGeom>
                        <a:solidFill>
                          <a:schemeClr val="accent2">
                            <a:lumMod val="20000"/>
                            <a:lumOff val="8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a:solidFill>
                                  <a:schemeClr val="tx1"/>
                                </a:solidFill>
                              </a:rPr>
                              <a:t>车</a:t>
                            </a:r>
                            <a:r>
                              <a:rPr lang="zh-CN" altLang="en-US" sz="1600" b="1" dirty="0" smtClean="0">
                                <a:solidFill>
                                  <a:schemeClr val="tx1"/>
                                </a:solidFill>
                              </a:rPr>
                              <a:t>路协同专用短程通信短消息协议（</a:t>
                            </a:r>
                            <a:r>
                              <a:rPr lang="en-US" altLang="zh-CN" sz="1600" b="1" dirty="0" smtClean="0">
                                <a:solidFill>
                                  <a:schemeClr val="tx1"/>
                                </a:solidFill>
                              </a:rPr>
                              <a:t>DSMP</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右大括号 47"/>
                        <a:cNvSpPr/>
                      </a:nvSpPr>
                      <a:spPr>
                        <a:xfrm rot="16200000">
                          <a:off x="1879924" y="504453"/>
                          <a:ext cx="349234" cy="2597930"/>
                        </a:xfrm>
                        <a:prstGeom prst="rightBrace">
                          <a:avLst/>
                        </a:prstGeom>
                        <a:ln w="3175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49" name="右大括号 48"/>
                        <a:cNvSpPr/>
                      </a:nvSpPr>
                      <a:spPr>
                        <a:xfrm rot="16200000">
                          <a:off x="5740859" y="-730733"/>
                          <a:ext cx="349234" cy="5089911"/>
                        </a:xfrm>
                        <a:prstGeom prst="rightBrace">
                          <a:avLst/>
                        </a:prstGeom>
                        <a:ln w="3175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50" name="TextBox 49"/>
                        <a:cNvSpPr txBox="1"/>
                      </a:nvSpPr>
                      <a:spPr>
                        <a:xfrm>
                          <a:off x="1615959" y="1290246"/>
                          <a:ext cx="108279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b="1" dirty="0" smtClean="0"/>
                              <a:t>管理子层</a:t>
                            </a:r>
                            <a:endParaRPr lang="zh-CN" altLang="en-US" sz="1600" b="1" dirty="0"/>
                          </a:p>
                        </a:txBody>
                        <a:useSpRect/>
                      </a:txSp>
                    </a:sp>
                    <a:sp>
                      <a:nvSpPr>
                        <a:cNvPr id="51" name="TextBox 50"/>
                        <a:cNvSpPr txBox="1"/>
                      </a:nvSpPr>
                      <a:spPr>
                        <a:xfrm>
                          <a:off x="5380078" y="1290246"/>
                          <a:ext cx="108279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b="1" dirty="0" smtClean="0"/>
                              <a:t>数据子层</a:t>
                            </a:r>
                            <a:endParaRPr lang="zh-CN" altLang="en-US" sz="1600" b="1" dirty="0"/>
                          </a:p>
                        </a:txBody>
                        <a:useSpRect/>
                      </a:txSp>
                    </a:sp>
                    <a:sp>
                      <a:nvSpPr>
                        <a:cNvPr id="54" name="矩形 53"/>
                        <a:cNvSpPr/>
                      </a:nvSpPr>
                      <a:spPr>
                        <a:xfrm>
                          <a:off x="1561273" y="3356992"/>
                          <a:ext cx="914400" cy="360040"/>
                        </a:xfrm>
                        <a:prstGeom prst="rect">
                          <a:avLst/>
                        </a:prstGeom>
                        <a:solidFill>
                          <a:schemeClr val="accent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MIB</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TextBox 62"/>
                        <a:cNvSpPr txBox="1"/>
                      </a:nvSpPr>
                      <a:spPr>
                        <a:xfrm>
                          <a:off x="241781" y="2174830"/>
                          <a:ext cx="492443" cy="852156"/>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2000" b="1" dirty="0"/>
                              <a:t>网络层</a:t>
                            </a:r>
                          </a:p>
                        </a:txBody>
                        <a:useSpRect/>
                      </a:txSp>
                    </a:sp>
                  </a:grpSp>
                </lc:lockedCanvas>
              </a:graphicData>
            </a:graphic>
          </wp:inline>
        </w:drawing>
      </w:r>
    </w:p>
    <w:p w:rsidR="00B30D43" w:rsidRPr="00E3530E" w:rsidRDefault="00516DB3" w:rsidP="00250836">
      <w:pPr>
        <w:pStyle w:val="a4"/>
        <w:spacing w:before="156" w:afterLines="0"/>
        <w:rPr>
          <w:rFonts w:ascii="Times New Roman" w:eastAsia="宋体"/>
        </w:rPr>
      </w:pPr>
      <w:r w:rsidRPr="00E3530E">
        <w:rPr>
          <w:rFonts w:ascii="Times New Roman" w:eastAsia="宋体" w:hint="eastAsia"/>
        </w:rPr>
        <w:t>车路协同专用短程通信网络层框架</w:t>
      </w:r>
    </w:p>
    <w:p w:rsidR="00114046" w:rsidRPr="00E3530E" w:rsidRDefault="00114046" w:rsidP="001D02FA">
      <w:pPr>
        <w:spacing w:beforeLines="50"/>
        <w:ind w:firstLineChars="200" w:firstLine="420"/>
      </w:pPr>
      <w:r w:rsidRPr="00E3530E">
        <w:rPr>
          <w:rFonts w:hint="eastAsia"/>
        </w:rPr>
        <w:t>本部分将重点研究网络层的各组成部分。由上图可知，网络层由两部分构成：</w:t>
      </w:r>
    </w:p>
    <w:p w:rsidR="00114046" w:rsidRPr="00E3530E" w:rsidRDefault="00114046" w:rsidP="001D02FA">
      <w:pPr>
        <w:numPr>
          <w:ilvl w:val="0"/>
          <w:numId w:val="10"/>
        </w:numPr>
        <w:spacing w:beforeLines="50"/>
      </w:pPr>
      <w:r w:rsidRPr="00E3530E">
        <w:rPr>
          <w:rFonts w:hint="eastAsia"/>
        </w:rPr>
        <w:t>数据子层：主要包括逻辑控制子层（</w:t>
      </w:r>
      <w:r w:rsidRPr="00E3530E">
        <w:rPr>
          <w:rFonts w:hint="eastAsia"/>
        </w:rPr>
        <w:t>LLC</w:t>
      </w:r>
      <w:r w:rsidRPr="00E3530E">
        <w:rPr>
          <w:rFonts w:hint="eastAsia"/>
        </w:rPr>
        <w:t>）、</w:t>
      </w:r>
      <w:r w:rsidRPr="00E3530E">
        <w:rPr>
          <w:rFonts w:hint="eastAsia"/>
        </w:rPr>
        <w:t>IP</w:t>
      </w:r>
      <w:r w:rsidRPr="00E3530E">
        <w:rPr>
          <w:rFonts w:hint="eastAsia"/>
        </w:rPr>
        <w:t>和</w:t>
      </w:r>
      <w:r w:rsidRPr="00E3530E">
        <w:rPr>
          <w:rFonts w:hint="eastAsia"/>
        </w:rPr>
        <w:t>UDP/TCP</w:t>
      </w:r>
      <w:r w:rsidRPr="00E3530E">
        <w:rPr>
          <w:rFonts w:hint="eastAsia"/>
        </w:rPr>
        <w:t>以及车路协同专用短程通信短消息协议（</w:t>
      </w:r>
      <w:r w:rsidRPr="00E3530E">
        <w:rPr>
          <w:rFonts w:hint="eastAsia"/>
        </w:rPr>
        <w:t>DSMP</w:t>
      </w:r>
      <w:r w:rsidRPr="00E3530E">
        <w:rPr>
          <w:rFonts w:hint="eastAsia"/>
        </w:rPr>
        <w:t>）。其中</w:t>
      </w:r>
      <w:r w:rsidRPr="00E3530E">
        <w:rPr>
          <w:rFonts w:hint="eastAsia"/>
        </w:rPr>
        <w:t>IP</w:t>
      </w:r>
      <w:r w:rsidRPr="00E3530E">
        <w:rPr>
          <w:rFonts w:hint="eastAsia"/>
        </w:rPr>
        <w:t>协议和</w:t>
      </w:r>
      <w:r w:rsidRPr="00E3530E">
        <w:rPr>
          <w:rFonts w:hint="eastAsia"/>
        </w:rPr>
        <w:t>DSMP</w:t>
      </w:r>
      <w:r w:rsidRPr="00E3530E">
        <w:rPr>
          <w:rFonts w:hint="eastAsia"/>
        </w:rPr>
        <w:t>协议都是可选。数据层既传输应用层间的数据流，也传输不同</w:t>
      </w:r>
      <w:r w:rsidR="003E3F27" w:rsidRPr="00E3530E">
        <w:rPr>
          <w:rFonts w:hint="eastAsia"/>
        </w:rPr>
        <w:t>设备</w:t>
      </w:r>
      <w:r w:rsidRPr="00E3530E">
        <w:rPr>
          <w:rFonts w:hint="eastAsia"/>
        </w:rPr>
        <w:t>管理层实体间或管理层实体与应用间的数据流。</w:t>
      </w:r>
    </w:p>
    <w:p w:rsidR="00114046" w:rsidRPr="00E3530E" w:rsidRDefault="00114046" w:rsidP="001D02FA">
      <w:pPr>
        <w:numPr>
          <w:ilvl w:val="0"/>
          <w:numId w:val="10"/>
        </w:numPr>
        <w:spacing w:beforeLines="50"/>
      </w:pPr>
      <w:r w:rsidRPr="00E3530E">
        <w:rPr>
          <w:rFonts w:hint="eastAsia"/>
        </w:rPr>
        <w:t>管理子层：主要完成系统配置及维护等功能。管理子层通过使用数据层服务在不同设备间传递管理数据流。其中，车路协同专用短程通信管理实体（</w:t>
      </w:r>
      <w:r w:rsidRPr="00E3530E">
        <w:t>DME</w:t>
      </w:r>
      <w:r w:rsidRPr="00E3530E">
        <w:rPr>
          <w:rFonts w:hint="eastAsia"/>
        </w:rPr>
        <w:t>）是管理业务的通用集合。</w:t>
      </w:r>
      <w:r w:rsidRPr="00E3530E">
        <w:t>DME</w:t>
      </w:r>
      <w:r w:rsidRPr="00E3530E">
        <w:rPr>
          <w:rFonts w:hint="eastAsia"/>
        </w:rPr>
        <w:t>为所有的数据层实体提供管理接口，包括专用短程通信短消息协议（</w:t>
      </w:r>
      <w:r w:rsidRPr="00E3530E">
        <w:t>DSMP</w:t>
      </w:r>
      <w:r w:rsidRPr="00E3530E">
        <w:rPr>
          <w:rFonts w:hint="eastAsia"/>
        </w:rPr>
        <w:t>）。</w:t>
      </w:r>
    </w:p>
    <w:p w:rsidR="00627278" w:rsidRPr="00E3530E" w:rsidRDefault="00627278" w:rsidP="00AC6A34">
      <w:pPr>
        <w:pStyle w:val="a0"/>
        <w:numPr>
          <w:ilvl w:val="0"/>
          <w:numId w:val="0"/>
        </w:numPr>
        <w:spacing w:before="156" w:afterLines="0"/>
        <w:rPr>
          <w:rFonts w:ascii="Times New Roman" w:eastAsia="宋体"/>
        </w:rPr>
      </w:pPr>
      <w:bookmarkStart w:id="14" w:name="_Toc382381131"/>
      <w:r w:rsidRPr="00E3530E">
        <w:rPr>
          <w:rFonts w:ascii="Times New Roman" w:eastAsia="宋体" w:hint="eastAsia"/>
        </w:rPr>
        <w:t xml:space="preserve">5.2 </w:t>
      </w:r>
      <w:r w:rsidR="001475E2" w:rsidRPr="00E3530E">
        <w:rPr>
          <w:rFonts w:ascii="Times New Roman" w:eastAsia="宋体" w:hint="eastAsia"/>
        </w:rPr>
        <w:t>数据</w:t>
      </w:r>
      <w:r w:rsidR="00F36224" w:rsidRPr="00E3530E">
        <w:rPr>
          <w:rFonts w:ascii="Times New Roman" w:eastAsia="宋体" w:hint="eastAsia"/>
        </w:rPr>
        <w:t>子</w:t>
      </w:r>
      <w:r w:rsidR="001475E2" w:rsidRPr="00E3530E">
        <w:rPr>
          <w:rFonts w:ascii="Times New Roman" w:eastAsia="宋体" w:hint="eastAsia"/>
        </w:rPr>
        <w:t>层</w:t>
      </w:r>
      <w:r w:rsidRPr="00E3530E">
        <w:rPr>
          <w:rFonts w:ascii="Times New Roman" w:eastAsia="宋体" w:hint="eastAsia"/>
        </w:rPr>
        <w:t>技术</w:t>
      </w:r>
      <w:r w:rsidR="001475E2" w:rsidRPr="00E3530E">
        <w:rPr>
          <w:rFonts w:ascii="Times New Roman" w:eastAsia="宋体" w:hint="eastAsia"/>
        </w:rPr>
        <w:t>要求</w:t>
      </w:r>
      <w:bookmarkEnd w:id="14"/>
    </w:p>
    <w:p w:rsidR="00114046" w:rsidRPr="00E3530E" w:rsidRDefault="00114046" w:rsidP="001D02FA">
      <w:pPr>
        <w:spacing w:beforeLines="50"/>
        <w:ind w:firstLineChars="200" w:firstLine="420"/>
      </w:pPr>
      <w:r w:rsidRPr="003A7AD2">
        <w:rPr>
          <w:rFonts w:hint="eastAsia"/>
        </w:rPr>
        <w:t>本部分将具体分析数据子层的各组成元素</w:t>
      </w:r>
      <w:r w:rsidR="003A7AD2" w:rsidRPr="003A7AD2">
        <w:rPr>
          <w:rFonts w:hint="eastAsia"/>
        </w:rPr>
        <w:t>。</w:t>
      </w:r>
      <w:r w:rsidRPr="003A7AD2">
        <w:t>DSMP</w:t>
      </w:r>
      <w:r w:rsidRPr="003A7AD2">
        <w:rPr>
          <w:rFonts w:hint="eastAsia"/>
        </w:rPr>
        <w:t>协议是为优化车路协同环境下空中接口效率及支持低延时特性而专门设计的。</w:t>
      </w:r>
      <w:r w:rsidR="008841E1" w:rsidRPr="003A7AD2">
        <w:t>IP</w:t>
      </w:r>
      <w:r w:rsidRPr="003A7AD2">
        <w:rPr>
          <w:rFonts w:hint="eastAsia"/>
        </w:rPr>
        <w:t>、</w:t>
      </w:r>
      <w:r w:rsidRPr="003A7AD2">
        <w:t>UDP</w:t>
      </w:r>
      <w:r w:rsidRPr="003A7AD2">
        <w:rPr>
          <w:rFonts w:hint="eastAsia"/>
        </w:rPr>
        <w:t>及</w:t>
      </w:r>
      <w:r w:rsidRPr="003A7AD2">
        <w:t>TCP</w:t>
      </w:r>
      <w:r w:rsidRPr="003A7AD2">
        <w:rPr>
          <w:rFonts w:hint="eastAsia"/>
        </w:rPr>
        <w:t>协议已经成熟，故在此不做赘述。</w:t>
      </w:r>
      <w:r w:rsidR="003A7AD2" w:rsidRPr="003A7AD2">
        <w:rPr>
          <w:rFonts w:hint="eastAsia"/>
        </w:rPr>
        <w:t>同时，</w:t>
      </w:r>
      <w:r w:rsidRPr="003A7AD2">
        <w:rPr>
          <w:rFonts w:hint="eastAsia"/>
        </w:rPr>
        <w:t>我们会定义数据子层各组成元素间信息传输的原语。以下我们将详细介绍车路协同专用短程通信网络层中的数据子层</w:t>
      </w:r>
      <w:r w:rsidR="003A7AD2" w:rsidRPr="003A7AD2">
        <w:rPr>
          <w:rFonts w:hint="eastAsia"/>
        </w:rPr>
        <w:t>各组成元素</w:t>
      </w:r>
      <w:r w:rsidRPr="003A7AD2">
        <w:rPr>
          <w:rFonts w:hint="eastAsia"/>
        </w:rPr>
        <w:t>。</w:t>
      </w:r>
    </w:p>
    <w:p w:rsidR="00627278" w:rsidRPr="00E3530E" w:rsidRDefault="00627278" w:rsidP="00AC6A34">
      <w:pPr>
        <w:pStyle w:val="af0"/>
        <w:spacing w:before="156" w:afterLines="0"/>
        <w:jc w:val="both"/>
        <w:rPr>
          <w:rFonts w:ascii="Times New Roman" w:eastAsia="宋体"/>
          <w:szCs w:val="20"/>
        </w:rPr>
      </w:pPr>
      <w:r w:rsidRPr="00E3530E">
        <w:rPr>
          <w:rFonts w:ascii="Times New Roman" w:eastAsia="宋体" w:hint="eastAsia"/>
          <w:szCs w:val="20"/>
        </w:rPr>
        <w:lastRenderedPageBreak/>
        <w:t>5.2.1</w:t>
      </w:r>
      <w:r w:rsidRPr="00E3530E">
        <w:rPr>
          <w:rFonts w:ascii="Times New Roman" w:eastAsia="宋体" w:hint="eastAsia"/>
          <w:szCs w:val="20"/>
        </w:rPr>
        <w:t>逻辑链路控制（</w:t>
      </w:r>
      <w:r w:rsidRPr="00E3530E">
        <w:rPr>
          <w:rFonts w:ascii="Times New Roman" w:eastAsia="宋体" w:hint="eastAsia"/>
          <w:szCs w:val="20"/>
        </w:rPr>
        <w:t>LLC</w:t>
      </w:r>
      <w:r w:rsidRPr="00E3530E">
        <w:rPr>
          <w:rFonts w:ascii="Times New Roman" w:eastAsia="宋体" w:hint="eastAsia"/>
          <w:szCs w:val="20"/>
        </w:rPr>
        <w:t>）</w:t>
      </w:r>
    </w:p>
    <w:p w:rsidR="00286C97" w:rsidRDefault="00286C97" w:rsidP="00286C97">
      <w:pPr>
        <w:ind w:firstLineChars="200" w:firstLine="420"/>
      </w:pPr>
      <w:r w:rsidRPr="003A7AD2">
        <w:rPr>
          <w:rFonts w:hint="eastAsia"/>
        </w:rPr>
        <w:t>车路协同专用短程通信网络层业务需支持无连接无确认的</w:t>
      </w:r>
      <w:r w:rsidRPr="003A7AD2">
        <w:t>LLC</w:t>
      </w:r>
      <w:r w:rsidRPr="003A7AD2">
        <w:rPr>
          <w:rFonts w:hint="eastAsia"/>
        </w:rPr>
        <w:t>操作（参考</w:t>
      </w:r>
      <w:r w:rsidRPr="003A7AD2">
        <w:t>IEEE 802.2</w:t>
      </w:r>
      <w:r w:rsidRPr="003A7AD2">
        <w:rPr>
          <w:rFonts w:hint="eastAsia"/>
        </w:rPr>
        <w:t>），子网接入协议（参考</w:t>
      </w:r>
      <w:r w:rsidRPr="003A7AD2">
        <w:t>IEEE 802</w:t>
      </w:r>
      <w:r w:rsidRPr="003A7AD2">
        <w:rPr>
          <w:rFonts w:hint="eastAsia"/>
        </w:rPr>
        <w:t>系列标准）及</w:t>
      </w:r>
      <w:r w:rsidRPr="003A7AD2">
        <w:t>IP</w:t>
      </w:r>
      <w:r w:rsidRPr="003A7AD2">
        <w:rPr>
          <w:rFonts w:hint="eastAsia"/>
        </w:rPr>
        <w:t>数据报传输协议。当</w:t>
      </w:r>
      <w:r w:rsidRPr="003A7AD2">
        <w:rPr>
          <w:rFonts w:hint="eastAsia"/>
        </w:rPr>
        <w:t>LLC</w:t>
      </w:r>
      <w:r w:rsidRPr="003A7AD2">
        <w:rPr>
          <w:rFonts w:hint="eastAsia"/>
        </w:rPr>
        <w:t>层接收到的底层数据包时，需要区分出该数据包是</w:t>
      </w:r>
      <w:r w:rsidRPr="003A7AD2">
        <w:rPr>
          <w:rFonts w:hint="eastAsia"/>
        </w:rPr>
        <w:t>DSMP</w:t>
      </w:r>
      <w:r w:rsidRPr="003A7AD2">
        <w:rPr>
          <w:rFonts w:hint="eastAsia"/>
        </w:rPr>
        <w:t>还是</w:t>
      </w:r>
      <w:r w:rsidRPr="003A7AD2">
        <w:rPr>
          <w:rFonts w:hint="eastAsia"/>
        </w:rPr>
        <w:t>IP</w:t>
      </w:r>
      <w:r w:rsidRPr="003A7AD2">
        <w:rPr>
          <w:rFonts w:hint="eastAsia"/>
        </w:rPr>
        <w:t>数据包。当</w:t>
      </w:r>
      <w:r w:rsidRPr="003A7AD2">
        <w:rPr>
          <w:rFonts w:hint="eastAsia"/>
        </w:rPr>
        <w:t>LLC</w:t>
      </w:r>
      <w:r w:rsidRPr="003A7AD2">
        <w:rPr>
          <w:rFonts w:hint="eastAsia"/>
        </w:rPr>
        <w:t>层接收到高层发送</w:t>
      </w:r>
      <w:r w:rsidRPr="003A7AD2">
        <w:rPr>
          <w:rFonts w:hint="eastAsia"/>
        </w:rPr>
        <w:t>DSMP</w:t>
      </w:r>
      <w:r w:rsidRPr="003A7AD2">
        <w:rPr>
          <w:rFonts w:hint="eastAsia"/>
        </w:rPr>
        <w:t>数据包或</w:t>
      </w:r>
      <w:r w:rsidRPr="003A7AD2">
        <w:rPr>
          <w:rFonts w:hint="eastAsia"/>
        </w:rPr>
        <w:t>IP</w:t>
      </w:r>
      <w:r w:rsidRPr="003A7AD2">
        <w:rPr>
          <w:rFonts w:hint="eastAsia"/>
        </w:rPr>
        <w:t>数据包时，能够封装成不同的数据包传递给底层。</w:t>
      </w:r>
    </w:p>
    <w:p w:rsidR="00FF0B42" w:rsidRDefault="00FF0B42" w:rsidP="001D02FA">
      <w:pPr>
        <w:spacing w:beforeLines="50"/>
        <w:ind w:leftChars="200" w:left="420"/>
      </w:pPr>
      <w:commentRangeStart w:id="15"/>
      <w:r>
        <w:rPr>
          <w:rFonts w:hint="eastAsia"/>
        </w:rPr>
        <w:t>LLC</w:t>
      </w:r>
      <w:r>
        <w:rPr>
          <w:rFonts w:hint="eastAsia"/>
        </w:rPr>
        <w:t>层数据的帧格式，包含两种可能会上需要讨论。</w:t>
      </w:r>
      <w:commentRangeEnd w:id="15"/>
      <w:r>
        <w:rPr>
          <w:rStyle w:val="af6"/>
        </w:rPr>
        <w:commentReference w:id="15"/>
      </w:r>
    </w:p>
    <w:p w:rsidR="00FF0B42" w:rsidRPr="00FF0B42" w:rsidRDefault="00FF0B42" w:rsidP="00FF0B42">
      <w:pPr>
        <w:pStyle w:val="af0"/>
        <w:spacing w:before="156" w:afterLines="0"/>
        <w:jc w:val="both"/>
        <w:rPr>
          <w:rFonts w:ascii="Times New Roman" w:eastAsia="宋体"/>
          <w:szCs w:val="20"/>
          <w:highlight w:val="yellow"/>
        </w:rPr>
      </w:pPr>
      <w:r w:rsidRPr="00FF0B42">
        <w:rPr>
          <w:rFonts w:ascii="Times New Roman" w:eastAsia="宋体" w:hint="eastAsia"/>
          <w:szCs w:val="20"/>
          <w:highlight w:val="yellow"/>
        </w:rPr>
        <w:t xml:space="preserve">5.2.1.1 </w:t>
      </w:r>
      <w:r w:rsidRPr="00FF0B42">
        <w:rPr>
          <w:rFonts w:ascii="Times New Roman" w:eastAsia="宋体" w:hint="eastAsia"/>
          <w:szCs w:val="20"/>
          <w:highlight w:val="yellow"/>
        </w:rPr>
        <w:t>复用</w:t>
      </w:r>
      <w:r w:rsidRPr="00FF0B42">
        <w:rPr>
          <w:rFonts w:ascii="Times New Roman" w:eastAsia="宋体" w:hint="eastAsia"/>
          <w:szCs w:val="20"/>
          <w:highlight w:val="yellow"/>
        </w:rPr>
        <w:t>WAVE</w:t>
      </w:r>
      <w:r w:rsidRPr="00FF0B42">
        <w:rPr>
          <w:rFonts w:ascii="Times New Roman" w:eastAsia="宋体" w:hint="eastAsia"/>
          <w:szCs w:val="20"/>
          <w:highlight w:val="yellow"/>
        </w:rPr>
        <w:t>的帧格式</w:t>
      </w:r>
    </w:p>
    <w:p w:rsidR="00FF0B42" w:rsidRPr="00FF0B42" w:rsidRDefault="00FF0B42" w:rsidP="001D02FA">
      <w:pPr>
        <w:spacing w:beforeLines="50"/>
        <w:jc w:val="center"/>
        <w:rPr>
          <w:highlight w:val="yellow"/>
        </w:rPr>
      </w:pPr>
      <w:r w:rsidRPr="00FF0B42">
        <w:rPr>
          <w:highlight w:val="yellow"/>
        </w:rPr>
        <w:object w:dxaOrig="4600" w:dyaOrig="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pt;height:57.75pt" o:ole="">
            <v:imagedata r:id="rId16" o:title=""/>
          </v:shape>
          <o:OLEObject Type="Embed" ProgID="Visio.Drawing.11" ShapeID="_x0000_i1026" DrawAspect="Content" ObjectID="_1478986240" r:id="rId17"/>
        </w:object>
      </w:r>
    </w:p>
    <w:p w:rsidR="00FF0B42" w:rsidRPr="00FF0B42" w:rsidRDefault="00FF0B42" w:rsidP="001D02FA">
      <w:pPr>
        <w:spacing w:beforeLines="50"/>
        <w:ind w:firstLineChars="200" w:firstLine="420"/>
        <w:rPr>
          <w:highlight w:val="yellow"/>
        </w:rPr>
      </w:pPr>
      <w:r w:rsidRPr="00FF0B42">
        <w:rPr>
          <w:rFonts w:hint="eastAsia"/>
          <w:highlight w:val="yellow"/>
        </w:rPr>
        <w:t>DSAP</w:t>
      </w:r>
      <w:r w:rsidRPr="00FF0B42">
        <w:rPr>
          <w:rFonts w:hint="eastAsia"/>
          <w:highlight w:val="yellow"/>
        </w:rPr>
        <w:t>与</w:t>
      </w:r>
      <w:r w:rsidRPr="00FF0B42">
        <w:rPr>
          <w:rFonts w:hint="eastAsia"/>
          <w:highlight w:val="yellow"/>
        </w:rPr>
        <w:t>SSAP</w:t>
      </w:r>
      <w:r w:rsidRPr="00FF0B42">
        <w:rPr>
          <w:rFonts w:hint="eastAsia"/>
          <w:highlight w:val="yellow"/>
        </w:rPr>
        <w:t>字段同时设置为</w:t>
      </w:r>
      <w:r w:rsidRPr="00FF0B42">
        <w:rPr>
          <w:rFonts w:hint="eastAsia"/>
          <w:highlight w:val="yellow"/>
        </w:rPr>
        <w:t>0xAA</w:t>
      </w:r>
      <w:r w:rsidRPr="00FF0B42">
        <w:rPr>
          <w:rFonts w:hint="eastAsia"/>
          <w:highlight w:val="yellow"/>
        </w:rPr>
        <w:t>，指示后续是</w:t>
      </w:r>
      <w:r w:rsidRPr="00FF0B42">
        <w:rPr>
          <w:rFonts w:hint="eastAsia"/>
          <w:highlight w:val="yellow"/>
        </w:rPr>
        <w:t>SNAP</w:t>
      </w:r>
      <w:r w:rsidRPr="00FF0B42">
        <w:rPr>
          <w:rFonts w:hint="eastAsia"/>
          <w:highlight w:val="yellow"/>
        </w:rPr>
        <w:t>协议，</w:t>
      </w:r>
      <w:r w:rsidRPr="00FF0B42">
        <w:rPr>
          <w:rFonts w:hint="eastAsia"/>
          <w:highlight w:val="yellow"/>
        </w:rPr>
        <w:t>SAP</w:t>
      </w:r>
      <w:r w:rsidRPr="00FF0B42">
        <w:rPr>
          <w:rFonts w:hint="eastAsia"/>
          <w:highlight w:val="yellow"/>
        </w:rPr>
        <w:t>字段取值</w:t>
      </w:r>
      <w:r w:rsidRPr="00FF0B42">
        <w:rPr>
          <w:rFonts w:hint="eastAsia"/>
          <w:highlight w:val="yellow"/>
        </w:rPr>
        <w:t>0x06</w:t>
      </w:r>
      <w:r w:rsidRPr="00FF0B42">
        <w:rPr>
          <w:rFonts w:hint="eastAsia"/>
          <w:highlight w:val="yellow"/>
        </w:rPr>
        <w:t>可以指示</w:t>
      </w:r>
      <w:r w:rsidRPr="00FF0B42">
        <w:rPr>
          <w:rFonts w:hint="eastAsia"/>
          <w:highlight w:val="yellow"/>
        </w:rPr>
        <w:t>IP</w:t>
      </w:r>
      <w:r w:rsidRPr="00FF0B42">
        <w:rPr>
          <w:rFonts w:hint="eastAsia"/>
          <w:highlight w:val="yellow"/>
        </w:rPr>
        <w:t>包。</w:t>
      </w:r>
      <w:r w:rsidRPr="00FF0B42">
        <w:rPr>
          <w:rFonts w:hint="eastAsia"/>
          <w:highlight w:val="yellow"/>
        </w:rPr>
        <w:t>Control</w:t>
      </w:r>
      <w:r w:rsidRPr="00FF0B42">
        <w:rPr>
          <w:rFonts w:hint="eastAsia"/>
          <w:highlight w:val="yellow"/>
        </w:rPr>
        <w:t>字段设置为</w:t>
      </w:r>
      <w:r w:rsidRPr="00FF0B42">
        <w:rPr>
          <w:rFonts w:hint="eastAsia"/>
          <w:highlight w:val="yellow"/>
        </w:rPr>
        <w:t>0x03</w:t>
      </w:r>
      <w:r w:rsidRPr="00FF0B42">
        <w:rPr>
          <w:rFonts w:hint="eastAsia"/>
          <w:highlight w:val="yellow"/>
        </w:rPr>
        <w:t>，指示无编号的数据传输。</w:t>
      </w:r>
    </w:p>
    <w:p w:rsidR="00FF0B42" w:rsidRDefault="00FF0B42" w:rsidP="001D02FA">
      <w:pPr>
        <w:spacing w:beforeLines="50"/>
        <w:ind w:firstLineChars="200" w:firstLine="420"/>
      </w:pPr>
      <w:r w:rsidRPr="00FF0B42">
        <w:rPr>
          <w:rFonts w:hint="eastAsia"/>
          <w:highlight w:val="yellow"/>
        </w:rPr>
        <w:t>子网接入协议是由协议版本号与以太网类型组成的，协议</w:t>
      </w:r>
      <w:r w:rsidRPr="00FF0B42">
        <w:rPr>
          <w:rFonts w:hint="eastAsia"/>
          <w:highlight w:val="yellow"/>
        </w:rPr>
        <w:t>ID</w:t>
      </w:r>
      <w:r w:rsidRPr="00FF0B42">
        <w:rPr>
          <w:rFonts w:hint="eastAsia"/>
          <w:highlight w:val="yellow"/>
        </w:rPr>
        <w:t>号固定为</w:t>
      </w:r>
      <w:r w:rsidRPr="00FF0B42">
        <w:rPr>
          <w:rFonts w:hint="eastAsia"/>
          <w:highlight w:val="yellow"/>
        </w:rPr>
        <w:t>0x000000</w:t>
      </w:r>
      <w:r w:rsidRPr="00FF0B42">
        <w:rPr>
          <w:rFonts w:hint="eastAsia"/>
          <w:highlight w:val="yellow"/>
        </w:rPr>
        <w:t>，以太网类型为：</w:t>
      </w:r>
      <w:r w:rsidRPr="00FF0B42">
        <w:rPr>
          <w:rFonts w:hint="eastAsia"/>
          <w:highlight w:val="yellow"/>
        </w:rPr>
        <w:t>0x86DD</w:t>
      </w:r>
      <w:r w:rsidRPr="00FF0B42">
        <w:rPr>
          <w:rFonts w:hint="eastAsia"/>
          <w:highlight w:val="yellow"/>
        </w:rPr>
        <w:t>指示</w:t>
      </w:r>
      <w:r w:rsidRPr="00FF0B42">
        <w:rPr>
          <w:rFonts w:hint="eastAsia"/>
          <w:highlight w:val="yellow"/>
        </w:rPr>
        <w:t>IPv6</w:t>
      </w:r>
      <w:r w:rsidRPr="00FF0B42">
        <w:rPr>
          <w:rFonts w:hint="eastAsia"/>
          <w:highlight w:val="yellow"/>
        </w:rPr>
        <w:t>协议，</w:t>
      </w:r>
      <w:r w:rsidRPr="00FF0B42">
        <w:rPr>
          <w:rFonts w:hint="eastAsia"/>
          <w:highlight w:val="yellow"/>
        </w:rPr>
        <w:t>0x88DC</w:t>
      </w:r>
      <w:r w:rsidRPr="00FF0B42">
        <w:rPr>
          <w:rFonts w:hint="eastAsia"/>
          <w:highlight w:val="yellow"/>
        </w:rPr>
        <w:t>指示</w:t>
      </w:r>
      <w:r w:rsidRPr="00FF0B42">
        <w:rPr>
          <w:rFonts w:hint="eastAsia"/>
          <w:highlight w:val="yellow"/>
        </w:rPr>
        <w:t>WSMP</w:t>
      </w:r>
      <w:r w:rsidRPr="00FF0B42">
        <w:rPr>
          <w:rFonts w:hint="eastAsia"/>
          <w:highlight w:val="yellow"/>
        </w:rPr>
        <w:t>协议。其中若使用新的</w:t>
      </w:r>
      <w:r w:rsidRPr="00FF0B42">
        <w:rPr>
          <w:rFonts w:hint="eastAsia"/>
          <w:highlight w:val="yellow"/>
        </w:rPr>
        <w:t>Ethertype</w:t>
      </w:r>
      <w:r w:rsidRPr="00FF0B42">
        <w:rPr>
          <w:rFonts w:hint="eastAsia"/>
          <w:highlight w:val="yellow"/>
        </w:rPr>
        <w:t>字段需要在</w:t>
      </w:r>
      <w:r w:rsidRPr="00FF0B42">
        <w:rPr>
          <w:rFonts w:hint="eastAsia"/>
          <w:highlight w:val="yellow"/>
        </w:rPr>
        <w:t>IETF</w:t>
      </w:r>
      <w:r w:rsidRPr="00FF0B42">
        <w:rPr>
          <w:rFonts w:hint="eastAsia"/>
          <w:highlight w:val="yellow"/>
        </w:rPr>
        <w:t>申请，现有的</w:t>
      </w:r>
      <w:r w:rsidRPr="00FF0B42">
        <w:rPr>
          <w:rFonts w:hint="eastAsia"/>
          <w:highlight w:val="yellow"/>
        </w:rPr>
        <w:t>Ethertype</w:t>
      </w:r>
      <w:r w:rsidRPr="00FF0B42">
        <w:rPr>
          <w:rFonts w:hint="eastAsia"/>
          <w:highlight w:val="yellow"/>
        </w:rPr>
        <w:t>可以参见下表。</w:t>
      </w:r>
    </w:p>
    <w:p w:rsidR="00FF0B42" w:rsidRDefault="00FF0B42" w:rsidP="001D02FA">
      <w:pPr>
        <w:spacing w:beforeLines="50"/>
      </w:pPr>
    </w:p>
    <w:tbl>
      <w:tblPr>
        <w:tblStyle w:val="aa"/>
        <w:tblW w:w="0" w:type="auto"/>
        <w:jc w:val="center"/>
        <w:tblLook w:val="04A0"/>
      </w:tblPr>
      <w:tblGrid>
        <w:gridCol w:w="2376"/>
        <w:gridCol w:w="4111"/>
      </w:tblGrid>
      <w:tr w:rsidR="00FF0B42" w:rsidTr="00FF0B42">
        <w:trPr>
          <w:jc w:val="center"/>
        </w:trPr>
        <w:tc>
          <w:tcPr>
            <w:tcW w:w="2376" w:type="dxa"/>
          </w:tcPr>
          <w:p w:rsidR="00FF0B42" w:rsidRDefault="00FF0B42" w:rsidP="001D02FA">
            <w:pPr>
              <w:spacing w:beforeLines="50"/>
            </w:pPr>
            <w:r>
              <w:t>EtherType</w:t>
            </w:r>
          </w:p>
        </w:tc>
        <w:tc>
          <w:tcPr>
            <w:tcW w:w="4111" w:type="dxa"/>
          </w:tcPr>
          <w:p w:rsidR="00FF0B42" w:rsidRDefault="00FF0B42" w:rsidP="001D02FA">
            <w:pPr>
              <w:spacing w:beforeLines="50"/>
            </w:pPr>
            <w:r>
              <w:t>Protocol</w:t>
            </w:r>
          </w:p>
        </w:tc>
      </w:tr>
      <w:tr w:rsidR="00FF0B42" w:rsidTr="00FF0B42">
        <w:trPr>
          <w:jc w:val="center"/>
        </w:trPr>
        <w:tc>
          <w:tcPr>
            <w:tcW w:w="2376" w:type="dxa"/>
          </w:tcPr>
          <w:p w:rsidR="00FF0B42" w:rsidRDefault="00FF0B42" w:rsidP="001D02FA">
            <w:pPr>
              <w:spacing w:beforeLines="50"/>
            </w:pPr>
            <w:r>
              <w:t>0x0800</w:t>
            </w:r>
          </w:p>
        </w:tc>
        <w:tc>
          <w:tcPr>
            <w:tcW w:w="4111" w:type="dxa"/>
          </w:tcPr>
          <w:p w:rsidR="00FF0B42" w:rsidRDefault="00FF0B42" w:rsidP="001D02FA">
            <w:pPr>
              <w:spacing w:beforeLines="50"/>
            </w:pPr>
            <w:r>
              <w:t>Internet Protocol version 4 (IPv4)</w:t>
            </w:r>
          </w:p>
        </w:tc>
      </w:tr>
      <w:tr w:rsidR="00FF0B42" w:rsidTr="00FF0B42">
        <w:trPr>
          <w:jc w:val="center"/>
        </w:trPr>
        <w:tc>
          <w:tcPr>
            <w:tcW w:w="2376" w:type="dxa"/>
          </w:tcPr>
          <w:p w:rsidR="00FF0B42" w:rsidRDefault="00FF0B42" w:rsidP="001D02FA">
            <w:pPr>
              <w:spacing w:beforeLines="50"/>
            </w:pPr>
            <w:r w:rsidRPr="00CF283E">
              <w:rPr>
                <w:highlight w:val="yellow"/>
              </w:rPr>
              <w:t>0x86DD</w:t>
            </w:r>
          </w:p>
        </w:tc>
        <w:tc>
          <w:tcPr>
            <w:tcW w:w="4111" w:type="dxa"/>
          </w:tcPr>
          <w:p w:rsidR="00FF0B42" w:rsidRDefault="00FF0B42" w:rsidP="001D02FA">
            <w:pPr>
              <w:spacing w:beforeLines="50"/>
            </w:pPr>
            <w:r w:rsidRPr="00CF283E">
              <w:rPr>
                <w:highlight w:val="yellow"/>
              </w:rPr>
              <w:t>Internet Protocol Version 6 (IPv6)</w:t>
            </w:r>
          </w:p>
        </w:tc>
      </w:tr>
      <w:tr w:rsidR="00FF0B42" w:rsidTr="00FF0B42">
        <w:trPr>
          <w:jc w:val="center"/>
        </w:trPr>
        <w:tc>
          <w:tcPr>
            <w:tcW w:w="2376" w:type="dxa"/>
          </w:tcPr>
          <w:p w:rsidR="00FF0B42" w:rsidRDefault="00FF0B42" w:rsidP="001D02FA">
            <w:pPr>
              <w:spacing w:beforeLines="50"/>
            </w:pPr>
            <w:r>
              <w:t>0x88</w:t>
            </w:r>
            <w:r>
              <w:rPr>
                <w:rFonts w:hint="eastAsia"/>
              </w:rPr>
              <w:t>E2</w:t>
            </w:r>
          </w:p>
        </w:tc>
        <w:tc>
          <w:tcPr>
            <w:tcW w:w="4111" w:type="dxa"/>
          </w:tcPr>
          <w:p w:rsidR="00FF0B42" w:rsidRDefault="00FF0B42" w:rsidP="001D02FA">
            <w:pPr>
              <w:spacing w:beforeLines="50"/>
            </w:pPr>
            <w:r>
              <w:rPr>
                <w:rFonts w:hint="eastAsia"/>
              </w:rPr>
              <w:t>DSMP Protocol Version 1</w:t>
            </w:r>
          </w:p>
        </w:tc>
      </w:tr>
    </w:tbl>
    <w:p w:rsidR="00FF0B42" w:rsidRPr="00E3530E" w:rsidRDefault="00FF0B42" w:rsidP="00286C97">
      <w:pPr>
        <w:ind w:firstLineChars="200" w:firstLine="420"/>
      </w:pPr>
    </w:p>
    <w:p w:rsidR="00361C5B" w:rsidRPr="00D74075" w:rsidRDefault="00361C5B" w:rsidP="00D74075">
      <w:pPr>
        <w:pStyle w:val="af0"/>
        <w:spacing w:before="156" w:afterLines="0"/>
        <w:jc w:val="both"/>
        <w:rPr>
          <w:rFonts w:ascii="Times New Roman" w:eastAsia="宋体"/>
          <w:szCs w:val="20"/>
        </w:rPr>
      </w:pPr>
      <w:r w:rsidRPr="00D74075">
        <w:rPr>
          <w:rFonts w:ascii="Times New Roman" w:eastAsia="宋体" w:hint="eastAsia"/>
          <w:szCs w:val="20"/>
        </w:rPr>
        <w:t>5.2.1.</w:t>
      </w:r>
      <w:r w:rsidR="0099703A">
        <w:rPr>
          <w:rFonts w:ascii="Times New Roman" w:eastAsia="宋体" w:hint="eastAsia"/>
          <w:szCs w:val="20"/>
        </w:rPr>
        <w:t>1</w:t>
      </w:r>
      <w:r w:rsidRPr="00D74075">
        <w:rPr>
          <w:rFonts w:ascii="Times New Roman" w:eastAsia="宋体" w:hint="eastAsia"/>
          <w:szCs w:val="20"/>
        </w:rPr>
        <w:t xml:space="preserve"> </w:t>
      </w:r>
      <w:r w:rsidR="0099703A">
        <w:rPr>
          <w:rFonts w:ascii="Times New Roman" w:eastAsia="宋体" w:hint="eastAsia"/>
          <w:szCs w:val="20"/>
        </w:rPr>
        <w:t>LLC</w:t>
      </w:r>
      <w:r w:rsidRPr="00D74075">
        <w:rPr>
          <w:rFonts w:ascii="Times New Roman" w:eastAsia="宋体" w:hint="eastAsia"/>
          <w:szCs w:val="20"/>
        </w:rPr>
        <w:t>帧格式</w:t>
      </w:r>
    </w:p>
    <w:p w:rsidR="00361C5B" w:rsidRDefault="00361C5B" w:rsidP="001D02FA">
      <w:pPr>
        <w:spacing w:beforeLines="50"/>
        <w:jc w:val="center"/>
      </w:pPr>
      <w:r>
        <w:object w:dxaOrig="3457" w:dyaOrig="632">
          <v:shape id="_x0000_i1027" type="#_x0000_t75" style="width:345.75pt;height:63pt" o:ole="">
            <v:imagedata r:id="rId18" o:title=""/>
          </v:shape>
          <o:OLEObject Type="Embed" ProgID="Visio.Drawing.11" ShapeID="_x0000_i1027" DrawAspect="Content" ObjectID="_1478986241" r:id="rId19"/>
        </w:object>
      </w:r>
    </w:p>
    <w:p w:rsidR="00EB2DCB" w:rsidRDefault="00EB2DCB" w:rsidP="001D02FA">
      <w:pPr>
        <w:spacing w:beforeLines="50"/>
        <w:jc w:val="center"/>
      </w:pPr>
      <w:r>
        <w:rPr>
          <w:rFonts w:hint="eastAsia"/>
        </w:rPr>
        <w:t>图</w:t>
      </w:r>
      <w:r w:rsidR="004004F5">
        <w:rPr>
          <w:rFonts w:hint="eastAsia"/>
        </w:rPr>
        <w:t>2</w:t>
      </w:r>
      <w:r>
        <w:rPr>
          <w:rFonts w:hint="eastAsia"/>
        </w:rPr>
        <w:t xml:space="preserve">  LLC</w:t>
      </w:r>
      <w:r>
        <w:rPr>
          <w:rFonts w:hint="eastAsia"/>
        </w:rPr>
        <w:t>帧格式</w:t>
      </w:r>
    </w:p>
    <w:p w:rsidR="00EB2DCB" w:rsidRDefault="00361C5B" w:rsidP="001D02FA">
      <w:pPr>
        <w:spacing w:beforeLines="50"/>
        <w:ind w:firstLineChars="200" w:firstLine="420"/>
      </w:pPr>
      <w:r>
        <w:t>Protocol ID</w:t>
      </w:r>
      <w:r>
        <w:rPr>
          <w:rFonts w:hint="eastAsia"/>
        </w:rPr>
        <w:t>用于指示协议的版本号</w:t>
      </w:r>
      <w:r w:rsidR="00EB2DCB">
        <w:rPr>
          <w:rFonts w:hint="eastAsia"/>
        </w:rPr>
        <w:t>。</w:t>
      </w:r>
    </w:p>
    <w:p w:rsidR="00EB2DCB" w:rsidRDefault="00361C5B" w:rsidP="001D02FA">
      <w:pPr>
        <w:spacing w:beforeLines="50"/>
        <w:ind w:firstLineChars="200" w:firstLine="420"/>
      </w:pPr>
      <w:r>
        <w:rPr>
          <w:rFonts w:hint="eastAsia"/>
        </w:rPr>
        <w:t>Protocol Type</w:t>
      </w:r>
      <w:r>
        <w:rPr>
          <w:rFonts w:hint="eastAsia"/>
        </w:rPr>
        <w:t>用于指示</w:t>
      </w:r>
      <w:r>
        <w:rPr>
          <w:rFonts w:hint="eastAsia"/>
        </w:rPr>
        <w:t>LLC</w:t>
      </w:r>
      <w:r>
        <w:rPr>
          <w:rFonts w:hint="eastAsia"/>
        </w:rPr>
        <w:t>数据的类型，</w:t>
      </w:r>
      <w:r>
        <w:rPr>
          <w:rFonts w:hint="eastAsia"/>
        </w:rPr>
        <w:t>0x00</w:t>
      </w:r>
      <w:r>
        <w:rPr>
          <w:rFonts w:hint="eastAsia"/>
        </w:rPr>
        <w:t>用于指示</w:t>
      </w:r>
      <w:r>
        <w:rPr>
          <w:rFonts w:hint="eastAsia"/>
        </w:rPr>
        <w:t>IPv4</w:t>
      </w:r>
      <w:r>
        <w:rPr>
          <w:rFonts w:hint="eastAsia"/>
        </w:rPr>
        <w:t>数据，</w:t>
      </w:r>
      <w:r>
        <w:rPr>
          <w:rFonts w:hint="eastAsia"/>
        </w:rPr>
        <w:t>0x01</w:t>
      </w:r>
      <w:r>
        <w:rPr>
          <w:rFonts w:hint="eastAsia"/>
        </w:rPr>
        <w:t>用于指示</w:t>
      </w:r>
      <w:r>
        <w:rPr>
          <w:rFonts w:hint="eastAsia"/>
        </w:rPr>
        <w:t>IPv6</w:t>
      </w:r>
      <w:r>
        <w:rPr>
          <w:rFonts w:hint="eastAsia"/>
        </w:rPr>
        <w:t>数据，</w:t>
      </w:r>
      <w:r>
        <w:rPr>
          <w:rFonts w:hint="eastAsia"/>
        </w:rPr>
        <w:t>0x02</w:t>
      </w:r>
      <w:r>
        <w:rPr>
          <w:rFonts w:hint="eastAsia"/>
        </w:rPr>
        <w:t>用于指示</w:t>
      </w:r>
      <w:r>
        <w:rPr>
          <w:rFonts w:hint="eastAsia"/>
        </w:rPr>
        <w:t>DSMP</w:t>
      </w:r>
      <w:r>
        <w:rPr>
          <w:rFonts w:hint="eastAsia"/>
        </w:rPr>
        <w:t>数据。</w:t>
      </w:r>
    </w:p>
    <w:p w:rsidR="00361C5B" w:rsidRDefault="00361C5B" w:rsidP="001D02FA">
      <w:pPr>
        <w:spacing w:beforeLines="50"/>
        <w:ind w:firstLineChars="200" w:firstLine="420"/>
      </w:pPr>
      <w:r>
        <w:rPr>
          <w:rFonts w:hint="eastAsia"/>
        </w:rPr>
        <w:lastRenderedPageBreak/>
        <w:t>Control</w:t>
      </w:r>
      <w:r>
        <w:rPr>
          <w:rFonts w:hint="eastAsia"/>
        </w:rPr>
        <w:t>字段设置为</w:t>
      </w:r>
      <w:r>
        <w:rPr>
          <w:rFonts w:hint="eastAsia"/>
        </w:rPr>
        <w:t>0x03</w:t>
      </w:r>
      <w:r>
        <w:rPr>
          <w:rFonts w:hint="eastAsia"/>
        </w:rPr>
        <w:t>，指示</w:t>
      </w:r>
      <w:r w:rsidRPr="00FA4BBD">
        <w:rPr>
          <w:rFonts w:hint="eastAsia"/>
        </w:rPr>
        <w:t>无编号的</w:t>
      </w:r>
      <w:r>
        <w:rPr>
          <w:rFonts w:hint="eastAsia"/>
        </w:rPr>
        <w:t>数据传输。</w:t>
      </w:r>
    </w:p>
    <w:p w:rsidR="00361C5B" w:rsidRDefault="00361C5B" w:rsidP="00D74075">
      <w:pPr>
        <w:pStyle w:val="af0"/>
        <w:spacing w:before="156" w:afterLines="0"/>
        <w:jc w:val="both"/>
        <w:rPr>
          <w:rFonts w:ascii="Times New Roman" w:eastAsia="宋体"/>
          <w:szCs w:val="20"/>
        </w:rPr>
      </w:pPr>
      <w:r w:rsidRPr="00D74075">
        <w:rPr>
          <w:rFonts w:ascii="Times New Roman" w:eastAsia="宋体" w:hint="eastAsia"/>
          <w:szCs w:val="20"/>
        </w:rPr>
        <w:t>5.2.1.</w:t>
      </w:r>
      <w:r w:rsidR="0099703A">
        <w:rPr>
          <w:rFonts w:ascii="Times New Roman" w:eastAsia="宋体" w:hint="eastAsia"/>
          <w:szCs w:val="20"/>
        </w:rPr>
        <w:t>2</w:t>
      </w:r>
      <w:r w:rsidRPr="00D74075">
        <w:rPr>
          <w:rFonts w:ascii="Times New Roman" w:eastAsia="宋体" w:hint="eastAsia"/>
          <w:szCs w:val="20"/>
        </w:rPr>
        <w:t xml:space="preserve"> LLC</w:t>
      </w:r>
      <w:r w:rsidRPr="00D74075">
        <w:rPr>
          <w:rFonts w:ascii="Times New Roman" w:eastAsia="宋体" w:hint="eastAsia"/>
          <w:szCs w:val="20"/>
        </w:rPr>
        <w:t>层原语</w:t>
      </w:r>
    </w:p>
    <w:p w:rsidR="006546FA" w:rsidRPr="006546FA" w:rsidRDefault="006546FA" w:rsidP="001D02FA">
      <w:pPr>
        <w:spacing w:beforeLines="50"/>
        <w:ind w:firstLineChars="200" w:firstLine="420"/>
      </w:pPr>
      <w:r>
        <w:rPr>
          <w:rFonts w:hint="eastAsia"/>
        </w:rPr>
        <w:t>本节包括主要的</w:t>
      </w:r>
      <w:r>
        <w:rPr>
          <w:rFonts w:hint="eastAsia"/>
        </w:rPr>
        <w:t>LLC</w:t>
      </w:r>
      <w:r>
        <w:rPr>
          <w:rFonts w:hint="eastAsia"/>
        </w:rPr>
        <w:t>层原语。</w:t>
      </w:r>
    </w:p>
    <w:p w:rsidR="0018489B" w:rsidRPr="0035745F" w:rsidRDefault="0018489B" w:rsidP="001D02FA">
      <w:pPr>
        <w:spacing w:beforeLines="50"/>
      </w:pPr>
      <w:r w:rsidRPr="0035745F">
        <w:rPr>
          <w:rFonts w:hint="eastAsia"/>
        </w:rPr>
        <w:t>5.2.1.</w:t>
      </w:r>
      <w:r w:rsidR="0099703A" w:rsidRPr="0035745F">
        <w:rPr>
          <w:rFonts w:hint="eastAsia"/>
        </w:rPr>
        <w:t>2</w:t>
      </w:r>
      <w:r w:rsidRPr="0035745F">
        <w:rPr>
          <w:rFonts w:hint="eastAsia"/>
        </w:rPr>
        <w:t>.</w:t>
      </w:r>
      <w:r w:rsidR="000135FB" w:rsidRPr="0035745F">
        <w:rPr>
          <w:rFonts w:hint="eastAsia"/>
        </w:rPr>
        <w:t>1</w:t>
      </w:r>
      <w:r w:rsidRPr="0035745F">
        <w:rPr>
          <w:rFonts w:hint="eastAsia"/>
        </w:rPr>
        <w:t xml:space="preserve"> MAC.request</w:t>
      </w:r>
    </w:p>
    <w:p w:rsidR="00361C5B" w:rsidRDefault="00361C5B" w:rsidP="001D02FA">
      <w:pPr>
        <w:spacing w:beforeLines="50"/>
        <w:ind w:leftChars="200" w:left="420"/>
      </w:pPr>
      <w:r>
        <w:rPr>
          <w:rFonts w:hint="eastAsia"/>
        </w:rPr>
        <w:t>MAC.request</w:t>
      </w:r>
      <w:r>
        <w:rPr>
          <w:rFonts w:hint="eastAsia"/>
        </w:rPr>
        <w:t>用于</w:t>
      </w:r>
      <w:r>
        <w:rPr>
          <w:rFonts w:hint="eastAsia"/>
        </w:rPr>
        <w:t>LLC</w:t>
      </w:r>
      <w:r>
        <w:rPr>
          <w:rFonts w:hint="eastAsia"/>
        </w:rPr>
        <w:t>层向</w:t>
      </w:r>
      <w:r>
        <w:rPr>
          <w:rFonts w:hint="eastAsia"/>
        </w:rPr>
        <w:t>MAC</w:t>
      </w:r>
      <w:r>
        <w:rPr>
          <w:rFonts w:hint="eastAsia"/>
        </w:rPr>
        <w:t>层发送数据的请求原语</w:t>
      </w:r>
    </w:p>
    <w:p w:rsidR="00361C5B" w:rsidRDefault="00361C5B" w:rsidP="001D02FA">
      <w:pPr>
        <w:spacing w:beforeLines="50"/>
      </w:pPr>
      <w:r>
        <w:rPr>
          <w:rFonts w:hint="eastAsia"/>
        </w:rPr>
        <w:t>MAC</w:t>
      </w:r>
      <w:r>
        <w:t>.request</w:t>
      </w:r>
    </w:p>
    <w:p w:rsidR="00361C5B" w:rsidRDefault="00361C5B" w:rsidP="001D02FA">
      <w:pPr>
        <w:spacing w:beforeLines="50"/>
      </w:pPr>
      <w:r>
        <w:t>{</w:t>
      </w:r>
    </w:p>
    <w:p w:rsidR="00361C5B" w:rsidRDefault="00361C5B" w:rsidP="001D02FA">
      <w:pPr>
        <w:spacing w:beforeLines="50"/>
      </w:pPr>
      <w:r>
        <w:t>source_address</w:t>
      </w:r>
      <w:r>
        <w:rPr>
          <w:rFonts w:hint="eastAsia"/>
        </w:rPr>
        <w:tab/>
      </w:r>
      <w:r>
        <w:rPr>
          <w:rFonts w:hint="eastAsia"/>
        </w:rPr>
        <w:tab/>
        <w:t>//</w:t>
      </w:r>
      <w:r>
        <w:rPr>
          <w:rFonts w:hint="eastAsia"/>
        </w:rPr>
        <w:t>源</w:t>
      </w:r>
      <w:r>
        <w:rPr>
          <w:rFonts w:hint="eastAsia"/>
        </w:rPr>
        <w:t>MAC</w:t>
      </w:r>
      <w:r>
        <w:rPr>
          <w:rFonts w:hint="eastAsia"/>
        </w:rPr>
        <w:t>地址</w:t>
      </w:r>
    </w:p>
    <w:p w:rsidR="00361C5B" w:rsidRDefault="00361C5B" w:rsidP="001D02FA">
      <w:pPr>
        <w:spacing w:beforeLines="50"/>
      </w:pPr>
      <w:r>
        <w:t>destination_address</w:t>
      </w:r>
      <w:r>
        <w:rPr>
          <w:rFonts w:hint="eastAsia"/>
        </w:rPr>
        <w:tab/>
      </w:r>
      <w:r>
        <w:rPr>
          <w:rFonts w:hint="eastAsia"/>
        </w:rPr>
        <w:tab/>
        <w:t>//</w:t>
      </w:r>
      <w:r>
        <w:rPr>
          <w:rFonts w:hint="eastAsia"/>
        </w:rPr>
        <w:t>目标</w:t>
      </w:r>
      <w:r>
        <w:rPr>
          <w:rFonts w:hint="eastAsia"/>
        </w:rPr>
        <w:t>MAC</w:t>
      </w:r>
      <w:r>
        <w:rPr>
          <w:rFonts w:hint="eastAsia"/>
        </w:rPr>
        <w:t>地址</w:t>
      </w:r>
    </w:p>
    <w:p w:rsidR="00361C5B" w:rsidRDefault="00361C5B" w:rsidP="001D02FA">
      <w:pPr>
        <w:spacing w:beforeLines="50"/>
      </w:pPr>
      <w:r>
        <w:t>data</w:t>
      </w:r>
      <w:r>
        <w:rPr>
          <w:rFonts w:hint="eastAsia"/>
        </w:rPr>
        <w:tab/>
      </w:r>
      <w:r>
        <w:rPr>
          <w:rFonts w:hint="eastAsia"/>
        </w:rPr>
        <w:tab/>
      </w:r>
      <w:r>
        <w:rPr>
          <w:rFonts w:hint="eastAsia"/>
        </w:rPr>
        <w:tab/>
      </w:r>
      <w:r>
        <w:rPr>
          <w:rFonts w:hint="eastAsia"/>
        </w:rPr>
        <w:tab/>
      </w:r>
      <w:r>
        <w:rPr>
          <w:rFonts w:hint="eastAsia"/>
        </w:rPr>
        <w:tab/>
        <w:t>//LLC</w:t>
      </w:r>
      <w:r>
        <w:rPr>
          <w:rFonts w:hint="eastAsia"/>
        </w:rPr>
        <w:t>数据</w:t>
      </w:r>
    </w:p>
    <w:p w:rsidR="00361C5B" w:rsidRDefault="00361C5B" w:rsidP="001D02FA">
      <w:pPr>
        <w:spacing w:beforeLines="50"/>
      </w:pPr>
      <w:r>
        <w:rPr>
          <w:rFonts w:hint="eastAsia"/>
        </w:rPr>
        <w:t>P</w:t>
      </w:r>
      <w:r>
        <w:t>riority</w:t>
      </w:r>
      <w:r>
        <w:rPr>
          <w:rFonts w:hint="eastAsia"/>
        </w:rPr>
        <w:tab/>
      </w:r>
      <w:r>
        <w:rPr>
          <w:rFonts w:hint="eastAsia"/>
        </w:rPr>
        <w:tab/>
      </w:r>
      <w:r>
        <w:rPr>
          <w:rFonts w:hint="eastAsia"/>
        </w:rPr>
        <w:tab/>
      </w:r>
      <w:r>
        <w:rPr>
          <w:rFonts w:hint="eastAsia"/>
        </w:rPr>
        <w:tab/>
        <w:t>//</w:t>
      </w:r>
      <w:r>
        <w:rPr>
          <w:rFonts w:hint="eastAsia"/>
        </w:rPr>
        <w:t>优先级</w:t>
      </w:r>
    </w:p>
    <w:p w:rsidR="00361C5B" w:rsidRDefault="00361C5B" w:rsidP="001D02FA">
      <w:pPr>
        <w:spacing w:beforeLines="50"/>
      </w:pPr>
      <w:r>
        <w:t>DsmpExpiryTime</w:t>
      </w:r>
      <w:r>
        <w:rPr>
          <w:rFonts w:hint="eastAsia"/>
        </w:rPr>
        <w:tab/>
      </w:r>
      <w:r>
        <w:rPr>
          <w:rFonts w:hint="eastAsia"/>
        </w:rPr>
        <w:tab/>
        <w:t>//</w:t>
      </w:r>
      <w:r>
        <w:rPr>
          <w:rFonts w:hint="eastAsia"/>
        </w:rPr>
        <w:t>时间戳，保证数据的时效性</w:t>
      </w:r>
    </w:p>
    <w:p w:rsidR="00361C5B" w:rsidRDefault="00361C5B" w:rsidP="00361C5B">
      <w:r>
        <w:t>}</w:t>
      </w:r>
    </w:p>
    <w:p w:rsidR="002C506E" w:rsidRDefault="002C506E" w:rsidP="00361C5B"/>
    <w:p w:rsidR="00250836" w:rsidRDefault="00250836" w:rsidP="00361C5B"/>
    <w:p w:rsidR="00250836" w:rsidRDefault="00250836" w:rsidP="00361C5B"/>
    <w:p w:rsidR="00EB2DCB" w:rsidRDefault="00EB2DCB" w:rsidP="001D02FA">
      <w:pPr>
        <w:spacing w:afterLines="50"/>
        <w:jc w:val="center"/>
      </w:pPr>
      <w:r>
        <w:rPr>
          <w:rFonts w:hint="eastAsia"/>
        </w:rPr>
        <w:t>表</w:t>
      </w:r>
      <w:r w:rsidR="004004F5">
        <w:rPr>
          <w:rFonts w:hint="eastAsia"/>
        </w:rPr>
        <w:t>1</w:t>
      </w:r>
      <w:r>
        <w:rPr>
          <w:rFonts w:hint="eastAsia"/>
        </w:rPr>
        <w:t xml:space="preserve"> MAC.request</w:t>
      </w:r>
    </w:p>
    <w:tbl>
      <w:tblPr>
        <w:tblStyle w:val="aa"/>
        <w:tblW w:w="0" w:type="auto"/>
        <w:jc w:val="center"/>
        <w:tblLook w:val="04A0"/>
      </w:tblPr>
      <w:tblGrid>
        <w:gridCol w:w="2027"/>
        <w:gridCol w:w="1313"/>
        <w:gridCol w:w="1619"/>
        <w:gridCol w:w="3150"/>
      </w:tblGrid>
      <w:tr w:rsidR="00361C5B" w:rsidTr="00286C97">
        <w:trPr>
          <w:trHeight w:val="439"/>
          <w:jc w:val="center"/>
        </w:trPr>
        <w:tc>
          <w:tcPr>
            <w:tcW w:w="2027" w:type="dxa"/>
          </w:tcPr>
          <w:p w:rsidR="00361C5B" w:rsidRDefault="00361C5B" w:rsidP="00361C5B">
            <w:pPr>
              <w:spacing w:before="313" w:after="313"/>
            </w:pPr>
            <w:r>
              <w:rPr>
                <w:rFonts w:hint="eastAsia"/>
              </w:rPr>
              <w:t>名称</w:t>
            </w:r>
          </w:p>
        </w:tc>
        <w:tc>
          <w:tcPr>
            <w:tcW w:w="1313" w:type="dxa"/>
          </w:tcPr>
          <w:p w:rsidR="00361C5B" w:rsidRDefault="00361C5B" w:rsidP="00361C5B">
            <w:pPr>
              <w:spacing w:before="313" w:after="313"/>
            </w:pPr>
            <w:r>
              <w:rPr>
                <w:rFonts w:hint="eastAsia"/>
              </w:rPr>
              <w:t>类型</w:t>
            </w:r>
          </w:p>
        </w:tc>
        <w:tc>
          <w:tcPr>
            <w:tcW w:w="1619" w:type="dxa"/>
          </w:tcPr>
          <w:p w:rsidR="00361C5B" w:rsidRDefault="00361C5B" w:rsidP="00361C5B">
            <w:pPr>
              <w:spacing w:before="313" w:after="313"/>
            </w:pPr>
            <w:r>
              <w:rPr>
                <w:rFonts w:hint="eastAsia"/>
              </w:rPr>
              <w:t>有效范围</w:t>
            </w:r>
          </w:p>
        </w:tc>
        <w:tc>
          <w:tcPr>
            <w:tcW w:w="3150" w:type="dxa"/>
          </w:tcPr>
          <w:p w:rsidR="00361C5B" w:rsidRDefault="00361C5B" w:rsidP="00361C5B">
            <w:pPr>
              <w:spacing w:before="313" w:after="313"/>
            </w:pPr>
            <w:r>
              <w:rPr>
                <w:rFonts w:hint="eastAsia"/>
              </w:rPr>
              <w:t>描述</w:t>
            </w:r>
          </w:p>
        </w:tc>
      </w:tr>
      <w:tr w:rsidR="00361C5B" w:rsidTr="00286C97">
        <w:trPr>
          <w:trHeight w:val="451"/>
          <w:jc w:val="center"/>
        </w:trPr>
        <w:tc>
          <w:tcPr>
            <w:tcW w:w="2027" w:type="dxa"/>
          </w:tcPr>
          <w:p w:rsidR="00361C5B" w:rsidRDefault="00361C5B" w:rsidP="00361C5B">
            <w:pPr>
              <w:spacing w:before="313" w:after="313"/>
            </w:pPr>
            <w:r>
              <w:t>source_address</w:t>
            </w:r>
          </w:p>
        </w:tc>
        <w:tc>
          <w:tcPr>
            <w:tcW w:w="1313" w:type="dxa"/>
          </w:tcPr>
          <w:p w:rsidR="00361C5B" w:rsidRDefault="00361C5B" w:rsidP="00361C5B">
            <w:pPr>
              <w:spacing w:before="313" w:after="313"/>
            </w:pPr>
            <w:r>
              <w:rPr>
                <w:rFonts w:hint="eastAsia"/>
              </w:rPr>
              <w:t>整型</w:t>
            </w:r>
          </w:p>
        </w:tc>
        <w:tc>
          <w:tcPr>
            <w:tcW w:w="1619" w:type="dxa"/>
          </w:tcPr>
          <w:p w:rsidR="00361C5B" w:rsidRPr="00E14B27" w:rsidRDefault="00361C5B" w:rsidP="00361C5B">
            <w:pPr>
              <w:spacing w:before="313" w:after="313"/>
              <w:rPr>
                <w:vertAlign w:val="superscript"/>
              </w:rPr>
            </w:pPr>
            <w:r>
              <w:rPr>
                <w:rFonts w:hint="eastAsia"/>
              </w:rPr>
              <w:t>0~</w:t>
            </w:r>
            <w:r>
              <w:rPr>
                <w:rFonts w:hint="eastAsia"/>
              </w:rPr>
              <w:t>（</w:t>
            </w:r>
            <w:r>
              <w:rPr>
                <w:rFonts w:hint="eastAsia"/>
              </w:rPr>
              <w:t>2</w:t>
            </w:r>
            <w:r>
              <w:rPr>
                <w:rFonts w:hint="eastAsia"/>
                <w:vertAlign w:val="superscript"/>
              </w:rPr>
              <w:t>48</w:t>
            </w:r>
            <w:r>
              <w:rPr>
                <w:rFonts w:hint="eastAsia"/>
              </w:rPr>
              <w:t>-1</w:t>
            </w:r>
            <w:r>
              <w:rPr>
                <w:rFonts w:hint="eastAsia"/>
              </w:rPr>
              <w:t>）</w:t>
            </w:r>
          </w:p>
        </w:tc>
        <w:tc>
          <w:tcPr>
            <w:tcW w:w="3150" w:type="dxa"/>
          </w:tcPr>
          <w:p w:rsidR="00361C5B" w:rsidRDefault="00361C5B" w:rsidP="00361C5B">
            <w:pPr>
              <w:spacing w:before="313" w:after="313"/>
            </w:pPr>
            <w:r>
              <w:rPr>
                <w:rFonts w:hint="eastAsia"/>
              </w:rPr>
              <w:t>48</w:t>
            </w:r>
            <w:r>
              <w:rPr>
                <w:rFonts w:hint="eastAsia"/>
              </w:rPr>
              <w:t>位的源</w:t>
            </w:r>
            <w:r>
              <w:rPr>
                <w:rFonts w:hint="eastAsia"/>
              </w:rPr>
              <w:t>MAC</w:t>
            </w:r>
            <w:r>
              <w:rPr>
                <w:rFonts w:hint="eastAsia"/>
              </w:rPr>
              <w:t>地址</w:t>
            </w:r>
          </w:p>
        </w:tc>
      </w:tr>
      <w:tr w:rsidR="00361C5B" w:rsidTr="00286C97">
        <w:trPr>
          <w:trHeight w:val="439"/>
          <w:jc w:val="center"/>
        </w:trPr>
        <w:tc>
          <w:tcPr>
            <w:tcW w:w="2027" w:type="dxa"/>
          </w:tcPr>
          <w:p w:rsidR="00361C5B" w:rsidRDefault="00361C5B" w:rsidP="00361C5B">
            <w:pPr>
              <w:spacing w:before="313" w:after="313"/>
            </w:pPr>
            <w:r>
              <w:t>destination_address</w:t>
            </w:r>
            <w:r>
              <w:rPr>
                <w:rFonts w:hint="eastAsia"/>
              </w:rPr>
              <w:tab/>
            </w:r>
          </w:p>
        </w:tc>
        <w:tc>
          <w:tcPr>
            <w:tcW w:w="1313" w:type="dxa"/>
          </w:tcPr>
          <w:p w:rsidR="00361C5B" w:rsidRDefault="00361C5B" w:rsidP="00361C5B">
            <w:pPr>
              <w:spacing w:before="313" w:after="313"/>
            </w:pPr>
            <w:r>
              <w:rPr>
                <w:rFonts w:hint="eastAsia"/>
              </w:rPr>
              <w:t>整型</w:t>
            </w:r>
          </w:p>
        </w:tc>
        <w:tc>
          <w:tcPr>
            <w:tcW w:w="1619" w:type="dxa"/>
          </w:tcPr>
          <w:p w:rsidR="00361C5B" w:rsidRDefault="00361C5B" w:rsidP="00361C5B">
            <w:pPr>
              <w:spacing w:before="313" w:after="313"/>
            </w:pPr>
            <w:r>
              <w:rPr>
                <w:rFonts w:hint="eastAsia"/>
              </w:rPr>
              <w:t>0~</w:t>
            </w:r>
            <w:r>
              <w:rPr>
                <w:rFonts w:hint="eastAsia"/>
              </w:rPr>
              <w:t>（</w:t>
            </w:r>
            <w:r>
              <w:rPr>
                <w:rFonts w:hint="eastAsia"/>
              </w:rPr>
              <w:t>2</w:t>
            </w:r>
            <w:r>
              <w:rPr>
                <w:rFonts w:hint="eastAsia"/>
                <w:vertAlign w:val="superscript"/>
              </w:rPr>
              <w:t>48</w:t>
            </w:r>
            <w:r>
              <w:rPr>
                <w:rFonts w:hint="eastAsia"/>
              </w:rPr>
              <w:t>-1</w:t>
            </w:r>
            <w:r>
              <w:rPr>
                <w:rFonts w:hint="eastAsia"/>
              </w:rPr>
              <w:t>）</w:t>
            </w:r>
          </w:p>
        </w:tc>
        <w:tc>
          <w:tcPr>
            <w:tcW w:w="3150" w:type="dxa"/>
          </w:tcPr>
          <w:p w:rsidR="00361C5B" w:rsidRDefault="00361C5B" w:rsidP="00361C5B">
            <w:pPr>
              <w:spacing w:before="313" w:after="313"/>
            </w:pPr>
            <w:r>
              <w:rPr>
                <w:rFonts w:hint="eastAsia"/>
              </w:rPr>
              <w:t>48</w:t>
            </w:r>
            <w:r>
              <w:rPr>
                <w:rFonts w:hint="eastAsia"/>
              </w:rPr>
              <w:t>位的目的</w:t>
            </w:r>
            <w:r>
              <w:rPr>
                <w:rFonts w:hint="eastAsia"/>
              </w:rPr>
              <w:t>MAC</w:t>
            </w:r>
            <w:r>
              <w:rPr>
                <w:rFonts w:hint="eastAsia"/>
              </w:rPr>
              <w:t>地址</w:t>
            </w:r>
          </w:p>
        </w:tc>
      </w:tr>
      <w:tr w:rsidR="00361C5B" w:rsidTr="00286C97">
        <w:trPr>
          <w:trHeight w:val="439"/>
          <w:jc w:val="center"/>
        </w:trPr>
        <w:tc>
          <w:tcPr>
            <w:tcW w:w="2027" w:type="dxa"/>
          </w:tcPr>
          <w:p w:rsidR="00361C5B" w:rsidRDefault="00361C5B" w:rsidP="00361C5B">
            <w:pPr>
              <w:spacing w:before="313" w:after="313"/>
            </w:pPr>
            <w:r>
              <w:t>priority</w:t>
            </w:r>
          </w:p>
        </w:tc>
        <w:tc>
          <w:tcPr>
            <w:tcW w:w="1313" w:type="dxa"/>
          </w:tcPr>
          <w:p w:rsidR="00361C5B" w:rsidRDefault="00361C5B" w:rsidP="00361C5B">
            <w:pPr>
              <w:spacing w:before="313" w:after="313"/>
            </w:pPr>
            <w:r>
              <w:rPr>
                <w:rFonts w:hint="eastAsia"/>
              </w:rPr>
              <w:t>整型</w:t>
            </w:r>
          </w:p>
        </w:tc>
        <w:tc>
          <w:tcPr>
            <w:tcW w:w="1619" w:type="dxa"/>
          </w:tcPr>
          <w:p w:rsidR="00361C5B" w:rsidRDefault="00361C5B" w:rsidP="00361C5B">
            <w:pPr>
              <w:spacing w:before="313" w:after="313"/>
            </w:pPr>
            <w:r>
              <w:rPr>
                <w:rFonts w:hint="eastAsia"/>
              </w:rPr>
              <w:t>0~7</w:t>
            </w:r>
          </w:p>
        </w:tc>
        <w:tc>
          <w:tcPr>
            <w:tcW w:w="3150" w:type="dxa"/>
          </w:tcPr>
          <w:p w:rsidR="00361C5B" w:rsidRDefault="00361C5B" w:rsidP="00361C5B">
            <w:pPr>
              <w:spacing w:before="313" w:after="313"/>
            </w:pPr>
            <w:r>
              <w:rPr>
                <w:rFonts w:hint="eastAsia"/>
              </w:rPr>
              <w:t>8</w:t>
            </w:r>
            <w:r>
              <w:rPr>
                <w:rFonts w:hint="eastAsia"/>
              </w:rPr>
              <w:t>个优先级描述</w:t>
            </w:r>
          </w:p>
        </w:tc>
      </w:tr>
      <w:tr w:rsidR="00361C5B" w:rsidTr="00286C97">
        <w:trPr>
          <w:trHeight w:val="890"/>
          <w:jc w:val="center"/>
        </w:trPr>
        <w:tc>
          <w:tcPr>
            <w:tcW w:w="2027" w:type="dxa"/>
          </w:tcPr>
          <w:p w:rsidR="00361C5B" w:rsidRDefault="00361C5B" w:rsidP="00361C5B">
            <w:pPr>
              <w:spacing w:before="313" w:after="313"/>
            </w:pPr>
            <w:r>
              <w:t>DsmpExpiryTime</w:t>
            </w:r>
          </w:p>
        </w:tc>
        <w:tc>
          <w:tcPr>
            <w:tcW w:w="1313" w:type="dxa"/>
          </w:tcPr>
          <w:p w:rsidR="00361C5B" w:rsidRDefault="00361C5B" w:rsidP="00361C5B">
            <w:pPr>
              <w:spacing w:before="313" w:after="313"/>
            </w:pPr>
            <w:r>
              <w:rPr>
                <w:rFonts w:hint="eastAsia"/>
              </w:rPr>
              <w:t>整型</w:t>
            </w:r>
          </w:p>
        </w:tc>
        <w:tc>
          <w:tcPr>
            <w:tcW w:w="1619" w:type="dxa"/>
          </w:tcPr>
          <w:p w:rsidR="00361C5B" w:rsidRDefault="00361C5B" w:rsidP="00361C5B">
            <w:pPr>
              <w:spacing w:before="313" w:after="313"/>
            </w:pPr>
            <w:r w:rsidRPr="00E3530E">
              <w:rPr>
                <w:rFonts w:hint="eastAsia"/>
              </w:rPr>
              <w:t>0-(2</w:t>
            </w:r>
            <w:r w:rsidRPr="00E3530E">
              <w:rPr>
                <w:rFonts w:hint="eastAsia"/>
                <w:vertAlign w:val="superscript"/>
              </w:rPr>
              <w:t>64</w:t>
            </w:r>
            <w:r w:rsidRPr="00E3530E">
              <w:rPr>
                <w:rFonts w:hint="eastAsia"/>
              </w:rPr>
              <w:t>-1)</w:t>
            </w:r>
          </w:p>
        </w:tc>
        <w:tc>
          <w:tcPr>
            <w:tcW w:w="3150" w:type="dxa"/>
          </w:tcPr>
          <w:p w:rsidR="00361C5B" w:rsidRDefault="00361C5B" w:rsidP="00361C5B">
            <w:pPr>
              <w:spacing w:before="313" w:after="313"/>
            </w:pPr>
            <w:r>
              <w:rPr>
                <w:rFonts w:hint="eastAsia"/>
              </w:rPr>
              <w:t>指定消息的有效时间，单位是毫秒。</w:t>
            </w:r>
          </w:p>
        </w:tc>
      </w:tr>
      <w:tr w:rsidR="00361C5B" w:rsidTr="00286C97">
        <w:trPr>
          <w:trHeight w:val="439"/>
          <w:jc w:val="center"/>
        </w:trPr>
        <w:tc>
          <w:tcPr>
            <w:tcW w:w="2027" w:type="dxa"/>
          </w:tcPr>
          <w:p w:rsidR="00361C5B" w:rsidRDefault="00361C5B" w:rsidP="00361C5B">
            <w:pPr>
              <w:spacing w:before="313" w:after="313"/>
            </w:pPr>
            <w:r>
              <w:lastRenderedPageBreak/>
              <w:t>data</w:t>
            </w:r>
          </w:p>
        </w:tc>
        <w:tc>
          <w:tcPr>
            <w:tcW w:w="1313" w:type="dxa"/>
          </w:tcPr>
          <w:p w:rsidR="00361C5B" w:rsidRDefault="00361C5B" w:rsidP="00361C5B">
            <w:pPr>
              <w:spacing w:before="313" w:after="313"/>
            </w:pPr>
            <w:r>
              <w:rPr>
                <w:rFonts w:hint="eastAsia"/>
              </w:rPr>
              <w:t>字符串</w:t>
            </w:r>
          </w:p>
        </w:tc>
        <w:tc>
          <w:tcPr>
            <w:tcW w:w="1619" w:type="dxa"/>
          </w:tcPr>
          <w:p w:rsidR="00361C5B" w:rsidRDefault="00361C5B" w:rsidP="00361C5B">
            <w:pPr>
              <w:spacing w:before="313" w:after="313"/>
            </w:pPr>
            <w:r>
              <w:rPr>
                <w:rFonts w:hint="eastAsia"/>
              </w:rPr>
              <w:t>N/A</w:t>
            </w:r>
          </w:p>
        </w:tc>
        <w:tc>
          <w:tcPr>
            <w:tcW w:w="3150" w:type="dxa"/>
          </w:tcPr>
          <w:p w:rsidR="00361C5B" w:rsidRDefault="00361C5B" w:rsidP="00361C5B">
            <w:pPr>
              <w:spacing w:before="313" w:after="313"/>
            </w:pPr>
            <w:r>
              <w:rPr>
                <w:rFonts w:hint="eastAsia"/>
              </w:rPr>
              <w:t>高层向底层发送的数据</w:t>
            </w:r>
          </w:p>
        </w:tc>
      </w:tr>
    </w:tbl>
    <w:p w:rsidR="00250836" w:rsidRDefault="00250836" w:rsidP="001D02FA">
      <w:pPr>
        <w:spacing w:beforeLines="50"/>
        <w:rPr>
          <w:szCs w:val="20"/>
        </w:rPr>
      </w:pPr>
    </w:p>
    <w:p w:rsidR="0018489B" w:rsidRPr="0035745F" w:rsidRDefault="0018489B" w:rsidP="001D02FA">
      <w:pPr>
        <w:spacing w:beforeLines="50"/>
      </w:pPr>
      <w:r w:rsidRPr="0035745F">
        <w:rPr>
          <w:rFonts w:hint="eastAsia"/>
        </w:rPr>
        <w:t>5.2.1.</w:t>
      </w:r>
      <w:r w:rsidR="0099703A" w:rsidRPr="0035745F">
        <w:rPr>
          <w:rFonts w:hint="eastAsia"/>
        </w:rPr>
        <w:t>2</w:t>
      </w:r>
      <w:r w:rsidRPr="0035745F">
        <w:rPr>
          <w:rFonts w:hint="eastAsia"/>
        </w:rPr>
        <w:t>.2 MAC.indication</w:t>
      </w:r>
    </w:p>
    <w:p w:rsidR="00361C5B" w:rsidRDefault="00361C5B" w:rsidP="001D02FA">
      <w:pPr>
        <w:spacing w:beforeLines="50"/>
        <w:ind w:leftChars="200" w:left="420"/>
      </w:pPr>
      <w:r>
        <w:rPr>
          <w:rFonts w:hint="eastAsia"/>
        </w:rPr>
        <w:t>MAC.indication</w:t>
      </w:r>
      <w:r>
        <w:rPr>
          <w:rFonts w:hint="eastAsia"/>
        </w:rPr>
        <w:t>用于</w:t>
      </w:r>
      <w:r>
        <w:rPr>
          <w:rFonts w:hint="eastAsia"/>
        </w:rPr>
        <w:t>MAC</w:t>
      </w:r>
      <w:r>
        <w:rPr>
          <w:rFonts w:hint="eastAsia"/>
        </w:rPr>
        <w:t>层向</w:t>
      </w:r>
      <w:r>
        <w:rPr>
          <w:rFonts w:hint="eastAsia"/>
        </w:rPr>
        <w:t>LLC</w:t>
      </w:r>
      <w:r>
        <w:rPr>
          <w:rFonts w:hint="eastAsia"/>
        </w:rPr>
        <w:t>层提交数据的请求原语</w:t>
      </w:r>
    </w:p>
    <w:p w:rsidR="00361C5B" w:rsidRDefault="00361C5B" w:rsidP="001D02FA">
      <w:pPr>
        <w:spacing w:beforeLines="50"/>
      </w:pPr>
      <w:r>
        <w:rPr>
          <w:rFonts w:hint="eastAsia"/>
        </w:rPr>
        <w:t>MAC.indication</w:t>
      </w:r>
    </w:p>
    <w:p w:rsidR="00361C5B" w:rsidRDefault="00361C5B" w:rsidP="001D02FA">
      <w:pPr>
        <w:spacing w:beforeLines="50"/>
      </w:pPr>
      <w:r>
        <w:rPr>
          <w:rFonts w:hint="eastAsia"/>
        </w:rPr>
        <w:t>{</w:t>
      </w:r>
    </w:p>
    <w:p w:rsidR="00361C5B" w:rsidRDefault="00361C5B" w:rsidP="001D02FA">
      <w:pPr>
        <w:spacing w:beforeLines="50"/>
      </w:pPr>
      <w:r>
        <w:t>D</w:t>
      </w:r>
      <w:r>
        <w:rPr>
          <w:rFonts w:hint="eastAsia"/>
        </w:rPr>
        <w:t>ata</w:t>
      </w:r>
      <w:r>
        <w:rPr>
          <w:rFonts w:hint="eastAsia"/>
        </w:rPr>
        <w:tab/>
      </w:r>
      <w:r>
        <w:rPr>
          <w:rFonts w:hint="eastAsia"/>
        </w:rPr>
        <w:tab/>
      </w:r>
      <w:r>
        <w:rPr>
          <w:rFonts w:hint="eastAsia"/>
        </w:rPr>
        <w:tab/>
      </w:r>
      <w:r>
        <w:rPr>
          <w:rFonts w:hint="eastAsia"/>
        </w:rPr>
        <w:tab/>
      </w:r>
      <w:r>
        <w:rPr>
          <w:rFonts w:hint="eastAsia"/>
        </w:rPr>
        <w:tab/>
        <w:t>//MAC</w:t>
      </w:r>
      <w:r>
        <w:rPr>
          <w:rFonts w:hint="eastAsia"/>
        </w:rPr>
        <w:t>层向</w:t>
      </w:r>
      <w:r>
        <w:rPr>
          <w:rFonts w:hint="eastAsia"/>
        </w:rPr>
        <w:t>LLC</w:t>
      </w:r>
      <w:r>
        <w:rPr>
          <w:rFonts w:hint="eastAsia"/>
        </w:rPr>
        <w:t>层递交的数据</w:t>
      </w:r>
    </w:p>
    <w:p w:rsidR="00361C5B" w:rsidRPr="00830D5C" w:rsidRDefault="00361C5B" w:rsidP="001D02FA">
      <w:pPr>
        <w:spacing w:beforeLines="50"/>
      </w:pPr>
      <w:r>
        <w:rPr>
          <w:rFonts w:hint="eastAsia"/>
        </w:rPr>
        <w:t>}</w:t>
      </w:r>
    </w:p>
    <w:p w:rsidR="006F47D1" w:rsidRDefault="006F47D1" w:rsidP="001D02FA">
      <w:pPr>
        <w:spacing w:beforeLines="50"/>
      </w:pPr>
    </w:p>
    <w:p w:rsidR="00627278" w:rsidRPr="00E3530E" w:rsidRDefault="001475E2" w:rsidP="001927C8">
      <w:pPr>
        <w:pStyle w:val="af0"/>
        <w:spacing w:before="156" w:afterLines="0"/>
        <w:jc w:val="both"/>
        <w:rPr>
          <w:rFonts w:ascii="Times New Roman" w:eastAsia="宋体"/>
          <w:szCs w:val="20"/>
        </w:rPr>
      </w:pPr>
      <w:r w:rsidRPr="00E3530E">
        <w:rPr>
          <w:rFonts w:ascii="Times New Roman" w:eastAsia="宋体" w:hint="eastAsia"/>
          <w:szCs w:val="20"/>
        </w:rPr>
        <w:t>5.2.2</w:t>
      </w:r>
      <w:r w:rsidR="00627278" w:rsidRPr="00E3530E">
        <w:rPr>
          <w:rFonts w:ascii="Times New Roman" w:eastAsia="宋体" w:hint="eastAsia"/>
          <w:szCs w:val="20"/>
        </w:rPr>
        <w:t>专用短程通信短消息协议（</w:t>
      </w:r>
      <w:r w:rsidR="00627278" w:rsidRPr="00E3530E">
        <w:rPr>
          <w:rFonts w:ascii="Times New Roman" w:eastAsia="宋体" w:hint="eastAsia"/>
          <w:szCs w:val="20"/>
        </w:rPr>
        <w:t>DSMP</w:t>
      </w:r>
      <w:r w:rsidR="00627278" w:rsidRPr="00E3530E">
        <w:rPr>
          <w:rFonts w:ascii="Times New Roman" w:eastAsia="宋体" w:hint="eastAsia"/>
          <w:szCs w:val="20"/>
        </w:rPr>
        <w:t>）</w:t>
      </w:r>
    </w:p>
    <w:p w:rsidR="00114046" w:rsidRDefault="00627278" w:rsidP="001D02FA">
      <w:pPr>
        <w:spacing w:beforeLines="50"/>
        <w:ind w:firstLineChars="200" w:firstLine="420"/>
      </w:pPr>
      <w:r w:rsidRPr="009455D1">
        <w:t>DSMP</w:t>
      </w:r>
      <w:r w:rsidRPr="009455D1">
        <w:rPr>
          <w:rFonts w:hint="eastAsia"/>
        </w:rPr>
        <w:t>是为车路协同环境下专用短程通信最优化操作专门设计的协议。</w:t>
      </w:r>
    </w:p>
    <w:p w:rsidR="00250836" w:rsidRPr="00E3530E" w:rsidRDefault="00250836" w:rsidP="001D02FA">
      <w:pPr>
        <w:spacing w:beforeLines="50"/>
        <w:ind w:firstLineChars="200" w:firstLine="420"/>
      </w:pPr>
    </w:p>
    <w:p w:rsidR="00751AC8" w:rsidRDefault="00751AC8" w:rsidP="001927C8">
      <w:pPr>
        <w:pStyle w:val="af0"/>
        <w:spacing w:before="156" w:afterLines="0"/>
        <w:jc w:val="both"/>
        <w:rPr>
          <w:rFonts w:ascii="Times New Roman" w:eastAsia="宋体"/>
          <w:szCs w:val="20"/>
        </w:rPr>
      </w:pPr>
      <w:r w:rsidRPr="00E3530E">
        <w:rPr>
          <w:rFonts w:ascii="Times New Roman" w:eastAsia="宋体" w:hint="eastAsia"/>
          <w:szCs w:val="20"/>
        </w:rPr>
        <w:t>5.2.2.1 DSMP</w:t>
      </w:r>
      <w:r w:rsidRPr="00E3530E">
        <w:rPr>
          <w:rFonts w:ascii="Times New Roman" w:eastAsia="宋体" w:hint="eastAsia"/>
          <w:szCs w:val="20"/>
        </w:rPr>
        <w:t>数据</w:t>
      </w:r>
      <w:r w:rsidR="00EB2DCB" w:rsidRPr="00EB2DCB">
        <w:rPr>
          <w:rFonts w:ascii="Times New Roman" w:eastAsia="宋体" w:hint="eastAsia"/>
          <w:szCs w:val="20"/>
        </w:rPr>
        <w:t>帧格式</w:t>
      </w:r>
    </w:p>
    <w:tbl>
      <w:tblPr>
        <w:tblStyle w:val="aa"/>
        <w:tblW w:w="8010" w:type="dxa"/>
        <w:jc w:val="center"/>
        <w:tblInd w:w="250" w:type="dxa"/>
        <w:tblLayout w:type="fixed"/>
        <w:tblLook w:val="04A0"/>
      </w:tblPr>
      <w:tblGrid>
        <w:gridCol w:w="923"/>
        <w:gridCol w:w="2126"/>
        <w:gridCol w:w="1134"/>
        <w:gridCol w:w="1276"/>
        <w:gridCol w:w="1134"/>
        <w:gridCol w:w="1417"/>
      </w:tblGrid>
      <w:tr w:rsidR="00286C97" w:rsidRPr="00E3530E" w:rsidTr="00286C97">
        <w:trPr>
          <w:trHeight w:val="299"/>
          <w:jc w:val="center"/>
        </w:trPr>
        <w:tc>
          <w:tcPr>
            <w:tcW w:w="923" w:type="dxa"/>
            <w:tcBorders>
              <w:top w:val="nil"/>
              <w:left w:val="nil"/>
              <w:right w:val="nil"/>
            </w:tcBorders>
          </w:tcPr>
          <w:p w:rsidR="00286C97" w:rsidRPr="00E3530E" w:rsidRDefault="00286C97" w:rsidP="001D02FA">
            <w:pPr>
              <w:spacing w:beforeLines="50"/>
              <w:jc w:val="center"/>
            </w:pPr>
            <w:r w:rsidRPr="00E3530E">
              <w:rPr>
                <w:rFonts w:hint="eastAsia"/>
              </w:rPr>
              <w:t>1</w:t>
            </w:r>
            <w:r>
              <w:rPr>
                <w:rFonts w:hint="eastAsia"/>
              </w:rPr>
              <w:t>字节</w:t>
            </w:r>
          </w:p>
        </w:tc>
        <w:tc>
          <w:tcPr>
            <w:tcW w:w="2126" w:type="dxa"/>
            <w:tcBorders>
              <w:top w:val="nil"/>
              <w:left w:val="nil"/>
              <w:right w:val="nil"/>
            </w:tcBorders>
          </w:tcPr>
          <w:p w:rsidR="00286C97" w:rsidRPr="00E3530E" w:rsidRDefault="00286C97" w:rsidP="001D02FA">
            <w:pPr>
              <w:spacing w:beforeLines="50"/>
              <w:jc w:val="center"/>
            </w:pPr>
            <w:r w:rsidRPr="00E3530E">
              <w:rPr>
                <w:rFonts w:hint="eastAsia"/>
              </w:rPr>
              <w:t>4</w:t>
            </w:r>
            <w:r>
              <w:rPr>
                <w:rFonts w:hint="eastAsia"/>
              </w:rPr>
              <w:t>字节</w:t>
            </w:r>
          </w:p>
        </w:tc>
        <w:tc>
          <w:tcPr>
            <w:tcW w:w="1134" w:type="dxa"/>
            <w:tcBorders>
              <w:top w:val="nil"/>
              <w:left w:val="nil"/>
              <w:right w:val="nil"/>
            </w:tcBorders>
          </w:tcPr>
          <w:p w:rsidR="00286C97" w:rsidRPr="00E3530E" w:rsidRDefault="00286C97" w:rsidP="001D02FA">
            <w:pPr>
              <w:spacing w:beforeLines="50"/>
              <w:jc w:val="center"/>
            </w:pPr>
            <w:r>
              <w:rPr>
                <w:rFonts w:hint="eastAsia"/>
              </w:rPr>
              <w:t>Var</w:t>
            </w:r>
          </w:p>
        </w:tc>
        <w:tc>
          <w:tcPr>
            <w:tcW w:w="1276" w:type="dxa"/>
            <w:tcBorders>
              <w:top w:val="nil"/>
              <w:left w:val="nil"/>
              <w:right w:val="nil"/>
            </w:tcBorders>
          </w:tcPr>
          <w:p w:rsidR="00286C97" w:rsidRPr="00E3530E" w:rsidRDefault="00286C97" w:rsidP="001D02FA">
            <w:pPr>
              <w:spacing w:beforeLines="50"/>
              <w:jc w:val="center"/>
            </w:pPr>
            <w:r w:rsidRPr="00E3530E">
              <w:rPr>
                <w:rFonts w:hint="eastAsia"/>
              </w:rPr>
              <w:t>1</w:t>
            </w:r>
            <w:r>
              <w:rPr>
                <w:rFonts w:hint="eastAsia"/>
              </w:rPr>
              <w:t>字节</w:t>
            </w:r>
          </w:p>
        </w:tc>
        <w:tc>
          <w:tcPr>
            <w:tcW w:w="1134" w:type="dxa"/>
            <w:tcBorders>
              <w:top w:val="nil"/>
              <w:left w:val="nil"/>
              <w:right w:val="nil"/>
            </w:tcBorders>
          </w:tcPr>
          <w:p w:rsidR="00286C97" w:rsidRPr="00E3530E" w:rsidRDefault="00286C97" w:rsidP="001D02FA">
            <w:pPr>
              <w:spacing w:beforeLines="50"/>
              <w:jc w:val="center"/>
            </w:pPr>
            <w:r w:rsidRPr="00E3530E">
              <w:rPr>
                <w:rFonts w:hint="eastAsia"/>
              </w:rPr>
              <w:t>2</w:t>
            </w:r>
            <w:r>
              <w:rPr>
                <w:rFonts w:hint="eastAsia"/>
              </w:rPr>
              <w:t>字节</w:t>
            </w:r>
          </w:p>
        </w:tc>
        <w:tc>
          <w:tcPr>
            <w:tcW w:w="1417" w:type="dxa"/>
            <w:tcBorders>
              <w:top w:val="nil"/>
              <w:left w:val="nil"/>
              <w:right w:val="nil"/>
            </w:tcBorders>
          </w:tcPr>
          <w:p w:rsidR="00286C97" w:rsidRPr="00E3530E" w:rsidRDefault="00286C97" w:rsidP="001D02FA">
            <w:pPr>
              <w:spacing w:beforeLines="50"/>
              <w:jc w:val="center"/>
            </w:pPr>
            <w:r w:rsidRPr="00E3530E">
              <w:rPr>
                <w:rFonts w:hint="eastAsia"/>
              </w:rPr>
              <w:t>Var</w:t>
            </w:r>
          </w:p>
        </w:tc>
      </w:tr>
      <w:tr w:rsidR="00286C97" w:rsidRPr="00E3530E" w:rsidTr="00286C97">
        <w:trPr>
          <w:trHeight w:val="945"/>
          <w:jc w:val="center"/>
        </w:trPr>
        <w:tc>
          <w:tcPr>
            <w:tcW w:w="923" w:type="dxa"/>
          </w:tcPr>
          <w:p w:rsidR="00286C97" w:rsidRDefault="00286C97" w:rsidP="001D02FA">
            <w:pPr>
              <w:spacing w:beforeLines="50"/>
              <w:jc w:val="left"/>
            </w:pPr>
            <w:r>
              <w:rPr>
                <w:rFonts w:hint="eastAsia"/>
              </w:rPr>
              <w:t>Version</w:t>
            </w:r>
          </w:p>
          <w:p w:rsidR="00286C97" w:rsidRPr="00E3530E" w:rsidRDefault="00286C97" w:rsidP="001D02FA">
            <w:pPr>
              <w:spacing w:beforeLines="50"/>
              <w:jc w:val="left"/>
            </w:pPr>
            <w:r w:rsidRPr="00E3530E">
              <w:rPr>
                <w:rFonts w:hint="eastAsia"/>
              </w:rPr>
              <w:t>版本</w:t>
            </w:r>
          </w:p>
        </w:tc>
        <w:tc>
          <w:tcPr>
            <w:tcW w:w="2126" w:type="dxa"/>
          </w:tcPr>
          <w:p w:rsidR="00286C97" w:rsidRDefault="00286C97" w:rsidP="001D02FA">
            <w:pPr>
              <w:spacing w:beforeLines="50"/>
              <w:jc w:val="left"/>
            </w:pPr>
            <w:r>
              <w:rPr>
                <w:rFonts w:hint="eastAsia"/>
              </w:rPr>
              <w:t>Application ID (AID)</w:t>
            </w:r>
          </w:p>
          <w:p w:rsidR="00286C97" w:rsidRPr="00E3530E" w:rsidRDefault="00286C97" w:rsidP="001D02FA">
            <w:pPr>
              <w:spacing w:beforeLines="50"/>
              <w:jc w:val="left"/>
            </w:pPr>
            <w:r w:rsidRPr="00E3530E">
              <w:rPr>
                <w:rFonts w:hint="eastAsia"/>
              </w:rPr>
              <w:t>应用标识</w:t>
            </w:r>
          </w:p>
        </w:tc>
        <w:tc>
          <w:tcPr>
            <w:tcW w:w="1134" w:type="dxa"/>
          </w:tcPr>
          <w:p w:rsidR="00286C97" w:rsidRDefault="00286C97" w:rsidP="001D02FA">
            <w:pPr>
              <w:spacing w:beforeLines="50"/>
              <w:jc w:val="left"/>
            </w:pPr>
            <w:r>
              <w:t>Extension</w:t>
            </w:r>
          </w:p>
          <w:p w:rsidR="00286C97" w:rsidRPr="00E3530E" w:rsidRDefault="00286C97" w:rsidP="001D02FA">
            <w:pPr>
              <w:spacing w:beforeLines="50"/>
              <w:jc w:val="left"/>
            </w:pPr>
            <w:r w:rsidRPr="00E3530E">
              <w:rPr>
                <w:rFonts w:hint="eastAsia"/>
              </w:rPr>
              <w:t>扩展域</w:t>
            </w:r>
          </w:p>
        </w:tc>
        <w:tc>
          <w:tcPr>
            <w:tcW w:w="1276" w:type="dxa"/>
          </w:tcPr>
          <w:p w:rsidR="00286C97" w:rsidRDefault="00286C97" w:rsidP="001D02FA">
            <w:pPr>
              <w:spacing w:beforeLines="50"/>
              <w:jc w:val="left"/>
            </w:pPr>
            <w:r>
              <w:rPr>
                <w:rFonts w:hint="eastAsia"/>
              </w:rPr>
              <w:t>Element ID</w:t>
            </w:r>
          </w:p>
          <w:p w:rsidR="00286C97" w:rsidRPr="00E3530E" w:rsidRDefault="00286C97" w:rsidP="001D02FA">
            <w:pPr>
              <w:spacing w:beforeLines="50"/>
              <w:jc w:val="left"/>
            </w:pPr>
            <w:r w:rsidRPr="00E3530E">
              <w:rPr>
                <w:rFonts w:hint="eastAsia"/>
              </w:rPr>
              <w:t>数据标识</w:t>
            </w:r>
          </w:p>
        </w:tc>
        <w:tc>
          <w:tcPr>
            <w:tcW w:w="1134" w:type="dxa"/>
          </w:tcPr>
          <w:p w:rsidR="00286C97" w:rsidRDefault="00286C97" w:rsidP="001D02FA">
            <w:pPr>
              <w:spacing w:beforeLines="50"/>
              <w:jc w:val="left"/>
            </w:pPr>
            <w:r>
              <w:rPr>
                <w:rFonts w:hint="eastAsia"/>
              </w:rPr>
              <w:t>Length</w:t>
            </w:r>
          </w:p>
          <w:p w:rsidR="00286C97" w:rsidRPr="00E3530E" w:rsidRDefault="00286C97" w:rsidP="001D02FA">
            <w:pPr>
              <w:spacing w:beforeLines="50"/>
              <w:jc w:val="left"/>
            </w:pPr>
            <w:r w:rsidRPr="00E3530E">
              <w:rPr>
                <w:rFonts w:hint="eastAsia"/>
              </w:rPr>
              <w:t>数据长度</w:t>
            </w:r>
          </w:p>
        </w:tc>
        <w:tc>
          <w:tcPr>
            <w:tcW w:w="1417" w:type="dxa"/>
          </w:tcPr>
          <w:p w:rsidR="00286C97" w:rsidRDefault="00286C97" w:rsidP="001D02FA">
            <w:pPr>
              <w:spacing w:beforeLines="50"/>
              <w:jc w:val="left"/>
            </w:pPr>
            <w:r>
              <w:rPr>
                <w:rFonts w:hint="eastAsia"/>
              </w:rPr>
              <w:t>Data</w:t>
            </w:r>
          </w:p>
          <w:p w:rsidR="00286C97" w:rsidRPr="00E3530E" w:rsidRDefault="00286C97" w:rsidP="001D02FA">
            <w:pPr>
              <w:spacing w:beforeLines="50"/>
              <w:jc w:val="left"/>
            </w:pPr>
            <w:r w:rsidRPr="00E3530E">
              <w:rPr>
                <w:rFonts w:hint="eastAsia"/>
              </w:rPr>
              <w:t>数据</w:t>
            </w:r>
          </w:p>
        </w:tc>
      </w:tr>
    </w:tbl>
    <w:p w:rsidR="00286C97" w:rsidRDefault="00286C97" w:rsidP="001D02FA">
      <w:pPr>
        <w:spacing w:beforeLines="50"/>
        <w:jc w:val="center"/>
      </w:pPr>
      <w:r>
        <w:rPr>
          <w:rFonts w:hint="eastAsia"/>
        </w:rPr>
        <w:t>图</w:t>
      </w:r>
      <w:r w:rsidR="004004F5">
        <w:rPr>
          <w:rFonts w:hint="eastAsia"/>
        </w:rPr>
        <w:t>3</w:t>
      </w:r>
      <w:r>
        <w:rPr>
          <w:rFonts w:hint="eastAsia"/>
        </w:rPr>
        <w:t xml:space="preserve"> </w:t>
      </w:r>
      <w:r w:rsidR="00EB2DCB">
        <w:rPr>
          <w:rFonts w:hint="eastAsia"/>
        </w:rPr>
        <w:t xml:space="preserve"> </w:t>
      </w:r>
      <w:r>
        <w:rPr>
          <w:rFonts w:hint="eastAsia"/>
        </w:rPr>
        <w:t>DSMP</w:t>
      </w:r>
      <w:r>
        <w:rPr>
          <w:rFonts w:hint="eastAsia"/>
        </w:rPr>
        <w:t>封装的帧格式</w:t>
      </w:r>
    </w:p>
    <w:p w:rsidR="00EB2DCB" w:rsidRDefault="00EB2DCB" w:rsidP="001D02FA">
      <w:pPr>
        <w:spacing w:beforeLines="50"/>
        <w:ind w:firstLine="420"/>
      </w:pPr>
      <w:r>
        <w:rPr>
          <w:rFonts w:hint="eastAsia"/>
        </w:rPr>
        <w:t>版本</w:t>
      </w:r>
      <w:r w:rsidR="00286C97">
        <w:rPr>
          <w:rFonts w:hint="eastAsia"/>
        </w:rPr>
        <w:t>Version</w:t>
      </w:r>
      <w:r>
        <w:rPr>
          <w:rFonts w:hint="eastAsia"/>
        </w:rPr>
        <w:t>，</w:t>
      </w:r>
      <w:r w:rsidR="00286C97">
        <w:rPr>
          <w:rFonts w:hint="eastAsia"/>
        </w:rPr>
        <w:t>区分不同的版本号</w:t>
      </w:r>
      <w:r>
        <w:rPr>
          <w:rFonts w:hint="eastAsia"/>
        </w:rPr>
        <w:t>。</w:t>
      </w:r>
    </w:p>
    <w:p w:rsidR="00EB2DCB" w:rsidRDefault="00EB2DCB" w:rsidP="001D02FA">
      <w:pPr>
        <w:spacing w:beforeLines="50"/>
        <w:ind w:firstLine="420"/>
      </w:pPr>
      <w:r>
        <w:rPr>
          <w:rFonts w:hint="eastAsia"/>
        </w:rPr>
        <w:t>应用标识</w:t>
      </w:r>
      <w:r w:rsidR="00286C97">
        <w:rPr>
          <w:rFonts w:hint="eastAsia"/>
        </w:rPr>
        <w:t>AID</w:t>
      </w:r>
      <w:r>
        <w:rPr>
          <w:rFonts w:hint="eastAsia"/>
        </w:rPr>
        <w:t>，</w:t>
      </w:r>
      <w:r w:rsidR="00F47FDE">
        <w:rPr>
          <w:rFonts w:hint="eastAsia"/>
        </w:rPr>
        <w:t>应用服务商的应用标识，</w:t>
      </w:r>
      <w:r w:rsidR="00286C97">
        <w:rPr>
          <w:rFonts w:hint="eastAsia"/>
        </w:rPr>
        <w:t>区分不同的应用</w:t>
      </w:r>
      <w:r>
        <w:rPr>
          <w:rFonts w:hint="eastAsia"/>
        </w:rPr>
        <w:t>。</w:t>
      </w:r>
    </w:p>
    <w:p w:rsidR="00EB2DCB" w:rsidRDefault="00EB2DCB" w:rsidP="001D02FA">
      <w:pPr>
        <w:spacing w:beforeLines="50"/>
        <w:ind w:firstLine="420"/>
      </w:pPr>
      <w:r>
        <w:rPr>
          <w:rFonts w:hint="eastAsia"/>
        </w:rPr>
        <w:t>扩展域</w:t>
      </w:r>
      <w:r>
        <w:rPr>
          <w:rFonts w:hint="eastAsia"/>
        </w:rPr>
        <w:t>Extension</w:t>
      </w:r>
      <w:r>
        <w:rPr>
          <w:rFonts w:hint="eastAsia"/>
        </w:rPr>
        <w:t>，预留可用于</w:t>
      </w:r>
      <w:r w:rsidR="00404A2B">
        <w:rPr>
          <w:rFonts w:hAnsiTheme="minorEastAsia" w:hint="eastAsia"/>
          <w:noProof/>
          <w:szCs w:val="21"/>
        </w:rPr>
        <w:t>指定信道编号、传输功率等级和数据率等信息。</w:t>
      </w:r>
      <w:r w:rsidR="00404A2B">
        <w:rPr>
          <w:rFonts w:hint="eastAsia"/>
        </w:rPr>
        <w:t>扩展域长度、内容等信息将</w:t>
      </w:r>
      <w:r w:rsidR="00F47FDE">
        <w:rPr>
          <w:rFonts w:hAnsiTheme="minorEastAsia" w:hint="eastAsia"/>
          <w:noProof/>
          <w:szCs w:val="21"/>
        </w:rPr>
        <w:t>与</w:t>
      </w:r>
      <w:r w:rsidR="00404A2B">
        <w:rPr>
          <w:rFonts w:hAnsiTheme="minorEastAsia" w:hint="eastAsia"/>
          <w:noProof/>
          <w:szCs w:val="21"/>
        </w:rPr>
        <w:t>版本相关联。</w:t>
      </w:r>
    </w:p>
    <w:p w:rsidR="00EB2DCB" w:rsidRDefault="009455D1" w:rsidP="001D02FA">
      <w:pPr>
        <w:spacing w:beforeLines="50"/>
        <w:ind w:firstLine="420"/>
      </w:pPr>
      <w:r>
        <w:rPr>
          <w:rFonts w:hint="eastAsia"/>
        </w:rPr>
        <w:t>数据标识</w:t>
      </w:r>
      <w:r w:rsidR="00286C97">
        <w:rPr>
          <w:rFonts w:hint="eastAsia"/>
        </w:rPr>
        <w:t>Element ID</w:t>
      </w:r>
      <w:r w:rsidR="00F47FDE">
        <w:rPr>
          <w:rFonts w:hint="eastAsia"/>
        </w:rPr>
        <w:t>，</w:t>
      </w:r>
      <w:r w:rsidR="00F47FDE" w:rsidRPr="00E3530E">
        <w:rPr>
          <w:rFonts w:hAnsiTheme="minorEastAsia" w:hint="eastAsia"/>
          <w:szCs w:val="21"/>
        </w:rPr>
        <w:t>通过</w:t>
      </w:r>
      <w:r w:rsidR="00F47FDE" w:rsidRPr="00E3530E">
        <w:rPr>
          <w:bCs/>
          <w:kern w:val="44"/>
          <w:szCs w:val="44"/>
        </w:rPr>
        <w:t>DSMP</w:t>
      </w:r>
      <w:r w:rsidR="00F47FDE" w:rsidRPr="00E3530E">
        <w:rPr>
          <w:rFonts w:hAnsiTheme="minorEastAsia" w:hint="eastAsia"/>
          <w:szCs w:val="21"/>
        </w:rPr>
        <w:t>协议发送的数据类型编号</w:t>
      </w:r>
      <w:r w:rsidR="00F47FDE">
        <w:rPr>
          <w:rFonts w:hAnsiTheme="minorEastAsia" w:hint="eastAsia"/>
          <w:szCs w:val="21"/>
        </w:rPr>
        <w:t>，用于</w:t>
      </w:r>
      <w:r w:rsidR="00EB2DCB">
        <w:rPr>
          <w:rFonts w:hint="eastAsia"/>
        </w:rPr>
        <w:t>表示数据信息的不同作用</w:t>
      </w:r>
      <w:r w:rsidR="00286C97">
        <w:rPr>
          <w:rFonts w:hint="eastAsia"/>
        </w:rPr>
        <w:t>，</w:t>
      </w:r>
      <w:r w:rsidR="00286C97">
        <w:rPr>
          <w:rFonts w:hint="eastAsia"/>
        </w:rPr>
        <w:t>0x80</w:t>
      </w:r>
      <w:r w:rsidR="00286C97">
        <w:rPr>
          <w:rFonts w:hint="eastAsia"/>
        </w:rPr>
        <w:t>表示短消息协议</w:t>
      </w:r>
      <w:r w:rsidR="00EB2DCB">
        <w:rPr>
          <w:rFonts w:hint="eastAsia"/>
        </w:rPr>
        <w:t>。</w:t>
      </w:r>
    </w:p>
    <w:p w:rsidR="00EB2DCB" w:rsidRDefault="00F47FDE" w:rsidP="001D02FA">
      <w:pPr>
        <w:spacing w:beforeLines="50"/>
        <w:ind w:firstLine="420"/>
      </w:pPr>
      <w:r>
        <w:rPr>
          <w:rFonts w:hint="eastAsia"/>
        </w:rPr>
        <w:t>数据长度</w:t>
      </w:r>
      <w:r w:rsidR="00286C97">
        <w:rPr>
          <w:rFonts w:hint="eastAsia"/>
        </w:rPr>
        <w:t>Length</w:t>
      </w:r>
      <w:r>
        <w:rPr>
          <w:rFonts w:hint="eastAsia"/>
        </w:rPr>
        <w:t>，</w:t>
      </w:r>
      <w:r w:rsidR="00286C97">
        <w:rPr>
          <w:rFonts w:hint="eastAsia"/>
        </w:rPr>
        <w:t>表示</w:t>
      </w:r>
      <w:r>
        <w:rPr>
          <w:rFonts w:hint="eastAsia"/>
        </w:rPr>
        <w:t>应用层数据实体的字节长度</w:t>
      </w:r>
      <w:r w:rsidR="00EB2DCB">
        <w:rPr>
          <w:rFonts w:hint="eastAsia"/>
        </w:rPr>
        <w:t>。</w:t>
      </w:r>
    </w:p>
    <w:p w:rsidR="00286C97" w:rsidRDefault="00F47FDE" w:rsidP="001D02FA">
      <w:pPr>
        <w:spacing w:beforeLines="50"/>
        <w:ind w:firstLine="420"/>
      </w:pPr>
      <w:r>
        <w:rPr>
          <w:rFonts w:hint="eastAsia"/>
        </w:rPr>
        <w:t>数据</w:t>
      </w:r>
      <w:r w:rsidR="00286C97">
        <w:rPr>
          <w:rFonts w:hint="eastAsia"/>
        </w:rPr>
        <w:t>Data</w:t>
      </w:r>
      <w:r>
        <w:rPr>
          <w:rFonts w:hint="eastAsia"/>
        </w:rPr>
        <w:t>，</w:t>
      </w:r>
      <w:r w:rsidR="00286C97">
        <w:rPr>
          <w:rFonts w:hint="eastAsia"/>
        </w:rPr>
        <w:t>是承载的</w:t>
      </w:r>
      <w:r>
        <w:rPr>
          <w:rFonts w:hint="eastAsia"/>
        </w:rPr>
        <w:t>应用层</w:t>
      </w:r>
      <w:r w:rsidR="00286C97">
        <w:rPr>
          <w:rFonts w:hint="eastAsia"/>
        </w:rPr>
        <w:t>数据</w:t>
      </w:r>
      <w:r>
        <w:rPr>
          <w:rFonts w:hint="eastAsia"/>
        </w:rPr>
        <w:t>实体</w:t>
      </w:r>
      <w:r w:rsidR="00286C97">
        <w:rPr>
          <w:rFonts w:hint="eastAsia"/>
        </w:rPr>
        <w:t>。</w:t>
      </w:r>
    </w:p>
    <w:p w:rsidR="00250836" w:rsidRDefault="00250836" w:rsidP="001D02FA">
      <w:pPr>
        <w:spacing w:beforeLines="50"/>
      </w:pPr>
    </w:p>
    <w:p w:rsidR="007F3E4B" w:rsidRDefault="00A10BE9" w:rsidP="001D02FA">
      <w:pPr>
        <w:spacing w:beforeLines="50"/>
      </w:pPr>
      <w:commentRangeStart w:id="16"/>
      <w:r>
        <w:rPr>
          <w:rFonts w:hint="eastAsia"/>
        </w:rPr>
        <w:lastRenderedPageBreak/>
        <w:t xml:space="preserve">5.2.2.1.1 </w:t>
      </w:r>
      <w:r>
        <w:rPr>
          <w:rFonts w:hint="eastAsia"/>
        </w:rPr>
        <w:t>应用标识（</w:t>
      </w:r>
      <w:r>
        <w:rPr>
          <w:rFonts w:hint="eastAsia"/>
        </w:rPr>
        <w:t>AID</w:t>
      </w:r>
      <w:r>
        <w:rPr>
          <w:rFonts w:hint="eastAsia"/>
        </w:rPr>
        <w:t>）</w:t>
      </w:r>
      <w:commentRangeEnd w:id="16"/>
      <w:r w:rsidR="00FF0B42">
        <w:rPr>
          <w:rStyle w:val="af6"/>
        </w:rPr>
        <w:commentReference w:id="16"/>
      </w:r>
    </w:p>
    <w:p w:rsidR="00FF0B42" w:rsidRDefault="00FF0B42" w:rsidP="001D02FA">
      <w:pPr>
        <w:spacing w:beforeLines="50"/>
        <w:ind w:firstLine="420"/>
      </w:pPr>
    </w:p>
    <w:p w:rsidR="00A10BE9" w:rsidRDefault="00A10BE9" w:rsidP="001D02FA">
      <w:pPr>
        <w:spacing w:beforeLines="50"/>
        <w:ind w:firstLine="420"/>
      </w:pPr>
      <w:r>
        <w:rPr>
          <w:rFonts w:hint="eastAsia"/>
        </w:rPr>
        <w:t>AID</w:t>
      </w:r>
      <w:r>
        <w:rPr>
          <w:rFonts w:hint="eastAsia"/>
        </w:rPr>
        <w:t>最多支持</w:t>
      </w:r>
      <w:r>
        <w:rPr>
          <w:rFonts w:hint="eastAsia"/>
        </w:rPr>
        <w:t>4</w:t>
      </w:r>
      <w:r>
        <w:rPr>
          <w:rFonts w:hint="eastAsia"/>
        </w:rPr>
        <w:t>个字节的表示，除了一般性的规范外，各个公司因提供不同业务需求可以申请不同的</w:t>
      </w:r>
      <w:r>
        <w:rPr>
          <w:rFonts w:hint="eastAsia"/>
        </w:rPr>
        <w:t>AID</w:t>
      </w:r>
      <w:r>
        <w:rPr>
          <w:rFonts w:hint="eastAsia"/>
        </w:rPr>
        <w:t>。</w:t>
      </w:r>
    </w:p>
    <w:p w:rsidR="00A10BE9" w:rsidRDefault="00A10BE9" w:rsidP="001D02FA">
      <w:pPr>
        <w:spacing w:beforeLines="50" w:afterLines="50"/>
        <w:ind w:firstLine="420"/>
      </w:pPr>
      <w:r>
        <w:rPr>
          <w:rFonts w:hint="eastAsia"/>
        </w:rPr>
        <w:t>一般情况</w:t>
      </w:r>
      <w:r>
        <w:rPr>
          <w:rFonts w:hint="eastAsia"/>
        </w:rPr>
        <w:t>AID</w:t>
      </w:r>
      <w:r>
        <w:rPr>
          <w:rFonts w:hint="eastAsia"/>
        </w:rPr>
        <w:t>为一个字节表示，可以扩展成多个字节，方式如下表</w:t>
      </w:r>
      <w:r w:rsidR="00815907">
        <w:rPr>
          <w:rFonts w:hint="eastAsia"/>
        </w:rPr>
        <w:t>XX</w:t>
      </w:r>
      <w:r>
        <w:rPr>
          <w:rFonts w:hint="eastAsia"/>
        </w:rPr>
        <w:t>所示。</w:t>
      </w:r>
    </w:p>
    <w:p w:rsidR="00815907" w:rsidRDefault="00815907" w:rsidP="001D02FA">
      <w:pPr>
        <w:spacing w:beforeLines="50" w:afterLines="50"/>
        <w:jc w:val="center"/>
      </w:pPr>
      <w:r>
        <w:rPr>
          <w:rFonts w:hint="eastAsia"/>
        </w:rPr>
        <w:t>表</w:t>
      </w:r>
      <w:r w:rsidR="004004F5">
        <w:rPr>
          <w:rFonts w:hint="eastAsia"/>
        </w:rPr>
        <w:t>2</w:t>
      </w:r>
      <w:r>
        <w:rPr>
          <w:rFonts w:hint="eastAsia"/>
        </w:rPr>
        <w:t xml:space="preserve"> AID</w:t>
      </w:r>
      <w:r>
        <w:rPr>
          <w:rFonts w:hint="eastAsia"/>
        </w:rPr>
        <w:t>表示方法</w:t>
      </w:r>
    </w:p>
    <w:tbl>
      <w:tblPr>
        <w:tblStyle w:val="aa"/>
        <w:tblW w:w="0" w:type="auto"/>
        <w:jc w:val="center"/>
        <w:tblLook w:val="04A0"/>
      </w:tblPr>
      <w:tblGrid>
        <w:gridCol w:w="2749"/>
        <w:gridCol w:w="2462"/>
        <w:gridCol w:w="2835"/>
      </w:tblGrid>
      <w:tr w:rsidR="00A10BE9" w:rsidTr="00A10BE9">
        <w:trPr>
          <w:jc w:val="center"/>
        </w:trPr>
        <w:tc>
          <w:tcPr>
            <w:tcW w:w="2749" w:type="dxa"/>
          </w:tcPr>
          <w:p w:rsidR="00A10BE9" w:rsidRDefault="00A10BE9" w:rsidP="00A10BE9">
            <w:pPr>
              <w:spacing w:before="120" w:after="120"/>
            </w:pPr>
            <w:r>
              <w:rPr>
                <w:rFonts w:hint="eastAsia"/>
              </w:rPr>
              <w:t xml:space="preserve">Most significant bits of Octet 0 (x indicates </w:t>
            </w:r>
            <w:r>
              <w:t>“</w:t>
            </w:r>
            <w:r>
              <w:rPr>
                <w:rFonts w:hint="eastAsia"/>
              </w:rPr>
              <w:t>don</w:t>
            </w:r>
            <w:r>
              <w:t>’</w:t>
            </w:r>
            <w:r>
              <w:rPr>
                <w:rFonts w:hint="eastAsia"/>
              </w:rPr>
              <w:t>t care</w:t>
            </w:r>
            <w:r>
              <w:t>”</w:t>
            </w:r>
            <w:r>
              <w:rPr>
                <w:rFonts w:hint="eastAsia"/>
              </w:rPr>
              <w:t>)</w:t>
            </w:r>
          </w:p>
          <w:p w:rsidR="00A10BE9" w:rsidRDefault="00A10BE9" w:rsidP="00A10BE9">
            <w:pPr>
              <w:spacing w:before="120" w:after="120"/>
            </w:pPr>
            <w:r>
              <w:rPr>
                <w:rFonts w:hint="eastAsia"/>
              </w:rPr>
              <w:t>b</w:t>
            </w:r>
            <w:r>
              <w:t>7</w:t>
            </w:r>
            <w:r>
              <w:rPr>
                <w:rFonts w:hint="eastAsia"/>
              </w:rPr>
              <w:t xml:space="preserve">  b6  b5  b4</w:t>
            </w:r>
          </w:p>
        </w:tc>
        <w:tc>
          <w:tcPr>
            <w:tcW w:w="2462" w:type="dxa"/>
          </w:tcPr>
          <w:p w:rsidR="00A10BE9" w:rsidRDefault="00A10BE9" w:rsidP="00A10BE9">
            <w:pPr>
              <w:spacing w:before="120" w:after="120"/>
            </w:pPr>
            <w:r>
              <w:rPr>
                <w:rFonts w:hint="eastAsia"/>
              </w:rPr>
              <w:t>AID length</w:t>
            </w:r>
          </w:p>
          <w:p w:rsidR="00A10BE9" w:rsidRDefault="00A10BE9" w:rsidP="00A10BE9">
            <w:pPr>
              <w:spacing w:before="120" w:after="120"/>
            </w:pPr>
            <w:r>
              <w:rPr>
                <w:rFonts w:hint="eastAsia"/>
              </w:rPr>
              <w:t>(octets)</w:t>
            </w:r>
          </w:p>
        </w:tc>
        <w:tc>
          <w:tcPr>
            <w:tcW w:w="2835" w:type="dxa"/>
          </w:tcPr>
          <w:p w:rsidR="00A10BE9" w:rsidRDefault="00A10BE9" w:rsidP="00A10BE9">
            <w:pPr>
              <w:spacing w:before="120" w:after="120"/>
            </w:pPr>
            <w:r>
              <w:rPr>
                <w:rFonts w:hint="eastAsia"/>
              </w:rPr>
              <w:t>AID range</w:t>
            </w:r>
          </w:p>
          <w:p w:rsidR="00A10BE9" w:rsidRDefault="00A10BE9" w:rsidP="00A10BE9">
            <w:pPr>
              <w:spacing w:before="120" w:after="120"/>
            </w:pPr>
            <w:r>
              <w:rPr>
                <w:rFonts w:hint="eastAsia"/>
              </w:rPr>
              <w:t>(hexadecimal representation)</w:t>
            </w:r>
          </w:p>
        </w:tc>
      </w:tr>
      <w:tr w:rsidR="00A10BE9" w:rsidTr="00A10BE9">
        <w:trPr>
          <w:jc w:val="center"/>
        </w:trPr>
        <w:tc>
          <w:tcPr>
            <w:tcW w:w="2749" w:type="dxa"/>
          </w:tcPr>
          <w:p w:rsidR="00A10BE9" w:rsidRDefault="00A10BE9" w:rsidP="00A10BE9">
            <w:pPr>
              <w:spacing w:before="120" w:after="120"/>
            </w:pPr>
            <w:r>
              <w:rPr>
                <w:rFonts w:hint="eastAsia"/>
              </w:rPr>
              <w:t>0   x   x   x</w:t>
            </w:r>
          </w:p>
        </w:tc>
        <w:tc>
          <w:tcPr>
            <w:tcW w:w="2462" w:type="dxa"/>
          </w:tcPr>
          <w:p w:rsidR="00A10BE9" w:rsidRDefault="00A10BE9" w:rsidP="00A10BE9">
            <w:pPr>
              <w:spacing w:before="120" w:after="120"/>
            </w:pPr>
            <w:r>
              <w:rPr>
                <w:rFonts w:hint="eastAsia"/>
              </w:rPr>
              <w:t>1</w:t>
            </w:r>
          </w:p>
        </w:tc>
        <w:tc>
          <w:tcPr>
            <w:tcW w:w="2835" w:type="dxa"/>
          </w:tcPr>
          <w:p w:rsidR="00A10BE9" w:rsidRDefault="00A10BE9" w:rsidP="00A10BE9">
            <w:pPr>
              <w:spacing w:before="120" w:after="120"/>
            </w:pPr>
            <w:r>
              <w:rPr>
                <w:rFonts w:hint="eastAsia"/>
              </w:rPr>
              <w:t>00 to 7F</w:t>
            </w:r>
          </w:p>
        </w:tc>
      </w:tr>
      <w:tr w:rsidR="00A10BE9" w:rsidTr="00A10BE9">
        <w:trPr>
          <w:jc w:val="center"/>
        </w:trPr>
        <w:tc>
          <w:tcPr>
            <w:tcW w:w="2749" w:type="dxa"/>
          </w:tcPr>
          <w:p w:rsidR="00A10BE9" w:rsidRDefault="00A10BE9" w:rsidP="00A10BE9">
            <w:pPr>
              <w:spacing w:before="120" w:after="120"/>
            </w:pPr>
            <w:r>
              <w:rPr>
                <w:rFonts w:hint="eastAsia"/>
              </w:rPr>
              <w:t>1   0   x   x</w:t>
            </w:r>
          </w:p>
        </w:tc>
        <w:tc>
          <w:tcPr>
            <w:tcW w:w="2462" w:type="dxa"/>
          </w:tcPr>
          <w:p w:rsidR="00A10BE9" w:rsidRDefault="00A10BE9" w:rsidP="00A10BE9">
            <w:pPr>
              <w:spacing w:before="120" w:after="120"/>
            </w:pPr>
            <w:r>
              <w:rPr>
                <w:rFonts w:hint="eastAsia"/>
              </w:rPr>
              <w:t>2</w:t>
            </w:r>
          </w:p>
        </w:tc>
        <w:tc>
          <w:tcPr>
            <w:tcW w:w="2835" w:type="dxa"/>
          </w:tcPr>
          <w:p w:rsidR="00A10BE9" w:rsidRDefault="00A10BE9" w:rsidP="00A10BE9">
            <w:pPr>
              <w:spacing w:before="120" w:after="120"/>
            </w:pPr>
            <w:r>
              <w:rPr>
                <w:rFonts w:hint="eastAsia"/>
              </w:rPr>
              <w:t>80-00 to BF-FF</w:t>
            </w:r>
          </w:p>
        </w:tc>
      </w:tr>
      <w:tr w:rsidR="00A10BE9" w:rsidTr="00A10BE9">
        <w:trPr>
          <w:jc w:val="center"/>
        </w:trPr>
        <w:tc>
          <w:tcPr>
            <w:tcW w:w="2749" w:type="dxa"/>
          </w:tcPr>
          <w:p w:rsidR="00A10BE9" w:rsidRDefault="00A10BE9" w:rsidP="00A10BE9">
            <w:pPr>
              <w:spacing w:before="120" w:after="120"/>
            </w:pPr>
            <w:r>
              <w:rPr>
                <w:rFonts w:hint="eastAsia"/>
              </w:rPr>
              <w:t>1   1   0   x</w:t>
            </w:r>
          </w:p>
        </w:tc>
        <w:tc>
          <w:tcPr>
            <w:tcW w:w="2462" w:type="dxa"/>
          </w:tcPr>
          <w:p w:rsidR="00A10BE9" w:rsidRDefault="00A10BE9" w:rsidP="00A10BE9">
            <w:pPr>
              <w:spacing w:before="120" w:after="120"/>
            </w:pPr>
            <w:r>
              <w:rPr>
                <w:rFonts w:hint="eastAsia"/>
              </w:rPr>
              <w:t>3</w:t>
            </w:r>
          </w:p>
        </w:tc>
        <w:tc>
          <w:tcPr>
            <w:tcW w:w="2835" w:type="dxa"/>
          </w:tcPr>
          <w:p w:rsidR="00A10BE9" w:rsidRDefault="00A10BE9" w:rsidP="00A10BE9">
            <w:pPr>
              <w:spacing w:before="120" w:after="120"/>
            </w:pPr>
            <w:r>
              <w:rPr>
                <w:rFonts w:hint="eastAsia"/>
              </w:rPr>
              <w:t>C0-00-00 to DF-FF-FF</w:t>
            </w:r>
          </w:p>
        </w:tc>
      </w:tr>
      <w:tr w:rsidR="00A10BE9" w:rsidTr="00A10BE9">
        <w:trPr>
          <w:jc w:val="center"/>
        </w:trPr>
        <w:tc>
          <w:tcPr>
            <w:tcW w:w="2749" w:type="dxa"/>
          </w:tcPr>
          <w:p w:rsidR="00A10BE9" w:rsidRDefault="00A10BE9" w:rsidP="00A10BE9">
            <w:pPr>
              <w:spacing w:before="120" w:after="120"/>
            </w:pPr>
            <w:r>
              <w:rPr>
                <w:rFonts w:hint="eastAsia"/>
              </w:rPr>
              <w:t>1   1   1   0</w:t>
            </w:r>
          </w:p>
        </w:tc>
        <w:tc>
          <w:tcPr>
            <w:tcW w:w="2462" w:type="dxa"/>
          </w:tcPr>
          <w:p w:rsidR="00A10BE9" w:rsidRDefault="00A10BE9" w:rsidP="00A10BE9">
            <w:pPr>
              <w:spacing w:before="120" w:after="120"/>
            </w:pPr>
            <w:r>
              <w:rPr>
                <w:rFonts w:hint="eastAsia"/>
              </w:rPr>
              <w:t>4</w:t>
            </w:r>
          </w:p>
        </w:tc>
        <w:tc>
          <w:tcPr>
            <w:tcW w:w="2835" w:type="dxa"/>
          </w:tcPr>
          <w:p w:rsidR="00A10BE9" w:rsidRDefault="00A10BE9" w:rsidP="00A10BE9">
            <w:pPr>
              <w:spacing w:before="120" w:after="120"/>
            </w:pPr>
            <w:r>
              <w:rPr>
                <w:rFonts w:hint="eastAsia"/>
              </w:rPr>
              <w:t>E0-00-00-00 to EF-FF-FF-FF</w:t>
            </w:r>
          </w:p>
        </w:tc>
      </w:tr>
      <w:tr w:rsidR="00A10BE9" w:rsidTr="00A10BE9">
        <w:trPr>
          <w:jc w:val="center"/>
        </w:trPr>
        <w:tc>
          <w:tcPr>
            <w:tcW w:w="2749" w:type="dxa"/>
          </w:tcPr>
          <w:p w:rsidR="00A10BE9" w:rsidRDefault="00A10BE9" w:rsidP="00A10BE9">
            <w:pPr>
              <w:spacing w:before="120" w:after="120"/>
            </w:pPr>
            <w:r>
              <w:rPr>
                <w:rFonts w:hint="eastAsia"/>
              </w:rPr>
              <w:t>1   1   1   1</w:t>
            </w:r>
          </w:p>
        </w:tc>
        <w:tc>
          <w:tcPr>
            <w:tcW w:w="2462" w:type="dxa"/>
          </w:tcPr>
          <w:p w:rsidR="00A10BE9" w:rsidRDefault="00A10BE9" w:rsidP="00A10BE9">
            <w:pPr>
              <w:spacing w:before="120" w:after="120"/>
            </w:pPr>
            <w:r>
              <w:rPr>
                <w:rFonts w:hint="eastAsia"/>
              </w:rPr>
              <w:t>Reserved for lengths</w:t>
            </w:r>
            <w:r w:rsidRPr="00A10BE9">
              <w:t xml:space="preserve"> ≥5</w:t>
            </w:r>
          </w:p>
        </w:tc>
        <w:tc>
          <w:tcPr>
            <w:tcW w:w="2835" w:type="dxa"/>
          </w:tcPr>
          <w:p w:rsidR="00A10BE9" w:rsidRDefault="00A10BE9" w:rsidP="00A10BE9">
            <w:pPr>
              <w:spacing w:before="120" w:after="120"/>
            </w:pPr>
            <w:r>
              <w:rPr>
                <w:rFonts w:hint="eastAsia"/>
              </w:rPr>
              <w:t>Reserved</w:t>
            </w:r>
          </w:p>
        </w:tc>
      </w:tr>
    </w:tbl>
    <w:p w:rsidR="00A10BE9" w:rsidRDefault="00A10BE9" w:rsidP="001D02FA">
      <w:pPr>
        <w:spacing w:beforeLines="50" w:afterLines="50"/>
        <w:ind w:firstLine="420"/>
      </w:pPr>
      <w:r>
        <w:rPr>
          <w:rFonts w:hint="eastAsia"/>
        </w:rPr>
        <w:t>AID</w:t>
      </w:r>
      <w:r>
        <w:rPr>
          <w:rFonts w:hint="eastAsia"/>
        </w:rPr>
        <w:t>的分配</w:t>
      </w:r>
      <w:r w:rsidR="00815907">
        <w:rPr>
          <w:rFonts w:hint="eastAsia"/>
        </w:rPr>
        <w:t>建议</w:t>
      </w:r>
      <w:r>
        <w:rPr>
          <w:rFonts w:hint="eastAsia"/>
        </w:rPr>
        <w:t>如下表</w:t>
      </w:r>
      <w:r>
        <w:rPr>
          <w:rFonts w:hint="eastAsia"/>
        </w:rPr>
        <w:t>XX</w:t>
      </w:r>
      <w:r>
        <w:rPr>
          <w:rFonts w:hint="eastAsia"/>
        </w:rPr>
        <w:t>所示。</w:t>
      </w:r>
    </w:p>
    <w:p w:rsidR="00A10BE9" w:rsidRDefault="00A10BE9" w:rsidP="001D02FA">
      <w:pPr>
        <w:spacing w:beforeLines="50" w:afterLines="50"/>
        <w:jc w:val="center"/>
      </w:pPr>
      <w:r>
        <w:rPr>
          <w:rFonts w:hint="eastAsia"/>
        </w:rPr>
        <w:t>表</w:t>
      </w:r>
      <w:r w:rsidR="004004F5">
        <w:rPr>
          <w:rFonts w:hint="eastAsia"/>
        </w:rPr>
        <w:t>3</w:t>
      </w:r>
      <w:r>
        <w:rPr>
          <w:rFonts w:hint="eastAsia"/>
        </w:rPr>
        <w:t xml:space="preserve"> AID</w:t>
      </w:r>
      <w:r>
        <w:rPr>
          <w:rFonts w:hint="eastAsia"/>
        </w:rPr>
        <w:t>分配</w:t>
      </w:r>
      <w:r w:rsidR="00195F9E">
        <w:rPr>
          <w:rFonts w:hint="eastAsia"/>
        </w:rPr>
        <w:t>建议</w:t>
      </w:r>
    </w:p>
    <w:tbl>
      <w:tblPr>
        <w:tblW w:w="9411" w:type="dxa"/>
        <w:tblLayout w:type="fixed"/>
        <w:tblLook w:val="0000"/>
      </w:tblPr>
      <w:tblGrid>
        <w:gridCol w:w="1008"/>
        <w:gridCol w:w="2340"/>
        <w:gridCol w:w="2520"/>
        <w:gridCol w:w="1771"/>
        <w:gridCol w:w="1772"/>
      </w:tblGrid>
      <w:tr w:rsidR="00A10BE9" w:rsidRPr="00373E6C" w:rsidTr="00A267F4">
        <w:tc>
          <w:tcPr>
            <w:tcW w:w="1008" w:type="dxa"/>
            <w:tcBorders>
              <w:top w:val="single" w:sz="8" w:space="0" w:color="auto"/>
              <w:left w:val="single" w:sz="8" w:space="0" w:color="auto"/>
              <w:bottom w:val="single" w:sz="8" w:space="0" w:color="auto"/>
              <w:right w:val="single" w:sz="8" w:space="0" w:color="auto"/>
            </w:tcBorders>
          </w:tcPr>
          <w:p w:rsidR="00A10BE9" w:rsidRPr="00373E6C" w:rsidRDefault="00A10BE9" w:rsidP="00EA783E">
            <w:pPr>
              <w:rPr>
                <w:b/>
                <w:bCs/>
                <w:szCs w:val="21"/>
              </w:rPr>
            </w:pPr>
            <w:r w:rsidRPr="00373E6C">
              <w:rPr>
                <w:b/>
                <w:bCs/>
                <w:szCs w:val="21"/>
              </w:rPr>
              <w:t>ACID value</w:t>
            </w:r>
          </w:p>
        </w:tc>
        <w:tc>
          <w:tcPr>
            <w:tcW w:w="2340" w:type="dxa"/>
            <w:tcBorders>
              <w:top w:val="single" w:sz="8" w:space="0" w:color="auto"/>
              <w:left w:val="single" w:sz="8" w:space="0" w:color="auto"/>
              <w:bottom w:val="single" w:sz="8" w:space="0" w:color="auto"/>
              <w:right w:val="single" w:sz="8" w:space="0" w:color="auto"/>
            </w:tcBorders>
          </w:tcPr>
          <w:p w:rsidR="00A10BE9" w:rsidRPr="00373E6C" w:rsidRDefault="00A10BE9" w:rsidP="00EA783E">
            <w:pPr>
              <w:rPr>
                <w:b/>
                <w:bCs/>
                <w:szCs w:val="21"/>
              </w:rPr>
            </w:pPr>
            <w:r w:rsidRPr="00373E6C">
              <w:rPr>
                <w:b/>
                <w:bCs/>
                <w:szCs w:val="21"/>
              </w:rPr>
              <w:t>Class name</w:t>
            </w:r>
          </w:p>
        </w:tc>
        <w:tc>
          <w:tcPr>
            <w:tcW w:w="2520" w:type="dxa"/>
            <w:tcBorders>
              <w:top w:val="single" w:sz="8" w:space="0" w:color="auto"/>
              <w:left w:val="single" w:sz="8" w:space="0" w:color="auto"/>
              <w:bottom w:val="single" w:sz="8" w:space="0" w:color="auto"/>
              <w:right w:val="single" w:sz="8" w:space="0" w:color="auto"/>
            </w:tcBorders>
          </w:tcPr>
          <w:p w:rsidR="00A10BE9" w:rsidRPr="00373E6C" w:rsidRDefault="00A10BE9" w:rsidP="00EA783E">
            <w:pPr>
              <w:rPr>
                <w:b/>
                <w:bCs/>
                <w:szCs w:val="21"/>
              </w:rPr>
            </w:pPr>
            <w:r w:rsidRPr="00373E6C">
              <w:rPr>
                <w:b/>
                <w:bCs/>
                <w:szCs w:val="21"/>
              </w:rPr>
              <w:t>Description</w:t>
            </w:r>
          </w:p>
        </w:tc>
        <w:tc>
          <w:tcPr>
            <w:tcW w:w="1771" w:type="dxa"/>
            <w:tcBorders>
              <w:top w:val="single" w:sz="8" w:space="0" w:color="auto"/>
              <w:left w:val="single" w:sz="8" w:space="0" w:color="auto"/>
              <w:bottom w:val="single" w:sz="8" w:space="0" w:color="auto"/>
              <w:right w:val="single" w:sz="8" w:space="0" w:color="auto"/>
            </w:tcBorders>
          </w:tcPr>
          <w:p w:rsidR="00A10BE9" w:rsidRPr="00373E6C" w:rsidRDefault="00A10BE9" w:rsidP="00EA783E">
            <w:pPr>
              <w:rPr>
                <w:b/>
                <w:bCs/>
                <w:szCs w:val="21"/>
              </w:rPr>
            </w:pPr>
            <w:r w:rsidRPr="00373E6C">
              <w:rPr>
                <w:b/>
                <w:bCs/>
                <w:szCs w:val="21"/>
              </w:rPr>
              <w:t>Assigned organization</w:t>
            </w:r>
          </w:p>
        </w:tc>
        <w:tc>
          <w:tcPr>
            <w:tcW w:w="1772" w:type="dxa"/>
            <w:tcBorders>
              <w:top w:val="single" w:sz="8" w:space="0" w:color="auto"/>
              <w:left w:val="single" w:sz="8" w:space="0" w:color="auto"/>
              <w:bottom w:val="single" w:sz="8" w:space="0" w:color="auto"/>
              <w:right w:val="single" w:sz="8" w:space="0" w:color="auto"/>
            </w:tcBorders>
          </w:tcPr>
          <w:p w:rsidR="00A10BE9" w:rsidRPr="00373E6C" w:rsidRDefault="00A10BE9" w:rsidP="00EA783E">
            <w:pPr>
              <w:rPr>
                <w:b/>
                <w:bCs/>
                <w:szCs w:val="21"/>
              </w:rPr>
            </w:pPr>
            <w:r w:rsidRPr="00373E6C">
              <w:rPr>
                <w:b/>
                <w:bCs/>
                <w:szCs w:val="21"/>
              </w:rPr>
              <w:t>Applicable standard</w:t>
            </w:r>
          </w:p>
        </w:tc>
      </w:tr>
      <w:tr w:rsidR="00A10BE9" w:rsidRPr="00373E6C" w:rsidTr="00A267F4">
        <w:tc>
          <w:tcPr>
            <w:tcW w:w="1008" w:type="dxa"/>
            <w:tcBorders>
              <w:top w:val="single" w:sz="8"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0</w:t>
            </w:r>
          </w:p>
        </w:tc>
        <w:tc>
          <w:tcPr>
            <w:tcW w:w="2340" w:type="dxa"/>
            <w:tcBorders>
              <w:top w:val="single" w:sz="8"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system</w:t>
            </w:r>
          </w:p>
        </w:tc>
        <w:tc>
          <w:tcPr>
            <w:tcW w:w="2520" w:type="dxa"/>
            <w:tcBorders>
              <w:top w:val="single" w:sz="8"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Undefined/reserved</w:t>
            </w:r>
          </w:p>
        </w:tc>
        <w:tc>
          <w:tcPr>
            <w:tcW w:w="1771" w:type="dxa"/>
            <w:tcBorders>
              <w:top w:val="single" w:sz="8"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2" w:type="dxa"/>
            <w:tcBorders>
              <w:top w:val="single" w:sz="8"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automatic-fee-collection</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Primarily toll collection, but can be applied to any fee collection</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TC204/WG5</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lang w:val="pt-BR"/>
              </w:rPr>
            </w:pPr>
            <w:r w:rsidRPr="00373E6C">
              <w:rPr>
                <w:szCs w:val="21"/>
                <w:lang w:val="pt-BR"/>
              </w:rPr>
              <w:t>ISO 14906 (CEN/TC278/WG1/N367)</w:t>
            </w: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freight-fleet-management</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 xml:space="preserve">Value assigned by CEN but without definition or responsible SDO </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 ?</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3</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public-transport</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4</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traffic-traveler-information</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 xml:space="preserve">Value assigned by CEN but without definition or </w:t>
            </w:r>
            <w:r w:rsidRPr="00373E6C">
              <w:rPr>
                <w:szCs w:val="21"/>
              </w:rPr>
              <w:lastRenderedPageBreak/>
              <w:t>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lastRenderedPageBreak/>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lastRenderedPageBreak/>
              <w:t>5</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traffic-control</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6</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parking-management</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7</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geographic-road-database</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8</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medium-range-preinformation</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9</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man-machine-interface</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10</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intersystem-interface</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11</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automatic-vehicle-identification</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12</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emergency-warning</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13</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private</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14</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multi-purpose-payment</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(suggest a credit card consortium or OmniAir)</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15</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dsrc-resource-manager</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 xml:space="preserve">IEEE </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IEEE 1609.1</w:t>
            </w: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16</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after-theft-systems</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17</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cruise-assist- highway-system</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Value assigned by CEN 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ISO TC204 or 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18</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multi-purpose-informati</w:t>
            </w:r>
            <w:r w:rsidRPr="00373E6C">
              <w:rPr>
                <w:szCs w:val="21"/>
              </w:rPr>
              <w:lastRenderedPageBreak/>
              <w:t>on system</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lastRenderedPageBreak/>
              <w:t xml:space="preserve">Value assigned by CEN </w:t>
            </w:r>
            <w:r w:rsidRPr="00373E6C">
              <w:rPr>
                <w:szCs w:val="21"/>
              </w:rPr>
              <w:lastRenderedPageBreak/>
              <w:t>but without definition or responsible SDO</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lastRenderedPageBreak/>
              <w:t xml:space="preserve">ISO TC204 or </w:t>
            </w:r>
            <w:r w:rsidRPr="00373E6C">
              <w:rPr>
                <w:szCs w:val="21"/>
              </w:rPr>
              <w:lastRenderedPageBreak/>
              <w:t>CEN TC278?</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lastRenderedPageBreak/>
              <w:t>19</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public-safety</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Applications involving public safety such as police, fire, and rescue. (this is not an official definition, it is included here to get discussion started on the subject).</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(NPSTC?)</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jc w:val="cente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20</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vehicle-safety</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Applications providing improved safety between vehicles and between vehicles and the roadway</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SAE (Motor Vehicle Council)</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SAE J2735</w:t>
            </w: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21</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general-purpose-internet-access</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Internet access for general purposes such as web access and e-mail</w:t>
            </w: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(IETF?)</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22</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on board diagnostics</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SAE or ISO TC22?</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23</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security manager</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IEEE</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IEEE 1609.2</w:t>
            </w: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24</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signed WSA</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IEEE</w:t>
            </w: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IEEE 1609.3</w:t>
            </w: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25 to 250</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Reserved for future assignment</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r w:rsidR="00A10BE9" w:rsidRPr="00373E6C" w:rsidTr="00EA783E">
        <w:tc>
          <w:tcPr>
            <w:tcW w:w="1008"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250 to 255</w:t>
            </w:r>
          </w:p>
        </w:tc>
        <w:tc>
          <w:tcPr>
            <w:tcW w:w="234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r w:rsidRPr="00373E6C">
              <w:rPr>
                <w:szCs w:val="21"/>
              </w:rPr>
              <w:t xml:space="preserve">Reserved for future ACID extension </w:t>
            </w:r>
          </w:p>
        </w:tc>
        <w:tc>
          <w:tcPr>
            <w:tcW w:w="2520"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1"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c>
          <w:tcPr>
            <w:tcW w:w="1772" w:type="dxa"/>
            <w:tcBorders>
              <w:top w:val="single" w:sz="6" w:space="0" w:color="auto"/>
              <w:left w:val="single" w:sz="6" w:space="0" w:color="auto"/>
              <w:bottom w:val="single" w:sz="6" w:space="0" w:color="auto"/>
              <w:right w:val="single" w:sz="6" w:space="0" w:color="auto"/>
            </w:tcBorders>
          </w:tcPr>
          <w:p w:rsidR="00A10BE9" w:rsidRPr="00373E6C" w:rsidRDefault="00A10BE9" w:rsidP="00EA783E">
            <w:pPr>
              <w:rPr>
                <w:szCs w:val="21"/>
              </w:rPr>
            </w:pPr>
          </w:p>
        </w:tc>
      </w:tr>
    </w:tbl>
    <w:p w:rsidR="00250836" w:rsidRDefault="00250836" w:rsidP="001D02FA">
      <w:pPr>
        <w:spacing w:beforeLines="50"/>
      </w:pPr>
    </w:p>
    <w:p w:rsidR="0099703A" w:rsidRDefault="0099703A" w:rsidP="001D02FA">
      <w:pPr>
        <w:spacing w:beforeLines="50"/>
      </w:pPr>
      <w:r>
        <w:rPr>
          <w:rFonts w:hint="eastAsia"/>
        </w:rPr>
        <w:t>5.2.2.1.2</w:t>
      </w:r>
      <w:r>
        <w:rPr>
          <w:rFonts w:hint="eastAsia"/>
        </w:rPr>
        <w:t>数据标识（</w:t>
      </w:r>
      <w:r>
        <w:rPr>
          <w:rFonts w:hint="eastAsia"/>
        </w:rPr>
        <w:t>Element ID</w:t>
      </w:r>
      <w:r>
        <w:rPr>
          <w:rFonts w:hint="eastAsia"/>
        </w:rPr>
        <w:t>）</w:t>
      </w:r>
    </w:p>
    <w:p w:rsidR="0099703A" w:rsidRDefault="0035745F" w:rsidP="001D02FA">
      <w:pPr>
        <w:spacing w:beforeLines="50"/>
        <w:ind w:firstLine="420"/>
      </w:pPr>
      <w:r>
        <w:rPr>
          <w:rFonts w:hint="eastAsia"/>
        </w:rPr>
        <w:t>数据</w:t>
      </w:r>
      <w:r w:rsidR="001D405C">
        <w:rPr>
          <w:rFonts w:hint="eastAsia"/>
        </w:rPr>
        <w:t>标识</w:t>
      </w:r>
      <w:r w:rsidR="00FF4EF7">
        <w:rPr>
          <w:rFonts w:hint="eastAsia"/>
        </w:rPr>
        <w:t>，</w:t>
      </w:r>
      <w:r w:rsidR="00FF4EF7" w:rsidRPr="00FF4EF7">
        <w:rPr>
          <w:rFonts w:hint="eastAsia"/>
        </w:rPr>
        <w:t>用于表示数据信息的不同作用</w:t>
      </w:r>
      <w:r w:rsidR="00FF4EF7">
        <w:rPr>
          <w:rFonts w:hint="eastAsia"/>
        </w:rPr>
        <w:t>。</w:t>
      </w:r>
    </w:p>
    <w:p w:rsidR="002960A0" w:rsidRDefault="002960A0" w:rsidP="002960A0">
      <w:pPr>
        <w:autoSpaceDE w:val="0"/>
        <w:autoSpaceDN w:val="0"/>
        <w:adjustRightInd w:val="0"/>
        <w:jc w:val="left"/>
        <w:rPr>
          <w:rFonts w:ascii="TimesNewRoman,Bold" w:hAnsi="TimesNewRoman,Bold" w:cs="TimesNewRoman,Bold"/>
          <w:b/>
          <w:bCs/>
          <w:kern w:val="0"/>
          <w:sz w:val="18"/>
          <w:szCs w:val="18"/>
        </w:rPr>
      </w:pPr>
      <w:bookmarkStart w:id="17" w:name="_GoBack"/>
      <w:bookmarkEnd w:id="17"/>
    </w:p>
    <w:tbl>
      <w:tblPr>
        <w:tblStyle w:val="aa"/>
        <w:tblW w:w="8949" w:type="dxa"/>
        <w:jc w:val="center"/>
        <w:tblInd w:w="463" w:type="dxa"/>
        <w:tblLook w:val="04A0"/>
      </w:tblPr>
      <w:tblGrid>
        <w:gridCol w:w="2795"/>
        <w:gridCol w:w="912"/>
        <w:gridCol w:w="1977"/>
        <w:gridCol w:w="3265"/>
      </w:tblGrid>
      <w:tr w:rsidR="002960A0" w:rsidRPr="00373E6C" w:rsidTr="00373E6C">
        <w:trPr>
          <w:jc w:val="center"/>
        </w:trPr>
        <w:tc>
          <w:tcPr>
            <w:tcW w:w="2795" w:type="dxa"/>
          </w:tcPr>
          <w:p w:rsidR="002960A0" w:rsidRPr="00373E6C" w:rsidRDefault="002960A0" w:rsidP="009045B8">
            <w:pPr>
              <w:autoSpaceDE w:val="0"/>
              <w:autoSpaceDN w:val="0"/>
              <w:adjustRightInd w:val="0"/>
              <w:jc w:val="left"/>
              <w:rPr>
                <w:rFonts w:ascii="TimesNewRoman,Bold" w:hAnsi="TimesNewRoman,Bold" w:cs="TimesNewRoman,Bold"/>
                <w:b/>
                <w:bCs/>
                <w:kern w:val="0"/>
                <w:szCs w:val="21"/>
              </w:rPr>
            </w:pPr>
            <w:r w:rsidRPr="00373E6C">
              <w:rPr>
                <w:rFonts w:ascii="TimesNewRoman,Bold" w:hAnsi="TimesNewRoman,Bold" w:cs="TimesNewRoman,Bold"/>
                <w:b/>
                <w:bCs/>
                <w:kern w:val="0"/>
                <w:szCs w:val="21"/>
              </w:rPr>
              <w:t>Element ID</w:t>
            </w:r>
          </w:p>
        </w:tc>
        <w:tc>
          <w:tcPr>
            <w:tcW w:w="912" w:type="dxa"/>
          </w:tcPr>
          <w:p w:rsidR="002960A0" w:rsidRPr="00373E6C" w:rsidRDefault="002960A0" w:rsidP="009045B8">
            <w:pPr>
              <w:autoSpaceDE w:val="0"/>
              <w:autoSpaceDN w:val="0"/>
              <w:adjustRightInd w:val="0"/>
              <w:jc w:val="left"/>
              <w:rPr>
                <w:rFonts w:ascii="TimesNewRoman,Bold" w:hAnsi="TimesNewRoman,Bold" w:cs="TimesNewRoman,Bold"/>
                <w:b/>
                <w:bCs/>
                <w:kern w:val="0"/>
                <w:szCs w:val="21"/>
              </w:rPr>
            </w:pPr>
            <w:r w:rsidRPr="00373E6C">
              <w:rPr>
                <w:rFonts w:ascii="TimesNewRoman,Bold" w:hAnsi="TimesNewRoman,Bold" w:cs="TimesNewRoman,Bold" w:hint="eastAsia"/>
                <w:b/>
                <w:bCs/>
                <w:kern w:val="0"/>
                <w:szCs w:val="21"/>
              </w:rPr>
              <w:t>编号</w:t>
            </w:r>
          </w:p>
        </w:tc>
        <w:tc>
          <w:tcPr>
            <w:tcW w:w="1977" w:type="dxa"/>
          </w:tcPr>
          <w:p w:rsidR="002960A0" w:rsidRPr="00373E6C" w:rsidRDefault="002960A0" w:rsidP="009045B8">
            <w:pPr>
              <w:autoSpaceDE w:val="0"/>
              <w:autoSpaceDN w:val="0"/>
              <w:adjustRightInd w:val="0"/>
              <w:jc w:val="left"/>
              <w:rPr>
                <w:rFonts w:ascii="TimesNewRoman,Bold" w:hAnsi="TimesNewRoman,Bold" w:cs="TimesNewRoman,Bold"/>
                <w:b/>
                <w:bCs/>
                <w:kern w:val="0"/>
                <w:szCs w:val="21"/>
              </w:rPr>
            </w:pPr>
            <w:r w:rsidRPr="00373E6C">
              <w:rPr>
                <w:rFonts w:ascii="TimesNewRoman,Bold" w:hAnsi="TimesNewRoman,Bold" w:cs="TimesNewRoman,Bold" w:hint="eastAsia"/>
                <w:b/>
                <w:bCs/>
                <w:kern w:val="0"/>
                <w:szCs w:val="21"/>
              </w:rPr>
              <w:t>应用域</w:t>
            </w:r>
          </w:p>
        </w:tc>
        <w:tc>
          <w:tcPr>
            <w:tcW w:w="3265" w:type="dxa"/>
          </w:tcPr>
          <w:p w:rsidR="002960A0" w:rsidRPr="00373E6C" w:rsidRDefault="002960A0" w:rsidP="009045B8">
            <w:pPr>
              <w:autoSpaceDE w:val="0"/>
              <w:autoSpaceDN w:val="0"/>
              <w:adjustRightInd w:val="0"/>
              <w:jc w:val="left"/>
              <w:rPr>
                <w:rFonts w:ascii="TimesNewRoman,Bold" w:hAnsi="TimesNewRoman,Bold" w:cs="TimesNewRoman,Bold"/>
                <w:b/>
                <w:bCs/>
                <w:kern w:val="0"/>
                <w:szCs w:val="21"/>
              </w:rPr>
            </w:pPr>
            <w:r w:rsidRPr="00373E6C">
              <w:rPr>
                <w:rFonts w:ascii="TimesNewRoman,Bold" w:hAnsi="TimesNewRoman,Bold" w:cs="TimesNewRoman,Bold" w:hint="eastAsia"/>
                <w:b/>
                <w:bCs/>
                <w:kern w:val="0"/>
                <w:szCs w:val="21"/>
              </w:rPr>
              <w:t>描述</w:t>
            </w:r>
          </w:p>
        </w:tc>
      </w:tr>
      <w:tr w:rsidR="002960A0" w:rsidRPr="00373E6C" w:rsidTr="00373E6C">
        <w:trPr>
          <w:jc w:val="center"/>
        </w:trPr>
        <w:tc>
          <w:tcPr>
            <w:tcW w:w="8949" w:type="dxa"/>
            <w:gridSpan w:val="4"/>
          </w:tcPr>
          <w:p w:rsidR="002960A0" w:rsidRPr="00373E6C" w:rsidRDefault="002960A0" w:rsidP="002960A0">
            <w:pPr>
              <w:rPr>
                <w:szCs w:val="21"/>
              </w:rPr>
            </w:pPr>
            <w:r w:rsidRPr="00373E6C">
              <w:rPr>
                <w:szCs w:val="21"/>
              </w:rPr>
              <w:t>Elements</w:t>
            </w:r>
          </w:p>
        </w:tc>
      </w:tr>
      <w:tr w:rsidR="002960A0" w:rsidRPr="00373E6C" w:rsidTr="00373E6C">
        <w:trPr>
          <w:jc w:val="center"/>
        </w:trPr>
        <w:tc>
          <w:tcPr>
            <w:tcW w:w="2795" w:type="dxa"/>
          </w:tcPr>
          <w:p w:rsidR="002960A0" w:rsidRPr="00373E6C" w:rsidRDefault="002960A0" w:rsidP="002960A0">
            <w:pPr>
              <w:rPr>
                <w:szCs w:val="21"/>
              </w:rPr>
            </w:pPr>
          </w:p>
        </w:tc>
        <w:tc>
          <w:tcPr>
            <w:tcW w:w="912" w:type="dxa"/>
          </w:tcPr>
          <w:p w:rsidR="002960A0" w:rsidRPr="00373E6C" w:rsidRDefault="002960A0" w:rsidP="002960A0">
            <w:pPr>
              <w:rPr>
                <w:szCs w:val="21"/>
              </w:rPr>
            </w:pPr>
            <w:r w:rsidRPr="00373E6C">
              <w:rPr>
                <w:szCs w:val="21"/>
              </w:rPr>
              <w:t>0</w:t>
            </w:r>
          </w:p>
        </w:tc>
        <w:tc>
          <w:tcPr>
            <w:tcW w:w="1977" w:type="dxa"/>
          </w:tcPr>
          <w:p w:rsidR="002960A0" w:rsidRPr="00373E6C" w:rsidRDefault="002960A0" w:rsidP="002960A0">
            <w:pPr>
              <w:rPr>
                <w:szCs w:val="21"/>
              </w:rPr>
            </w:pPr>
            <w:r w:rsidRPr="00373E6C">
              <w:rPr>
                <w:szCs w:val="21"/>
              </w:rPr>
              <w:t>Reserved</w:t>
            </w:r>
          </w:p>
        </w:tc>
        <w:tc>
          <w:tcPr>
            <w:tcW w:w="3265" w:type="dxa"/>
          </w:tcPr>
          <w:p w:rsidR="002960A0" w:rsidRPr="00373E6C" w:rsidRDefault="002960A0" w:rsidP="002960A0">
            <w:pPr>
              <w:rPr>
                <w:szCs w:val="21"/>
              </w:rPr>
            </w:pPr>
          </w:p>
        </w:tc>
      </w:tr>
      <w:tr w:rsidR="002960A0" w:rsidRPr="00373E6C" w:rsidTr="00373E6C">
        <w:trPr>
          <w:jc w:val="center"/>
        </w:trPr>
        <w:tc>
          <w:tcPr>
            <w:tcW w:w="2795" w:type="dxa"/>
          </w:tcPr>
          <w:p w:rsidR="002960A0" w:rsidRPr="00373E6C" w:rsidRDefault="002960A0" w:rsidP="009045B8">
            <w:pPr>
              <w:rPr>
                <w:szCs w:val="21"/>
              </w:rPr>
            </w:pPr>
            <w:r w:rsidRPr="00373E6C">
              <w:rPr>
                <w:szCs w:val="21"/>
              </w:rPr>
              <w:t>Service Info</w:t>
            </w:r>
          </w:p>
        </w:tc>
        <w:tc>
          <w:tcPr>
            <w:tcW w:w="912" w:type="dxa"/>
          </w:tcPr>
          <w:p w:rsidR="002960A0" w:rsidRPr="00373E6C" w:rsidRDefault="002960A0" w:rsidP="009045B8">
            <w:pPr>
              <w:rPr>
                <w:szCs w:val="21"/>
              </w:rPr>
            </w:pPr>
            <w:r w:rsidRPr="00373E6C">
              <w:rPr>
                <w:szCs w:val="21"/>
              </w:rPr>
              <w:t>1</w:t>
            </w:r>
          </w:p>
        </w:tc>
        <w:tc>
          <w:tcPr>
            <w:tcW w:w="1977" w:type="dxa"/>
          </w:tcPr>
          <w:p w:rsidR="002960A0" w:rsidRPr="00373E6C" w:rsidRDefault="002960A0" w:rsidP="009045B8">
            <w:pPr>
              <w:rPr>
                <w:szCs w:val="21"/>
              </w:rPr>
            </w:pPr>
            <w:r w:rsidRPr="00373E6C">
              <w:rPr>
                <w:rFonts w:hint="eastAsia"/>
                <w:szCs w:val="21"/>
              </w:rPr>
              <w:t>应用公告服务信息</w:t>
            </w:r>
          </w:p>
        </w:tc>
        <w:tc>
          <w:tcPr>
            <w:tcW w:w="3265" w:type="dxa"/>
          </w:tcPr>
          <w:p w:rsidR="002960A0" w:rsidRPr="00373E6C" w:rsidRDefault="002960A0" w:rsidP="009045B8">
            <w:pPr>
              <w:rPr>
                <w:szCs w:val="21"/>
              </w:rPr>
            </w:pPr>
            <w:r w:rsidRPr="00373E6C">
              <w:rPr>
                <w:rFonts w:hint="eastAsia"/>
                <w:szCs w:val="21"/>
              </w:rPr>
              <w:t>多字节。包含服务提供者编号，服务优先级，信道检索号以及扩展域</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Channel Info</w:t>
            </w:r>
          </w:p>
        </w:tc>
        <w:tc>
          <w:tcPr>
            <w:tcW w:w="912" w:type="dxa"/>
          </w:tcPr>
          <w:p w:rsidR="002960A0" w:rsidRPr="00373E6C" w:rsidRDefault="002960A0" w:rsidP="002960A0">
            <w:pPr>
              <w:rPr>
                <w:szCs w:val="21"/>
              </w:rPr>
            </w:pPr>
            <w:r w:rsidRPr="00373E6C">
              <w:rPr>
                <w:szCs w:val="21"/>
              </w:rPr>
              <w:t>2</w:t>
            </w:r>
          </w:p>
        </w:tc>
        <w:tc>
          <w:tcPr>
            <w:tcW w:w="1977" w:type="dxa"/>
          </w:tcPr>
          <w:p w:rsidR="002960A0" w:rsidRPr="00373E6C" w:rsidRDefault="002960A0" w:rsidP="002960A0">
            <w:pPr>
              <w:rPr>
                <w:szCs w:val="21"/>
              </w:rPr>
            </w:pPr>
            <w:r w:rsidRPr="00373E6C">
              <w:rPr>
                <w:rFonts w:hint="eastAsia"/>
                <w:szCs w:val="21"/>
              </w:rPr>
              <w:t>应用信道信息</w:t>
            </w:r>
          </w:p>
        </w:tc>
        <w:tc>
          <w:tcPr>
            <w:tcW w:w="3265" w:type="dxa"/>
          </w:tcPr>
          <w:p w:rsidR="002960A0" w:rsidRPr="00373E6C" w:rsidRDefault="002960A0" w:rsidP="002960A0">
            <w:pPr>
              <w:rPr>
                <w:szCs w:val="21"/>
              </w:rPr>
            </w:pPr>
            <w:r w:rsidRPr="00373E6C">
              <w:rPr>
                <w:rFonts w:hint="eastAsia"/>
                <w:szCs w:val="21"/>
              </w:rPr>
              <w:t>基本信息为</w:t>
            </w:r>
            <w:r w:rsidRPr="00373E6C">
              <w:rPr>
                <w:rFonts w:hint="eastAsia"/>
                <w:szCs w:val="21"/>
              </w:rPr>
              <w:t>6</w:t>
            </w:r>
            <w:r w:rsidRPr="00373E6C">
              <w:rPr>
                <w:rFonts w:hint="eastAsia"/>
                <w:szCs w:val="21"/>
              </w:rPr>
              <w:t>字节。包含操作级别、信道号、调节度，数据率，传输功率等级以及扩展域</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WRA</w:t>
            </w:r>
          </w:p>
        </w:tc>
        <w:tc>
          <w:tcPr>
            <w:tcW w:w="912" w:type="dxa"/>
          </w:tcPr>
          <w:p w:rsidR="002960A0" w:rsidRPr="00373E6C" w:rsidRDefault="002960A0" w:rsidP="002960A0">
            <w:pPr>
              <w:rPr>
                <w:szCs w:val="21"/>
              </w:rPr>
            </w:pPr>
            <w:r w:rsidRPr="00373E6C">
              <w:rPr>
                <w:rFonts w:hint="eastAsia"/>
                <w:szCs w:val="21"/>
              </w:rPr>
              <w:t>3</w:t>
            </w:r>
          </w:p>
        </w:tc>
        <w:tc>
          <w:tcPr>
            <w:tcW w:w="1977" w:type="dxa"/>
          </w:tcPr>
          <w:p w:rsidR="002960A0" w:rsidRPr="00373E6C" w:rsidRDefault="002960A0" w:rsidP="002960A0">
            <w:pPr>
              <w:rPr>
                <w:szCs w:val="21"/>
              </w:rPr>
            </w:pPr>
            <w:r w:rsidRPr="00373E6C">
              <w:rPr>
                <w:rFonts w:hint="eastAsia"/>
                <w:szCs w:val="21"/>
              </w:rPr>
              <w:t>应用路由信息</w:t>
            </w:r>
          </w:p>
        </w:tc>
        <w:tc>
          <w:tcPr>
            <w:tcW w:w="3265" w:type="dxa"/>
          </w:tcPr>
          <w:p w:rsidR="002960A0" w:rsidRPr="00373E6C" w:rsidRDefault="002960A0" w:rsidP="002960A0">
            <w:pPr>
              <w:rPr>
                <w:szCs w:val="21"/>
              </w:rPr>
            </w:pPr>
            <w:r w:rsidRPr="00373E6C">
              <w:rPr>
                <w:rFonts w:hint="eastAsia"/>
                <w:szCs w:val="21"/>
              </w:rPr>
              <w:t>基本信息为</w:t>
            </w:r>
            <w:r w:rsidRPr="00373E6C">
              <w:rPr>
                <w:rFonts w:hint="eastAsia"/>
                <w:szCs w:val="21"/>
              </w:rPr>
              <w:t xml:space="preserve">58 </w:t>
            </w:r>
            <w:r w:rsidRPr="00373E6C">
              <w:rPr>
                <w:rFonts w:hint="eastAsia"/>
                <w:szCs w:val="21"/>
              </w:rPr>
              <w:t>字节。</w:t>
            </w:r>
            <w:r w:rsidRPr="00373E6C">
              <w:rPr>
                <w:rFonts w:hint="eastAsia"/>
                <w:szCs w:val="21"/>
              </w:rPr>
              <w:t>WAVE</w:t>
            </w:r>
            <w:r w:rsidRPr="00373E6C">
              <w:rPr>
                <w:rFonts w:hint="eastAsia"/>
                <w:szCs w:val="21"/>
              </w:rPr>
              <w:t>路由。</w:t>
            </w:r>
            <w:r w:rsidRPr="00373E6C">
              <w:rPr>
                <w:rFonts w:hint="eastAsia"/>
                <w:szCs w:val="21"/>
              </w:rPr>
              <w:lastRenderedPageBreak/>
              <w:t>包含路由时限，</w:t>
            </w:r>
            <w:r w:rsidRPr="00373E6C">
              <w:rPr>
                <w:rFonts w:hint="eastAsia"/>
                <w:szCs w:val="21"/>
              </w:rPr>
              <w:t>IpPrefix</w:t>
            </w:r>
            <w:r w:rsidRPr="00373E6C">
              <w:rPr>
                <w:rFonts w:hint="eastAsia"/>
                <w:szCs w:val="21"/>
              </w:rPr>
              <w:t>，</w:t>
            </w:r>
            <w:r w:rsidRPr="00373E6C">
              <w:rPr>
                <w:rFonts w:hint="eastAsia"/>
                <w:szCs w:val="21"/>
              </w:rPr>
              <w:t>IpPrefix</w:t>
            </w:r>
            <w:r w:rsidRPr="00373E6C">
              <w:rPr>
                <w:rFonts w:hint="eastAsia"/>
                <w:szCs w:val="21"/>
              </w:rPr>
              <w:t>长度，默认网关，网关</w:t>
            </w:r>
            <w:r w:rsidRPr="00373E6C">
              <w:rPr>
                <w:rFonts w:hint="eastAsia"/>
                <w:szCs w:val="21"/>
              </w:rPr>
              <w:t>MAC</w:t>
            </w:r>
            <w:r w:rsidRPr="00373E6C">
              <w:rPr>
                <w:rFonts w:hint="eastAsia"/>
                <w:szCs w:val="21"/>
              </w:rPr>
              <w:t>地址，</w:t>
            </w:r>
            <w:r w:rsidRPr="00373E6C">
              <w:rPr>
                <w:rFonts w:hint="eastAsia"/>
                <w:szCs w:val="21"/>
              </w:rPr>
              <w:t>Primary DNS</w:t>
            </w:r>
            <w:r w:rsidRPr="00373E6C">
              <w:rPr>
                <w:rFonts w:hint="eastAsia"/>
                <w:szCs w:val="21"/>
              </w:rPr>
              <w:t>以及扩展域</w:t>
            </w:r>
          </w:p>
        </w:tc>
      </w:tr>
      <w:tr w:rsidR="002960A0" w:rsidRPr="00373E6C" w:rsidTr="00373E6C">
        <w:trPr>
          <w:jc w:val="center"/>
        </w:trPr>
        <w:tc>
          <w:tcPr>
            <w:tcW w:w="8949" w:type="dxa"/>
            <w:gridSpan w:val="4"/>
          </w:tcPr>
          <w:p w:rsidR="002960A0" w:rsidRPr="00373E6C" w:rsidRDefault="002960A0" w:rsidP="002960A0">
            <w:pPr>
              <w:rPr>
                <w:szCs w:val="21"/>
              </w:rPr>
            </w:pPr>
            <w:r w:rsidRPr="00373E6C">
              <w:rPr>
                <w:szCs w:val="21"/>
              </w:rPr>
              <w:lastRenderedPageBreak/>
              <w:t>Extension Elements</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Transmit power used</w:t>
            </w:r>
          </w:p>
        </w:tc>
        <w:tc>
          <w:tcPr>
            <w:tcW w:w="912" w:type="dxa"/>
          </w:tcPr>
          <w:p w:rsidR="002960A0" w:rsidRPr="00373E6C" w:rsidRDefault="002960A0" w:rsidP="002960A0">
            <w:pPr>
              <w:rPr>
                <w:szCs w:val="21"/>
              </w:rPr>
            </w:pPr>
            <w:r w:rsidRPr="00373E6C">
              <w:rPr>
                <w:szCs w:val="21"/>
              </w:rPr>
              <w:t>4</w:t>
            </w:r>
          </w:p>
          <w:p w:rsidR="002960A0" w:rsidRPr="00373E6C" w:rsidRDefault="002960A0" w:rsidP="002960A0">
            <w:pPr>
              <w:rPr>
                <w:szCs w:val="21"/>
              </w:rPr>
            </w:pP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8bit</w:t>
            </w:r>
            <w:r w:rsidRPr="00373E6C">
              <w:rPr>
                <w:rFonts w:hint="eastAsia"/>
                <w:szCs w:val="21"/>
              </w:rPr>
              <w:t>，表示传输</w:t>
            </w:r>
            <w:r w:rsidRPr="00373E6C">
              <w:rPr>
                <w:rFonts w:hint="eastAsia"/>
                <w:szCs w:val="21"/>
              </w:rPr>
              <w:t>DSMP</w:t>
            </w:r>
            <w:r w:rsidRPr="00373E6C">
              <w:rPr>
                <w:rFonts w:hint="eastAsia"/>
                <w:szCs w:val="21"/>
              </w:rPr>
              <w:t>数据帧的发送功率。单位为</w:t>
            </w:r>
            <w:r w:rsidRPr="00373E6C">
              <w:rPr>
                <w:rFonts w:hint="eastAsia"/>
                <w:szCs w:val="21"/>
              </w:rPr>
              <w:t>dBm</w:t>
            </w:r>
            <w:r w:rsidRPr="00373E6C">
              <w:rPr>
                <w:rFonts w:hint="eastAsia"/>
                <w:szCs w:val="21"/>
              </w:rPr>
              <w:t>。</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2D Location</w:t>
            </w:r>
          </w:p>
        </w:tc>
        <w:tc>
          <w:tcPr>
            <w:tcW w:w="912" w:type="dxa"/>
          </w:tcPr>
          <w:p w:rsidR="002960A0" w:rsidRPr="00373E6C" w:rsidRDefault="002960A0" w:rsidP="002960A0">
            <w:pPr>
              <w:rPr>
                <w:szCs w:val="21"/>
              </w:rPr>
            </w:pPr>
            <w:r w:rsidRPr="00373E6C">
              <w:rPr>
                <w:szCs w:val="21"/>
              </w:rPr>
              <w:t>5</w:t>
            </w: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8</w:t>
            </w:r>
            <w:r w:rsidRPr="00373E6C">
              <w:rPr>
                <w:rFonts w:hint="eastAsia"/>
                <w:szCs w:val="21"/>
              </w:rPr>
              <w:t>字节。</w:t>
            </w:r>
            <w:r w:rsidRPr="00373E6C">
              <w:rPr>
                <w:rFonts w:hint="eastAsia"/>
                <w:szCs w:val="21"/>
              </w:rPr>
              <w:t>2D</w:t>
            </w:r>
            <w:r w:rsidRPr="00373E6C">
              <w:rPr>
                <w:rFonts w:hint="eastAsia"/>
                <w:szCs w:val="21"/>
              </w:rPr>
              <w:t>位置。</w:t>
            </w:r>
            <w:r w:rsidRPr="00373E6C">
              <w:rPr>
                <w:rFonts w:hint="eastAsia"/>
                <w:szCs w:val="21"/>
              </w:rPr>
              <w:t>4</w:t>
            </w:r>
            <w:r w:rsidRPr="00373E6C">
              <w:rPr>
                <w:rFonts w:hint="eastAsia"/>
                <w:szCs w:val="21"/>
              </w:rPr>
              <w:t>个字节表示纬度，</w:t>
            </w:r>
            <w:r w:rsidRPr="00373E6C">
              <w:rPr>
                <w:rFonts w:hint="eastAsia"/>
                <w:szCs w:val="21"/>
              </w:rPr>
              <w:t>4</w:t>
            </w:r>
            <w:r w:rsidRPr="00373E6C">
              <w:rPr>
                <w:rFonts w:hint="eastAsia"/>
                <w:szCs w:val="21"/>
              </w:rPr>
              <w:t>个字节表示经度。精确至</w:t>
            </w:r>
            <w:r w:rsidRPr="00373E6C">
              <w:rPr>
                <w:rFonts w:hint="eastAsia"/>
                <w:szCs w:val="21"/>
              </w:rPr>
              <w:t>0.1</w:t>
            </w:r>
            <w:r w:rsidRPr="00373E6C">
              <w:rPr>
                <w:rFonts w:hint="eastAsia"/>
                <w:szCs w:val="21"/>
              </w:rPr>
              <w:t>微度。</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3DLocationAndConfidence</w:t>
            </w:r>
          </w:p>
        </w:tc>
        <w:tc>
          <w:tcPr>
            <w:tcW w:w="912" w:type="dxa"/>
          </w:tcPr>
          <w:p w:rsidR="002960A0" w:rsidRPr="00373E6C" w:rsidRDefault="002960A0" w:rsidP="002960A0">
            <w:pPr>
              <w:rPr>
                <w:szCs w:val="21"/>
              </w:rPr>
            </w:pPr>
            <w:r w:rsidRPr="00373E6C">
              <w:rPr>
                <w:szCs w:val="21"/>
              </w:rPr>
              <w:t>6</w:t>
            </w: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15</w:t>
            </w:r>
            <w:r w:rsidRPr="00373E6C">
              <w:rPr>
                <w:rFonts w:hint="eastAsia"/>
                <w:szCs w:val="21"/>
              </w:rPr>
              <w:t>字节。</w:t>
            </w:r>
            <w:r w:rsidRPr="00373E6C">
              <w:rPr>
                <w:rFonts w:hint="eastAsia"/>
                <w:szCs w:val="21"/>
              </w:rPr>
              <w:t>3D</w:t>
            </w:r>
            <w:r w:rsidRPr="00373E6C">
              <w:rPr>
                <w:rFonts w:hint="eastAsia"/>
                <w:szCs w:val="21"/>
              </w:rPr>
              <w:t>位置，</w:t>
            </w:r>
            <w:r w:rsidRPr="00373E6C">
              <w:rPr>
                <w:rFonts w:hint="eastAsia"/>
                <w:szCs w:val="21"/>
              </w:rPr>
              <w:t>4</w:t>
            </w:r>
            <w:r w:rsidRPr="00373E6C">
              <w:rPr>
                <w:rFonts w:hint="eastAsia"/>
                <w:szCs w:val="21"/>
              </w:rPr>
              <w:t>个字节表示纬度，</w:t>
            </w:r>
            <w:r w:rsidRPr="00373E6C">
              <w:rPr>
                <w:rFonts w:hint="eastAsia"/>
                <w:szCs w:val="21"/>
              </w:rPr>
              <w:t>4</w:t>
            </w:r>
            <w:r w:rsidRPr="00373E6C">
              <w:rPr>
                <w:rFonts w:hint="eastAsia"/>
                <w:szCs w:val="21"/>
              </w:rPr>
              <w:t>个字节表示经度。经纬度精确至</w:t>
            </w:r>
            <w:r w:rsidRPr="00373E6C">
              <w:rPr>
                <w:rFonts w:hint="eastAsia"/>
                <w:szCs w:val="21"/>
              </w:rPr>
              <w:t>0.1</w:t>
            </w:r>
            <w:r w:rsidRPr="00373E6C">
              <w:rPr>
                <w:rFonts w:hint="eastAsia"/>
                <w:szCs w:val="21"/>
              </w:rPr>
              <w:t>微度。</w:t>
            </w:r>
            <w:r w:rsidRPr="00373E6C">
              <w:rPr>
                <w:rFonts w:hint="eastAsia"/>
                <w:szCs w:val="21"/>
              </w:rPr>
              <w:t>2</w:t>
            </w:r>
            <w:r w:rsidRPr="00373E6C">
              <w:rPr>
                <w:rFonts w:hint="eastAsia"/>
                <w:szCs w:val="21"/>
              </w:rPr>
              <w:t>个字节表示海拔，精确至</w:t>
            </w:r>
            <w:r w:rsidRPr="00373E6C">
              <w:rPr>
                <w:rFonts w:hint="eastAsia"/>
                <w:szCs w:val="21"/>
              </w:rPr>
              <w:t>0.1</w:t>
            </w:r>
            <w:r w:rsidRPr="00373E6C">
              <w:rPr>
                <w:rFonts w:hint="eastAsia"/>
                <w:szCs w:val="21"/>
              </w:rPr>
              <w:t>米。</w:t>
            </w:r>
            <w:r w:rsidRPr="00373E6C">
              <w:rPr>
                <w:rFonts w:hint="eastAsia"/>
                <w:szCs w:val="21"/>
              </w:rPr>
              <w:t>4bit</w:t>
            </w:r>
            <w:r w:rsidRPr="00373E6C">
              <w:rPr>
                <w:rFonts w:hint="eastAsia"/>
                <w:szCs w:val="21"/>
              </w:rPr>
              <w:t>表示位置置信度。</w:t>
            </w:r>
            <w:r w:rsidRPr="00373E6C">
              <w:rPr>
                <w:rFonts w:hint="eastAsia"/>
                <w:szCs w:val="21"/>
              </w:rPr>
              <w:t>4bit</w:t>
            </w:r>
            <w:r w:rsidRPr="00373E6C">
              <w:rPr>
                <w:rFonts w:hint="eastAsia"/>
                <w:szCs w:val="21"/>
              </w:rPr>
              <w:t>表示海拔置信度。</w:t>
            </w:r>
            <w:r w:rsidRPr="00373E6C">
              <w:rPr>
                <w:rFonts w:hint="eastAsia"/>
                <w:szCs w:val="21"/>
              </w:rPr>
              <w:t>4</w:t>
            </w:r>
            <w:r w:rsidRPr="00373E6C">
              <w:rPr>
                <w:rFonts w:hint="eastAsia"/>
                <w:szCs w:val="21"/>
              </w:rPr>
              <w:t>字节表示位置精确度。</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Advertiser identifier</w:t>
            </w:r>
          </w:p>
        </w:tc>
        <w:tc>
          <w:tcPr>
            <w:tcW w:w="912" w:type="dxa"/>
          </w:tcPr>
          <w:p w:rsidR="002960A0" w:rsidRPr="00373E6C" w:rsidRDefault="002960A0" w:rsidP="002960A0">
            <w:pPr>
              <w:rPr>
                <w:szCs w:val="21"/>
              </w:rPr>
            </w:pPr>
            <w:r w:rsidRPr="00373E6C">
              <w:rPr>
                <w:szCs w:val="21"/>
              </w:rPr>
              <w:t>7</w:t>
            </w: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1-32</w:t>
            </w:r>
            <w:r w:rsidRPr="00373E6C">
              <w:rPr>
                <w:rFonts w:hint="eastAsia"/>
                <w:szCs w:val="21"/>
              </w:rPr>
              <w:t>字节。字符串，应用提供者的识别号，应用服务者标识字符串</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Provider Service Context</w:t>
            </w:r>
          </w:p>
        </w:tc>
        <w:tc>
          <w:tcPr>
            <w:tcW w:w="912" w:type="dxa"/>
          </w:tcPr>
          <w:p w:rsidR="002960A0" w:rsidRPr="00373E6C" w:rsidRDefault="002960A0" w:rsidP="002960A0">
            <w:pPr>
              <w:rPr>
                <w:szCs w:val="21"/>
              </w:rPr>
            </w:pPr>
            <w:r w:rsidRPr="00373E6C">
              <w:rPr>
                <w:szCs w:val="21"/>
              </w:rPr>
              <w:t>8</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1-31</w:t>
            </w:r>
            <w:r w:rsidRPr="00373E6C">
              <w:rPr>
                <w:rFonts w:hint="eastAsia"/>
                <w:szCs w:val="21"/>
              </w:rPr>
              <w:t>字节。字符串，提供与高层服务关联的补充信息。</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IPv6 address</w:t>
            </w:r>
          </w:p>
        </w:tc>
        <w:tc>
          <w:tcPr>
            <w:tcW w:w="912" w:type="dxa"/>
          </w:tcPr>
          <w:p w:rsidR="002960A0" w:rsidRPr="00373E6C" w:rsidRDefault="002960A0" w:rsidP="002960A0">
            <w:pPr>
              <w:rPr>
                <w:szCs w:val="21"/>
              </w:rPr>
            </w:pPr>
            <w:r w:rsidRPr="00373E6C">
              <w:rPr>
                <w:szCs w:val="21"/>
              </w:rPr>
              <w:t>9</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128bit</w:t>
            </w:r>
            <w:r w:rsidRPr="00373E6C">
              <w:rPr>
                <w:rFonts w:hint="eastAsia"/>
                <w:szCs w:val="21"/>
              </w:rPr>
              <w:t>。</w:t>
            </w:r>
            <w:r w:rsidRPr="00373E6C">
              <w:rPr>
                <w:rFonts w:hint="eastAsia"/>
                <w:szCs w:val="21"/>
              </w:rPr>
              <w:t>IPv6</w:t>
            </w:r>
            <w:r w:rsidRPr="00373E6C">
              <w:rPr>
                <w:rFonts w:hint="eastAsia"/>
                <w:szCs w:val="21"/>
              </w:rPr>
              <w:t>地址</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Service port</w:t>
            </w:r>
          </w:p>
        </w:tc>
        <w:tc>
          <w:tcPr>
            <w:tcW w:w="912" w:type="dxa"/>
          </w:tcPr>
          <w:p w:rsidR="002960A0" w:rsidRPr="00373E6C" w:rsidRDefault="002960A0" w:rsidP="002960A0">
            <w:pPr>
              <w:rPr>
                <w:szCs w:val="21"/>
              </w:rPr>
            </w:pPr>
            <w:r w:rsidRPr="00373E6C">
              <w:rPr>
                <w:szCs w:val="21"/>
              </w:rPr>
              <w:t>10</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16 bit</w:t>
            </w:r>
            <w:r w:rsidRPr="00373E6C">
              <w:rPr>
                <w:rFonts w:hint="eastAsia"/>
                <w:szCs w:val="21"/>
              </w:rPr>
              <w:t>。为应用服务提供的高层实体的端口号，当服务采用</w:t>
            </w:r>
            <w:r w:rsidRPr="00373E6C">
              <w:rPr>
                <w:rFonts w:hint="eastAsia"/>
                <w:szCs w:val="21"/>
              </w:rPr>
              <w:t>IP</w:t>
            </w:r>
            <w:r w:rsidRPr="00373E6C">
              <w:rPr>
                <w:rFonts w:hint="eastAsia"/>
                <w:szCs w:val="21"/>
              </w:rPr>
              <w:t>地址的时候。</w:t>
            </w:r>
          </w:p>
          <w:p w:rsidR="002960A0" w:rsidRPr="00373E6C" w:rsidRDefault="002960A0" w:rsidP="002960A0">
            <w:pPr>
              <w:rPr>
                <w:szCs w:val="21"/>
              </w:rPr>
            </w:pPr>
            <w:r w:rsidRPr="00373E6C">
              <w:rPr>
                <w:rFonts w:hint="eastAsia"/>
                <w:szCs w:val="21"/>
              </w:rPr>
              <w:t>48 bit</w:t>
            </w:r>
            <w:r w:rsidRPr="00373E6C">
              <w:rPr>
                <w:rFonts w:hint="eastAsia"/>
                <w:szCs w:val="21"/>
              </w:rPr>
              <w:t>。</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Provider MAC address</w:t>
            </w:r>
          </w:p>
        </w:tc>
        <w:tc>
          <w:tcPr>
            <w:tcW w:w="912" w:type="dxa"/>
          </w:tcPr>
          <w:p w:rsidR="002960A0" w:rsidRPr="00373E6C" w:rsidRDefault="002960A0" w:rsidP="002960A0">
            <w:pPr>
              <w:rPr>
                <w:szCs w:val="21"/>
              </w:rPr>
            </w:pPr>
            <w:r w:rsidRPr="00373E6C">
              <w:rPr>
                <w:szCs w:val="21"/>
              </w:rPr>
              <w:t>11</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48 bit</w:t>
            </w:r>
            <w:r w:rsidRPr="00373E6C">
              <w:rPr>
                <w:rFonts w:hint="eastAsia"/>
                <w:szCs w:val="21"/>
              </w:rPr>
              <w:t>。提供服务的主机的</w:t>
            </w:r>
            <w:r w:rsidRPr="00373E6C">
              <w:rPr>
                <w:rFonts w:hint="eastAsia"/>
                <w:szCs w:val="21"/>
              </w:rPr>
              <w:t>MAC</w:t>
            </w:r>
            <w:r w:rsidRPr="00373E6C">
              <w:rPr>
                <w:rFonts w:hint="eastAsia"/>
                <w:szCs w:val="21"/>
              </w:rPr>
              <w:t>地址。</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EDCA Parameter Set</w:t>
            </w:r>
          </w:p>
        </w:tc>
        <w:tc>
          <w:tcPr>
            <w:tcW w:w="912" w:type="dxa"/>
          </w:tcPr>
          <w:p w:rsidR="002960A0" w:rsidRPr="00373E6C" w:rsidRDefault="002960A0" w:rsidP="002960A0">
            <w:pPr>
              <w:rPr>
                <w:szCs w:val="21"/>
              </w:rPr>
            </w:pPr>
            <w:r w:rsidRPr="00373E6C">
              <w:rPr>
                <w:szCs w:val="21"/>
              </w:rPr>
              <w:t>12</w:t>
            </w:r>
          </w:p>
        </w:tc>
        <w:tc>
          <w:tcPr>
            <w:tcW w:w="1977" w:type="dxa"/>
          </w:tcPr>
          <w:p w:rsidR="002960A0" w:rsidRPr="00373E6C" w:rsidRDefault="002960A0" w:rsidP="002960A0">
            <w:pPr>
              <w:rPr>
                <w:szCs w:val="21"/>
              </w:rPr>
            </w:pPr>
            <w:r w:rsidRPr="00373E6C">
              <w:rPr>
                <w:rFonts w:hint="eastAsia"/>
                <w:szCs w:val="21"/>
              </w:rPr>
              <w:t>应用公告信道信息</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字节。被推荐的最小的接收</w:t>
            </w:r>
            <w:r w:rsidRPr="00373E6C">
              <w:rPr>
                <w:rFonts w:hint="eastAsia"/>
                <w:szCs w:val="21"/>
              </w:rPr>
              <w:t>WSA</w:t>
            </w:r>
            <w:r w:rsidRPr="00373E6C">
              <w:rPr>
                <w:rFonts w:hint="eastAsia"/>
                <w:szCs w:val="21"/>
              </w:rPr>
              <w:t>信号值，单位为</w:t>
            </w:r>
            <w:r w:rsidRPr="00373E6C">
              <w:rPr>
                <w:rFonts w:hint="eastAsia"/>
                <w:szCs w:val="21"/>
              </w:rPr>
              <w:t>dBm</w:t>
            </w:r>
            <w:r w:rsidRPr="00373E6C">
              <w:rPr>
                <w:rFonts w:hint="eastAsia"/>
                <w:szCs w:val="21"/>
              </w:rPr>
              <w:t>，范围为</w:t>
            </w:r>
            <w:r w:rsidRPr="00373E6C">
              <w:rPr>
                <w:rFonts w:hint="eastAsia"/>
                <w:szCs w:val="21"/>
              </w:rPr>
              <w:t>0</w:t>
            </w:r>
            <w:r w:rsidRPr="00373E6C">
              <w:rPr>
                <w:rFonts w:hint="eastAsia"/>
                <w:szCs w:val="21"/>
              </w:rPr>
              <w:t>至</w:t>
            </w:r>
            <w:r w:rsidRPr="00373E6C">
              <w:rPr>
                <w:rFonts w:hint="eastAsia"/>
                <w:szCs w:val="21"/>
              </w:rPr>
              <w:t>-110.</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Secondary DNS</w:t>
            </w:r>
          </w:p>
        </w:tc>
        <w:tc>
          <w:tcPr>
            <w:tcW w:w="912" w:type="dxa"/>
          </w:tcPr>
          <w:p w:rsidR="002960A0" w:rsidRPr="00373E6C" w:rsidRDefault="002960A0" w:rsidP="002960A0">
            <w:pPr>
              <w:rPr>
                <w:szCs w:val="21"/>
              </w:rPr>
            </w:pPr>
            <w:r w:rsidRPr="00373E6C">
              <w:rPr>
                <w:szCs w:val="21"/>
              </w:rPr>
              <w:t>13</w:t>
            </w:r>
          </w:p>
        </w:tc>
        <w:tc>
          <w:tcPr>
            <w:tcW w:w="1977" w:type="dxa"/>
          </w:tcPr>
          <w:p w:rsidR="002960A0" w:rsidRPr="00373E6C" w:rsidRDefault="002960A0" w:rsidP="002960A0">
            <w:pPr>
              <w:rPr>
                <w:szCs w:val="21"/>
              </w:rPr>
            </w:pPr>
            <w:r w:rsidRPr="00373E6C">
              <w:rPr>
                <w:rFonts w:hint="eastAsia"/>
                <w:szCs w:val="21"/>
              </w:rPr>
              <w:t>应用公告路由信息</w:t>
            </w:r>
          </w:p>
        </w:tc>
        <w:tc>
          <w:tcPr>
            <w:tcW w:w="3265" w:type="dxa"/>
          </w:tcPr>
          <w:p w:rsidR="002960A0" w:rsidRPr="00373E6C" w:rsidRDefault="002960A0" w:rsidP="002960A0">
            <w:pPr>
              <w:rPr>
                <w:szCs w:val="21"/>
              </w:rPr>
            </w:pPr>
            <w:r w:rsidRPr="00373E6C">
              <w:rPr>
                <w:rFonts w:hint="eastAsia"/>
                <w:szCs w:val="21"/>
              </w:rPr>
              <w:t>128bit IPv6</w:t>
            </w:r>
            <w:r w:rsidRPr="00373E6C">
              <w:rPr>
                <w:rFonts w:hint="eastAsia"/>
                <w:szCs w:val="21"/>
              </w:rPr>
              <w:t>地址，表示备选</w:t>
            </w:r>
            <w:r w:rsidRPr="00373E6C">
              <w:rPr>
                <w:rFonts w:hint="eastAsia"/>
                <w:szCs w:val="21"/>
              </w:rPr>
              <w:t>DNS</w:t>
            </w:r>
            <w:r w:rsidRPr="00373E6C">
              <w:rPr>
                <w:rFonts w:hint="eastAsia"/>
                <w:szCs w:val="21"/>
              </w:rPr>
              <w:t>服务器地址</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Gateway MAC Address</w:t>
            </w:r>
          </w:p>
        </w:tc>
        <w:tc>
          <w:tcPr>
            <w:tcW w:w="912" w:type="dxa"/>
          </w:tcPr>
          <w:p w:rsidR="002960A0" w:rsidRPr="00373E6C" w:rsidRDefault="002960A0" w:rsidP="002960A0">
            <w:pPr>
              <w:rPr>
                <w:szCs w:val="21"/>
              </w:rPr>
            </w:pPr>
            <w:r w:rsidRPr="00373E6C">
              <w:rPr>
                <w:szCs w:val="21"/>
              </w:rPr>
              <w:t>14</w:t>
            </w:r>
          </w:p>
          <w:p w:rsidR="002960A0" w:rsidRPr="00373E6C" w:rsidRDefault="002960A0" w:rsidP="002960A0">
            <w:pPr>
              <w:rPr>
                <w:szCs w:val="21"/>
              </w:rPr>
            </w:pPr>
          </w:p>
        </w:tc>
        <w:tc>
          <w:tcPr>
            <w:tcW w:w="1977" w:type="dxa"/>
          </w:tcPr>
          <w:p w:rsidR="002960A0" w:rsidRPr="00373E6C" w:rsidRDefault="002960A0" w:rsidP="002960A0">
            <w:pPr>
              <w:rPr>
                <w:szCs w:val="21"/>
              </w:rPr>
            </w:pPr>
            <w:r w:rsidRPr="00373E6C">
              <w:rPr>
                <w:rFonts w:hint="eastAsia"/>
                <w:szCs w:val="21"/>
              </w:rPr>
              <w:t>应用公告路由信息</w:t>
            </w:r>
          </w:p>
        </w:tc>
        <w:tc>
          <w:tcPr>
            <w:tcW w:w="3265" w:type="dxa"/>
          </w:tcPr>
          <w:p w:rsidR="002960A0" w:rsidRPr="00373E6C" w:rsidRDefault="002960A0" w:rsidP="002960A0">
            <w:pPr>
              <w:rPr>
                <w:szCs w:val="21"/>
              </w:rPr>
            </w:pPr>
            <w:r w:rsidRPr="00373E6C">
              <w:rPr>
                <w:rFonts w:hint="eastAsia"/>
                <w:szCs w:val="21"/>
              </w:rPr>
              <w:t>48bit</w:t>
            </w:r>
            <w:r w:rsidRPr="00373E6C">
              <w:rPr>
                <w:rFonts w:hint="eastAsia"/>
                <w:szCs w:val="21"/>
              </w:rPr>
              <w:t>网卡物理地址，表示默认的网络物理地址</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Channel Number</w:t>
            </w:r>
          </w:p>
        </w:tc>
        <w:tc>
          <w:tcPr>
            <w:tcW w:w="912" w:type="dxa"/>
          </w:tcPr>
          <w:p w:rsidR="002960A0" w:rsidRPr="00373E6C" w:rsidRDefault="002960A0" w:rsidP="002960A0">
            <w:pPr>
              <w:rPr>
                <w:szCs w:val="21"/>
              </w:rPr>
            </w:pPr>
            <w:r w:rsidRPr="00373E6C">
              <w:rPr>
                <w:szCs w:val="21"/>
              </w:rPr>
              <w:t>15</w:t>
            </w:r>
          </w:p>
          <w:p w:rsidR="002960A0" w:rsidRPr="00373E6C" w:rsidRDefault="002960A0" w:rsidP="002960A0">
            <w:pPr>
              <w:rPr>
                <w:szCs w:val="21"/>
              </w:rPr>
            </w:pPr>
          </w:p>
        </w:tc>
        <w:tc>
          <w:tcPr>
            <w:tcW w:w="1977" w:type="dxa"/>
          </w:tcPr>
          <w:p w:rsidR="002960A0" w:rsidRPr="00373E6C" w:rsidRDefault="002960A0" w:rsidP="002960A0">
            <w:pPr>
              <w:rPr>
                <w:szCs w:val="21"/>
              </w:rPr>
            </w:pPr>
            <w:r w:rsidRPr="00373E6C">
              <w:rPr>
                <w:rFonts w:hint="eastAsia"/>
                <w:szCs w:val="21"/>
              </w:rPr>
              <w:t>D</w:t>
            </w:r>
            <w:r w:rsidRPr="00373E6C">
              <w:rPr>
                <w:szCs w:val="21"/>
              </w:rPr>
              <w:t>SMP</w:t>
            </w:r>
            <w:r w:rsidRPr="00373E6C">
              <w:rPr>
                <w:rFonts w:hint="eastAsia"/>
                <w:szCs w:val="21"/>
              </w:rPr>
              <w:t>帧头</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字节，表示信道号</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DataRate</w:t>
            </w:r>
          </w:p>
        </w:tc>
        <w:tc>
          <w:tcPr>
            <w:tcW w:w="912" w:type="dxa"/>
          </w:tcPr>
          <w:p w:rsidR="002960A0" w:rsidRPr="00373E6C" w:rsidRDefault="002960A0" w:rsidP="002960A0">
            <w:pPr>
              <w:rPr>
                <w:szCs w:val="21"/>
              </w:rPr>
            </w:pPr>
            <w:r w:rsidRPr="00373E6C">
              <w:rPr>
                <w:szCs w:val="21"/>
              </w:rPr>
              <w:t>16</w:t>
            </w:r>
          </w:p>
        </w:tc>
        <w:tc>
          <w:tcPr>
            <w:tcW w:w="1977" w:type="dxa"/>
          </w:tcPr>
          <w:p w:rsidR="002960A0" w:rsidRPr="00373E6C" w:rsidRDefault="002960A0" w:rsidP="002960A0">
            <w:pPr>
              <w:rPr>
                <w:szCs w:val="21"/>
              </w:rPr>
            </w:pPr>
            <w:r w:rsidRPr="00373E6C">
              <w:rPr>
                <w:rFonts w:hint="eastAsia"/>
                <w:szCs w:val="21"/>
              </w:rPr>
              <w:t>D</w:t>
            </w:r>
            <w:r w:rsidRPr="00373E6C">
              <w:rPr>
                <w:szCs w:val="21"/>
              </w:rPr>
              <w:t>SMP</w:t>
            </w:r>
            <w:r w:rsidRPr="00373E6C">
              <w:rPr>
                <w:rFonts w:hint="eastAsia"/>
                <w:szCs w:val="21"/>
              </w:rPr>
              <w:t>帧头</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字节，表示数据发射速率，取值</w:t>
            </w:r>
            <w:r w:rsidRPr="00373E6C">
              <w:rPr>
                <w:rFonts w:hint="eastAsia"/>
                <w:szCs w:val="21"/>
              </w:rPr>
              <w:t>0x02~0x7F</w:t>
            </w:r>
            <w:r w:rsidRPr="00373E6C">
              <w:rPr>
                <w:rFonts w:hint="eastAsia"/>
                <w:szCs w:val="21"/>
              </w:rPr>
              <w:t>，单位</w:t>
            </w:r>
            <w:r w:rsidRPr="00373E6C">
              <w:rPr>
                <w:rFonts w:hint="eastAsia"/>
                <w:szCs w:val="21"/>
              </w:rPr>
              <w:t>500kbit/s</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Repeat Rate</w:t>
            </w:r>
          </w:p>
        </w:tc>
        <w:tc>
          <w:tcPr>
            <w:tcW w:w="912" w:type="dxa"/>
          </w:tcPr>
          <w:p w:rsidR="002960A0" w:rsidRPr="00373E6C" w:rsidRDefault="002960A0" w:rsidP="002960A0">
            <w:pPr>
              <w:rPr>
                <w:szCs w:val="21"/>
              </w:rPr>
            </w:pPr>
            <w:r w:rsidRPr="00373E6C">
              <w:rPr>
                <w:szCs w:val="21"/>
              </w:rPr>
              <w:t>17</w:t>
            </w: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字节，表示含义为在</w:t>
            </w:r>
            <w:r w:rsidRPr="00373E6C">
              <w:rPr>
                <w:rFonts w:hint="eastAsia"/>
                <w:szCs w:val="21"/>
              </w:rPr>
              <w:t>5</w:t>
            </w:r>
            <w:r w:rsidRPr="00373E6C">
              <w:rPr>
                <w:rFonts w:hint="eastAsia"/>
                <w:szCs w:val="21"/>
              </w:rPr>
              <w:t>秒内服务公告重复发送的次数。此参数可以</w:t>
            </w:r>
            <w:r w:rsidRPr="00373E6C">
              <w:rPr>
                <w:rFonts w:hint="eastAsia"/>
                <w:szCs w:val="21"/>
              </w:rPr>
              <w:lastRenderedPageBreak/>
              <w:t>用来评估链路质量。</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lastRenderedPageBreak/>
              <w:t>Country String</w:t>
            </w:r>
          </w:p>
        </w:tc>
        <w:tc>
          <w:tcPr>
            <w:tcW w:w="912" w:type="dxa"/>
          </w:tcPr>
          <w:p w:rsidR="002960A0" w:rsidRPr="00373E6C" w:rsidRDefault="002960A0" w:rsidP="002960A0">
            <w:pPr>
              <w:rPr>
                <w:szCs w:val="21"/>
              </w:rPr>
            </w:pPr>
            <w:r w:rsidRPr="00373E6C">
              <w:rPr>
                <w:szCs w:val="21"/>
              </w:rPr>
              <w:t>18</w:t>
            </w:r>
          </w:p>
        </w:tc>
        <w:tc>
          <w:tcPr>
            <w:tcW w:w="1977" w:type="dxa"/>
          </w:tcPr>
          <w:p w:rsidR="002960A0" w:rsidRPr="00373E6C" w:rsidRDefault="002960A0" w:rsidP="002960A0">
            <w:pPr>
              <w:rPr>
                <w:szCs w:val="21"/>
              </w:rPr>
            </w:pPr>
            <w:r w:rsidRPr="00373E6C">
              <w:rPr>
                <w:rFonts w:hint="eastAsia"/>
                <w:szCs w:val="21"/>
              </w:rPr>
              <w:t>应用公告帧头</w:t>
            </w:r>
          </w:p>
        </w:tc>
        <w:tc>
          <w:tcPr>
            <w:tcW w:w="3265" w:type="dxa"/>
          </w:tcPr>
          <w:p w:rsidR="002960A0" w:rsidRPr="00373E6C" w:rsidRDefault="002960A0" w:rsidP="002960A0">
            <w:pPr>
              <w:rPr>
                <w:szCs w:val="21"/>
              </w:rPr>
            </w:pPr>
            <w:r w:rsidRPr="00373E6C">
              <w:rPr>
                <w:rFonts w:hint="eastAsia"/>
                <w:szCs w:val="21"/>
              </w:rPr>
              <w:t>3</w:t>
            </w:r>
            <w:r w:rsidRPr="00373E6C">
              <w:rPr>
                <w:rFonts w:hint="eastAsia"/>
                <w:szCs w:val="21"/>
              </w:rPr>
              <w:t>字节，表示设备所在的国家和区域。</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RCPI Threshold</w:t>
            </w:r>
          </w:p>
        </w:tc>
        <w:tc>
          <w:tcPr>
            <w:tcW w:w="912" w:type="dxa"/>
          </w:tcPr>
          <w:p w:rsidR="002960A0" w:rsidRPr="00373E6C" w:rsidRDefault="002960A0" w:rsidP="002960A0">
            <w:pPr>
              <w:rPr>
                <w:szCs w:val="21"/>
              </w:rPr>
            </w:pPr>
            <w:r w:rsidRPr="00373E6C">
              <w:rPr>
                <w:szCs w:val="21"/>
              </w:rPr>
              <w:t>19</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字节，接收信道功率指示（</w:t>
            </w:r>
            <w:r w:rsidRPr="00373E6C">
              <w:rPr>
                <w:rFonts w:hint="eastAsia"/>
                <w:szCs w:val="21"/>
              </w:rPr>
              <w:t>RCPI</w:t>
            </w:r>
            <w:r w:rsidRPr="00373E6C">
              <w:rPr>
                <w:rFonts w:hint="eastAsia"/>
                <w:szCs w:val="21"/>
              </w:rPr>
              <w:t>）阈值，表示推荐可用的服务公告消息（</w:t>
            </w:r>
            <w:r w:rsidRPr="00373E6C">
              <w:rPr>
                <w:rFonts w:hint="eastAsia"/>
                <w:szCs w:val="21"/>
              </w:rPr>
              <w:t>WSA</w:t>
            </w:r>
            <w:r w:rsidRPr="00373E6C">
              <w:rPr>
                <w:rFonts w:hint="eastAsia"/>
                <w:szCs w:val="21"/>
              </w:rPr>
              <w:t>）的最小信号值，低于此阈值以下时可以忽略。单位</w:t>
            </w:r>
            <w:r w:rsidRPr="00373E6C">
              <w:rPr>
                <w:rFonts w:hint="eastAsia"/>
                <w:szCs w:val="21"/>
              </w:rPr>
              <w:t>dBm</w:t>
            </w:r>
            <w:r w:rsidRPr="00373E6C">
              <w:rPr>
                <w:rFonts w:hint="eastAsia"/>
                <w:szCs w:val="21"/>
              </w:rPr>
              <w:t>，取值范围</w:t>
            </w:r>
            <w:r w:rsidRPr="00373E6C">
              <w:rPr>
                <w:rFonts w:hint="eastAsia"/>
                <w:szCs w:val="21"/>
              </w:rPr>
              <w:t>0~-110</w:t>
            </w:r>
            <w:r w:rsidRPr="00373E6C">
              <w:rPr>
                <w:rFonts w:hint="eastAsia"/>
                <w:szCs w:val="21"/>
              </w:rPr>
              <w:t>。具体定义参见</w:t>
            </w:r>
            <w:r w:rsidRPr="00373E6C">
              <w:rPr>
                <w:szCs w:val="21"/>
              </w:rPr>
              <w:t>IEEE Std 802.11k-2008</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WSA Count Threshold</w:t>
            </w:r>
          </w:p>
        </w:tc>
        <w:tc>
          <w:tcPr>
            <w:tcW w:w="912" w:type="dxa"/>
          </w:tcPr>
          <w:p w:rsidR="002960A0" w:rsidRPr="00373E6C" w:rsidRDefault="002960A0" w:rsidP="002960A0">
            <w:pPr>
              <w:rPr>
                <w:szCs w:val="21"/>
              </w:rPr>
            </w:pPr>
            <w:r w:rsidRPr="00373E6C">
              <w:rPr>
                <w:szCs w:val="21"/>
              </w:rPr>
              <w:t>20</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字节，表示接收服务公告消息（</w:t>
            </w:r>
            <w:r w:rsidRPr="00373E6C">
              <w:rPr>
                <w:rFonts w:hint="eastAsia"/>
                <w:szCs w:val="21"/>
              </w:rPr>
              <w:t>WSA</w:t>
            </w:r>
            <w:r w:rsidRPr="00373E6C">
              <w:rPr>
                <w:rFonts w:hint="eastAsia"/>
                <w:szCs w:val="21"/>
              </w:rPr>
              <w:t>）最小个数的阈值，当接收到的消息数目低于此值时，接收端可以忽略此服务</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Channel Access</w:t>
            </w:r>
          </w:p>
        </w:tc>
        <w:tc>
          <w:tcPr>
            <w:tcW w:w="912" w:type="dxa"/>
          </w:tcPr>
          <w:p w:rsidR="002960A0" w:rsidRPr="00373E6C" w:rsidRDefault="002960A0" w:rsidP="002960A0">
            <w:pPr>
              <w:rPr>
                <w:szCs w:val="21"/>
              </w:rPr>
            </w:pPr>
            <w:r w:rsidRPr="00373E6C">
              <w:rPr>
                <w:szCs w:val="21"/>
              </w:rPr>
              <w:t>21</w:t>
            </w:r>
          </w:p>
        </w:tc>
        <w:tc>
          <w:tcPr>
            <w:tcW w:w="1977" w:type="dxa"/>
          </w:tcPr>
          <w:p w:rsidR="002960A0" w:rsidRPr="00373E6C" w:rsidRDefault="002960A0" w:rsidP="002960A0">
            <w:pPr>
              <w:rPr>
                <w:szCs w:val="21"/>
              </w:rPr>
            </w:pPr>
            <w:r w:rsidRPr="00373E6C">
              <w:rPr>
                <w:rFonts w:hint="eastAsia"/>
                <w:szCs w:val="21"/>
              </w:rPr>
              <w:t>应用公告信道信息</w:t>
            </w:r>
          </w:p>
        </w:tc>
        <w:tc>
          <w:tcPr>
            <w:tcW w:w="3265" w:type="dxa"/>
          </w:tcPr>
          <w:p w:rsidR="002960A0" w:rsidRPr="00373E6C" w:rsidRDefault="002960A0" w:rsidP="002960A0">
            <w:pPr>
              <w:rPr>
                <w:szCs w:val="21"/>
              </w:rPr>
            </w:pPr>
            <w:r w:rsidRPr="00373E6C">
              <w:rPr>
                <w:rFonts w:hint="eastAsia"/>
                <w:szCs w:val="21"/>
              </w:rPr>
              <w:t>信道访问控制，含义如下：</w:t>
            </w:r>
          </w:p>
          <w:p w:rsidR="002960A0" w:rsidRPr="00373E6C" w:rsidRDefault="002960A0" w:rsidP="002960A0">
            <w:pPr>
              <w:rPr>
                <w:szCs w:val="21"/>
              </w:rPr>
            </w:pPr>
            <w:r w:rsidRPr="00373E6C">
              <w:rPr>
                <w:rFonts w:hint="eastAsia"/>
                <w:szCs w:val="21"/>
              </w:rPr>
              <w:t xml:space="preserve">0 - </w:t>
            </w:r>
            <w:r w:rsidRPr="00373E6C">
              <w:rPr>
                <w:rFonts w:hint="eastAsia"/>
                <w:szCs w:val="21"/>
              </w:rPr>
              <w:t>当前服务可在</w:t>
            </w:r>
            <w:r w:rsidRPr="00373E6C">
              <w:rPr>
                <w:rFonts w:hint="eastAsia"/>
                <w:szCs w:val="21"/>
              </w:rPr>
              <w:t>SCH</w:t>
            </w:r>
            <w:r w:rsidRPr="00373E6C">
              <w:rPr>
                <w:rFonts w:hint="eastAsia"/>
                <w:szCs w:val="21"/>
              </w:rPr>
              <w:t>和</w:t>
            </w:r>
            <w:r w:rsidRPr="00373E6C">
              <w:rPr>
                <w:rFonts w:hint="eastAsia"/>
                <w:szCs w:val="21"/>
              </w:rPr>
              <w:t>CCH</w:t>
            </w:r>
            <w:r w:rsidRPr="00373E6C">
              <w:rPr>
                <w:rFonts w:hint="eastAsia"/>
                <w:szCs w:val="21"/>
              </w:rPr>
              <w:t>信道同时访问</w:t>
            </w:r>
          </w:p>
          <w:p w:rsidR="002960A0" w:rsidRPr="00373E6C" w:rsidRDefault="002960A0" w:rsidP="002960A0">
            <w:pPr>
              <w:rPr>
                <w:szCs w:val="21"/>
              </w:rPr>
            </w:pPr>
            <w:r w:rsidRPr="00373E6C">
              <w:rPr>
                <w:rFonts w:hint="eastAsia"/>
                <w:szCs w:val="21"/>
              </w:rPr>
              <w:t>1-</w:t>
            </w:r>
            <w:r w:rsidRPr="00373E6C">
              <w:rPr>
                <w:rFonts w:hint="eastAsia"/>
                <w:szCs w:val="21"/>
              </w:rPr>
              <w:t>当前服务仅在</w:t>
            </w:r>
            <w:r w:rsidRPr="00373E6C">
              <w:rPr>
                <w:rFonts w:hint="eastAsia"/>
                <w:szCs w:val="21"/>
              </w:rPr>
              <w:t>SCH</w:t>
            </w:r>
            <w:r w:rsidRPr="00373E6C">
              <w:rPr>
                <w:rFonts w:hint="eastAsia"/>
                <w:szCs w:val="21"/>
              </w:rPr>
              <w:t>信道可访问</w:t>
            </w:r>
          </w:p>
        </w:tc>
      </w:tr>
      <w:tr w:rsidR="002960A0" w:rsidRPr="00373E6C" w:rsidTr="00373E6C">
        <w:trPr>
          <w:jc w:val="center"/>
        </w:trPr>
        <w:tc>
          <w:tcPr>
            <w:tcW w:w="2795" w:type="dxa"/>
          </w:tcPr>
          <w:p w:rsidR="002960A0" w:rsidRPr="00373E6C" w:rsidRDefault="002960A0" w:rsidP="002960A0">
            <w:pPr>
              <w:rPr>
                <w:szCs w:val="21"/>
              </w:rPr>
            </w:pPr>
            <w:r w:rsidRPr="00373E6C">
              <w:rPr>
                <w:szCs w:val="21"/>
              </w:rPr>
              <w:t>WSA Count Threshold Interval</w:t>
            </w:r>
          </w:p>
        </w:tc>
        <w:tc>
          <w:tcPr>
            <w:tcW w:w="912" w:type="dxa"/>
          </w:tcPr>
          <w:p w:rsidR="002960A0" w:rsidRPr="00373E6C" w:rsidRDefault="002960A0" w:rsidP="002960A0">
            <w:pPr>
              <w:rPr>
                <w:szCs w:val="21"/>
              </w:rPr>
            </w:pPr>
            <w:r w:rsidRPr="00373E6C">
              <w:rPr>
                <w:szCs w:val="21"/>
              </w:rPr>
              <w:t>22</w:t>
            </w:r>
          </w:p>
        </w:tc>
        <w:tc>
          <w:tcPr>
            <w:tcW w:w="1977" w:type="dxa"/>
          </w:tcPr>
          <w:p w:rsidR="002960A0" w:rsidRPr="00373E6C" w:rsidRDefault="002960A0" w:rsidP="002960A0">
            <w:pPr>
              <w:rPr>
                <w:szCs w:val="21"/>
              </w:rPr>
            </w:pPr>
            <w:r w:rsidRPr="00373E6C">
              <w:rPr>
                <w:rFonts w:hint="eastAsia"/>
                <w:szCs w:val="21"/>
              </w:rPr>
              <w:t>应用公告服务信息</w:t>
            </w:r>
          </w:p>
        </w:tc>
        <w:tc>
          <w:tcPr>
            <w:tcW w:w="3265" w:type="dxa"/>
          </w:tcPr>
          <w:p w:rsidR="002960A0" w:rsidRPr="00373E6C" w:rsidRDefault="002960A0" w:rsidP="002960A0">
            <w:pPr>
              <w:rPr>
                <w:szCs w:val="21"/>
              </w:rPr>
            </w:pPr>
            <w:r w:rsidRPr="00373E6C">
              <w:rPr>
                <w:rFonts w:hint="eastAsia"/>
                <w:szCs w:val="21"/>
              </w:rPr>
              <w:t>1</w:t>
            </w:r>
            <w:r w:rsidRPr="00373E6C">
              <w:rPr>
                <w:rFonts w:hint="eastAsia"/>
                <w:szCs w:val="21"/>
              </w:rPr>
              <w:t>字节，表示使用服务公告消息（</w:t>
            </w:r>
            <w:r w:rsidRPr="00373E6C">
              <w:rPr>
                <w:rFonts w:hint="eastAsia"/>
                <w:szCs w:val="21"/>
              </w:rPr>
              <w:t>WSA</w:t>
            </w:r>
            <w:r w:rsidRPr="00373E6C">
              <w:rPr>
                <w:rFonts w:hint="eastAsia"/>
                <w:szCs w:val="21"/>
              </w:rPr>
              <w:t>）最小个数阈值时对应的时间间隔，单位</w:t>
            </w:r>
            <w:r w:rsidRPr="00373E6C">
              <w:rPr>
                <w:rFonts w:hint="eastAsia"/>
                <w:szCs w:val="21"/>
              </w:rPr>
              <w:t>100ms</w:t>
            </w:r>
            <w:r w:rsidRPr="00373E6C">
              <w:rPr>
                <w:rFonts w:hint="eastAsia"/>
                <w:szCs w:val="21"/>
              </w:rPr>
              <w:t>，有效取值</w:t>
            </w:r>
            <w:r w:rsidRPr="00373E6C">
              <w:rPr>
                <w:rFonts w:hint="eastAsia"/>
                <w:szCs w:val="21"/>
              </w:rPr>
              <w:t>1~255.</w:t>
            </w:r>
            <w:r w:rsidRPr="00373E6C">
              <w:rPr>
                <w:rFonts w:hint="eastAsia"/>
                <w:szCs w:val="21"/>
              </w:rPr>
              <w:t>如果不指定时，默认取值</w:t>
            </w:r>
            <w:r w:rsidRPr="00373E6C">
              <w:rPr>
                <w:rFonts w:hint="eastAsia"/>
                <w:szCs w:val="21"/>
              </w:rPr>
              <w:t>1s</w:t>
            </w:r>
          </w:p>
        </w:tc>
      </w:tr>
      <w:tr w:rsidR="002960A0" w:rsidRPr="00373E6C" w:rsidTr="00373E6C">
        <w:trPr>
          <w:jc w:val="center"/>
        </w:trPr>
        <w:tc>
          <w:tcPr>
            <w:tcW w:w="2795" w:type="dxa"/>
          </w:tcPr>
          <w:p w:rsidR="002960A0" w:rsidRPr="00373E6C" w:rsidRDefault="002960A0" w:rsidP="002960A0">
            <w:pPr>
              <w:rPr>
                <w:szCs w:val="21"/>
              </w:rPr>
            </w:pPr>
          </w:p>
        </w:tc>
        <w:tc>
          <w:tcPr>
            <w:tcW w:w="912" w:type="dxa"/>
          </w:tcPr>
          <w:p w:rsidR="002960A0" w:rsidRPr="00373E6C" w:rsidRDefault="002960A0" w:rsidP="002960A0">
            <w:pPr>
              <w:rPr>
                <w:szCs w:val="21"/>
              </w:rPr>
            </w:pPr>
            <w:r w:rsidRPr="00373E6C">
              <w:rPr>
                <w:szCs w:val="21"/>
              </w:rPr>
              <w:t>23 to 127</w:t>
            </w:r>
          </w:p>
        </w:tc>
        <w:tc>
          <w:tcPr>
            <w:tcW w:w="1977" w:type="dxa"/>
          </w:tcPr>
          <w:p w:rsidR="002960A0" w:rsidRPr="00373E6C" w:rsidRDefault="002960A0" w:rsidP="002960A0">
            <w:pPr>
              <w:rPr>
                <w:szCs w:val="21"/>
              </w:rPr>
            </w:pPr>
            <w:r w:rsidRPr="00373E6C">
              <w:rPr>
                <w:rFonts w:hint="eastAsia"/>
                <w:szCs w:val="21"/>
              </w:rPr>
              <w:t>保留</w:t>
            </w:r>
          </w:p>
        </w:tc>
        <w:tc>
          <w:tcPr>
            <w:tcW w:w="3265" w:type="dxa"/>
          </w:tcPr>
          <w:p w:rsidR="002960A0" w:rsidRPr="00373E6C" w:rsidRDefault="002960A0" w:rsidP="002960A0">
            <w:pPr>
              <w:rPr>
                <w:szCs w:val="21"/>
              </w:rPr>
            </w:pPr>
          </w:p>
        </w:tc>
      </w:tr>
      <w:tr w:rsidR="002960A0" w:rsidRPr="00373E6C" w:rsidTr="00373E6C">
        <w:trPr>
          <w:jc w:val="center"/>
        </w:trPr>
        <w:tc>
          <w:tcPr>
            <w:tcW w:w="2795" w:type="dxa"/>
          </w:tcPr>
          <w:p w:rsidR="002960A0" w:rsidRPr="00373E6C" w:rsidRDefault="002960A0" w:rsidP="002960A0">
            <w:pPr>
              <w:rPr>
                <w:szCs w:val="21"/>
              </w:rPr>
            </w:pPr>
            <w:r w:rsidRPr="00373E6C">
              <w:rPr>
                <w:rFonts w:hint="eastAsia"/>
                <w:szCs w:val="21"/>
              </w:rPr>
              <w:t>Dedicated</w:t>
            </w:r>
            <w:r w:rsidRPr="00373E6C">
              <w:rPr>
                <w:szCs w:val="21"/>
              </w:rPr>
              <w:t>Short Message</w:t>
            </w:r>
          </w:p>
        </w:tc>
        <w:tc>
          <w:tcPr>
            <w:tcW w:w="912" w:type="dxa"/>
          </w:tcPr>
          <w:p w:rsidR="002960A0" w:rsidRPr="00373E6C" w:rsidRDefault="002960A0" w:rsidP="002960A0">
            <w:pPr>
              <w:rPr>
                <w:szCs w:val="21"/>
              </w:rPr>
            </w:pPr>
            <w:r w:rsidRPr="00373E6C">
              <w:rPr>
                <w:szCs w:val="21"/>
              </w:rPr>
              <w:t>128</w:t>
            </w:r>
          </w:p>
        </w:tc>
        <w:tc>
          <w:tcPr>
            <w:tcW w:w="1977" w:type="dxa"/>
          </w:tcPr>
          <w:p w:rsidR="002960A0" w:rsidRPr="00373E6C" w:rsidRDefault="002960A0" w:rsidP="002960A0">
            <w:pPr>
              <w:rPr>
                <w:szCs w:val="21"/>
              </w:rPr>
            </w:pPr>
            <w:r w:rsidRPr="00373E6C">
              <w:rPr>
                <w:rFonts w:hint="eastAsia"/>
                <w:szCs w:val="21"/>
              </w:rPr>
              <w:t>D</w:t>
            </w:r>
            <w:r w:rsidRPr="00373E6C">
              <w:rPr>
                <w:szCs w:val="21"/>
              </w:rPr>
              <w:t>SMP</w:t>
            </w:r>
            <w:r w:rsidRPr="00373E6C">
              <w:rPr>
                <w:rFonts w:hint="eastAsia"/>
                <w:szCs w:val="21"/>
              </w:rPr>
              <w:t>帧头</w:t>
            </w:r>
          </w:p>
        </w:tc>
        <w:tc>
          <w:tcPr>
            <w:tcW w:w="3265" w:type="dxa"/>
          </w:tcPr>
          <w:p w:rsidR="002960A0" w:rsidRPr="00373E6C" w:rsidRDefault="002960A0" w:rsidP="002960A0">
            <w:pPr>
              <w:rPr>
                <w:szCs w:val="21"/>
              </w:rPr>
            </w:pPr>
            <w:r w:rsidRPr="00373E6C">
              <w:rPr>
                <w:rFonts w:hint="eastAsia"/>
                <w:szCs w:val="21"/>
              </w:rPr>
              <w:t>表示</w:t>
            </w:r>
            <w:r w:rsidRPr="00373E6C">
              <w:rPr>
                <w:rFonts w:hint="eastAsia"/>
                <w:szCs w:val="21"/>
              </w:rPr>
              <w:t>WSMP</w:t>
            </w:r>
            <w:r w:rsidRPr="00373E6C">
              <w:rPr>
                <w:rFonts w:hint="eastAsia"/>
                <w:szCs w:val="21"/>
              </w:rPr>
              <w:t>消息</w:t>
            </w:r>
          </w:p>
        </w:tc>
      </w:tr>
      <w:tr w:rsidR="002960A0" w:rsidRPr="00373E6C" w:rsidTr="00373E6C">
        <w:trPr>
          <w:jc w:val="center"/>
        </w:trPr>
        <w:tc>
          <w:tcPr>
            <w:tcW w:w="2795" w:type="dxa"/>
          </w:tcPr>
          <w:p w:rsidR="002960A0" w:rsidRPr="00373E6C" w:rsidRDefault="002960A0" w:rsidP="002960A0">
            <w:pPr>
              <w:rPr>
                <w:szCs w:val="21"/>
              </w:rPr>
            </w:pPr>
            <w:r w:rsidRPr="00373E6C">
              <w:rPr>
                <w:rFonts w:hint="eastAsia"/>
                <w:szCs w:val="21"/>
              </w:rPr>
              <w:t>D</w:t>
            </w:r>
            <w:r w:rsidRPr="00373E6C">
              <w:rPr>
                <w:szCs w:val="21"/>
              </w:rPr>
              <w:t>SMP-S</w:t>
            </w:r>
          </w:p>
        </w:tc>
        <w:tc>
          <w:tcPr>
            <w:tcW w:w="912" w:type="dxa"/>
          </w:tcPr>
          <w:p w:rsidR="002960A0" w:rsidRPr="00373E6C" w:rsidRDefault="002960A0" w:rsidP="002960A0">
            <w:pPr>
              <w:rPr>
                <w:szCs w:val="21"/>
              </w:rPr>
            </w:pPr>
            <w:r w:rsidRPr="00373E6C">
              <w:rPr>
                <w:szCs w:val="21"/>
              </w:rPr>
              <w:t>129</w:t>
            </w:r>
          </w:p>
        </w:tc>
        <w:tc>
          <w:tcPr>
            <w:tcW w:w="1977" w:type="dxa"/>
          </w:tcPr>
          <w:p w:rsidR="002960A0" w:rsidRPr="00373E6C" w:rsidRDefault="002960A0" w:rsidP="002960A0">
            <w:pPr>
              <w:rPr>
                <w:szCs w:val="21"/>
              </w:rPr>
            </w:pPr>
            <w:r w:rsidRPr="00373E6C">
              <w:rPr>
                <w:rFonts w:hint="eastAsia"/>
                <w:szCs w:val="21"/>
              </w:rPr>
              <w:t>D</w:t>
            </w:r>
            <w:r w:rsidRPr="00373E6C">
              <w:rPr>
                <w:szCs w:val="21"/>
              </w:rPr>
              <w:t>SMP header Annex F</w:t>
            </w:r>
          </w:p>
        </w:tc>
        <w:tc>
          <w:tcPr>
            <w:tcW w:w="3265" w:type="dxa"/>
          </w:tcPr>
          <w:p w:rsidR="002960A0" w:rsidRPr="00373E6C" w:rsidRDefault="002960A0" w:rsidP="002960A0">
            <w:pPr>
              <w:rPr>
                <w:szCs w:val="21"/>
              </w:rPr>
            </w:pPr>
            <w:r w:rsidRPr="00373E6C">
              <w:rPr>
                <w:rFonts w:hint="eastAsia"/>
                <w:szCs w:val="21"/>
              </w:rPr>
              <w:t>表示</w:t>
            </w:r>
            <w:r w:rsidRPr="00373E6C">
              <w:rPr>
                <w:rFonts w:hint="eastAsia"/>
                <w:szCs w:val="21"/>
              </w:rPr>
              <w:t>WSMP-S</w:t>
            </w:r>
            <w:r w:rsidRPr="00373E6C">
              <w:rPr>
                <w:rFonts w:hint="eastAsia"/>
                <w:szCs w:val="21"/>
              </w:rPr>
              <w:t>消息（安全补充协议，用于交互了本端的信道切换信息）</w:t>
            </w:r>
          </w:p>
        </w:tc>
      </w:tr>
      <w:tr w:rsidR="002960A0" w:rsidRPr="00373E6C" w:rsidTr="00373E6C">
        <w:trPr>
          <w:jc w:val="center"/>
        </w:trPr>
        <w:tc>
          <w:tcPr>
            <w:tcW w:w="2795" w:type="dxa"/>
          </w:tcPr>
          <w:p w:rsidR="002960A0" w:rsidRPr="00373E6C" w:rsidRDefault="002960A0" w:rsidP="002960A0">
            <w:pPr>
              <w:rPr>
                <w:szCs w:val="21"/>
              </w:rPr>
            </w:pPr>
          </w:p>
        </w:tc>
        <w:tc>
          <w:tcPr>
            <w:tcW w:w="912" w:type="dxa"/>
          </w:tcPr>
          <w:p w:rsidR="002960A0" w:rsidRPr="00373E6C" w:rsidRDefault="002960A0" w:rsidP="002960A0">
            <w:pPr>
              <w:rPr>
                <w:szCs w:val="21"/>
              </w:rPr>
            </w:pPr>
            <w:r w:rsidRPr="00373E6C">
              <w:rPr>
                <w:szCs w:val="21"/>
              </w:rPr>
              <w:t>13</w:t>
            </w:r>
            <w:r w:rsidRPr="00373E6C">
              <w:rPr>
                <w:rFonts w:hint="eastAsia"/>
                <w:szCs w:val="21"/>
              </w:rPr>
              <w:t>0</w:t>
            </w:r>
            <w:r w:rsidRPr="00373E6C">
              <w:rPr>
                <w:szCs w:val="21"/>
              </w:rPr>
              <w:t xml:space="preserve"> to 255</w:t>
            </w:r>
          </w:p>
        </w:tc>
        <w:tc>
          <w:tcPr>
            <w:tcW w:w="1977" w:type="dxa"/>
          </w:tcPr>
          <w:p w:rsidR="002960A0" w:rsidRPr="00373E6C" w:rsidRDefault="002960A0" w:rsidP="002960A0">
            <w:pPr>
              <w:rPr>
                <w:szCs w:val="21"/>
              </w:rPr>
            </w:pPr>
            <w:r w:rsidRPr="00373E6C">
              <w:rPr>
                <w:rFonts w:hint="eastAsia"/>
                <w:szCs w:val="21"/>
              </w:rPr>
              <w:t>保留</w:t>
            </w:r>
          </w:p>
        </w:tc>
        <w:tc>
          <w:tcPr>
            <w:tcW w:w="3265" w:type="dxa"/>
          </w:tcPr>
          <w:p w:rsidR="002960A0" w:rsidRPr="00373E6C" w:rsidRDefault="002960A0" w:rsidP="002960A0">
            <w:pPr>
              <w:rPr>
                <w:szCs w:val="21"/>
              </w:rPr>
            </w:pPr>
          </w:p>
        </w:tc>
      </w:tr>
    </w:tbl>
    <w:p w:rsidR="002960A0" w:rsidRDefault="002960A0" w:rsidP="002960A0">
      <w:pPr>
        <w:autoSpaceDE w:val="0"/>
        <w:autoSpaceDN w:val="0"/>
        <w:adjustRightInd w:val="0"/>
        <w:jc w:val="left"/>
        <w:rPr>
          <w:rFonts w:ascii="TimesNewRoman,Bold" w:hAnsi="TimesNewRoman,Bold" w:cs="TimesNewRoman,Bold"/>
          <w:b/>
          <w:bCs/>
          <w:kern w:val="0"/>
          <w:sz w:val="18"/>
          <w:szCs w:val="18"/>
        </w:rPr>
      </w:pPr>
    </w:p>
    <w:p w:rsidR="00286C97" w:rsidRPr="00E3530E" w:rsidRDefault="00286C97" w:rsidP="001927C8">
      <w:pPr>
        <w:pStyle w:val="af0"/>
        <w:spacing w:before="156" w:afterLines="0"/>
        <w:jc w:val="both"/>
        <w:rPr>
          <w:rFonts w:ascii="Times New Roman" w:eastAsia="宋体"/>
          <w:szCs w:val="20"/>
        </w:rPr>
      </w:pPr>
      <w:r w:rsidRPr="00E3530E">
        <w:rPr>
          <w:rFonts w:ascii="Times New Roman" w:eastAsia="宋体" w:hint="eastAsia"/>
          <w:szCs w:val="20"/>
        </w:rPr>
        <w:t>5.2.2.</w:t>
      </w:r>
      <w:r w:rsidR="003A09FB">
        <w:rPr>
          <w:rFonts w:ascii="Times New Roman" w:eastAsia="宋体" w:hint="eastAsia"/>
          <w:szCs w:val="20"/>
        </w:rPr>
        <w:t>2</w:t>
      </w:r>
      <w:r w:rsidRPr="00E3530E">
        <w:rPr>
          <w:rFonts w:ascii="Times New Roman" w:eastAsia="宋体" w:hint="eastAsia"/>
          <w:szCs w:val="20"/>
        </w:rPr>
        <w:t xml:space="preserve"> DSMP</w:t>
      </w:r>
      <w:r w:rsidR="00F22C69">
        <w:rPr>
          <w:rFonts w:ascii="Times New Roman" w:eastAsia="宋体" w:hint="eastAsia"/>
          <w:szCs w:val="20"/>
        </w:rPr>
        <w:t>的</w:t>
      </w:r>
      <w:r w:rsidRPr="00E3530E">
        <w:rPr>
          <w:rFonts w:ascii="Times New Roman" w:eastAsia="宋体" w:hint="eastAsia"/>
          <w:szCs w:val="20"/>
        </w:rPr>
        <w:t>数据流程</w:t>
      </w:r>
    </w:p>
    <w:p w:rsidR="00751AC8" w:rsidRDefault="00751AC8" w:rsidP="001D02FA">
      <w:pPr>
        <w:spacing w:beforeLines="50"/>
        <w:ind w:firstLine="420"/>
      </w:pPr>
      <w:r w:rsidRPr="00E3530E">
        <w:rPr>
          <w:rFonts w:hint="eastAsia"/>
        </w:rPr>
        <w:t>DSMP</w:t>
      </w:r>
      <w:r w:rsidRPr="00E3530E">
        <w:rPr>
          <w:rFonts w:hint="eastAsia"/>
        </w:rPr>
        <w:t>原语允许高层实体发送和接收</w:t>
      </w:r>
      <w:r w:rsidRPr="00E3530E">
        <w:rPr>
          <w:rFonts w:hint="eastAsia"/>
        </w:rPr>
        <w:t>DSMP</w:t>
      </w:r>
      <w:r w:rsidRPr="00E3530E">
        <w:rPr>
          <w:rFonts w:hint="eastAsia"/>
        </w:rPr>
        <w:t>数据</w:t>
      </w:r>
      <w:r w:rsidR="00F22C69">
        <w:rPr>
          <w:rFonts w:hint="eastAsia"/>
        </w:rPr>
        <w:t>，</w:t>
      </w:r>
      <w:r w:rsidRPr="00E3530E">
        <w:rPr>
          <w:rFonts w:hint="eastAsia"/>
        </w:rPr>
        <w:t>DSMP</w:t>
      </w:r>
      <w:r w:rsidRPr="00E3530E">
        <w:rPr>
          <w:rFonts w:hint="eastAsia"/>
        </w:rPr>
        <w:t>数据流程如图</w:t>
      </w:r>
      <w:r w:rsidR="00F22C69">
        <w:rPr>
          <w:rFonts w:hint="eastAsia"/>
        </w:rPr>
        <w:t>XX</w:t>
      </w:r>
      <w:r w:rsidRPr="00E3530E">
        <w:rPr>
          <w:rFonts w:hint="eastAsia"/>
        </w:rPr>
        <w:t>所示</w:t>
      </w:r>
    </w:p>
    <w:p w:rsidR="00286C97" w:rsidRPr="00E3530E" w:rsidRDefault="00F22C69" w:rsidP="001D02FA">
      <w:pPr>
        <w:spacing w:beforeLines="50"/>
        <w:jc w:val="center"/>
        <w:rPr>
          <w:noProof/>
        </w:rPr>
      </w:pPr>
      <w:r w:rsidRPr="00E3530E">
        <w:object w:dxaOrig="11393" w:dyaOrig="4647">
          <v:shape id="_x0000_i1028" type="#_x0000_t75" style="width:411.75pt;height:168.75pt" o:ole="">
            <v:imagedata r:id="rId20" o:title=""/>
          </v:shape>
          <o:OLEObject Type="Embed" ProgID="Visio.Drawing.11" ShapeID="_x0000_i1028" DrawAspect="Content" ObjectID="_1478986242" r:id="rId21"/>
        </w:object>
      </w:r>
      <w:r w:rsidR="00286C97" w:rsidRPr="00E3530E">
        <w:rPr>
          <w:rFonts w:hint="eastAsia"/>
          <w:noProof/>
        </w:rPr>
        <w:t xml:space="preserve"> </w:t>
      </w:r>
    </w:p>
    <w:p w:rsidR="00286C97" w:rsidRPr="00E3530E" w:rsidRDefault="00286C97" w:rsidP="001D02FA">
      <w:pPr>
        <w:spacing w:beforeLines="50"/>
        <w:jc w:val="center"/>
      </w:pPr>
      <w:r w:rsidRPr="00E3530E">
        <w:rPr>
          <w:rFonts w:hint="eastAsia"/>
        </w:rPr>
        <w:t>图</w:t>
      </w:r>
      <w:r w:rsidR="004004F5">
        <w:rPr>
          <w:rFonts w:hint="eastAsia"/>
        </w:rPr>
        <w:t>4</w:t>
      </w:r>
      <w:r w:rsidR="002817EF">
        <w:rPr>
          <w:rFonts w:hint="eastAsia"/>
        </w:rPr>
        <w:t xml:space="preserve"> </w:t>
      </w:r>
      <w:r w:rsidRPr="00E3530E">
        <w:rPr>
          <w:rFonts w:hint="eastAsia"/>
        </w:rPr>
        <w:t xml:space="preserve"> DSMP</w:t>
      </w:r>
      <w:r w:rsidRPr="00E3530E">
        <w:rPr>
          <w:rFonts w:hint="eastAsia"/>
        </w:rPr>
        <w:t>的</w:t>
      </w:r>
      <w:r>
        <w:rPr>
          <w:rFonts w:hint="eastAsia"/>
        </w:rPr>
        <w:t>数据</w:t>
      </w:r>
      <w:r w:rsidRPr="00E3530E">
        <w:rPr>
          <w:rFonts w:hint="eastAsia"/>
        </w:rPr>
        <w:t>流程</w:t>
      </w:r>
    </w:p>
    <w:p w:rsidR="003A09FB" w:rsidRDefault="003A09FB" w:rsidP="003A09FB">
      <w:pPr>
        <w:pStyle w:val="af0"/>
        <w:spacing w:before="156" w:afterLines="0"/>
        <w:jc w:val="both"/>
        <w:rPr>
          <w:rFonts w:ascii="Times New Roman" w:eastAsia="宋体"/>
          <w:szCs w:val="20"/>
        </w:rPr>
      </w:pPr>
      <w:r w:rsidRPr="00E3530E">
        <w:rPr>
          <w:rFonts w:ascii="Times New Roman" w:eastAsia="宋体" w:hint="eastAsia"/>
          <w:szCs w:val="20"/>
        </w:rPr>
        <w:t>5.2.2.</w:t>
      </w:r>
      <w:r>
        <w:rPr>
          <w:rFonts w:ascii="Times New Roman" w:eastAsia="宋体" w:hint="eastAsia"/>
          <w:szCs w:val="20"/>
        </w:rPr>
        <w:t>3</w:t>
      </w:r>
      <w:r w:rsidRPr="00E3530E">
        <w:rPr>
          <w:rFonts w:ascii="Times New Roman" w:eastAsia="宋体" w:hint="eastAsia"/>
          <w:szCs w:val="20"/>
        </w:rPr>
        <w:t xml:space="preserve"> DSMP</w:t>
      </w:r>
      <w:r>
        <w:rPr>
          <w:rFonts w:ascii="Times New Roman" w:eastAsia="宋体" w:hint="eastAsia"/>
          <w:szCs w:val="20"/>
        </w:rPr>
        <w:t>原语</w:t>
      </w:r>
    </w:p>
    <w:p w:rsidR="007F3E4B" w:rsidRDefault="007F3E4B" w:rsidP="001D02FA">
      <w:pPr>
        <w:spacing w:beforeLines="50"/>
        <w:ind w:firstLine="420"/>
      </w:pPr>
      <w:r>
        <w:rPr>
          <w:rFonts w:hint="eastAsia"/>
        </w:rPr>
        <w:t>本节介绍主要的</w:t>
      </w:r>
      <w:r w:rsidRPr="00E3530E">
        <w:rPr>
          <w:rFonts w:hint="eastAsia"/>
        </w:rPr>
        <w:t>DSMP</w:t>
      </w:r>
      <w:r w:rsidRPr="00E3530E">
        <w:rPr>
          <w:rFonts w:hint="eastAsia"/>
        </w:rPr>
        <w:t>原语</w:t>
      </w:r>
      <w:r>
        <w:rPr>
          <w:rFonts w:hint="eastAsia"/>
        </w:rPr>
        <w:t>。</w:t>
      </w:r>
    </w:p>
    <w:p w:rsidR="00286C97" w:rsidRDefault="003A09FB" w:rsidP="001D02FA">
      <w:pPr>
        <w:spacing w:beforeLines="50"/>
      </w:pPr>
      <w:r w:rsidRPr="00E3530E">
        <w:rPr>
          <w:rFonts w:hint="eastAsia"/>
          <w:szCs w:val="20"/>
        </w:rPr>
        <w:t>5.2.2.</w:t>
      </w:r>
      <w:r>
        <w:rPr>
          <w:rFonts w:hint="eastAsia"/>
          <w:szCs w:val="20"/>
        </w:rPr>
        <w:t>3</w:t>
      </w:r>
      <w:r w:rsidR="00286C97">
        <w:rPr>
          <w:rFonts w:hint="eastAsia"/>
        </w:rPr>
        <w:t>.1 LLC.request</w:t>
      </w:r>
    </w:p>
    <w:p w:rsidR="00286C97" w:rsidRDefault="00286C97" w:rsidP="001D02FA">
      <w:pPr>
        <w:spacing w:beforeLines="50"/>
        <w:ind w:leftChars="200" w:left="420"/>
      </w:pPr>
      <w:r>
        <w:rPr>
          <w:rFonts w:hint="eastAsia"/>
        </w:rPr>
        <w:t xml:space="preserve">LLC.request </w:t>
      </w:r>
      <w:r>
        <w:rPr>
          <w:rFonts w:hint="eastAsia"/>
        </w:rPr>
        <w:t>用于</w:t>
      </w:r>
      <w:r>
        <w:rPr>
          <w:rFonts w:hint="eastAsia"/>
        </w:rPr>
        <w:t>DSMP</w:t>
      </w:r>
      <w:r>
        <w:rPr>
          <w:rFonts w:hint="eastAsia"/>
        </w:rPr>
        <w:t>向</w:t>
      </w:r>
      <w:r>
        <w:rPr>
          <w:rFonts w:hint="eastAsia"/>
        </w:rPr>
        <w:t>LLC</w:t>
      </w:r>
      <w:r>
        <w:rPr>
          <w:rFonts w:hint="eastAsia"/>
        </w:rPr>
        <w:t>发送数据的请求消息，</w:t>
      </w:r>
      <w:r>
        <w:rPr>
          <w:rFonts w:hint="eastAsia"/>
        </w:rPr>
        <w:t>LLC.request</w:t>
      </w:r>
      <w:r>
        <w:rPr>
          <w:rFonts w:hint="eastAsia"/>
        </w:rPr>
        <w:t>的原语参数如下：</w:t>
      </w:r>
    </w:p>
    <w:p w:rsidR="00286C97" w:rsidRDefault="00286C97" w:rsidP="001D02FA">
      <w:pPr>
        <w:spacing w:beforeLines="50"/>
      </w:pPr>
      <w:r>
        <w:rPr>
          <w:rFonts w:hint="eastAsia"/>
        </w:rPr>
        <w:t>LLC</w:t>
      </w:r>
      <w:r>
        <w:t>.request</w:t>
      </w:r>
    </w:p>
    <w:p w:rsidR="00286C97" w:rsidRDefault="00286C97" w:rsidP="001D02FA">
      <w:pPr>
        <w:spacing w:beforeLines="50"/>
      </w:pPr>
      <w:r>
        <w:t>{</w:t>
      </w:r>
    </w:p>
    <w:p w:rsidR="00286C97" w:rsidRDefault="00286C97" w:rsidP="001D02FA">
      <w:pPr>
        <w:spacing w:beforeLines="50"/>
      </w:pPr>
      <w:r>
        <w:t>source_address</w:t>
      </w:r>
      <w:r>
        <w:rPr>
          <w:rFonts w:hint="eastAsia"/>
        </w:rPr>
        <w:tab/>
      </w:r>
      <w:r>
        <w:rPr>
          <w:rFonts w:hint="eastAsia"/>
        </w:rPr>
        <w:tab/>
        <w:t>//</w:t>
      </w:r>
      <w:r>
        <w:rPr>
          <w:rFonts w:hint="eastAsia"/>
        </w:rPr>
        <w:t>源</w:t>
      </w:r>
      <w:r>
        <w:rPr>
          <w:rFonts w:hint="eastAsia"/>
        </w:rPr>
        <w:t>MAC</w:t>
      </w:r>
      <w:r>
        <w:rPr>
          <w:rFonts w:hint="eastAsia"/>
        </w:rPr>
        <w:t>地址</w:t>
      </w:r>
    </w:p>
    <w:p w:rsidR="00286C97" w:rsidRDefault="00286C97" w:rsidP="001D02FA">
      <w:pPr>
        <w:spacing w:beforeLines="50"/>
      </w:pPr>
      <w:r>
        <w:t>destination_address</w:t>
      </w:r>
      <w:r>
        <w:rPr>
          <w:rFonts w:hint="eastAsia"/>
        </w:rPr>
        <w:tab/>
      </w:r>
      <w:r>
        <w:rPr>
          <w:rFonts w:hint="eastAsia"/>
        </w:rPr>
        <w:tab/>
        <w:t>//</w:t>
      </w:r>
      <w:r>
        <w:rPr>
          <w:rFonts w:hint="eastAsia"/>
        </w:rPr>
        <w:t>目的</w:t>
      </w:r>
      <w:r>
        <w:rPr>
          <w:rFonts w:hint="eastAsia"/>
        </w:rPr>
        <w:t>MAC</w:t>
      </w:r>
      <w:r>
        <w:rPr>
          <w:rFonts w:hint="eastAsia"/>
        </w:rPr>
        <w:t>地址</w:t>
      </w:r>
    </w:p>
    <w:p w:rsidR="00286C97" w:rsidRDefault="00286C97" w:rsidP="001D02FA">
      <w:pPr>
        <w:spacing w:beforeLines="50"/>
      </w:pPr>
      <w:r>
        <w:t>data</w:t>
      </w:r>
      <w:r>
        <w:rPr>
          <w:rFonts w:hint="eastAsia"/>
        </w:rPr>
        <w:tab/>
      </w:r>
      <w:r>
        <w:rPr>
          <w:rFonts w:hint="eastAsia"/>
        </w:rPr>
        <w:tab/>
      </w:r>
      <w:r>
        <w:rPr>
          <w:rFonts w:hint="eastAsia"/>
        </w:rPr>
        <w:tab/>
      </w:r>
      <w:r>
        <w:rPr>
          <w:rFonts w:hint="eastAsia"/>
        </w:rPr>
        <w:tab/>
      </w:r>
      <w:r>
        <w:rPr>
          <w:rFonts w:hint="eastAsia"/>
        </w:rPr>
        <w:tab/>
        <w:t>//DSMP</w:t>
      </w:r>
      <w:r>
        <w:rPr>
          <w:rFonts w:hint="eastAsia"/>
        </w:rPr>
        <w:t>数据</w:t>
      </w:r>
      <w:r>
        <w:rPr>
          <w:rFonts w:hint="eastAsia"/>
        </w:rPr>
        <w:t xml:space="preserve"> </w:t>
      </w:r>
    </w:p>
    <w:p w:rsidR="00286C97" w:rsidRDefault="00286C97" w:rsidP="001D02FA">
      <w:pPr>
        <w:spacing w:beforeLines="50"/>
      </w:pPr>
      <w:r>
        <w:rPr>
          <w:rFonts w:hint="eastAsia"/>
        </w:rPr>
        <w:t>P</w:t>
      </w:r>
      <w:r>
        <w:t>riority</w:t>
      </w:r>
      <w:r>
        <w:rPr>
          <w:rFonts w:hint="eastAsia"/>
        </w:rPr>
        <w:tab/>
      </w:r>
      <w:r>
        <w:rPr>
          <w:rFonts w:hint="eastAsia"/>
        </w:rPr>
        <w:tab/>
      </w:r>
      <w:r>
        <w:rPr>
          <w:rFonts w:hint="eastAsia"/>
        </w:rPr>
        <w:tab/>
      </w:r>
      <w:r>
        <w:rPr>
          <w:rFonts w:hint="eastAsia"/>
        </w:rPr>
        <w:tab/>
        <w:t>//</w:t>
      </w:r>
      <w:r>
        <w:rPr>
          <w:rFonts w:hint="eastAsia"/>
        </w:rPr>
        <w:t>优先级</w:t>
      </w:r>
    </w:p>
    <w:p w:rsidR="00286C97" w:rsidRDefault="00286C97" w:rsidP="001D02FA">
      <w:pPr>
        <w:spacing w:beforeLines="50"/>
      </w:pPr>
      <w:r>
        <w:t>DsmpExpiryTime</w:t>
      </w:r>
      <w:r>
        <w:rPr>
          <w:rFonts w:hint="eastAsia"/>
        </w:rPr>
        <w:tab/>
      </w:r>
      <w:r>
        <w:rPr>
          <w:rFonts w:hint="eastAsia"/>
        </w:rPr>
        <w:tab/>
        <w:t>//</w:t>
      </w:r>
      <w:r>
        <w:rPr>
          <w:rFonts w:hint="eastAsia"/>
        </w:rPr>
        <w:t>时间戳，保证数据的时效性</w:t>
      </w:r>
    </w:p>
    <w:p w:rsidR="00286C97" w:rsidRDefault="00286C97" w:rsidP="001D02FA">
      <w:pPr>
        <w:spacing w:beforeLines="50"/>
      </w:pPr>
      <w:r w:rsidRPr="00E5116C">
        <w:rPr>
          <w:rFonts w:hint="eastAsia"/>
        </w:rPr>
        <w:t>Extension            //</w:t>
      </w:r>
      <w:r w:rsidRPr="00E5116C">
        <w:rPr>
          <w:rFonts w:hint="eastAsia"/>
        </w:rPr>
        <w:t>未来用于拓展</w:t>
      </w:r>
      <w:r w:rsidR="00E5116C">
        <w:rPr>
          <w:rFonts w:hint="eastAsia"/>
        </w:rPr>
        <w:t>指定信道、发送功率等级和数据率等</w:t>
      </w:r>
    </w:p>
    <w:p w:rsidR="00286C97" w:rsidRDefault="00286C97" w:rsidP="001D02FA">
      <w:pPr>
        <w:spacing w:beforeLines="50"/>
      </w:pPr>
      <w:r>
        <w:t>}</w:t>
      </w:r>
    </w:p>
    <w:p w:rsidR="00286C97" w:rsidRPr="00E3530E" w:rsidRDefault="00286C97" w:rsidP="001D02FA">
      <w:pPr>
        <w:spacing w:beforeLines="50"/>
        <w:jc w:val="center"/>
      </w:pPr>
      <w:r w:rsidRPr="00E3530E">
        <w:rPr>
          <w:rFonts w:hint="eastAsia"/>
        </w:rPr>
        <w:t>表</w:t>
      </w:r>
      <w:r w:rsidR="004004F5">
        <w:rPr>
          <w:rFonts w:hint="eastAsia"/>
        </w:rPr>
        <w:t>4</w:t>
      </w:r>
      <w:r w:rsidR="0018489B">
        <w:rPr>
          <w:rFonts w:hint="eastAsia"/>
        </w:rPr>
        <w:t xml:space="preserve"> </w:t>
      </w:r>
      <w:r w:rsidRPr="00E3530E">
        <w:rPr>
          <w:rFonts w:hint="eastAsia"/>
        </w:rPr>
        <w:t xml:space="preserve"> </w:t>
      </w:r>
      <w:r>
        <w:rPr>
          <w:rFonts w:hint="eastAsia"/>
        </w:rPr>
        <w:t>LLC.request</w:t>
      </w:r>
      <w:r w:rsidRPr="00E3530E">
        <w:rPr>
          <w:rFonts w:hint="eastAsia"/>
        </w:rPr>
        <w:t>原语参数</w:t>
      </w:r>
    </w:p>
    <w:tbl>
      <w:tblPr>
        <w:tblStyle w:val="aa"/>
        <w:tblW w:w="0" w:type="auto"/>
        <w:jc w:val="center"/>
        <w:tblLook w:val="04A0"/>
      </w:tblPr>
      <w:tblGrid>
        <w:gridCol w:w="2660"/>
        <w:gridCol w:w="1276"/>
        <w:gridCol w:w="1701"/>
        <w:gridCol w:w="2885"/>
      </w:tblGrid>
      <w:tr w:rsidR="00286C97" w:rsidRPr="00E3530E" w:rsidTr="00286C97">
        <w:trPr>
          <w:jc w:val="center"/>
        </w:trPr>
        <w:tc>
          <w:tcPr>
            <w:tcW w:w="2660" w:type="dxa"/>
          </w:tcPr>
          <w:p w:rsidR="00286C97" w:rsidRPr="00E3530E" w:rsidRDefault="00286C97" w:rsidP="001D02FA">
            <w:pPr>
              <w:spacing w:beforeLines="50"/>
            </w:pPr>
            <w:r w:rsidRPr="00E3530E">
              <w:rPr>
                <w:rFonts w:hint="eastAsia"/>
              </w:rPr>
              <w:t>名称</w:t>
            </w:r>
          </w:p>
        </w:tc>
        <w:tc>
          <w:tcPr>
            <w:tcW w:w="1276" w:type="dxa"/>
          </w:tcPr>
          <w:p w:rsidR="00286C97" w:rsidRPr="00E3530E" w:rsidRDefault="00286C97" w:rsidP="001D02FA">
            <w:pPr>
              <w:spacing w:beforeLines="50"/>
            </w:pPr>
            <w:r w:rsidRPr="00E3530E">
              <w:rPr>
                <w:rFonts w:hint="eastAsia"/>
              </w:rPr>
              <w:t>类型</w:t>
            </w:r>
          </w:p>
        </w:tc>
        <w:tc>
          <w:tcPr>
            <w:tcW w:w="1701" w:type="dxa"/>
          </w:tcPr>
          <w:p w:rsidR="00286C97" w:rsidRPr="00E3530E" w:rsidRDefault="00286C97" w:rsidP="001D02FA">
            <w:pPr>
              <w:spacing w:beforeLines="50"/>
            </w:pPr>
            <w:r w:rsidRPr="00E3530E">
              <w:rPr>
                <w:rFonts w:hint="eastAsia"/>
              </w:rPr>
              <w:t>有效范围</w:t>
            </w:r>
          </w:p>
        </w:tc>
        <w:tc>
          <w:tcPr>
            <w:tcW w:w="2885" w:type="dxa"/>
          </w:tcPr>
          <w:p w:rsidR="00286C97" w:rsidRPr="00E3530E" w:rsidRDefault="00286C97" w:rsidP="001D02FA">
            <w:pPr>
              <w:spacing w:beforeLines="50"/>
            </w:pPr>
            <w:r w:rsidRPr="00E3530E">
              <w:rPr>
                <w:rFonts w:hint="eastAsia"/>
              </w:rPr>
              <w:t>描述</w:t>
            </w:r>
          </w:p>
        </w:tc>
      </w:tr>
      <w:tr w:rsidR="00286C97" w:rsidRPr="00E3530E" w:rsidTr="00286C97">
        <w:trPr>
          <w:jc w:val="center"/>
        </w:trPr>
        <w:tc>
          <w:tcPr>
            <w:tcW w:w="2660" w:type="dxa"/>
          </w:tcPr>
          <w:p w:rsidR="00286C97" w:rsidRPr="00A267F4" w:rsidRDefault="00286C97" w:rsidP="001D02FA">
            <w:pPr>
              <w:spacing w:beforeLines="50"/>
            </w:pPr>
            <w:r w:rsidRPr="00A267F4">
              <w:t xml:space="preserve">source_address </w:t>
            </w:r>
          </w:p>
        </w:tc>
        <w:tc>
          <w:tcPr>
            <w:tcW w:w="1276" w:type="dxa"/>
          </w:tcPr>
          <w:p w:rsidR="00286C97" w:rsidRPr="00A267F4" w:rsidRDefault="00286C97" w:rsidP="001D02FA">
            <w:pPr>
              <w:spacing w:beforeLines="50"/>
            </w:pPr>
            <w:r w:rsidRPr="00A267F4">
              <w:rPr>
                <w:rFonts w:hint="eastAsia"/>
              </w:rPr>
              <w:t xml:space="preserve">MAC </w:t>
            </w:r>
            <w:r w:rsidRPr="00A267F4">
              <w:rPr>
                <w:rFonts w:hint="eastAsia"/>
              </w:rPr>
              <w:t>地址</w:t>
            </w:r>
          </w:p>
        </w:tc>
        <w:tc>
          <w:tcPr>
            <w:tcW w:w="1701" w:type="dxa"/>
          </w:tcPr>
          <w:p w:rsidR="00286C97" w:rsidRPr="00A267F4" w:rsidRDefault="00286C97" w:rsidP="001D02FA">
            <w:pPr>
              <w:spacing w:beforeLines="50"/>
            </w:pPr>
          </w:p>
        </w:tc>
        <w:tc>
          <w:tcPr>
            <w:tcW w:w="2885" w:type="dxa"/>
          </w:tcPr>
          <w:p w:rsidR="00286C97" w:rsidRPr="00A267F4" w:rsidRDefault="007F3E4B" w:rsidP="001D02FA">
            <w:pPr>
              <w:spacing w:beforeLines="50"/>
              <w:jc w:val="left"/>
            </w:pPr>
            <w:r w:rsidRPr="00A267F4">
              <w:rPr>
                <w:rFonts w:hint="eastAsia"/>
              </w:rPr>
              <w:t>建议应用层指定</w:t>
            </w:r>
          </w:p>
        </w:tc>
      </w:tr>
      <w:tr w:rsidR="00286C97" w:rsidRPr="00E3530E" w:rsidTr="00286C97">
        <w:trPr>
          <w:jc w:val="center"/>
        </w:trPr>
        <w:tc>
          <w:tcPr>
            <w:tcW w:w="2660" w:type="dxa"/>
          </w:tcPr>
          <w:p w:rsidR="00286C97" w:rsidRPr="00E3530E" w:rsidRDefault="00286C97" w:rsidP="001D02FA">
            <w:pPr>
              <w:spacing w:beforeLines="50"/>
            </w:pPr>
            <w:r>
              <w:t>destination_address</w:t>
            </w:r>
          </w:p>
        </w:tc>
        <w:tc>
          <w:tcPr>
            <w:tcW w:w="1276" w:type="dxa"/>
          </w:tcPr>
          <w:p w:rsidR="00286C97" w:rsidRPr="00E3530E" w:rsidRDefault="00286C97" w:rsidP="001D02FA">
            <w:pPr>
              <w:spacing w:beforeLines="50"/>
            </w:pPr>
            <w:r w:rsidRPr="00E3530E">
              <w:rPr>
                <w:rFonts w:hint="eastAsia"/>
              </w:rPr>
              <w:t xml:space="preserve">MAC </w:t>
            </w:r>
            <w:r w:rsidRPr="00E3530E">
              <w:rPr>
                <w:rFonts w:hint="eastAsia"/>
              </w:rPr>
              <w:t>地址</w:t>
            </w:r>
          </w:p>
        </w:tc>
        <w:tc>
          <w:tcPr>
            <w:tcW w:w="1701" w:type="dxa"/>
          </w:tcPr>
          <w:p w:rsidR="00286C97" w:rsidRPr="00E5116C" w:rsidRDefault="00286C97" w:rsidP="001D02FA">
            <w:pPr>
              <w:spacing w:beforeLines="50"/>
            </w:pPr>
            <w:r w:rsidRPr="00E5116C">
              <w:rPr>
                <w:rFonts w:hint="eastAsia"/>
              </w:rPr>
              <w:t>任何有效的</w:t>
            </w:r>
            <w:r w:rsidR="00152D8D">
              <w:rPr>
                <w:rFonts w:hint="eastAsia"/>
              </w:rPr>
              <w:t>单播、组播</w:t>
            </w:r>
            <w:r w:rsidR="00A91058">
              <w:rPr>
                <w:rFonts w:hint="eastAsia"/>
              </w:rPr>
              <w:t>或</w:t>
            </w:r>
            <w:r w:rsidRPr="00E5116C">
              <w:rPr>
                <w:rFonts w:hint="eastAsia"/>
              </w:rPr>
              <w:t>广播</w:t>
            </w:r>
            <w:r w:rsidRPr="00E5116C">
              <w:rPr>
                <w:rFonts w:hint="eastAsia"/>
              </w:rPr>
              <w:lastRenderedPageBreak/>
              <w:t>MAC</w:t>
            </w:r>
            <w:r w:rsidRPr="00E5116C">
              <w:rPr>
                <w:rFonts w:hint="eastAsia"/>
              </w:rPr>
              <w:t>地址</w:t>
            </w:r>
          </w:p>
        </w:tc>
        <w:tc>
          <w:tcPr>
            <w:tcW w:w="2885" w:type="dxa"/>
          </w:tcPr>
          <w:p w:rsidR="00286C97" w:rsidRPr="00E3530E" w:rsidRDefault="00286C97" w:rsidP="001D02FA">
            <w:pPr>
              <w:spacing w:beforeLines="50"/>
            </w:pPr>
            <w:r>
              <w:rPr>
                <w:rFonts w:hint="eastAsia"/>
              </w:rPr>
              <w:lastRenderedPageBreak/>
              <w:t>来源于</w:t>
            </w:r>
            <w:r>
              <w:rPr>
                <w:rFonts w:hint="eastAsia"/>
              </w:rPr>
              <w:t>DSMP.request</w:t>
            </w:r>
          </w:p>
        </w:tc>
      </w:tr>
      <w:tr w:rsidR="00286C97" w:rsidRPr="00E3530E" w:rsidTr="00286C97">
        <w:trPr>
          <w:jc w:val="center"/>
        </w:trPr>
        <w:tc>
          <w:tcPr>
            <w:tcW w:w="2660" w:type="dxa"/>
          </w:tcPr>
          <w:p w:rsidR="00286C97" w:rsidRDefault="00286C97" w:rsidP="001D02FA">
            <w:pPr>
              <w:spacing w:beforeLines="50"/>
            </w:pPr>
            <w:r>
              <w:rPr>
                <w:rFonts w:hint="eastAsia"/>
              </w:rPr>
              <w:lastRenderedPageBreak/>
              <w:t>data</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r w:rsidRPr="00E3530E">
              <w:rPr>
                <w:rFonts w:hint="eastAsia"/>
              </w:rPr>
              <w:t>任何</w:t>
            </w:r>
          </w:p>
        </w:tc>
        <w:tc>
          <w:tcPr>
            <w:tcW w:w="2885" w:type="dxa"/>
          </w:tcPr>
          <w:p w:rsidR="00286C97" w:rsidRPr="00E3530E" w:rsidRDefault="00286C97" w:rsidP="001D02FA">
            <w:pPr>
              <w:spacing w:beforeLines="50"/>
            </w:pPr>
            <w:r>
              <w:rPr>
                <w:rFonts w:hint="eastAsia"/>
              </w:rPr>
              <w:t>DSMP</w:t>
            </w:r>
            <w:r>
              <w:rPr>
                <w:rFonts w:hint="eastAsia"/>
              </w:rPr>
              <w:t>数据</w:t>
            </w:r>
          </w:p>
        </w:tc>
      </w:tr>
      <w:tr w:rsidR="00286C97" w:rsidRPr="00E3530E" w:rsidTr="00286C97">
        <w:trPr>
          <w:jc w:val="center"/>
        </w:trPr>
        <w:tc>
          <w:tcPr>
            <w:tcW w:w="2660" w:type="dxa"/>
          </w:tcPr>
          <w:p w:rsidR="00286C97" w:rsidRDefault="00286C97" w:rsidP="001D02FA">
            <w:pPr>
              <w:spacing w:beforeLines="50"/>
            </w:pPr>
            <w:r>
              <w:rPr>
                <w:rFonts w:hint="eastAsia"/>
              </w:rPr>
              <w:t>Priority</w:t>
            </w:r>
          </w:p>
        </w:tc>
        <w:tc>
          <w:tcPr>
            <w:tcW w:w="1276" w:type="dxa"/>
          </w:tcPr>
          <w:p w:rsidR="00286C97" w:rsidRPr="00E3530E" w:rsidRDefault="00286C97" w:rsidP="001D02FA">
            <w:pPr>
              <w:spacing w:beforeLines="50"/>
            </w:pPr>
            <w:r w:rsidRPr="00E3530E">
              <w:rPr>
                <w:rFonts w:hint="eastAsia"/>
              </w:rPr>
              <w:t>整型</w:t>
            </w:r>
          </w:p>
        </w:tc>
        <w:tc>
          <w:tcPr>
            <w:tcW w:w="1701" w:type="dxa"/>
          </w:tcPr>
          <w:p w:rsidR="00286C97" w:rsidRPr="00E3530E" w:rsidRDefault="00286C97" w:rsidP="001D02FA">
            <w:pPr>
              <w:spacing w:beforeLines="50"/>
            </w:pPr>
            <w:r>
              <w:rPr>
                <w:rFonts w:hint="eastAsia"/>
              </w:rPr>
              <w:t>0-7</w:t>
            </w:r>
          </w:p>
        </w:tc>
        <w:tc>
          <w:tcPr>
            <w:tcW w:w="2885" w:type="dxa"/>
          </w:tcPr>
          <w:p w:rsidR="00286C97" w:rsidRPr="00E3530E" w:rsidRDefault="00286C97" w:rsidP="001D02FA">
            <w:pPr>
              <w:spacing w:beforeLines="50"/>
            </w:pPr>
            <w:r>
              <w:rPr>
                <w:rFonts w:hint="eastAsia"/>
              </w:rPr>
              <w:t>来源于</w:t>
            </w:r>
            <w:r>
              <w:rPr>
                <w:rFonts w:hint="eastAsia"/>
              </w:rPr>
              <w:t>DSMP.request</w:t>
            </w:r>
          </w:p>
        </w:tc>
      </w:tr>
      <w:tr w:rsidR="00286C97" w:rsidRPr="00E3530E" w:rsidTr="00286C97">
        <w:trPr>
          <w:jc w:val="center"/>
        </w:trPr>
        <w:tc>
          <w:tcPr>
            <w:tcW w:w="2660" w:type="dxa"/>
          </w:tcPr>
          <w:p w:rsidR="00286C97" w:rsidRDefault="00286C97" w:rsidP="001D02FA">
            <w:pPr>
              <w:spacing w:beforeLines="50"/>
            </w:pPr>
            <w:r>
              <w:t>DsmpExpiryTime</w:t>
            </w:r>
          </w:p>
        </w:tc>
        <w:tc>
          <w:tcPr>
            <w:tcW w:w="1276" w:type="dxa"/>
          </w:tcPr>
          <w:p w:rsidR="00286C97" w:rsidRPr="00E3530E" w:rsidRDefault="00286C97" w:rsidP="001D02FA">
            <w:pPr>
              <w:spacing w:beforeLines="50"/>
            </w:pPr>
            <w:r>
              <w:rPr>
                <w:rFonts w:hint="eastAsia"/>
              </w:rPr>
              <w:t>整形</w:t>
            </w:r>
          </w:p>
        </w:tc>
        <w:tc>
          <w:tcPr>
            <w:tcW w:w="1701" w:type="dxa"/>
          </w:tcPr>
          <w:p w:rsidR="00286C97" w:rsidRPr="00E3530E" w:rsidRDefault="00286C97" w:rsidP="001D02FA">
            <w:pPr>
              <w:spacing w:beforeLines="50"/>
            </w:pPr>
            <w:r w:rsidRPr="00E3530E">
              <w:rPr>
                <w:rFonts w:hint="eastAsia"/>
              </w:rPr>
              <w:t>0-(2</w:t>
            </w:r>
            <w:r w:rsidRPr="00E3530E">
              <w:rPr>
                <w:rFonts w:hint="eastAsia"/>
                <w:vertAlign w:val="superscript"/>
              </w:rPr>
              <w:t>64</w:t>
            </w:r>
            <w:r w:rsidRPr="00E3530E">
              <w:rPr>
                <w:rFonts w:hint="eastAsia"/>
              </w:rPr>
              <w:t>-1)</w:t>
            </w:r>
          </w:p>
        </w:tc>
        <w:tc>
          <w:tcPr>
            <w:tcW w:w="2885" w:type="dxa"/>
          </w:tcPr>
          <w:p w:rsidR="00286C97" w:rsidRPr="00E3530E" w:rsidRDefault="00286C97" w:rsidP="001D02FA">
            <w:pPr>
              <w:spacing w:beforeLines="50"/>
            </w:pPr>
            <w:r w:rsidRPr="00E3530E">
              <w:rPr>
                <w:rFonts w:hint="eastAsia"/>
              </w:rPr>
              <w:t>这个数据域由高层生成消息内容。指定消息不再有效的时间。底层有可能在传输前清除已经穿过有效期的消息。</w:t>
            </w:r>
            <w:r w:rsidRPr="00E3530E">
              <w:rPr>
                <w:rFonts w:hint="eastAsia"/>
              </w:rPr>
              <w:t>DSMExpiryTime</w:t>
            </w:r>
            <w:r w:rsidRPr="00E3530E">
              <w:rPr>
                <w:rFonts w:hint="eastAsia"/>
              </w:rPr>
              <w:t>与时间同步函数定时器进行对比来决定消息是否有效。这个部分不通过空口进行传输。</w:t>
            </w:r>
          </w:p>
        </w:tc>
      </w:tr>
      <w:tr w:rsidR="00286C97" w:rsidRPr="00E3530E" w:rsidTr="00286C97">
        <w:trPr>
          <w:jc w:val="center"/>
        </w:trPr>
        <w:tc>
          <w:tcPr>
            <w:tcW w:w="2660" w:type="dxa"/>
          </w:tcPr>
          <w:p w:rsidR="00286C97" w:rsidRPr="00E5116C" w:rsidRDefault="00286C97" w:rsidP="001D02FA">
            <w:pPr>
              <w:spacing w:beforeLines="50"/>
            </w:pPr>
            <w:r w:rsidRPr="00E5116C">
              <w:rPr>
                <w:rFonts w:hint="eastAsia"/>
              </w:rPr>
              <w:t>Extension</w:t>
            </w:r>
          </w:p>
        </w:tc>
        <w:tc>
          <w:tcPr>
            <w:tcW w:w="1276" w:type="dxa"/>
          </w:tcPr>
          <w:p w:rsidR="00286C97" w:rsidRPr="00E5116C" w:rsidRDefault="00286C97" w:rsidP="001D02FA">
            <w:pPr>
              <w:spacing w:beforeLines="50"/>
            </w:pPr>
            <w:r w:rsidRPr="00E5116C">
              <w:rPr>
                <w:rFonts w:hint="eastAsia"/>
              </w:rPr>
              <w:t>比特串</w:t>
            </w:r>
          </w:p>
        </w:tc>
        <w:tc>
          <w:tcPr>
            <w:tcW w:w="1701" w:type="dxa"/>
          </w:tcPr>
          <w:p w:rsidR="00286C97" w:rsidRPr="00E5116C" w:rsidRDefault="00286C97" w:rsidP="001D02FA">
            <w:pPr>
              <w:spacing w:beforeLines="50"/>
            </w:pPr>
            <w:r w:rsidRPr="00E5116C">
              <w:rPr>
                <w:rFonts w:hint="eastAsia"/>
              </w:rPr>
              <w:t>未定义</w:t>
            </w:r>
          </w:p>
        </w:tc>
        <w:tc>
          <w:tcPr>
            <w:tcW w:w="2885" w:type="dxa"/>
          </w:tcPr>
          <w:p w:rsidR="00286C97" w:rsidRPr="00E5116C" w:rsidRDefault="00E5116C" w:rsidP="001D02FA">
            <w:pPr>
              <w:spacing w:beforeLines="50"/>
            </w:pPr>
            <w:r w:rsidRPr="00E5116C">
              <w:rPr>
                <w:rFonts w:hint="eastAsia"/>
              </w:rPr>
              <w:t>未来用于拓展</w:t>
            </w:r>
            <w:r>
              <w:rPr>
                <w:rFonts w:hint="eastAsia"/>
              </w:rPr>
              <w:t>指定信道、发送功率等级和数据率等</w:t>
            </w:r>
          </w:p>
        </w:tc>
      </w:tr>
    </w:tbl>
    <w:p w:rsidR="00286C97" w:rsidRPr="00A25B65" w:rsidRDefault="00286C97" w:rsidP="001D02FA">
      <w:pPr>
        <w:spacing w:beforeLines="50"/>
      </w:pPr>
    </w:p>
    <w:p w:rsidR="00286C97" w:rsidRDefault="003A09FB" w:rsidP="001D02FA">
      <w:pPr>
        <w:spacing w:beforeLines="50"/>
      </w:pPr>
      <w:r w:rsidRPr="00E3530E">
        <w:rPr>
          <w:rFonts w:hint="eastAsia"/>
          <w:szCs w:val="20"/>
        </w:rPr>
        <w:t>5.2.2.</w:t>
      </w:r>
      <w:r>
        <w:rPr>
          <w:rFonts w:hint="eastAsia"/>
          <w:szCs w:val="20"/>
        </w:rPr>
        <w:t>3.</w:t>
      </w:r>
      <w:r w:rsidR="00286C97">
        <w:rPr>
          <w:rFonts w:hint="eastAsia"/>
        </w:rPr>
        <w:t>2 LLC.indication</w:t>
      </w:r>
    </w:p>
    <w:p w:rsidR="00286C97" w:rsidRDefault="00286C97" w:rsidP="001D02FA">
      <w:pPr>
        <w:spacing w:beforeLines="50"/>
        <w:ind w:leftChars="200" w:left="420"/>
      </w:pPr>
      <w:r>
        <w:rPr>
          <w:rFonts w:hint="eastAsia"/>
        </w:rPr>
        <w:t>LLC.indication</w:t>
      </w:r>
      <w:r>
        <w:rPr>
          <w:rFonts w:hint="eastAsia"/>
        </w:rPr>
        <w:t>用于</w:t>
      </w:r>
      <w:r>
        <w:rPr>
          <w:rFonts w:hint="eastAsia"/>
        </w:rPr>
        <w:t>LLC</w:t>
      </w:r>
      <w:r>
        <w:rPr>
          <w:rFonts w:hint="eastAsia"/>
        </w:rPr>
        <w:t>向</w:t>
      </w:r>
      <w:r>
        <w:rPr>
          <w:rFonts w:hint="eastAsia"/>
        </w:rPr>
        <w:t>DSMP</w:t>
      </w:r>
      <w:r>
        <w:rPr>
          <w:rFonts w:hint="eastAsia"/>
        </w:rPr>
        <w:t>层传输数据</w:t>
      </w:r>
    </w:p>
    <w:p w:rsidR="00286C97" w:rsidRDefault="00286C97" w:rsidP="001D02FA">
      <w:pPr>
        <w:spacing w:beforeLines="50"/>
      </w:pPr>
      <w:r>
        <w:rPr>
          <w:rFonts w:hint="eastAsia"/>
        </w:rPr>
        <w:t>LLC.indication</w:t>
      </w:r>
    </w:p>
    <w:p w:rsidR="00286C97" w:rsidRDefault="00286C97" w:rsidP="001D02FA">
      <w:pPr>
        <w:spacing w:beforeLines="50"/>
      </w:pPr>
      <w:r>
        <w:t>{</w:t>
      </w:r>
    </w:p>
    <w:p w:rsidR="00286C97" w:rsidRDefault="00286C97" w:rsidP="001D02FA">
      <w:pPr>
        <w:spacing w:beforeLines="50"/>
      </w:pPr>
      <w:r>
        <w:t>source_address</w:t>
      </w:r>
      <w:r>
        <w:rPr>
          <w:rFonts w:hint="eastAsia"/>
        </w:rPr>
        <w:tab/>
      </w:r>
      <w:r>
        <w:rPr>
          <w:rFonts w:hint="eastAsia"/>
        </w:rPr>
        <w:tab/>
        <w:t>//</w:t>
      </w:r>
      <w:r>
        <w:rPr>
          <w:rFonts w:hint="eastAsia"/>
        </w:rPr>
        <w:t>源</w:t>
      </w:r>
      <w:r>
        <w:rPr>
          <w:rFonts w:hint="eastAsia"/>
        </w:rPr>
        <w:t>MAC</w:t>
      </w:r>
      <w:r>
        <w:rPr>
          <w:rFonts w:hint="eastAsia"/>
        </w:rPr>
        <w:t>地址</w:t>
      </w:r>
    </w:p>
    <w:p w:rsidR="00286C97" w:rsidRDefault="00286C97" w:rsidP="001D02FA">
      <w:pPr>
        <w:spacing w:beforeLines="50"/>
      </w:pPr>
      <w:r>
        <w:t>destination_address</w:t>
      </w:r>
      <w:r>
        <w:rPr>
          <w:rFonts w:hint="eastAsia"/>
        </w:rPr>
        <w:tab/>
      </w:r>
      <w:r>
        <w:rPr>
          <w:rFonts w:hint="eastAsia"/>
        </w:rPr>
        <w:tab/>
        <w:t>//</w:t>
      </w:r>
      <w:r>
        <w:rPr>
          <w:rFonts w:hint="eastAsia"/>
        </w:rPr>
        <w:t>目的</w:t>
      </w:r>
      <w:r>
        <w:rPr>
          <w:rFonts w:hint="eastAsia"/>
        </w:rPr>
        <w:t>MAC</w:t>
      </w:r>
      <w:r>
        <w:rPr>
          <w:rFonts w:hint="eastAsia"/>
        </w:rPr>
        <w:t>地址</w:t>
      </w:r>
    </w:p>
    <w:p w:rsidR="00286C97" w:rsidRDefault="00286C97" w:rsidP="001D02FA">
      <w:pPr>
        <w:spacing w:beforeLines="50"/>
      </w:pPr>
      <w:r>
        <w:t>data</w:t>
      </w:r>
      <w:r>
        <w:rPr>
          <w:rFonts w:hint="eastAsia"/>
        </w:rPr>
        <w:tab/>
      </w:r>
      <w:r>
        <w:rPr>
          <w:rFonts w:hint="eastAsia"/>
        </w:rPr>
        <w:tab/>
      </w:r>
      <w:r>
        <w:rPr>
          <w:rFonts w:hint="eastAsia"/>
        </w:rPr>
        <w:tab/>
      </w:r>
      <w:r>
        <w:rPr>
          <w:rFonts w:hint="eastAsia"/>
        </w:rPr>
        <w:tab/>
      </w:r>
      <w:r>
        <w:rPr>
          <w:rFonts w:hint="eastAsia"/>
        </w:rPr>
        <w:tab/>
      </w:r>
      <w:r w:rsidR="001927C8">
        <w:rPr>
          <w:rFonts w:hint="eastAsia"/>
        </w:rPr>
        <w:t>//</w:t>
      </w:r>
      <w:r w:rsidR="001927C8">
        <w:rPr>
          <w:rFonts w:hint="eastAsia"/>
        </w:rPr>
        <w:t>从</w:t>
      </w:r>
      <w:r w:rsidR="001927C8">
        <w:rPr>
          <w:rFonts w:hint="eastAsia"/>
        </w:rPr>
        <w:t>MAC</w:t>
      </w:r>
      <w:r w:rsidR="001927C8">
        <w:rPr>
          <w:rFonts w:hint="eastAsia"/>
        </w:rPr>
        <w:t>层接收到的数据</w:t>
      </w:r>
    </w:p>
    <w:p w:rsidR="00286C97" w:rsidRDefault="00286C97" w:rsidP="001D02FA">
      <w:pPr>
        <w:tabs>
          <w:tab w:val="left" w:pos="975"/>
        </w:tabs>
        <w:spacing w:beforeLines="50"/>
        <w:rPr>
          <w:sz w:val="23"/>
        </w:rPr>
      </w:pPr>
      <w:r>
        <w:rPr>
          <w:rFonts w:hint="eastAsia"/>
          <w:sz w:val="23"/>
        </w:rPr>
        <w:t>}</w:t>
      </w:r>
    </w:p>
    <w:p w:rsidR="00286C97" w:rsidRPr="00E3530E" w:rsidRDefault="00286C97" w:rsidP="001D02FA">
      <w:pPr>
        <w:spacing w:beforeLines="50"/>
        <w:jc w:val="center"/>
      </w:pPr>
      <w:r w:rsidRPr="00E3530E">
        <w:rPr>
          <w:rFonts w:hint="eastAsia"/>
        </w:rPr>
        <w:t>表</w:t>
      </w:r>
      <w:r w:rsidR="004004F5">
        <w:rPr>
          <w:rFonts w:hint="eastAsia"/>
        </w:rPr>
        <w:t>5</w:t>
      </w:r>
      <w:r w:rsidR="0018489B">
        <w:rPr>
          <w:rFonts w:hint="eastAsia"/>
        </w:rPr>
        <w:t xml:space="preserve"> </w:t>
      </w:r>
      <w:r w:rsidRPr="00E3530E">
        <w:rPr>
          <w:rFonts w:hint="eastAsia"/>
        </w:rPr>
        <w:t xml:space="preserve"> </w:t>
      </w:r>
      <w:r>
        <w:rPr>
          <w:rFonts w:hint="eastAsia"/>
        </w:rPr>
        <w:t>LLC.indication</w:t>
      </w:r>
      <w:r w:rsidRPr="00E3530E">
        <w:rPr>
          <w:rFonts w:hint="eastAsia"/>
        </w:rPr>
        <w:t>原语参数</w:t>
      </w:r>
    </w:p>
    <w:tbl>
      <w:tblPr>
        <w:tblStyle w:val="aa"/>
        <w:tblW w:w="0" w:type="auto"/>
        <w:jc w:val="center"/>
        <w:tblLook w:val="04A0"/>
      </w:tblPr>
      <w:tblGrid>
        <w:gridCol w:w="2660"/>
        <w:gridCol w:w="1276"/>
        <w:gridCol w:w="1701"/>
        <w:gridCol w:w="2885"/>
      </w:tblGrid>
      <w:tr w:rsidR="00286C97" w:rsidRPr="00E3530E" w:rsidTr="00286C97">
        <w:trPr>
          <w:jc w:val="center"/>
        </w:trPr>
        <w:tc>
          <w:tcPr>
            <w:tcW w:w="2660" w:type="dxa"/>
          </w:tcPr>
          <w:p w:rsidR="00286C97" w:rsidRPr="00E3530E" w:rsidRDefault="00286C97" w:rsidP="001D02FA">
            <w:pPr>
              <w:spacing w:beforeLines="50"/>
            </w:pPr>
            <w:r w:rsidRPr="00E3530E">
              <w:rPr>
                <w:rFonts w:hint="eastAsia"/>
              </w:rPr>
              <w:t>名称</w:t>
            </w:r>
          </w:p>
        </w:tc>
        <w:tc>
          <w:tcPr>
            <w:tcW w:w="1276" w:type="dxa"/>
          </w:tcPr>
          <w:p w:rsidR="00286C97" w:rsidRPr="00E3530E" w:rsidRDefault="00286C97" w:rsidP="001D02FA">
            <w:pPr>
              <w:spacing w:beforeLines="50"/>
            </w:pPr>
            <w:r w:rsidRPr="00E3530E">
              <w:rPr>
                <w:rFonts w:hint="eastAsia"/>
              </w:rPr>
              <w:t>类型</w:t>
            </w:r>
          </w:p>
        </w:tc>
        <w:tc>
          <w:tcPr>
            <w:tcW w:w="1701" w:type="dxa"/>
          </w:tcPr>
          <w:p w:rsidR="00286C97" w:rsidRPr="00E3530E" w:rsidRDefault="00286C97" w:rsidP="001D02FA">
            <w:pPr>
              <w:spacing w:beforeLines="50"/>
            </w:pPr>
            <w:r w:rsidRPr="00E3530E">
              <w:rPr>
                <w:rFonts w:hint="eastAsia"/>
              </w:rPr>
              <w:t>有效范围</w:t>
            </w:r>
          </w:p>
        </w:tc>
        <w:tc>
          <w:tcPr>
            <w:tcW w:w="2885" w:type="dxa"/>
          </w:tcPr>
          <w:p w:rsidR="00286C97" w:rsidRPr="00E3530E" w:rsidRDefault="00286C97" w:rsidP="001D02FA">
            <w:pPr>
              <w:spacing w:beforeLines="50"/>
            </w:pPr>
            <w:r w:rsidRPr="00E3530E">
              <w:rPr>
                <w:rFonts w:hint="eastAsia"/>
              </w:rPr>
              <w:t>描述</w:t>
            </w:r>
          </w:p>
        </w:tc>
      </w:tr>
      <w:tr w:rsidR="00286C97" w:rsidRPr="00E3530E" w:rsidTr="00286C97">
        <w:trPr>
          <w:jc w:val="center"/>
        </w:trPr>
        <w:tc>
          <w:tcPr>
            <w:tcW w:w="2660" w:type="dxa"/>
          </w:tcPr>
          <w:p w:rsidR="00286C97" w:rsidRPr="00E3530E" w:rsidRDefault="00286C97" w:rsidP="001D02FA">
            <w:pPr>
              <w:spacing w:beforeLines="50"/>
            </w:pPr>
            <w:r>
              <w:t>source_address</w:t>
            </w:r>
            <w:r w:rsidRPr="00E3530E">
              <w:t xml:space="preserve"> </w:t>
            </w:r>
          </w:p>
        </w:tc>
        <w:tc>
          <w:tcPr>
            <w:tcW w:w="1276" w:type="dxa"/>
          </w:tcPr>
          <w:p w:rsidR="00286C97" w:rsidRPr="00E3530E" w:rsidRDefault="00286C97" w:rsidP="001D02FA">
            <w:pPr>
              <w:spacing w:beforeLines="50"/>
            </w:pPr>
            <w:r w:rsidRPr="00E3530E">
              <w:rPr>
                <w:rFonts w:hint="eastAsia"/>
              </w:rPr>
              <w:t xml:space="preserve">MAC </w:t>
            </w:r>
            <w:r w:rsidRPr="00E3530E">
              <w:rPr>
                <w:rFonts w:hint="eastAsia"/>
              </w:rPr>
              <w:t>地址</w:t>
            </w:r>
          </w:p>
        </w:tc>
        <w:tc>
          <w:tcPr>
            <w:tcW w:w="1701" w:type="dxa"/>
          </w:tcPr>
          <w:p w:rsidR="00286C97" w:rsidRPr="00E3530E" w:rsidRDefault="00286C97" w:rsidP="001D02FA">
            <w:pPr>
              <w:spacing w:beforeLines="50"/>
            </w:pPr>
            <w:r w:rsidRPr="007952FE">
              <w:rPr>
                <w:rFonts w:hint="eastAsia"/>
              </w:rPr>
              <w:t>任何有效的单播</w:t>
            </w:r>
            <w:r w:rsidRPr="007952FE">
              <w:rPr>
                <w:rFonts w:hint="eastAsia"/>
              </w:rPr>
              <w:t>MAC</w:t>
            </w:r>
            <w:r w:rsidRPr="007952FE">
              <w:rPr>
                <w:rFonts w:hint="eastAsia"/>
              </w:rPr>
              <w:t>地址</w:t>
            </w:r>
          </w:p>
        </w:tc>
        <w:tc>
          <w:tcPr>
            <w:tcW w:w="2885" w:type="dxa"/>
          </w:tcPr>
          <w:p w:rsidR="00286C97" w:rsidRPr="00E3530E" w:rsidRDefault="00286C97" w:rsidP="001D02FA">
            <w:pPr>
              <w:spacing w:beforeLines="50"/>
              <w:jc w:val="left"/>
            </w:pPr>
            <w:r w:rsidRPr="008B6F34">
              <w:rPr>
                <w:rFonts w:hint="eastAsia"/>
              </w:rPr>
              <w:t>插入到</w:t>
            </w:r>
            <w:r>
              <w:rPr>
                <w:rFonts w:hint="eastAsia"/>
              </w:rPr>
              <w:t>DSMP.indication</w:t>
            </w:r>
            <w:r w:rsidRPr="008B6F34">
              <w:rPr>
                <w:rFonts w:hint="eastAsia"/>
              </w:rPr>
              <w:t>中</w:t>
            </w:r>
          </w:p>
        </w:tc>
      </w:tr>
      <w:tr w:rsidR="00286C97" w:rsidRPr="00E3530E" w:rsidTr="00286C97">
        <w:trPr>
          <w:jc w:val="center"/>
        </w:trPr>
        <w:tc>
          <w:tcPr>
            <w:tcW w:w="2660" w:type="dxa"/>
          </w:tcPr>
          <w:p w:rsidR="00286C97" w:rsidRPr="00E3530E" w:rsidRDefault="00286C97" w:rsidP="001D02FA">
            <w:pPr>
              <w:spacing w:beforeLines="50"/>
            </w:pPr>
            <w:r>
              <w:t>destination_address</w:t>
            </w:r>
          </w:p>
        </w:tc>
        <w:tc>
          <w:tcPr>
            <w:tcW w:w="1276" w:type="dxa"/>
          </w:tcPr>
          <w:p w:rsidR="00286C97" w:rsidRPr="00E3530E" w:rsidRDefault="00286C97" w:rsidP="001D02FA">
            <w:pPr>
              <w:spacing w:beforeLines="50"/>
            </w:pPr>
            <w:r w:rsidRPr="00E3530E">
              <w:rPr>
                <w:rFonts w:hint="eastAsia"/>
              </w:rPr>
              <w:t xml:space="preserve">MAC </w:t>
            </w:r>
            <w:r w:rsidRPr="00E3530E">
              <w:rPr>
                <w:rFonts w:hint="eastAsia"/>
              </w:rPr>
              <w:t>地址</w:t>
            </w:r>
          </w:p>
        </w:tc>
        <w:tc>
          <w:tcPr>
            <w:tcW w:w="1701" w:type="dxa"/>
          </w:tcPr>
          <w:p w:rsidR="00286C97" w:rsidRPr="00E3530E" w:rsidRDefault="00286C97" w:rsidP="001D02FA">
            <w:pPr>
              <w:spacing w:beforeLines="50"/>
            </w:pPr>
            <w:r w:rsidRPr="00E3530E">
              <w:rPr>
                <w:rFonts w:hint="eastAsia"/>
              </w:rPr>
              <w:t>任何有效的</w:t>
            </w:r>
            <w:r>
              <w:rPr>
                <w:rFonts w:hint="eastAsia"/>
              </w:rPr>
              <w:t>单</w:t>
            </w:r>
            <w:r w:rsidRPr="00E3530E">
              <w:rPr>
                <w:rFonts w:hint="eastAsia"/>
              </w:rPr>
              <w:t>播</w:t>
            </w:r>
            <w:r w:rsidR="007952FE">
              <w:rPr>
                <w:rFonts w:hint="eastAsia"/>
              </w:rPr>
              <w:t>、组播或广播</w:t>
            </w:r>
            <w:r w:rsidRPr="00E3530E">
              <w:rPr>
                <w:rFonts w:hint="eastAsia"/>
              </w:rPr>
              <w:t>MAC</w:t>
            </w:r>
            <w:r w:rsidRPr="00E3530E">
              <w:rPr>
                <w:rFonts w:hint="eastAsia"/>
              </w:rPr>
              <w:t>地址</w:t>
            </w:r>
          </w:p>
        </w:tc>
        <w:tc>
          <w:tcPr>
            <w:tcW w:w="2885" w:type="dxa"/>
          </w:tcPr>
          <w:p w:rsidR="00286C97" w:rsidRPr="00E3530E" w:rsidRDefault="00286C97" w:rsidP="001D02FA">
            <w:pPr>
              <w:spacing w:beforeLines="50"/>
            </w:pPr>
          </w:p>
        </w:tc>
      </w:tr>
      <w:tr w:rsidR="00286C97" w:rsidRPr="00E3530E" w:rsidTr="00286C97">
        <w:trPr>
          <w:jc w:val="center"/>
        </w:trPr>
        <w:tc>
          <w:tcPr>
            <w:tcW w:w="2660" w:type="dxa"/>
          </w:tcPr>
          <w:p w:rsidR="00286C97" w:rsidRDefault="00286C97" w:rsidP="001D02FA">
            <w:pPr>
              <w:spacing w:beforeLines="50"/>
            </w:pPr>
            <w:r>
              <w:rPr>
                <w:rFonts w:hint="eastAsia"/>
              </w:rPr>
              <w:t>data</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r w:rsidRPr="00E3530E">
              <w:rPr>
                <w:rFonts w:hint="eastAsia"/>
              </w:rPr>
              <w:t>任何</w:t>
            </w:r>
          </w:p>
        </w:tc>
        <w:tc>
          <w:tcPr>
            <w:tcW w:w="2885" w:type="dxa"/>
          </w:tcPr>
          <w:p w:rsidR="00286C97" w:rsidRPr="00E3530E" w:rsidRDefault="00286C97" w:rsidP="001D02FA">
            <w:pPr>
              <w:spacing w:beforeLines="50"/>
            </w:pPr>
          </w:p>
        </w:tc>
      </w:tr>
    </w:tbl>
    <w:p w:rsidR="00286C97" w:rsidRPr="00B122DB" w:rsidRDefault="00286C97" w:rsidP="001D02FA">
      <w:pPr>
        <w:tabs>
          <w:tab w:val="left" w:pos="975"/>
        </w:tabs>
        <w:spacing w:beforeLines="50"/>
        <w:rPr>
          <w:sz w:val="23"/>
        </w:rPr>
      </w:pPr>
    </w:p>
    <w:p w:rsidR="00286C97" w:rsidRDefault="003A09FB" w:rsidP="001D02FA">
      <w:pPr>
        <w:spacing w:beforeLines="50"/>
      </w:pPr>
      <w:r w:rsidRPr="00E3530E">
        <w:rPr>
          <w:rFonts w:hint="eastAsia"/>
          <w:szCs w:val="20"/>
        </w:rPr>
        <w:t>5.2.2.</w:t>
      </w:r>
      <w:r>
        <w:rPr>
          <w:rFonts w:hint="eastAsia"/>
          <w:szCs w:val="20"/>
        </w:rPr>
        <w:t>3.</w:t>
      </w:r>
      <w:r w:rsidR="00286C97">
        <w:rPr>
          <w:rFonts w:hint="eastAsia"/>
        </w:rPr>
        <w:t>3 DSMP.request</w:t>
      </w:r>
    </w:p>
    <w:p w:rsidR="00286C97" w:rsidRDefault="00286C97" w:rsidP="001D02FA">
      <w:pPr>
        <w:spacing w:beforeLines="50"/>
        <w:ind w:leftChars="200" w:left="420"/>
      </w:pPr>
      <w:r>
        <w:rPr>
          <w:rFonts w:hint="eastAsia"/>
        </w:rPr>
        <w:t>DSMP.request</w:t>
      </w:r>
      <w:r>
        <w:rPr>
          <w:rFonts w:hint="eastAsia"/>
        </w:rPr>
        <w:t>用于应用层发送</w:t>
      </w:r>
      <w:r>
        <w:rPr>
          <w:rFonts w:hint="eastAsia"/>
        </w:rPr>
        <w:t>DSMP</w:t>
      </w:r>
      <w:r>
        <w:rPr>
          <w:rFonts w:hint="eastAsia"/>
        </w:rPr>
        <w:t>请求</w:t>
      </w:r>
    </w:p>
    <w:p w:rsidR="00286C97" w:rsidRDefault="00286C97" w:rsidP="001D02FA">
      <w:pPr>
        <w:spacing w:beforeLines="50"/>
      </w:pPr>
      <w:r>
        <w:t>DSMP.request</w:t>
      </w:r>
    </w:p>
    <w:p w:rsidR="00286C97" w:rsidRDefault="00286C97" w:rsidP="001D02FA">
      <w:pPr>
        <w:spacing w:beforeLines="50"/>
      </w:pPr>
      <w:r>
        <w:t>{</w:t>
      </w:r>
    </w:p>
    <w:p w:rsidR="00286C97" w:rsidRDefault="00286C97" w:rsidP="001D02FA">
      <w:pPr>
        <w:spacing w:beforeLines="50"/>
      </w:pPr>
      <w:r>
        <w:rPr>
          <w:rFonts w:hint="eastAsia"/>
        </w:rPr>
        <w:t>Application</w:t>
      </w:r>
      <w:r>
        <w:t>Identifier</w:t>
      </w:r>
      <w:r>
        <w:rPr>
          <w:rFonts w:hint="eastAsia"/>
        </w:rPr>
        <w:t>,</w:t>
      </w:r>
      <w:r>
        <w:rPr>
          <w:rFonts w:hint="eastAsia"/>
        </w:rPr>
        <w:tab/>
        <w:t xml:space="preserve">    </w:t>
      </w:r>
      <w:r>
        <w:rPr>
          <w:rFonts w:hint="eastAsia"/>
        </w:rPr>
        <w:tab/>
        <w:t>//AID</w:t>
      </w:r>
      <w:r>
        <w:rPr>
          <w:rFonts w:hint="eastAsia"/>
        </w:rPr>
        <w:t>识别应用程序</w:t>
      </w:r>
    </w:p>
    <w:p w:rsidR="00286C97" w:rsidRDefault="00286C97" w:rsidP="001D02FA">
      <w:pPr>
        <w:spacing w:beforeLines="50"/>
      </w:pPr>
      <w:r>
        <w:t>Priority,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优先级信息</w:t>
      </w:r>
    </w:p>
    <w:p w:rsidR="00286C97" w:rsidRDefault="00286C97" w:rsidP="001D02FA">
      <w:pPr>
        <w:spacing w:beforeLines="50"/>
      </w:pPr>
      <w:r>
        <w:t>Length,</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数据长度</w:t>
      </w:r>
    </w:p>
    <w:p w:rsidR="00286C97" w:rsidRDefault="00286C97" w:rsidP="001D02FA">
      <w:pPr>
        <w:spacing w:beforeLines="50"/>
      </w:pPr>
      <w:r>
        <w:t>Data,</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应用层数据</w:t>
      </w:r>
    </w:p>
    <w:p w:rsidR="00286C97" w:rsidRDefault="00286C97" w:rsidP="001D02FA">
      <w:pPr>
        <w:spacing w:beforeLines="50"/>
      </w:pPr>
      <w:r>
        <w:t>Peer MAC address,</w:t>
      </w:r>
      <w:r>
        <w:rPr>
          <w:rFonts w:hint="eastAsia"/>
        </w:rPr>
        <w:tab/>
      </w:r>
      <w:r>
        <w:rPr>
          <w:rFonts w:hint="eastAsia"/>
        </w:rPr>
        <w:tab/>
      </w:r>
      <w:r>
        <w:rPr>
          <w:rFonts w:hint="eastAsia"/>
        </w:rPr>
        <w:tab/>
      </w:r>
      <w:r>
        <w:rPr>
          <w:rFonts w:hint="eastAsia"/>
        </w:rPr>
        <w:tab/>
        <w:t>//</w:t>
      </w:r>
      <w:r>
        <w:rPr>
          <w:rFonts w:hint="eastAsia"/>
        </w:rPr>
        <w:t>目的</w:t>
      </w:r>
      <w:r>
        <w:rPr>
          <w:rFonts w:hint="eastAsia"/>
        </w:rPr>
        <w:t>MAC</w:t>
      </w:r>
      <w:r>
        <w:rPr>
          <w:rFonts w:hint="eastAsia"/>
        </w:rPr>
        <w:t>地址</w:t>
      </w:r>
    </w:p>
    <w:p w:rsidR="00286C97" w:rsidRDefault="00286C97" w:rsidP="001D02FA">
      <w:pPr>
        <w:spacing w:beforeLines="50"/>
      </w:pPr>
      <w:r>
        <w:t>DSMP Element ID,</w:t>
      </w:r>
      <w:r>
        <w:rPr>
          <w:rFonts w:hint="eastAsia"/>
        </w:rPr>
        <w:tab/>
      </w:r>
      <w:r>
        <w:rPr>
          <w:rFonts w:hint="eastAsia"/>
        </w:rPr>
        <w:tab/>
      </w:r>
      <w:r>
        <w:rPr>
          <w:rFonts w:hint="eastAsia"/>
        </w:rPr>
        <w:tab/>
      </w:r>
      <w:r>
        <w:rPr>
          <w:rFonts w:hint="eastAsia"/>
        </w:rPr>
        <w:tab/>
        <w:t>//</w:t>
      </w:r>
      <w:r>
        <w:rPr>
          <w:rFonts w:hint="eastAsia"/>
        </w:rPr>
        <w:t>元素</w:t>
      </w:r>
      <w:r>
        <w:rPr>
          <w:rFonts w:hint="eastAsia"/>
        </w:rPr>
        <w:t>ID</w:t>
      </w:r>
    </w:p>
    <w:p w:rsidR="00286C97" w:rsidRDefault="00286C97" w:rsidP="001D02FA">
      <w:pPr>
        <w:spacing w:beforeLines="50"/>
      </w:pPr>
      <w:r>
        <w:t>DsmpExpiryTime,</w:t>
      </w:r>
      <w:r>
        <w:rPr>
          <w:rFonts w:hint="eastAsia"/>
        </w:rPr>
        <w:tab/>
      </w:r>
      <w:r>
        <w:rPr>
          <w:rFonts w:hint="eastAsia"/>
        </w:rPr>
        <w:tab/>
      </w:r>
      <w:r>
        <w:rPr>
          <w:rFonts w:hint="eastAsia"/>
        </w:rPr>
        <w:tab/>
      </w:r>
      <w:r>
        <w:rPr>
          <w:rFonts w:hint="eastAsia"/>
        </w:rPr>
        <w:tab/>
        <w:t>//</w:t>
      </w:r>
      <w:r>
        <w:rPr>
          <w:rFonts w:hint="eastAsia"/>
        </w:rPr>
        <w:t>时间戳</w:t>
      </w:r>
    </w:p>
    <w:p w:rsidR="00286C97" w:rsidRDefault="00286C97" w:rsidP="001D02FA">
      <w:pPr>
        <w:spacing w:beforeLines="50"/>
      </w:pPr>
      <w:r>
        <w:t>DsmpHeaderExtensions,</w:t>
      </w:r>
      <w:r>
        <w:rPr>
          <w:rFonts w:hint="eastAsia"/>
        </w:rPr>
        <w:tab/>
      </w:r>
      <w:r>
        <w:rPr>
          <w:rFonts w:hint="eastAsia"/>
        </w:rPr>
        <w:tab/>
      </w:r>
      <w:r>
        <w:rPr>
          <w:rFonts w:hint="eastAsia"/>
        </w:rPr>
        <w:tab/>
        <w:t>//</w:t>
      </w:r>
      <w:r>
        <w:rPr>
          <w:rFonts w:hint="eastAsia"/>
        </w:rPr>
        <w:t>留作扩展</w:t>
      </w:r>
    </w:p>
    <w:p w:rsidR="00286C97" w:rsidRDefault="00286C97" w:rsidP="001D02FA">
      <w:pPr>
        <w:spacing w:beforeLines="50"/>
      </w:pPr>
      <w:r>
        <w:t>}</w:t>
      </w:r>
    </w:p>
    <w:p w:rsidR="00286C97" w:rsidRPr="00E3530E" w:rsidRDefault="00286C97" w:rsidP="001D02FA">
      <w:pPr>
        <w:spacing w:beforeLines="50"/>
        <w:jc w:val="center"/>
      </w:pPr>
      <w:r w:rsidRPr="00E3530E">
        <w:rPr>
          <w:rFonts w:hint="eastAsia"/>
        </w:rPr>
        <w:t>表</w:t>
      </w:r>
      <w:r w:rsidR="004004F5">
        <w:rPr>
          <w:rFonts w:hint="eastAsia"/>
        </w:rPr>
        <w:t>6</w:t>
      </w:r>
      <w:r w:rsidR="0018489B">
        <w:rPr>
          <w:rFonts w:hint="eastAsia"/>
        </w:rPr>
        <w:t xml:space="preserve"> </w:t>
      </w:r>
      <w:r w:rsidRPr="00E3530E">
        <w:rPr>
          <w:rFonts w:hint="eastAsia"/>
        </w:rPr>
        <w:t xml:space="preserve"> </w:t>
      </w:r>
      <w:r>
        <w:rPr>
          <w:rFonts w:hint="eastAsia"/>
        </w:rPr>
        <w:t>DSMP.request</w:t>
      </w:r>
      <w:r w:rsidRPr="00E3530E">
        <w:rPr>
          <w:rFonts w:hint="eastAsia"/>
        </w:rPr>
        <w:t>原语参数</w:t>
      </w:r>
    </w:p>
    <w:tbl>
      <w:tblPr>
        <w:tblStyle w:val="aa"/>
        <w:tblW w:w="0" w:type="auto"/>
        <w:jc w:val="center"/>
        <w:tblLook w:val="04A0"/>
      </w:tblPr>
      <w:tblGrid>
        <w:gridCol w:w="2660"/>
        <w:gridCol w:w="1276"/>
        <w:gridCol w:w="1701"/>
        <w:gridCol w:w="2885"/>
      </w:tblGrid>
      <w:tr w:rsidR="00286C97" w:rsidRPr="00E3530E" w:rsidTr="00286C97">
        <w:trPr>
          <w:jc w:val="center"/>
        </w:trPr>
        <w:tc>
          <w:tcPr>
            <w:tcW w:w="2660" w:type="dxa"/>
          </w:tcPr>
          <w:p w:rsidR="00286C97" w:rsidRPr="00E3530E" w:rsidRDefault="00286C97" w:rsidP="001D02FA">
            <w:pPr>
              <w:spacing w:beforeLines="50"/>
            </w:pPr>
            <w:r w:rsidRPr="00E3530E">
              <w:rPr>
                <w:rFonts w:hint="eastAsia"/>
              </w:rPr>
              <w:t>名称</w:t>
            </w:r>
          </w:p>
        </w:tc>
        <w:tc>
          <w:tcPr>
            <w:tcW w:w="1276" w:type="dxa"/>
          </w:tcPr>
          <w:p w:rsidR="00286C97" w:rsidRPr="00E3530E" w:rsidRDefault="00286C97" w:rsidP="001D02FA">
            <w:pPr>
              <w:spacing w:beforeLines="50"/>
            </w:pPr>
            <w:r w:rsidRPr="00E3530E">
              <w:rPr>
                <w:rFonts w:hint="eastAsia"/>
              </w:rPr>
              <w:t>类型</w:t>
            </w:r>
          </w:p>
        </w:tc>
        <w:tc>
          <w:tcPr>
            <w:tcW w:w="1701" w:type="dxa"/>
          </w:tcPr>
          <w:p w:rsidR="00286C97" w:rsidRPr="00E3530E" w:rsidRDefault="00286C97" w:rsidP="001D02FA">
            <w:pPr>
              <w:spacing w:beforeLines="50"/>
            </w:pPr>
            <w:r w:rsidRPr="00E3530E">
              <w:rPr>
                <w:rFonts w:hint="eastAsia"/>
              </w:rPr>
              <w:t>有效范围</w:t>
            </w:r>
          </w:p>
        </w:tc>
        <w:tc>
          <w:tcPr>
            <w:tcW w:w="2885" w:type="dxa"/>
          </w:tcPr>
          <w:p w:rsidR="00286C97" w:rsidRPr="00E3530E" w:rsidRDefault="00286C97" w:rsidP="001D02FA">
            <w:pPr>
              <w:spacing w:beforeLines="50"/>
            </w:pPr>
            <w:r w:rsidRPr="00E3530E">
              <w:rPr>
                <w:rFonts w:hint="eastAsia"/>
              </w:rPr>
              <w:t>描述</w:t>
            </w:r>
          </w:p>
        </w:tc>
      </w:tr>
      <w:tr w:rsidR="00286C97" w:rsidRPr="00E3530E" w:rsidTr="00286C97">
        <w:trPr>
          <w:jc w:val="center"/>
        </w:trPr>
        <w:tc>
          <w:tcPr>
            <w:tcW w:w="2660" w:type="dxa"/>
          </w:tcPr>
          <w:p w:rsidR="00286C97" w:rsidRPr="00E3530E" w:rsidRDefault="00286C97" w:rsidP="001D02FA">
            <w:pPr>
              <w:spacing w:beforeLines="50"/>
            </w:pPr>
            <w:r>
              <w:rPr>
                <w:rFonts w:hint="eastAsia"/>
              </w:rPr>
              <w:t>Application</w:t>
            </w:r>
            <w:r>
              <w:t>Identifier</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p>
        </w:tc>
        <w:tc>
          <w:tcPr>
            <w:tcW w:w="2885" w:type="dxa"/>
          </w:tcPr>
          <w:p w:rsidR="00286C97" w:rsidRPr="00E3530E" w:rsidRDefault="00286C97" w:rsidP="001D02FA">
            <w:pPr>
              <w:spacing w:beforeLines="50"/>
            </w:pPr>
            <w:r w:rsidRPr="00E3530E">
              <w:rPr>
                <w:rFonts w:hAnsi="MS Mincho" w:hint="eastAsia"/>
              </w:rPr>
              <w:t>应用服务商的应用标识号。用以区别不同的应用</w:t>
            </w:r>
          </w:p>
        </w:tc>
      </w:tr>
      <w:tr w:rsidR="00286C97" w:rsidRPr="00E3530E" w:rsidTr="00286C97">
        <w:trPr>
          <w:jc w:val="center"/>
        </w:trPr>
        <w:tc>
          <w:tcPr>
            <w:tcW w:w="2660" w:type="dxa"/>
          </w:tcPr>
          <w:p w:rsidR="00286C97" w:rsidRPr="00E3530E" w:rsidRDefault="00286C97" w:rsidP="001D02FA">
            <w:pPr>
              <w:spacing w:beforeLines="50"/>
            </w:pPr>
            <w:r>
              <w:t>Priority</w:t>
            </w:r>
          </w:p>
        </w:tc>
        <w:tc>
          <w:tcPr>
            <w:tcW w:w="1276" w:type="dxa"/>
          </w:tcPr>
          <w:p w:rsidR="00286C97" w:rsidRPr="00E3530E" w:rsidRDefault="00286C97" w:rsidP="001D02FA">
            <w:pPr>
              <w:spacing w:beforeLines="50"/>
            </w:pPr>
            <w:r w:rsidRPr="00E3530E">
              <w:rPr>
                <w:rFonts w:hint="eastAsia"/>
              </w:rPr>
              <w:t>整型</w:t>
            </w:r>
          </w:p>
        </w:tc>
        <w:tc>
          <w:tcPr>
            <w:tcW w:w="1701" w:type="dxa"/>
          </w:tcPr>
          <w:p w:rsidR="00286C97" w:rsidRPr="00E3530E" w:rsidRDefault="00286C97" w:rsidP="001D02FA">
            <w:pPr>
              <w:spacing w:beforeLines="50"/>
            </w:pPr>
            <w:r w:rsidRPr="00E3530E">
              <w:rPr>
                <w:rFonts w:hint="eastAsia"/>
              </w:rPr>
              <w:t>0-7</w:t>
            </w:r>
          </w:p>
        </w:tc>
        <w:tc>
          <w:tcPr>
            <w:tcW w:w="2885" w:type="dxa"/>
          </w:tcPr>
          <w:p w:rsidR="00286C97" w:rsidRPr="008B6F34" w:rsidRDefault="00286C97" w:rsidP="001D02FA">
            <w:pPr>
              <w:spacing w:beforeLines="50"/>
            </w:pPr>
            <w:r w:rsidRPr="008B6F34">
              <w:rPr>
                <w:rFonts w:hint="eastAsia"/>
              </w:rPr>
              <w:t>插入到</w:t>
            </w:r>
            <w:r w:rsidRPr="008B6F34">
              <w:rPr>
                <w:rFonts w:hint="eastAsia"/>
              </w:rPr>
              <w:t>LLC.request</w:t>
            </w:r>
            <w:r w:rsidRPr="008B6F34">
              <w:rPr>
                <w:rFonts w:hint="eastAsia"/>
              </w:rPr>
              <w:t>中</w:t>
            </w:r>
          </w:p>
        </w:tc>
      </w:tr>
      <w:tr w:rsidR="00286C97" w:rsidRPr="00E3530E" w:rsidTr="00286C97">
        <w:trPr>
          <w:jc w:val="center"/>
        </w:trPr>
        <w:tc>
          <w:tcPr>
            <w:tcW w:w="2660" w:type="dxa"/>
          </w:tcPr>
          <w:p w:rsidR="00286C97" w:rsidRDefault="00286C97" w:rsidP="001D02FA">
            <w:pPr>
              <w:spacing w:beforeLines="50"/>
            </w:pPr>
            <w:r>
              <w:rPr>
                <w:rFonts w:hint="eastAsia"/>
              </w:rPr>
              <w:t>Length</w:t>
            </w:r>
          </w:p>
        </w:tc>
        <w:tc>
          <w:tcPr>
            <w:tcW w:w="1276" w:type="dxa"/>
          </w:tcPr>
          <w:p w:rsidR="00286C97" w:rsidRPr="00E3530E" w:rsidRDefault="00286C97" w:rsidP="001D02FA">
            <w:pPr>
              <w:spacing w:beforeLines="50"/>
            </w:pPr>
            <w:r w:rsidRPr="00E3530E">
              <w:rPr>
                <w:rFonts w:hint="eastAsia"/>
              </w:rPr>
              <w:t>整型</w:t>
            </w:r>
          </w:p>
        </w:tc>
        <w:tc>
          <w:tcPr>
            <w:tcW w:w="1701" w:type="dxa"/>
          </w:tcPr>
          <w:p w:rsidR="00286C97" w:rsidRPr="00E3530E" w:rsidRDefault="00286C97" w:rsidP="001D02FA">
            <w:pPr>
              <w:spacing w:beforeLines="50"/>
            </w:pPr>
            <w:r w:rsidRPr="00E3530E">
              <w:rPr>
                <w:rFonts w:hint="eastAsia"/>
              </w:rPr>
              <w:t>1-65535</w:t>
            </w:r>
          </w:p>
        </w:tc>
        <w:tc>
          <w:tcPr>
            <w:tcW w:w="2885" w:type="dxa"/>
          </w:tcPr>
          <w:p w:rsidR="00286C97" w:rsidRPr="00E3530E" w:rsidRDefault="00286C97" w:rsidP="001D02FA">
            <w:pPr>
              <w:spacing w:beforeLines="50"/>
            </w:pPr>
            <w:r w:rsidRPr="00E3530E">
              <w:rPr>
                <w:rFonts w:hint="eastAsia"/>
              </w:rPr>
              <w:t>DSM</w:t>
            </w:r>
            <w:r>
              <w:rPr>
                <w:rFonts w:hint="eastAsia"/>
              </w:rPr>
              <w:t>P</w:t>
            </w:r>
            <w:r w:rsidRPr="00E3530E">
              <w:rPr>
                <w:rFonts w:hint="eastAsia"/>
              </w:rPr>
              <w:t>数据实体部分的字节长度</w:t>
            </w:r>
          </w:p>
        </w:tc>
      </w:tr>
      <w:tr w:rsidR="00286C97" w:rsidRPr="00E3530E" w:rsidTr="00286C97">
        <w:trPr>
          <w:jc w:val="center"/>
        </w:trPr>
        <w:tc>
          <w:tcPr>
            <w:tcW w:w="2660" w:type="dxa"/>
          </w:tcPr>
          <w:p w:rsidR="00286C97" w:rsidRDefault="00286C97" w:rsidP="001D02FA">
            <w:pPr>
              <w:spacing w:beforeLines="50"/>
            </w:pPr>
            <w:r>
              <w:rPr>
                <w:rFonts w:hint="eastAsia"/>
              </w:rPr>
              <w:t>data</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r w:rsidRPr="00E3530E">
              <w:rPr>
                <w:rFonts w:hint="eastAsia"/>
              </w:rPr>
              <w:t>未定义</w:t>
            </w:r>
          </w:p>
        </w:tc>
        <w:tc>
          <w:tcPr>
            <w:tcW w:w="2885" w:type="dxa"/>
          </w:tcPr>
          <w:p w:rsidR="00286C97" w:rsidRPr="00E3530E" w:rsidRDefault="00286C97" w:rsidP="001D02FA">
            <w:pPr>
              <w:spacing w:beforeLines="50"/>
            </w:pPr>
            <w:r w:rsidRPr="00E3530E">
              <w:rPr>
                <w:rFonts w:hint="eastAsia"/>
              </w:rPr>
              <w:t>DSM</w:t>
            </w:r>
            <w:r>
              <w:rPr>
                <w:rFonts w:hint="eastAsia"/>
              </w:rPr>
              <w:t>P</w:t>
            </w:r>
            <w:r w:rsidRPr="00E3530E">
              <w:rPr>
                <w:rFonts w:hint="eastAsia"/>
              </w:rPr>
              <w:t>数据实体部分</w:t>
            </w:r>
          </w:p>
        </w:tc>
      </w:tr>
      <w:tr w:rsidR="00286C97" w:rsidRPr="00E3530E" w:rsidTr="00286C97">
        <w:trPr>
          <w:jc w:val="center"/>
        </w:trPr>
        <w:tc>
          <w:tcPr>
            <w:tcW w:w="2660" w:type="dxa"/>
          </w:tcPr>
          <w:p w:rsidR="00286C97" w:rsidRDefault="00286C97" w:rsidP="001D02FA">
            <w:pPr>
              <w:spacing w:beforeLines="50"/>
            </w:pPr>
            <w:r>
              <w:t>Peer MAC address</w:t>
            </w:r>
          </w:p>
        </w:tc>
        <w:tc>
          <w:tcPr>
            <w:tcW w:w="1276" w:type="dxa"/>
          </w:tcPr>
          <w:p w:rsidR="00286C97" w:rsidRPr="00E3530E" w:rsidRDefault="00286C97" w:rsidP="001D02FA">
            <w:pPr>
              <w:spacing w:beforeLines="50"/>
            </w:pPr>
            <w:r w:rsidRPr="00E3530E">
              <w:rPr>
                <w:rFonts w:hint="eastAsia"/>
              </w:rPr>
              <w:t xml:space="preserve">MAC </w:t>
            </w:r>
            <w:r w:rsidRPr="00E3530E">
              <w:rPr>
                <w:rFonts w:hint="eastAsia"/>
              </w:rPr>
              <w:t>地址</w:t>
            </w:r>
          </w:p>
        </w:tc>
        <w:tc>
          <w:tcPr>
            <w:tcW w:w="1701" w:type="dxa"/>
          </w:tcPr>
          <w:p w:rsidR="00286C97" w:rsidRPr="00E3530E" w:rsidRDefault="00286C97" w:rsidP="001D02FA">
            <w:pPr>
              <w:spacing w:beforeLines="50"/>
            </w:pPr>
            <w:r w:rsidRPr="00E3530E">
              <w:rPr>
                <w:rFonts w:hint="eastAsia"/>
              </w:rPr>
              <w:t>任何有效的</w:t>
            </w:r>
            <w:r w:rsidR="00A91058">
              <w:rPr>
                <w:rFonts w:hint="eastAsia"/>
              </w:rPr>
              <w:t>单播、组播或</w:t>
            </w:r>
            <w:r w:rsidRPr="00E3530E">
              <w:rPr>
                <w:rFonts w:hint="eastAsia"/>
              </w:rPr>
              <w:t>广播</w:t>
            </w:r>
            <w:r w:rsidRPr="00E3530E">
              <w:rPr>
                <w:rFonts w:hint="eastAsia"/>
              </w:rPr>
              <w:t>MAC</w:t>
            </w:r>
            <w:r w:rsidRPr="00E3530E">
              <w:rPr>
                <w:rFonts w:hint="eastAsia"/>
              </w:rPr>
              <w:t>地址</w:t>
            </w:r>
          </w:p>
        </w:tc>
        <w:tc>
          <w:tcPr>
            <w:tcW w:w="2885" w:type="dxa"/>
          </w:tcPr>
          <w:p w:rsidR="00286C97" w:rsidRPr="00E3530E" w:rsidRDefault="00286C97" w:rsidP="001D02FA">
            <w:pPr>
              <w:spacing w:beforeLines="50"/>
            </w:pPr>
            <w:r w:rsidRPr="008B6F34">
              <w:rPr>
                <w:rFonts w:hint="eastAsia"/>
              </w:rPr>
              <w:t>插入到</w:t>
            </w:r>
            <w:r w:rsidRPr="008B6F34">
              <w:rPr>
                <w:rFonts w:hint="eastAsia"/>
              </w:rPr>
              <w:t>LLC.request</w:t>
            </w:r>
            <w:r w:rsidRPr="008B6F34">
              <w:rPr>
                <w:rFonts w:hint="eastAsia"/>
              </w:rPr>
              <w:t>中</w:t>
            </w:r>
          </w:p>
        </w:tc>
      </w:tr>
      <w:tr w:rsidR="00286C97" w:rsidRPr="00E3530E" w:rsidTr="00286C97">
        <w:trPr>
          <w:jc w:val="center"/>
        </w:trPr>
        <w:tc>
          <w:tcPr>
            <w:tcW w:w="2660" w:type="dxa"/>
          </w:tcPr>
          <w:p w:rsidR="00286C97" w:rsidRDefault="00286C97" w:rsidP="001D02FA">
            <w:pPr>
              <w:spacing w:beforeLines="50"/>
            </w:pPr>
            <w:r>
              <w:t>DSMP Element ID</w:t>
            </w:r>
          </w:p>
        </w:tc>
        <w:tc>
          <w:tcPr>
            <w:tcW w:w="1276" w:type="dxa"/>
          </w:tcPr>
          <w:p w:rsidR="00286C97" w:rsidRPr="00E3530E" w:rsidRDefault="00286C97" w:rsidP="001D02FA">
            <w:pPr>
              <w:spacing w:beforeLines="50"/>
            </w:pPr>
            <w:r w:rsidRPr="00E3530E">
              <w:rPr>
                <w:rFonts w:hint="eastAsia"/>
              </w:rPr>
              <w:t>整型</w:t>
            </w:r>
          </w:p>
        </w:tc>
        <w:tc>
          <w:tcPr>
            <w:tcW w:w="1701" w:type="dxa"/>
          </w:tcPr>
          <w:p w:rsidR="00286C97" w:rsidRPr="00E3530E" w:rsidRDefault="00286C97" w:rsidP="001D02FA">
            <w:pPr>
              <w:spacing w:beforeLines="50"/>
            </w:pPr>
            <w:r w:rsidRPr="00E3530E">
              <w:rPr>
                <w:rFonts w:hint="eastAsia"/>
              </w:rPr>
              <w:t>128-255</w:t>
            </w:r>
          </w:p>
        </w:tc>
        <w:tc>
          <w:tcPr>
            <w:tcW w:w="2885" w:type="dxa"/>
          </w:tcPr>
          <w:p w:rsidR="00286C97" w:rsidRPr="00E3530E" w:rsidRDefault="00286C97" w:rsidP="001D02FA">
            <w:pPr>
              <w:spacing w:beforeLines="50"/>
            </w:pPr>
            <w:r w:rsidRPr="00E3530E">
              <w:rPr>
                <w:rFonts w:hint="eastAsia"/>
              </w:rPr>
              <w:t>指定被包含的</w:t>
            </w:r>
            <w:r w:rsidRPr="00E3530E">
              <w:rPr>
                <w:rFonts w:hint="eastAsia"/>
              </w:rPr>
              <w:t>DSM</w:t>
            </w:r>
            <w:r>
              <w:rPr>
                <w:rFonts w:hint="eastAsia"/>
              </w:rPr>
              <w:t>P</w:t>
            </w:r>
            <w:r w:rsidRPr="00E3530E">
              <w:rPr>
                <w:rFonts w:hint="eastAsia"/>
              </w:rPr>
              <w:t>数据类型，用来辅助接收方的数据处理。默认</w:t>
            </w:r>
            <w:r w:rsidRPr="00E3530E">
              <w:rPr>
                <w:rFonts w:hint="eastAsia"/>
              </w:rPr>
              <w:t>128</w:t>
            </w:r>
            <w:r w:rsidRPr="00E3530E">
              <w:rPr>
                <w:rFonts w:hint="eastAsia"/>
              </w:rPr>
              <w:t>为</w:t>
            </w:r>
            <w:r w:rsidRPr="00E3530E">
              <w:rPr>
                <w:rFonts w:hint="eastAsia"/>
              </w:rPr>
              <w:t>DEDICATED</w:t>
            </w:r>
            <w:r w:rsidRPr="00E3530E">
              <w:rPr>
                <w:rFonts w:hint="eastAsia"/>
              </w:rPr>
              <w:t>短消息</w:t>
            </w:r>
          </w:p>
        </w:tc>
      </w:tr>
      <w:tr w:rsidR="00286C97" w:rsidRPr="00E3530E" w:rsidTr="00286C97">
        <w:trPr>
          <w:jc w:val="center"/>
        </w:trPr>
        <w:tc>
          <w:tcPr>
            <w:tcW w:w="2660" w:type="dxa"/>
          </w:tcPr>
          <w:p w:rsidR="00286C97" w:rsidRDefault="00286C97" w:rsidP="001D02FA">
            <w:pPr>
              <w:spacing w:beforeLines="50"/>
            </w:pPr>
            <w:r>
              <w:lastRenderedPageBreak/>
              <w:t>DsmpExpiryTime</w:t>
            </w:r>
          </w:p>
        </w:tc>
        <w:tc>
          <w:tcPr>
            <w:tcW w:w="1276" w:type="dxa"/>
          </w:tcPr>
          <w:p w:rsidR="00286C97" w:rsidRPr="00E3530E" w:rsidRDefault="00286C97" w:rsidP="001D02FA">
            <w:pPr>
              <w:spacing w:beforeLines="50"/>
            </w:pPr>
            <w:bookmarkStart w:id="18" w:name="OLE_LINK1"/>
            <w:bookmarkStart w:id="19" w:name="OLE_LINK2"/>
            <w:r w:rsidRPr="00E3530E">
              <w:rPr>
                <w:rFonts w:hint="eastAsia"/>
              </w:rPr>
              <w:t>整型</w:t>
            </w:r>
            <w:bookmarkEnd w:id="18"/>
            <w:bookmarkEnd w:id="19"/>
          </w:p>
        </w:tc>
        <w:tc>
          <w:tcPr>
            <w:tcW w:w="1701" w:type="dxa"/>
          </w:tcPr>
          <w:p w:rsidR="00286C97" w:rsidRPr="00E3530E" w:rsidRDefault="00286C97" w:rsidP="001D02FA">
            <w:pPr>
              <w:spacing w:beforeLines="50"/>
            </w:pPr>
            <w:r w:rsidRPr="00E3530E">
              <w:rPr>
                <w:rFonts w:hint="eastAsia"/>
              </w:rPr>
              <w:t>0-(2</w:t>
            </w:r>
            <w:r w:rsidRPr="00E3530E">
              <w:rPr>
                <w:rFonts w:hint="eastAsia"/>
                <w:vertAlign w:val="superscript"/>
              </w:rPr>
              <w:t>64</w:t>
            </w:r>
            <w:r w:rsidRPr="00E3530E">
              <w:rPr>
                <w:rFonts w:hint="eastAsia"/>
              </w:rPr>
              <w:t>-1)</w:t>
            </w:r>
          </w:p>
        </w:tc>
        <w:tc>
          <w:tcPr>
            <w:tcW w:w="2885" w:type="dxa"/>
          </w:tcPr>
          <w:p w:rsidR="00286C97" w:rsidRPr="00E3530E" w:rsidRDefault="00286C97" w:rsidP="001D02FA">
            <w:pPr>
              <w:spacing w:beforeLines="50"/>
            </w:pPr>
            <w:r w:rsidRPr="00E3530E">
              <w:rPr>
                <w:rFonts w:hint="eastAsia"/>
              </w:rPr>
              <w:t>这个数据域由高层生成消息内容。指定消息不再有效的时间。底层有可能在传输前清除已经穿过有效期的消息。</w:t>
            </w:r>
            <w:r w:rsidRPr="00E3530E">
              <w:rPr>
                <w:rFonts w:hint="eastAsia"/>
              </w:rPr>
              <w:t>DSMExpiryTime</w:t>
            </w:r>
            <w:r w:rsidRPr="00E3530E">
              <w:rPr>
                <w:rFonts w:hint="eastAsia"/>
              </w:rPr>
              <w:t>与时间同步函数定时器进行对比来决定消息是否有效</w:t>
            </w:r>
          </w:p>
        </w:tc>
      </w:tr>
      <w:tr w:rsidR="00286C97" w:rsidRPr="00E3530E" w:rsidTr="00286C97">
        <w:trPr>
          <w:jc w:val="center"/>
        </w:trPr>
        <w:tc>
          <w:tcPr>
            <w:tcW w:w="2660" w:type="dxa"/>
          </w:tcPr>
          <w:p w:rsidR="00286C97" w:rsidRDefault="00286C97" w:rsidP="001D02FA">
            <w:pPr>
              <w:spacing w:beforeLines="50"/>
            </w:pPr>
            <w:r>
              <w:t>DsmpHeaderExtensions</w:t>
            </w:r>
          </w:p>
        </w:tc>
        <w:tc>
          <w:tcPr>
            <w:tcW w:w="1276" w:type="dxa"/>
          </w:tcPr>
          <w:p w:rsidR="00286C97" w:rsidRPr="00E3530E" w:rsidRDefault="00286C97" w:rsidP="001D02FA">
            <w:pPr>
              <w:spacing w:beforeLines="50"/>
            </w:pPr>
            <w:r w:rsidRPr="00E3530E">
              <w:rPr>
                <w:rFonts w:hint="eastAsia"/>
              </w:rPr>
              <w:t>比特串</w:t>
            </w:r>
          </w:p>
        </w:tc>
        <w:tc>
          <w:tcPr>
            <w:tcW w:w="1701" w:type="dxa"/>
          </w:tcPr>
          <w:p w:rsidR="00286C97" w:rsidRPr="00E3530E" w:rsidRDefault="00286C97" w:rsidP="001D02FA">
            <w:pPr>
              <w:spacing w:beforeLines="50"/>
            </w:pPr>
            <w:r w:rsidRPr="00E3530E">
              <w:rPr>
                <w:rFonts w:hint="eastAsia"/>
              </w:rPr>
              <w:t>未定义</w:t>
            </w:r>
          </w:p>
        </w:tc>
        <w:tc>
          <w:tcPr>
            <w:tcW w:w="2885" w:type="dxa"/>
          </w:tcPr>
          <w:p w:rsidR="00286C97" w:rsidRPr="00E3530E" w:rsidRDefault="00286C97" w:rsidP="001D02FA">
            <w:pPr>
              <w:spacing w:beforeLines="50"/>
            </w:pPr>
            <w:r w:rsidRPr="00E3530E">
              <w:rPr>
                <w:rFonts w:hint="eastAsia"/>
              </w:rPr>
              <w:t>指定帧头扩展域</w:t>
            </w:r>
          </w:p>
        </w:tc>
      </w:tr>
    </w:tbl>
    <w:p w:rsidR="00286C97" w:rsidRDefault="00286C97" w:rsidP="001D02FA">
      <w:pPr>
        <w:spacing w:beforeLines="50"/>
      </w:pPr>
    </w:p>
    <w:p w:rsidR="00286C97" w:rsidRDefault="003A09FB" w:rsidP="001D02FA">
      <w:pPr>
        <w:spacing w:beforeLines="50"/>
      </w:pPr>
      <w:r w:rsidRPr="00E3530E">
        <w:rPr>
          <w:rFonts w:hint="eastAsia"/>
          <w:szCs w:val="20"/>
        </w:rPr>
        <w:t>5.2.2.</w:t>
      </w:r>
      <w:r>
        <w:rPr>
          <w:rFonts w:hint="eastAsia"/>
          <w:szCs w:val="20"/>
        </w:rPr>
        <w:t>3.</w:t>
      </w:r>
      <w:r w:rsidR="00286C97">
        <w:rPr>
          <w:rFonts w:hint="eastAsia"/>
        </w:rPr>
        <w:t>4 DSMP.indication</w:t>
      </w:r>
    </w:p>
    <w:p w:rsidR="00286C97" w:rsidRDefault="00286C97" w:rsidP="001D02FA">
      <w:pPr>
        <w:spacing w:beforeLines="50"/>
        <w:ind w:leftChars="200" w:left="420"/>
      </w:pPr>
      <w:r>
        <w:rPr>
          <w:rFonts w:hint="eastAsia"/>
        </w:rPr>
        <w:t>DSMP.indication</w:t>
      </w:r>
      <w:r>
        <w:rPr>
          <w:rFonts w:hint="eastAsia"/>
        </w:rPr>
        <w:t>用于向应用层传递</w:t>
      </w:r>
      <w:r>
        <w:rPr>
          <w:rFonts w:hint="eastAsia"/>
        </w:rPr>
        <w:t>DSMP</w:t>
      </w:r>
      <w:r>
        <w:rPr>
          <w:rFonts w:hint="eastAsia"/>
        </w:rPr>
        <w:t>数据</w:t>
      </w:r>
    </w:p>
    <w:p w:rsidR="00286C97" w:rsidRDefault="00286C97" w:rsidP="001D02FA">
      <w:pPr>
        <w:spacing w:beforeLines="50"/>
      </w:pPr>
      <w:r>
        <w:t>DSMP.</w:t>
      </w:r>
      <w:r>
        <w:rPr>
          <w:rFonts w:hint="eastAsia"/>
        </w:rPr>
        <w:t>indication</w:t>
      </w:r>
    </w:p>
    <w:p w:rsidR="00286C97" w:rsidRDefault="00286C97" w:rsidP="001D02FA">
      <w:pPr>
        <w:spacing w:beforeLines="50"/>
      </w:pPr>
      <w:r>
        <w:t>{</w:t>
      </w:r>
    </w:p>
    <w:p w:rsidR="00286C97" w:rsidRDefault="00286C97" w:rsidP="001D02FA">
      <w:pPr>
        <w:spacing w:beforeLines="50"/>
      </w:pPr>
      <w:r>
        <w:rPr>
          <w:rFonts w:hint="eastAsia"/>
        </w:rPr>
        <w:t>Application</w:t>
      </w:r>
      <w:r>
        <w:t>Identifier</w:t>
      </w:r>
      <w:r>
        <w:rPr>
          <w:rFonts w:hint="eastAsia"/>
        </w:rPr>
        <w:t>,</w:t>
      </w:r>
      <w:r>
        <w:rPr>
          <w:rFonts w:hint="eastAsia"/>
        </w:rPr>
        <w:tab/>
      </w:r>
      <w:r>
        <w:rPr>
          <w:rFonts w:hint="eastAsia"/>
        </w:rPr>
        <w:tab/>
        <w:t xml:space="preserve">    //AID</w:t>
      </w:r>
      <w:r>
        <w:rPr>
          <w:rFonts w:hint="eastAsia"/>
        </w:rPr>
        <w:t>识别应用程序</w:t>
      </w:r>
    </w:p>
    <w:p w:rsidR="00286C97" w:rsidRDefault="00286C97" w:rsidP="001D02FA">
      <w:pPr>
        <w:spacing w:beforeLines="50"/>
      </w:pPr>
      <w:r>
        <w:t>Length,</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数据长度</w:t>
      </w:r>
    </w:p>
    <w:p w:rsidR="00286C97" w:rsidRDefault="00286C97" w:rsidP="001D02FA">
      <w:pPr>
        <w:spacing w:beforeLines="50"/>
      </w:pPr>
      <w:r>
        <w:t>Data,</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应用层数据</w:t>
      </w:r>
    </w:p>
    <w:p w:rsidR="00286C97" w:rsidRDefault="00286C97" w:rsidP="001D02FA">
      <w:pPr>
        <w:spacing w:beforeLines="50"/>
      </w:pPr>
      <w:r>
        <w:t>Peer MAC address,</w:t>
      </w:r>
      <w:r>
        <w:rPr>
          <w:rFonts w:hint="eastAsia"/>
        </w:rPr>
        <w:tab/>
      </w:r>
      <w:r>
        <w:rPr>
          <w:rFonts w:hint="eastAsia"/>
        </w:rPr>
        <w:tab/>
      </w:r>
      <w:r>
        <w:rPr>
          <w:rFonts w:hint="eastAsia"/>
        </w:rPr>
        <w:tab/>
      </w:r>
      <w:r>
        <w:rPr>
          <w:rFonts w:hint="eastAsia"/>
        </w:rPr>
        <w:tab/>
        <w:t>//</w:t>
      </w:r>
      <w:r>
        <w:rPr>
          <w:rFonts w:hint="eastAsia"/>
        </w:rPr>
        <w:t>源</w:t>
      </w:r>
      <w:r>
        <w:rPr>
          <w:rFonts w:hint="eastAsia"/>
        </w:rPr>
        <w:t>MAC</w:t>
      </w:r>
      <w:r>
        <w:rPr>
          <w:rFonts w:hint="eastAsia"/>
        </w:rPr>
        <w:t>地址</w:t>
      </w:r>
    </w:p>
    <w:p w:rsidR="00286C97" w:rsidRDefault="00286C97" w:rsidP="001D02FA">
      <w:pPr>
        <w:spacing w:beforeLines="50"/>
      </w:pPr>
      <w:r>
        <w:t>}</w:t>
      </w:r>
    </w:p>
    <w:p w:rsidR="00286C97" w:rsidRPr="00E3530E" w:rsidRDefault="00286C97" w:rsidP="001D02FA">
      <w:pPr>
        <w:spacing w:beforeLines="50"/>
        <w:jc w:val="center"/>
      </w:pPr>
      <w:r w:rsidRPr="00E3530E">
        <w:rPr>
          <w:rFonts w:hint="eastAsia"/>
        </w:rPr>
        <w:t>表</w:t>
      </w:r>
      <w:r w:rsidR="004004F5">
        <w:rPr>
          <w:rFonts w:hint="eastAsia"/>
        </w:rPr>
        <w:t>7</w:t>
      </w:r>
      <w:r w:rsidR="0018489B">
        <w:rPr>
          <w:rFonts w:hint="eastAsia"/>
        </w:rPr>
        <w:t xml:space="preserve"> </w:t>
      </w:r>
      <w:r>
        <w:rPr>
          <w:rFonts w:hint="eastAsia"/>
        </w:rPr>
        <w:t>DSMP.indication</w:t>
      </w:r>
      <w:r w:rsidRPr="00E3530E">
        <w:rPr>
          <w:rFonts w:hint="eastAsia"/>
        </w:rPr>
        <w:t>原语参数</w:t>
      </w:r>
    </w:p>
    <w:tbl>
      <w:tblPr>
        <w:tblStyle w:val="aa"/>
        <w:tblW w:w="0" w:type="auto"/>
        <w:jc w:val="center"/>
        <w:tblLook w:val="04A0"/>
      </w:tblPr>
      <w:tblGrid>
        <w:gridCol w:w="2660"/>
        <w:gridCol w:w="1276"/>
        <w:gridCol w:w="1701"/>
        <w:gridCol w:w="2885"/>
      </w:tblGrid>
      <w:tr w:rsidR="00286C97" w:rsidRPr="00E3530E" w:rsidTr="00286C97">
        <w:trPr>
          <w:jc w:val="center"/>
        </w:trPr>
        <w:tc>
          <w:tcPr>
            <w:tcW w:w="2660" w:type="dxa"/>
          </w:tcPr>
          <w:p w:rsidR="00286C97" w:rsidRPr="00E3530E" w:rsidRDefault="00286C97" w:rsidP="001D02FA">
            <w:pPr>
              <w:spacing w:beforeLines="50"/>
            </w:pPr>
            <w:r w:rsidRPr="00E3530E">
              <w:rPr>
                <w:rFonts w:hint="eastAsia"/>
              </w:rPr>
              <w:t>名称</w:t>
            </w:r>
          </w:p>
        </w:tc>
        <w:tc>
          <w:tcPr>
            <w:tcW w:w="1276" w:type="dxa"/>
          </w:tcPr>
          <w:p w:rsidR="00286C97" w:rsidRPr="00E3530E" w:rsidRDefault="00286C97" w:rsidP="001D02FA">
            <w:pPr>
              <w:spacing w:beforeLines="50"/>
            </w:pPr>
            <w:r w:rsidRPr="00E3530E">
              <w:rPr>
                <w:rFonts w:hint="eastAsia"/>
              </w:rPr>
              <w:t>类型</w:t>
            </w:r>
          </w:p>
        </w:tc>
        <w:tc>
          <w:tcPr>
            <w:tcW w:w="1701" w:type="dxa"/>
          </w:tcPr>
          <w:p w:rsidR="00286C97" w:rsidRPr="00E3530E" w:rsidRDefault="00286C97" w:rsidP="001D02FA">
            <w:pPr>
              <w:spacing w:beforeLines="50"/>
            </w:pPr>
            <w:r w:rsidRPr="00E3530E">
              <w:rPr>
                <w:rFonts w:hint="eastAsia"/>
              </w:rPr>
              <w:t>有效范围</w:t>
            </w:r>
          </w:p>
        </w:tc>
        <w:tc>
          <w:tcPr>
            <w:tcW w:w="2885" w:type="dxa"/>
          </w:tcPr>
          <w:p w:rsidR="00286C97" w:rsidRPr="00E3530E" w:rsidRDefault="00286C97" w:rsidP="001D02FA">
            <w:pPr>
              <w:spacing w:beforeLines="50"/>
            </w:pPr>
            <w:r w:rsidRPr="00E3530E">
              <w:rPr>
                <w:rFonts w:hint="eastAsia"/>
              </w:rPr>
              <w:t>描述</w:t>
            </w:r>
          </w:p>
        </w:tc>
      </w:tr>
      <w:tr w:rsidR="00286C97" w:rsidRPr="00E3530E" w:rsidTr="00286C97">
        <w:trPr>
          <w:jc w:val="center"/>
        </w:trPr>
        <w:tc>
          <w:tcPr>
            <w:tcW w:w="2660" w:type="dxa"/>
          </w:tcPr>
          <w:p w:rsidR="00286C97" w:rsidRPr="00E3530E" w:rsidRDefault="00286C97" w:rsidP="001D02FA">
            <w:pPr>
              <w:spacing w:beforeLines="50"/>
            </w:pPr>
            <w:r>
              <w:rPr>
                <w:rFonts w:hint="eastAsia"/>
              </w:rPr>
              <w:t>Application</w:t>
            </w:r>
            <w:r>
              <w:t>Identifier</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p>
        </w:tc>
        <w:tc>
          <w:tcPr>
            <w:tcW w:w="2885" w:type="dxa"/>
          </w:tcPr>
          <w:p w:rsidR="00286C97" w:rsidRPr="00E3530E" w:rsidRDefault="00286C97" w:rsidP="001D02FA">
            <w:pPr>
              <w:spacing w:beforeLines="50"/>
            </w:pPr>
            <w:r w:rsidRPr="00E3530E">
              <w:rPr>
                <w:rFonts w:hAnsi="MS Mincho" w:hint="eastAsia"/>
              </w:rPr>
              <w:t>应用服务商的应用标识号。用以区别不同的应用</w:t>
            </w:r>
            <w:r>
              <w:rPr>
                <w:rFonts w:hAnsi="MS Mincho" w:hint="eastAsia"/>
              </w:rPr>
              <w:t>,</w:t>
            </w:r>
            <w:r w:rsidRPr="00E3530E">
              <w:rPr>
                <w:rFonts w:hint="eastAsia"/>
              </w:rPr>
              <w:t xml:space="preserve"> </w:t>
            </w:r>
            <w:r w:rsidRPr="00E3530E">
              <w:rPr>
                <w:rFonts w:hint="eastAsia"/>
              </w:rPr>
              <w:t>从</w:t>
            </w:r>
            <w:r w:rsidRPr="00E3530E">
              <w:rPr>
                <w:rFonts w:hint="eastAsia"/>
              </w:rPr>
              <w:t>DSMP</w:t>
            </w:r>
            <w:r w:rsidRPr="00E3530E">
              <w:rPr>
                <w:rFonts w:hint="eastAsia"/>
              </w:rPr>
              <w:t>的帧头获取</w:t>
            </w:r>
          </w:p>
        </w:tc>
      </w:tr>
      <w:tr w:rsidR="00286C97" w:rsidRPr="00E3530E" w:rsidTr="00286C97">
        <w:trPr>
          <w:jc w:val="center"/>
        </w:trPr>
        <w:tc>
          <w:tcPr>
            <w:tcW w:w="2660" w:type="dxa"/>
          </w:tcPr>
          <w:p w:rsidR="00286C97" w:rsidRDefault="00286C97" w:rsidP="001D02FA">
            <w:pPr>
              <w:spacing w:beforeLines="50"/>
            </w:pPr>
            <w:r>
              <w:rPr>
                <w:rFonts w:hint="eastAsia"/>
              </w:rPr>
              <w:t>Length</w:t>
            </w:r>
          </w:p>
        </w:tc>
        <w:tc>
          <w:tcPr>
            <w:tcW w:w="1276" w:type="dxa"/>
          </w:tcPr>
          <w:p w:rsidR="00286C97" w:rsidRPr="00E3530E" w:rsidRDefault="00286C97" w:rsidP="001D02FA">
            <w:pPr>
              <w:spacing w:beforeLines="50"/>
            </w:pPr>
            <w:r w:rsidRPr="00E3530E">
              <w:rPr>
                <w:rFonts w:hint="eastAsia"/>
              </w:rPr>
              <w:t>整型</w:t>
            </w:r>
          </w:p>
        </w:tc>
        <w:tc>
          <w:tcPr>
            <w:tcW w:w="1701" w:type="dxa"/>
          </w:tcPr>
          <w:p w:rsidR="00286C97" w:rsidRPr="00E3530E" w:rsidRDefault="00286C97" w:rsidP="001D02FA">
            <w:pPr>
              <w:spacing w:beforeLines="50"/>
            </w:pPr>
            <w:r w:rsidRPr="00E3530E">
              <w:rPr>
                <w:rFonts w:hint="eastAsia"/>
              </w:rPr>
              <w:t>1-65535</w:t>
            </w:r>
          </w:p>
        </w:tc>
        <w:tc>
          <w:tcPr>
            <w:tcW w:w="2885" w:type="dxa"/>
          </w:tcPr>
          <w:p w:rsidR="00286C97" w:rsidRPr="00E3530E" w:rsidRDefault="00286C97" w:rsidP="001D02FA">
            <w:pPr>
              <w:spacing w:beforeLines="50"/>
            </w:pPr>
            <w:r w:rsidRPr="00E3530E">
              <w:rPr>
                <w:rFonts w:hint="eastAsia"/>
              </w:rPr>
              <w:t>从</w:t>
            </w:r>
            <w:r w:rsidRPr="00E3530E">
              <w:rPr>
                <w:rFonts w:hint="eastAsia"/>
              </w:rPr>
              <w:t>DSMP</w:t>
            </w:r>
            <w:r w:rsidRPr="00E3530E">
              <w:rPr>
                <w:rFonts w:hint="eastAsia"/>
              </w:rPr>
              <w:t>的帧头获取</w:t>
            </w:r>
          </w:p>
        </w:tc>
      </w:tr>
      <w:tr w:rsidR="00286C97" w:rsidRPr="00E3530E" w:rsidTr="00286C97">
        <w:trPr>
          <w:jc w:val="center"/>
        </w:trPr>
        <w:tc>
          <w:tcPr>
            <w:tcW w:w="2660" w:type="dxa"/>
          </w:tcPr>
          <w:p w:rsidR="00286C97" w:rsidRDefault="00286C97" w:rsidP="001D02FA">
            <w:pPr>
              <w:spacing w:beforeLines="50"/>
            </w:pPr>
            <w:r>
              <w:rPr>
                <w:rFonts w:hint="eastAsia"/>
              </w:rPr>
              <w:t>data</w:t>
            </w:r>
          </w:p>
        </w:tc>
        <w:tc>
          <w:tcPr>
            <w:tcW w:w="1276" w:type="dxa"/>
          </w:tcPr>
          <w:p w:rsidR="00286C97" w:rsidRPr="00E3530E" w:rsidRDefault="00286C97" w:rsidP="001D02FA">
            <w:pPr>
              <w:spacing w:beforeLines="50"/>
            </w:pPr>
            <w:r w:rsidRPr="00E3530E">
              <w:rPr>
                <w:rFonts w:hint="eastAsia"/>
              </w:rPr>
              <w:t>字符串</w:t>
            </w:r>
          </w:p>
        </w:tc>
        <w:tc>
          <w:tcPr>
            <w:tcW w:w="1701" w:type="dxa"/>
          </w:tcPr>
          <w:p w:rsidR="00286C97" w:rsidRPr="00E3530E" w:rsidRDefault="00286C97" w:rsidP="001D02FA">
            <w:pPr>
              <w:spacing w:beforeLines="50"/>
            </w:pPr>
            <w:r w:rsidRPr="00E3530E">
              <w:rPr>
                <w:rFonts w:hint="eastAsia"/>
              </w:rPr>
              <w:t>未定义</w:t>
            </w:r>
          </w:p>
        </w:tc>
        <w:tc>
          <w:tcPr>
            <w:tcW w:w="2885" w:type="dxa"/>
          </w:tcPr>
          <w:p w:rsidR="00286C97" w:rsidRPr="00E3530E" w:rsidRDefault="00286C97" w:rsidP="001D02FA">
            <w:pPr>
              <w:spacing w:beforeLines="50"/>
            </w:pPr>
            <w:r w:rsidRPr="00E3530E">
              <w:rPr>
                <w:rFonts w:hint="eastAsia"/>
              </w:rPr>
              <w:t>从</w:t>
            </w:r>
            <w:r w:rsidRPr="00E3530E">
              <w:rPr>
                <w:rFonts w:hint="eastAsia"/>
              </w:rPr>
              <w:t>DSMP</w:t>
            </w:r>
            <w:r w:rsidRPr="00E3530E">
              <w:rPr>
                <w:rFonts w:hint="eastAsia"/>
              </w:rPr>
              <w:t>的帧头获取</w:t>
            </w:r>
          </w:p>
        </w:tc>
      </w:tr>
      <w:tr w:rsidR="00286C97" w:rsidRPr="00E3530E" w:rsidTr="00286C97">
        <w:trPr>
          <w:jc w:val="center"/>
        </w:trPr>
        <w:tc>
          <w:tcPr>
            <w:tcW w:w="2660" w:type="dxa"/>
          </w:tcPr>
          <w:p w:rsidR="00286C97" w:rsidRDefault="00286C97" w:rsidP="001D02FA">
            <w:pPr>
              <w:spacing w:beforeLines="50"/>
            </w:pPr>
            <w:r>
              <w:t>Peer MAC address</w:t>
            </w:r>
          </w:p>
        </w:tc>
        <w:tc>
          <w:tcPr>
            <w:tcW w:w="1276" w:type="dxa"/>
          </w:tcPr>
          <w:p w:rsidR="00286C97" w:rsidRPr="00E3530E" w:rsidRDefault="00286C97" w:rsidP="001D02FA">
            <w:pPr>
              <w:spacing w:beforeLines="50"/>
            </w:pPr>
            <w:r w:rsidRPr="00E3530E">
              <w:rPr>
                <w:rFonts w:hint="eastAsia"/>
              </w:rPr>
              <w:t xml:space="preserve">MAC </w:t>
            </w:r>
            <w:r w:rsidRPr="00E3530E">
              <w:rPr>
                <w:rFonts w:hint="eastAsia"/>
              </w:rPr>
              <w:t>地址</w:t>
            </w:r>
          </w:p>
        </w:tc>
        <w:tc>
          <w:tcPr>
            <w:tcW w:w="1701" w:type="dxa"/>
          </w:tcPr>
          <w:p w:rsidR="00286C97" w:rsidRPr="00E3530E" w:rsidRDefault="00286C97" w:rsidP="001D02FA">
            <w:pPr>
              <w:spacing w:beforeLines="50"/>
            </w:pPr>
            <w:r w:rsidRPr="007952FE">
              <w:rPr>
                <w:rFonts w:hint="eastAsia"/>
              </w:rPr>
              <w:t>任何有效的单播</w:t>
            </w:r>
            <w:r w:rsidRPr="007952FE">
              <w:rPr>
                <w:rFonts w:hint="eastAsia"/>
              </w:rPr>
              <w:t>MAC</w:t>
            </w:r>
            <w:r w:rsidRPr="007952FE">
              <w:rPr>
                <w:rFonts w:hint="eastAsia"/>
              </w:rPr>
              <w:t>地址</w:t>
            </w:r>
          </w:p>
        </w:tc>
        <w:tc>
          <w:tcPr>
            <w:tcW w:w="2885" w:type="dxa"/>
          </w:tcPr>
          <w:p w:rsidR="00286C97" w:rsidRPr="008B6F34" w:rsidRDefault="00286C97" w:rsidP="001D02FA">
            <w:pPr>
              <w:spacing w:beforeLines="50"/>
              <w:rPr>
                <w:highlight w:val="yellow"/>
              </w:rPr>
            </w:pPr>
            <w:r>
              <w:rPr>
                <w:rFonts w:hint="eastAsia"/>
              </w:rPr>
              <w:t>从</w:t>
            </w:r>
            <w:r>
              <w:rPr>
                <w:rFonts w:hint="eastAsia"/>
              </w:rPr>
              <w:t>LLC.indication</w:t>
            </w:r>
            <w:r>
              <w:rPr>
                <w:rFonts w:hint="eastAsia"/>
              </w:rPr>
              <w:t>中获得</w:t>
            </w:r>
          </w:p>
        </w:tc>
      </w:tr>
    </w:tbl>
    <w:p w:rsidR="00250836" w:rsidRDefault="00250836" w:rsidP="001D02FA">
      <w:bookmarkStart w:id="20" w:name="_Toc382381132"/>
    </w:p>
    <w:p w:rsidR="00627278" w:rsidRPr="00E3530E" w:rsidRDefault="00627278" w:rsidP="001927C8">
      <w:pPr>
        <w:pStyle w:val="a0"/>
        <w:numPr>
          <w:ilvl w:val="0"/>
          <w:numId w:val="0"/>
        </w:numPr>
        <w:spacing w:before="156" w:afterLines="0"/>
        <w:rPr>
          <w:rFonts w:ascii="Times New Roman" w:eastAsia="宋体"/>
        </w:rPr>
      </w:pPr>
      <w:r w:rsidRPr="00E3530E">
        <w:rPr>
          <w:rFonts w:ascii="Times New Roman" w:eastAsia="宋体" w:hint="eastAsia"/>
        </w:rPr>
        <w:t>5.</w:t>
      </w:r>
      <w:r w:rsidR="001475E2" w:rsidRPr="00E3530E">
        <w:rPr>
          <w:rFonts w:ascii="Times New Roman" w:eastAsia="宋体" w:hint="eastAsia"/>
        </w:rPr>
        <w:t>3</w:t>
      </w:r>
      <w:r w:rsidRPr="00E3530E">
        <w:rPr>
          <w:rFonts w:ascii="Times New Roman" w:eastAsia="宋体" w:hint="eastAsia"/>
        </w:rPr>
        <w:t xml:space="preserve"> </w:t>
      </w:r>
      <w:r w:rsidR="001475E2" w:rsidRPr="00E3530E">
        <w:rPr>
          <w:rFonts w:ascii="Times New Roman" w:eastAsia="宋体" w:hint="eastAsia"/>
        </w:rPr>
        <w:t>管理</w:t>
      </w:r>
      <w:r w:rsidR="00F36224" w:rsidRPr="00E3530E">
        <w:rPr>
          <w:rFonts w:ascii="Times New Roman" w:eastAsia="宋体" w:hint="eastAsia"/>
        </w:rPr>
        <w:t>子</w:t>
      </w:r>
      <w:r w:rsidR="001475E2" w:rsidRPr="00E3530E">
        <w:rPr>
          <w:rFonts w:ascii="Times New Roman" w:eastAsia="宋体" w:hint="eastAsia"/>
        </w:rPr>
        <w:t>层</w:t>
      </w:r>
      <w:r w:rsidRPr="00E3530E">
        <w:rPr>
          <w:rFonts w:ascii="Times New Roman" w:eastAsia="宋体" w:hint="eastAsia"/>
        </w:rPr>
        <w:t>技术</w:t>
      </w:r>
      <w:r w:rsidR="001475E2" w:rsidRPr="00E3530E">
        <w:rPr>
          <w:rFonts w:ascii="Times New Roman" w:eastAsia="宋体" w:hint="eastAsia"/>
        </w:rPr>
        <w:t>要求</w:t>
      </w:r>
      <w:bookmarkEnd w:id="20"/>
    </w:p>
    <w:p w:rsidR="00627278" w:rsidRPr="00E3530E" w:rsidRDefault="001475E2" w:rsidP="001D02FA">
      <w:pPr>
        <w:spacing w:beforeLines="50"/>
        <w:ind w:firstLineChars="200" w:firstLine="420"/>
      </w:pPr>
      <w:r w:rsidRPr="00E3530E">
        <w:rPr>
          <w:rFonts w:hint="eastAsia"/>
        </w:rPr>
        <w:lastRenderedPageBreak/>
        <w:t>提出车路协同专用短程通信网络层中</w:t>
      </w:r>
      <w:r w:rsidR="00627278" w:rsidRPr="00E3530E">
        <w:rPr>
          <w:rFonts w:hint="eastAsia"/>
        </w:rPr>
        <w:t>管理</w:t>
      </w:r>
      <w:r w:rsidRPr="00E3530E">
        <w:rPr>
          <w:rFonts w:hint="eastAsia"/>
        </w:rPr>
        <w:t>子</w:t>
      </w:r>
      <w:r w:rsidR="00627278" w:rsidRPr="00E3530E">
        <w:rPr>
          <w:rFonts w:hint="eastAsia"/>
        </w:rPr>
        <w:t>层技术</w:t>
      </w:r>
      <w:r w:rsidRPr="00E3530E">
        <w:rPr>
          <w:rFonts w:hint="eastAsia"/>
        </w:rPr>
        <w:t>要求</w:t>
      </w:r>
      <w:r w:rsidR="00627278" w:rsidRPr="00E3530E">
        <w:rPr>
          <w:rFonts w:hint="eastAsia"/>
        </w:rPr>
        <w:t>。</w:t>
      </w:r>
    </w:p>
    <w:p w:rsidR="00627278" w:rsidRPr="00E3530E" w:rsidRDefault="001475E2" w:rsidP="001927C8">
      <w:pPr>
        <w:pStyle w:val="af0"/>
        <w:spacing w:before="156" w:afterLines="0"/>
        <w:jc w:val="both"/>
        <w:rPr>
          <w:rFonts w:ascii="Times New Roman" w:eastAsia="宋体"/>
          <w:szCs w:val="20"/>
        </w:rPr>
      </w:pPr>
      <w:r w:rsidRPr="00E3530E">
        <w:rPr>
          <w:rFonts w:ascii="Times New Roman" w:eastAsia="宋体" w:hint="eastAsia"/>
          <w:szCs w:val="20"/>
        </w:rPr>
        <w:t>5.3.1</w:t>
      </w:r>
      <w:r w:rsidR="00627278" w:rsidRPr="00E3530E">
        <w:rPr>
          <w:rFonts w:ascii="Times New Roman" w:eastAsia="宋体" w:hint="eastAsia"/>
          <w:szCs w:val="20"/>
        </w:rPr>
        <w:t>应用注册</w:t>
      </w:r>
    </w:p>
    <w:p w:rsidR="006336BD" w:rsidRPr="00E3530E" w:rsidRDefault="006336BD" w:rsidP="001D02FA">
      <w:pPr>
        <w:spacing w:beforeLines="50"/>
        <w:ind w:firstLineChars="200" w:firstLine="420"/>
      </w:pPr>
      <w:r w:rsidRPr="00E3530E">
        <w:rPr>
          <w:rFonts w:hint="eastAsia"/>
        </w:rPr>
        <w:t>在使用管理层业务前，应用需先在车路协同专用短程通信管理实体（</w:t>
      </w:r>
      <w:r w:rsidRPr="00E3530E">
        <w:t>DME</w:t>
      </w:r>
      <w:r w:rsidRPr="00E3530E">
        <w:rPr>
          <w:rFonts w:hint="eastAsia"/>
        </w:rPr>
        <w:t>）处注册。专用短程通信设备上运行的应用需先注册为一个用户应用，使得</w:t>
      </w:r>
      <w:r w:rsidRPr="00E3530E">
        <w:t>DME</w:t>
      </w:r>
      <w:r w:rsidRPr="00E3530E">
        <w:rPr>
          <w:rFonts w:hint="eastAsia"/>
        </w:rPr>
        <w:t>可将接收到的</w:t>
      </w:r>
      <w:r w:rsidRPr="00E3530E">
        <w:t>DSM</w:t>
      </w:r>
      <w:r w:rsidRPr="00E3530E">
        <w:rPr>
          <w:rFonts w:hint="eastAsia"/>
        </w:rPr>
        <w:t>数据发送到正确的</w:t>
      </w:r>
      <w:r w:rsidRPr="00E3530E">
        <w:t>IP</w:t>
      </w:r>
      <w:r w:rsidR="00B53F5C" w:rsidRPr="00E3530E">
        <w:rPr>
          <w:rFonts w:hint="eastAsia"/>
        </w:rPr>
        <w:t>地址和端口。</w:t>
      </w:r>
      <w:r w:rsidRPr="00E3530E">
        <w:rPr>
          <w:rFonts w:hint="eastAsia"/>
        </w:rPr>
        <w:t>我们将从以下两个方面具体介绍应用注册。</w:t>
      </w:r>
    </w:p>
    <w:p w:rsidR="006336BD" w:rsidRPr="00E3530E" w:rsidRDefault="006336BD" w:rsidP="001D02FA">
      <w:pPr>
        <w:numPr>
          <w:ilvl w:val="0"/>
          <w:numId w:val="7"/>
        </w:numPr>
        <w:spacing w:beforeLines="50"/>
      </w:pPr>
      <w:r w:rsidRPr="00E3530E">
        <w:rPr>
          <w:rFonts w:hint="eastAsia"/>
        </w:rPr>
        <w:t>增加注册条目</w:t>
      </w:r>
    </w:p>
    <w:p w:rsidR="006336BD" w:rsidRPr="00E3530E" w:rsidRDefault="006336BD" w:rsidP="001D02FA">
      <w:pPr>
        <w:numPr>
          <w:ilvl w:val="0"/>
          <w:numId w:val="7"/>
        </w:numPr>
        <w:spacing w:beforeLines="50"/>
      </w:pPr>
      <w:r w:rsidRPr="00E3530E">
        <w:rPr>
          <w:rFonts w:hint="eastAsia"/>
        </w:rPr>
        <w:t>移除注册条目</w:t>
      </w:r>
    </w:p>
    <w:p w:rsidR="00627278" w:rsidRPr="00E3530E" w:rsidRDefault="001475E2" w:rsidP="001927C8">
      <w:pPr>
        <w:pStyle w:val="af0"/>
        <w:spacing w:before="156" w:afterLines="0"/>
        <w:jc w:val="both"/>
        <w:rPr>
          <w:rFonts w:ascii="Times New Roman" w:eastAsia="宋体"/>
          <w:szCs w:val="20"/>
        </w:rPr>
      </w:pPr>
      <w:r w:rsidRPr="00E3530E">
        <w:rPr>
          <w:rFonts w:ascii="Times New Roman" w:eastAsia="宋体" w:hint="eastAsia"/>
          <w:szCs w:val="20"/>
        </w:rPr>
        <w:t>5.3.2</w:t>
      </w:r>
      <w:r w:rsidR="00627278" w:rsidRPr="00E3530E">
        <w:rPr>
          <w:rFonts w:ascii="Times New Roman" w:eastAsia="宋体" w:hint="eastAsia"/>
          <w:szCs w:val="20"/>
        </w:rPr>
        <w:t>业务管理</w:t>
      </w:r>
    </w:p>
    <w:p w:rsidR="006C6A1F" w:rsidRPr="00E3530E" w:rsidRDefault="006C6A1F" w:rsidP="001D02FA">
      <w:pPr>
        <w:spacing w:beforeLines="50"/>
        <w:ind w:firstLineChars="200" w:firstLine="420"/>
      </w:pPr>
      <w:r w:rsidRPr="00E3530E">
        <w:rPr>
          <w:rFonts w:hint="eastAsia"/>
        </w:rPr>
        <w:t>本节描述属于设备内部操作，因此相应的功能是可选的。</w:t>
      </w:r>
    </w:p>
    <w:p w:rsidR="006C6A1F" w:rsidRPr="00E3530E" w:rsidRDefault="006C6A1F" w:rsidP="001D02FA">
      <w:pPr>
        <w:spacing w:beforeLines="50"/>
        <w:ind w:firstLineChars="200" w:firstLine="420"/>
      </w:pPr>
      <w:r w:rsidRPr="00E3530E">
        <w:rPr>
          <w:rFonts w:hint="eastAsia"/>
        </w:rPr>
        <w:t>当某个应用向</w:t>
      </w:r>
      <w:r w:rsidRPr="00E3530E">
        <w:t>DME</w:t>
      </w:r>
      <w:r w:rsidRPr="00E3530E">
        <w:rPr>
          <w:rFonts w:hint="eastAsia"/>
        </w:rPr>
        <w:t>发出使用业务请求，</w:t>
      </w:r>
      <w:r w:rsidRPr="00E3530E">
        <w:t>DME</w:t>
      </w:r>
      <w:r w:rsidRPr="00E3530E">
        <w:rPr>
          <w:rFonts w:hint="eastAsia"/>
        </w:rPr>
        <w:t>便会初始化被请求的业务。我们将从如下方面介绍业务管理过程。</w:t>
      </w:r>
    </w:p>
    <w:p w:rsidR="006C6A1F" w:rsidRPr="00E3530E" w:rsidRDefault="006C6A1F" w:rsidP="001D02FA">
      <w:pPr>
        <w:spacing w:beforeLines="50"/>
        <w:ind w:firstLineChars="200" w:firstLine="420"/>
        <w:jc w:val="center"/>
      </w:pPr>
      <w:r w:rsidRPr="00E3530E">
        <w:object w:dxaOrig="5517" w:dyaOrig="6197">
          <v:shape id="_x0000_i1029" type="#_x0000_t75" style="width:275.25pt;height:310.5pt" o:ole="">
            <v:imagedata r:id="rId22" o:title=""/>
          </v:shape>
          <o:OLEObject Type="Embed" ProgID="Visio.Drawing.11" ShapeID="_x0000_i1029" DrawAspect="Content" ObjectID="_1478986243" r:id="rId23"/>
        </w:object>
      </w:r>
    </w:p>
    <w:p w:rsidR="006C6A1F" w:rsidRPr="00E3530E" w:rsidRDefault="006C6A1F" w:rsidP="001D02FA">
      <w:pPr>
        <w:spacing w:beforeLines="50"/>
        <w:ind w:firstLineChars="1550" w:firstLine="3255"/>
      </w:pPr>
      <w:r w:rsidRPr="00E3530E">
        <w:rPr>
          <w:rFonts w:hint="eastAsia"/>
        </w:rPr>
        <w:t>图</w:t>
      </w:r>
      <w:r w:rsidR="004004F5">
        <w:rPr>
          <w:rFonts w:hint="eastAsia"/>
        </w:rPr>
        <w:t>5</w:t>
      </w:r>
      <w:r w:rsidRPr="00E3530E">
        <w:rPr>
          <w:rFonts w:hint="eastAsia"/>
        </w:rPr>
        <w:t xml:space="preserve">  </w:t>
      </w:r>
      <w:r w:rsidRPr="00E3530E">
        <w:rPr>
          <w:rFonts w:hint="eastAsia"/>
        </w:rPr>
        <w:t>服务请求过程</w:t>
      </w:r>
    </w:p>
    <w:p w:rsidR="006C6A1F" w:rsidRPr="00E3530E" w:rsidRDefault="006C6A1F" w:rsidP="001D02FA">
      <w:pPr>
        <w:numPr>
          <w:ilvl w:val="0"/>
          <w:numId w:val="8"/>
        </w:numPr>
        <w:spacing w:beforeLines="50"/>
      </w:pPr>
      <w:r w:rsidRPr="00E3530E">
        <w:rPr>
          <w:rFonts w:hint="eastAsia"/>
        </w:rPr>
        <w:t>业务建立</w:t>
      </w:r>
    </w:p>
    <w:p w:rsidR="006C6A1F" w:rsidRPr="00E3530E" w:rsidRDefault="006C6A1F" w:rsidP="001D02FA">
      <w:pPr>
        <w:spacing w:beforeLines="50"/>
        <w:ind w:firstLineChars="200" w:firstLine="420"/>
      </w:pPr>
      <w:r w:rsidRPr="00E3530E">
        <w:rPr>
          <w:rFonts w:hint="eastAsia"/>
        </w:rPr>
        <w:t>服务请求主要包括提供者服务请求、用户服务请求、短消息服务请求、控制信道请求、管理数</w:t>
      </w:r>
      <w:r w:rsidRPr="00E3530E">
        <w:rPr>
          <w:rFonts w:hint="eastAsia"/>
        </w:rPr>
        <w:lastRenderedPageBreak/>
        <w:t>据服务请求、定时通知服务请求，其中动作类型为“添加”。</w:t>
      </w:r>
    </w:p>
    <w:p w:rsidR="006C6A1F" w:rsidRPr="00E3530E" w:rsidRDefault="006C6A1F" w:rsidP="001D02FA">
      <w:pPr>
        <w:spacing w:beforeLines="50"/>
        <w:ind w:firstLineChars="200" w:firstLine="420"/>
      </w:pPr>
      <w:r w:rsidRPr="00E3530E">
        <w:rPr>
          <w:rFonts w:hint="eastAsia"/>
        </w:rPr>
        <w:t>对于</w:t>
      </w:r>
      <w:r w:rsidRPr="00E3530E">
        <w:t>DME</w:t>
      </w:r>
      <w:r w:rsidRPr="00E3530E">
        <w:rPr>
          <w:rFonts w:hint="eastAsia"/>
        </w:rPr>
        <w:t>来说，提供者服务请求</w:t>
      </w:r>
      <w:bookmarkStart w:id="21" w:name="OLE_LINK17"/>
      <w:bookmarkStart w:id="22" w:name="OLE_LINK18"/>
      <w:r w:rsidRPr="00E3530E">
        <w:rPr>
          <w:rFonts w:hint="eastAsia"/>
        </w:rPr>
        <w:t>表示高层希望它代为产生车路协同专用短程通信</w:t>
      </w:r>
      <w:r w:rsidR="00EA783E">
        <w:rPr>
          <w:rFonts w:hint="eastAsia"/>
        </w:rPr>
        <w:t>业务</w:t>
      </w:r>
      <w:r w:rsidRPr="00E3530E">
        <w:rPr>
          <w:rFonts w:hint="eastAsia"/>
        </w:rPr>
        <w:t>公告（</w:t>
      </w:r>
      <w:r w:rsidRPr="00E3530E">
        <w:rPr>
          <w:rFonts w:hint="eastAsia"/>
        </w:rPr>
        <w:t>DSA</w:t>
      </w:r>
      <w:r w:rsidRPr="00E3530E">
        <w:rPr>
          <w:rFonts w:hint="eastAsia"/>
        </w:rPr>
        <w:t>）并提供服务信道（</w:t>
      </w:r>
      <w:r w:rsidRPr="00E3530E">
        <w:rPr>
          <w:rFonts w:hint="eastAsia"/>
        </w:rPr>
        <w:t>SCH</w:t>
      </w:r>
      <w:r w:rsidRPr="00E3530E">
        <w:rPr>
          <w:rFonts w:hint="eastAsia"/>
        </w:rPr>
        <w:t>）接入。</w:t>
      </w:r>
      <w:bookmarkEnd w:id="21"/>
      <w:bookmarkEnd w:id="22"/>
      <w:r w:rsidRPr="00E3530E">
        <w:rPr>
          <w:rFonts w:hint="eastAsia"/>
        </w:rPr>
        <w:t>DME</w:t>
      </w:r>
      <w:r w:rsidRPr="00E3530E">
        <w:rPr>
          <w:rFonts w:hint="eastAsia"/>
        </w:rPr>
        <w:t>接受提供者服务请求之后会</w:t>
      </w:r>
      <w:bookmarkStart w:id="23" w:name="OLE_LINK9"/>
      <w:bookmarkStart w:id="24" w:name="OLE_LINK10"/>
      <w:r w:rsidRPr="00E3530E">
        <w:rPr>
          <w:rFonts w:hint="eastAsia"/>
        </w:rPr>
        <w:t>产生</w:t>
      </w:r>
      <w:r w:rsidRPr="00E3530E">
        <w:rPr>
          <w:rFonts w:hint="eastAsia"/>
        </w:rPr>
        <w:t>MIB</w:t>
      </w:r>
      <w:r w:rsidRPr="00E3530E">
        <w:rPr>
          <w:rFonts w:hint="eastAsia"/>
        </w:rPr>
        <w:t>中对应的提供者服务请求表条目，并在决定信道接入分配时考虑该服务请求。</w:t>
      </w:r>
      <w:bookmarkEnd w:id="23"/>
      <w:bookmarkEnd w:id="24"/>
      <w:r w:rsidRPr="00E3530E">
        <w:rPr>
          <w:rFonts w:hint="eastAsia"/>
        </w:rPr>
        <w:t>除了通知基于服务信道的服务，提供者服务请求还可以用来通知服务通知中的本地控制信道配置信息。</w:t>
      </w:r>
    </w:p>
    <w:p w:rsidR="006C6A1F" w:rsidRPr="00E3530E" w:rsidRDefault="006C6A1F" w:rsidP="001D02FA">
      <w:pPr>
        <w:spacing w:beforeLines="50"/>
        <w:ind w:firstLineChars="200" w:firstLine="420"/>
      </w:pPr>
      <w:bookmarkStart w:id="25" w:name="OLE_LINK11"/>
      <w:bookmarkStart w:id="26" w:name="OLE_LINK12"/>
      <w:r w:rsidRPr="00E3530E">
        <w:rPr>
          <w:rFonts w:hint="eastAsia"/>
        </w:rPr>
        <w:t>对于</w:t>
      </w:r>
      <w:r w:rsidRPr="00E3530E">
        <w:rPr>
          <w:rFonts w:hint="eastAsia"/>
        </w:rPr>
        <w:t>DME</w:t>
      </w:r>
      <w:r w:rsidRPr="00E3530E">
        <w:rPr>
          <w:rFonts w:hint="eastAsia"/>
        </w:rPr>
        <w:t>来说，用户服务请求表示高层实体对满足指定标准的可用服务感兴趣。请求表明当</w:t>
      </w:r>
      <w:r w:rsidRPr="00E3530E">
        <w:rPr>
          <w:rFonts w:hint="eastAsia"/>
        </w:rPr>
        <w:t>DME</w:t>
      </w:r>
      <w:r w:rsidRPr="00E3530E">
        <w:rPr>
          <w:rFonts w:hint="eastAsia"/>
        </w:rPr>
        <w:t>识别这种可用服务时要采取的行动，包括分配</w:t>
      </w:r>
      <w:r w:rsidRPr="00E3530E">
        <w:rPr>
          <w:rFonts w:hint="eastAsia"/>
        </w:rPr>
        <w:t>SCH</w:t>
      </w:r>
      <w:r w:rsidRPr="00E3530E">
        <w:rPr>
          <w:rFonts w:hint="eastAsia"/>
        </w:rPr>
        <w:t>接入。</w:t>
      </w:r>
      <w:r w:rsidRPr="00E3530E">
        <w:rPr>
          <w:rFonts w:hint="eastAsia"/>
        </w:rPr>
        <w:t>DME</w:t>
      </w:r>
      <w:r w:rsidRPr="00E3530E">
        <w:rPr>
          <w:rFonts w:hint="eastAsia"/>
        </w:rPr>
        <w:t>接受用户服务请求会产生</w:t>
      </w:r>
      <w:r w:rsidRPr="00E3530E">
        <w:rPr>
          <w:rFonts w:hint="eastAsia"/>
        </w:rPr>
        <w:t>MIB</w:t>
      </w:r>
      <w:r w:rsidRPr="00E3530E">
        <w:rPr>
          <w:rFonts w:hint="eastAsia"/>
        </w:rPr>
        <w:t>中对应的</w:t>
      </w:r>
      <w:bookmarkStart w:id="27" w:name="OLE_LINK15"/>
      <w:bookmarkStart w:id="28" w:name="OLE_LINK16"/>
      <w:r w:rsidRPr="00E3530E">
        <w:rPr>
          <w:rFonts w:hint="eastAsia"/>
        </w:rPr>
        <w:t>用户服务请求表条目，并在决定信道接入分配时考虑该服务请求。</w:t>
      </w:r>
      <w:bookmarkEnd w:id="27"/>
      <w:bookmarkEnd w:id="28"/>
    </w:p>
    <w:p w:rsidR="006C6A1F" w:rsidRPr="00E3530E" w:rsidRDefault="006C6A1F" w:rsidP="001D02FA">
      <w:pPr>
        <w:spacing w:beforeLines="50"/>
        <w:ind w:firstLineChars="200" w:firstLine="420"/>
      </w:pPr>
      <w:bookmarkStart w:id="29" w:name="OLE_LINK13"/>
      <w:bookmarkStart w:id="30" w:name="OLE_LINK14"/>
      <w:bookmarkEnd w:id="25"/>
      <w:bookmarkEnd w:id="26"/>
      <w:r w:rsidRPr="00E3530E">
        <w:rPr>
          <w:rFonts w:hint="eastAsia"/>
        </w:rPr>
        <w:t>对于</w:t>
      </w:r>
      <w:r w:rsidRPr="00E3530E">
        <w:rPr>
          <w:rFonts w:hint="eastAsia"/>
        </w:rPr>
        <w:t>DME</w:t>
      </w:r>
      <w:r w:rsidRPr="00E3530E">
        <w:rPr>
          <w:rFonts w:hint="eastAsia"/>
        </w:rPr>
        <w:t>来说，短消息服务请求表示高层实体想要接收到一个指定的提供者服务标识（</w:t>
      </w:r>
      <w:r w:rsidRPr="00E3530E">
        <w:rPr>
          <w:rFonts w:hint="eastAsia"/>
        </w:rPr>
        <w:t>PSID</w:t>
      </w:r>
      <w:r w:rsidRPr="00E3530E">
        <w:rPr>
          <w:rFonts w:hint="eastAsia"/>
        </w:rPr>
        <w:t>）的车路协同专用短程通信短消息。</w:t>
      </w:r>
      <w:r w:rsidRPr="00E3530E">
        <w:rPr>
          <w:rFonts w:hint="eastAsia"/>
        </w:rPr>
        <w:t>DME</w:t>
      </w:r>
      <w:r w:rsidRPr="00E3530E">
        <w:rPr>
          <w:rFonts w:hint="eastAsia"/>
        </w:rPr>
        <w:t>接受短消息服务请求产生</w:t>
      </w:r>
      <w:r w:rsidRPr="00E3530E">
        <w:rPr>
          <w:rFonts w:hint="eastAsia"/>
        </w:rPr>
        <w:t>MIB</w:t>
      </w:r>
      <w:r w:rsidRPr="00E3530E">
        <w:rPr>
          <w:rFonts w:hint="eastAsia"/>
        </w:rPr>
        <w:t>中对应的短消息服务请求表条目，并将任何接收到的带有匹配的</w:t>
      </w:r>
      <w:r w:rsidRPr="00E3530E">
        <w:rPr>
          <w:rFonts w:hint="eastAsia"/>
        </w:rPr>
        <w:t>PSID</w:t>
      </w:r>
      <w:r w:rsidRPr="00E3530E">
        <w:rPr>
          <w:rFonts w:hint="eastAsia"/>
        </w:rPr>
        <w:t>的车路协同专用短程通信短消息投递到所请求的高层实体。</w:t>
      </w:r>
    </w:p>
    <w:bookmarkEnd w:id="29"/>
    <w:bookmarkEnd w:id="30"/>
    <w:p w:rsidR="006C6A1F" w:rsidRPr="00E3530E" w:rsidRDefault="006C6A1F" w:rsidP="001D02FA">
      <w:pPr>
        <w:spacing w:beforeLines="50"/>
        <w:ind w:firstLineChars="200" w:firstLine="420"/>
      </w:pPr>
      <w:r w:rsidRPr="00E3530E">
        <w:rPr>
          <w:rFonts w:hint="eastAsia"/>
        </w:rPr>
        <w:t>控制信道请求表示高层实体需要进行</w:t>
      </w:r>
      <w:r w:rsidRPr="00E3530E">
        <w:rPr>
          <w:rFonts w:hint="eastAsia"/>
        </w:rPr>
        <w:t>CCH</w:t>
      </w:r>
      <w:r w:rsidRPr="00E3530E">
        <w:rPr>
          <w:rFonts w:hint="eastAsia"/>
        </w:rPr>
        <w:t>控制信道接入，例如，用于对于车路协同专用短程通信短消息的接收或发送行为，或者服务公告的接收行为。</w:t>
      </w:r>
      <w:bookmarkStart w:id="31" w:name="OLE_LINK19"/>
      <w:bookmarkStart w:id="32" w:name="OLE_LINK20"/>
      <w:r w:rsidRPr="00E3530E">
        <w:rPr>
          <w:rFonts w:hint="eastAsia"/>
        </w:rPr>
        <w:t>DME</w:t>
      </w:r>
      <w:r w:rsidRPr="00E3530E">
        <w:rPr>
          <w:rFonts w:hint="eastAsia"/>
        </w:rPr>
        <w:t>接受控制信道请求产生</w:t>
      </w:r>
      <w:r w:rsidRPr="00E3530E">
        <w:rPr>
          <w:rFonts w:hint="eastAsia"/>
        </w:rPr>
        <w:t>MIB</w:t>
      </w:r>
      <w:r w:rsidRPr="00E3530E">
        <w:rPr>
          <w:rFonts w:hint="eastAsia"/>
        </w:rPr>
        <w:t>中对应的控制信道服务请求表条目，并在决定信道接入分配</w:t>
      </w:r>
      <w:r w:rsidRPr="00E3530E">
        <w:rPr>
          <w:rFonts w:cs="TimesNewRoman" w:hint="eastAsia"/>
          <w:kern w:val="0"/>
          <w:szCs w:val="20"/>
        </w:rPr>
        <w:t>时考虑该服务请求。</w:t>
      </w:r>
      <w:bookmarkEnd w:id="31"/>
      <w:bookmarkEnd w:id="32"/>
      <w:r w:rsidRPr="00E3530E">
        <w:rPr>
          <w:rFonts w:cs="TimesNewRoman" w:hint="eastAsia"/>
          <w:kern w:val="0"/>
          <w:szCs w:val="20"/>
        </w:rPr>
        <w:t xml:space="preserve">    </w:t>
      </w:r>
    </w:p>
    <w:p w:rsidR="006C6A1F" w:rsidRPr="00E3530E" w:rsidRDefault="006C6A1F" w:rsidP="001D02FA">
      <w:pPr>
        <w:numPr>
          <w:ilvl w:val="0"/>
          <w:numId w:val="8"/>
        </w:numPr>
        <w:spacing w:beforeLines="50"/>
      </w:pPr>
      <w:r w:rsidRPr="00E3530E">
        <w:rPr>
          <w:rFonts w:hint="eastAsia"/>
        </w:rPr>
        <w:t>业务更新</w:t>
      </w:r>
    </w:p>
    <w:p w:rsidR="006C6A1F" w:rsidRPr="00E3530E" w:rsidRDefault="006C6A1F" w:rsidP="001D02FA">
      <w:pPr>
        <w:spacing w:beforeLines="50"/>
        <w:ind w:firstLineChars="200" w:firstLine="420"/>
        <w:rPr>
          <w:rFonts w:cs="TimesNewRoman"/>
          <w:kern w:val="0"/>
          <w:szCs w:val="20"/>
        </w:rPr>
      </w:pPr>
      <w:bookmarkStart w:id="33" w:name="OLE_LINK23"/>
      <w:bookmarkStart w:id="34" w:name="OLE_LINK24"/>
      <w:r w:rsidRPr="00E3530E">
        <w:rPr>
          <w:rFonts w:cs="TimesNewRoman" w:hint="eastAsia"/>
          <w:kern w:val="0"/>
          <w:szCs w:val="20"/>
        </w:rPr>
        <w:t>当接收到动作类型为“更新”的服务请求时，</w:t>
      </w:r>
      <w:r w:rsidRPr="00E3530E">
        <w:rPr>
          <w:rFonts w:cs="TimesNewRoman" w:hint="eastAsia"/>
          <w:kern w:val="0"/>
          <w:szCs w:val="20"/>
        </w:rPr>
        <w:t>MIB</w:t>
      </w:r>
      <w:r w:rsidRPr="00E3530E">
        <w:rPr>
          <w:rFonts w:cs="TimesNewRoman" w:hint="eastAsia"/>
          <w:kern w:val="0"/>
          <w:szCs w:val="20"/>
        </w:rPr>
        <w:t>以及</w:t>
      </w:r>
      <w:r w:rsidRPr="00E3530E">
        <w:rPr>
          <w:rFonts w:cs="TimesNewRoman" w:hint="eastAsia"/>
          <w:kern w:val="0"/>
          <w:szCs w:val="20"/>
        </w:rPr>
        <w:t>DME</w:t>
      </w:r>
      <w:r w:rsidRPr="00E3530E">
        <w:rPr>
          <w:rFonts w:cs="TimesNewRoman" w:hint="eastAsia"/>
          <w:kern w:val="0"/>
          <w:szCs w:val="20"/>
        </w:rPr>
        <w:t>信道接入分配功能中对应的服务信息要进行更新。</w:t>
      </w:r>
      <w:bookmarkEnd w:id="33"/>
      <w:bookmarkEnd w:id="34"/>
      <w:r w:rsidRPr="00E3530E">
        <w:rPr>
          <w:rFonts w:cs="TimesNewRoman" w:hint="eastAsia"/>
          <w:kern w:val="0"/>
          <w:szCs w:val="20"/>
        </w:rPr>
        <w:t>DME</w:t>
      </w:r>
      <w:r w:rsidRPr="00E3530E">
        <w:rPr>
          <w:rFonts w:cs="TimesNewRoman" w:hint="eastAsia"/>
          <w:kern w:val="0"/>
          <w:szCs w:val="20"/>
        </w:rPr>
        <w:t>可能在服务公告持续的过程中改变服务通知内容，如删除某个公告业务，或者改变服务公告中的提供者服务上下文等。</w:t>
      </w:r>
    </w:p>
    <w:p w:rsidR="006C6A1F" w:rsidRPr="00E3530E" w:rsidRDefault="006C6A1F" w:rsidP="001D02FA">
      <w:pPr>
        <w:autoSpaceDE w:val="0"/>
        <w:autoSpaceDN w:val="0"/>
        <w:adjustRightInd w:val="0"/>
        <w:spacing w:beforeLines="50"/>
        <w:ind w:firstLineChars="200" w:firstLine="420"/>
      </w:pPr>
      <w:r w:rsidRPr="00E3530E">
        <w:rPr>
          <w:rFonts w:cs="TimesNewRoman" w:hint="eastAsia"/>
          <w:kern w:val="0"/>
          <w:szCs w:val="20"/>
        </w:rPr>
        <w:t>当服务公告内容发生变化时，</w:t>
      </w:r>
      <w:r w:rsidRPr="00E3530E">
        <w:rPr>
          <w:rFonts w:cs="TimesNewRoman" w:hint="eastAsia"/>
          <w:kern w:val="0"/>
          <w:szCs w:val="20"/>
        </w:rPr>
        <w:t>DME</w:t>
      </w:r>
      <w:r w:rsidRPr="00E3530E">
        <w:rPr>
          <w:rFonts w:cs="TimesNewRoman" w:hint="eastAsia"/>
          <w:kern w:val="0"/>
          <w:szCs w:val="20"/>
        </w:rPr>
        <w:t>应当调用相应的安全服务对公告重新签名。</w:t>
      </w:r>
    </w:p>
    <w:p w:rsidR="006C6A1F" w:rsidRPr="00E3530E" w:rsidRDefault="006C6A1F" w:rsidP="001D02FA">
      <w:pPr>
        <w:numPr>
          <w:ilvl w:val="0"/>
          <w:numId w:val="8"/>
        </w:numPr>
        <w:spacing w:beforeLines="50"/>
      </w:pPr>
      <w:r w:rsidRPr="00E3530E">
        <w:rPr>
          <w:rFonts w:hint="eastAsia"/>
        </w:rPr>
        <w:t>业务删除</w:t>
      </w:r>
    </w:p>
    <w:p w:rsidR="00E3530E" w:rsidRDefault="006C6A1F" w:rsidP="001D02FA">
      <w:pPr>
        <w:spacing w:beforeLines="50"/>
        <w:ind w:firstLineChars="200" w:firstLine="420"/>
        <w:rPr>
          <w:rFonts w:cs="TimesNewRoman"/>
          <w:kern w:val="0"/>
          <w:szCs w:val="20"/>
        </w:rPr>
      </w:pPr>
      <w:r w:rsidRPr="00E3530E">
        <w:rPr>
          <w:rFonts w:cs="TimesNewRoman" w:hint="eastAsia"/>
          <w:kern w:val="0"/>
          <w:szCs w:val="20"/>
        </w:rPr>
        <w:t>当接收到动作类型为“删除”的服务请求时，</w:t>
      </w:r>
      <w:r w:rsidRPr="00E3530E">
        <w:rPr>
          <w:rFonts w:cs="TimesNewRoman" w:hint="eastAsia"/>
          <w:kern w:val="0"/>
          <w:szCs w:val="20"/>
        </w:rPr>
        <w:t>MIB</w:t>
      </w:r>
      <w:r w:rsidRPr="00E3530E">
        <w:rPr>
          <w:rFonts w:cs="TimesNewRoman" w:hint="eastAsia"/>
          <w:kern w:val="0"/>
          <w:szCs w:val="20"/>
        </w:rPr>
        <w:t>以及</w:t>
      </w:r>
      <w:r w:rsidRPr="00E3530E">
        <w:rPr>
          <w:rFonts w:cs="TimesNewRoman" w:hint="eastAsia"/>
          <w:kern w:val="0"/>
          <w:szCs w:val="20"/>
        </w:rPr>
        <w:t>DME</w:t>
      </w:r>
      <w:r w:rsidRPr="00E3530E">
        <w:rPr>
          <w:rFonts w:cs="TimesNewRoman" w:hint="eastAsia"/>
          <w:kern w:val="0"/>
          <w:szCs w:val="20"/>
        </w:rPr>
        <w:t>信道接入分配功能中对应的服务信息要进行删除。此过程中，</w:t>
      </w:r>
      <w:r w:rsidRPr="00E3530E">
        <w:rPr>
          <w:rFonts w:cs="TimesNewRoman" w:hint="eastAsia"/>
          <w:kern w:val="0"/>
          <w:szCs w:val="20"/>
        </w:rPr>
        <w:t>DME</w:t>
      </w:r>
      <w:r w:rsidRPr="00E3530E">
        <w:rPr>
          <w:rFonts w:cs="TimesNewRoman" w:hint="eastAsia"/>
          <w:kern w:val="0"/>
          <w:szCs w:val="20"/>
        </w:rPr>
        <w:t>将终止</w:t>
      </w:r>
      <w:r w:rsidRPr="00E3530E">
        <w:rPr>
          <w:rFonts w:cs="TimesNewRoman" w:hint="eastAsia"/>
          <w:kern w:val="0"/>
          <w:szCs w:val="20"/>
        </w:rPr>
        <w:t>MAC</w:t>
      </w:r>
      <w:r w:rsidRPr="00E3530E">
        <w:rPr>
          <w:rFonts w:cs="TimesNewRoman" w:hint="eastAsia"/>
          <w:kern w:val="0"/>
          <w:szCs w:val="20"/>
        </w:rPr>
        <w:t>信道分配过程。</w:t>
      </w:r>
    </w:p>
    <w:p w:rsidR="00D4713E" w:rsidRPr="00E3530E" w:rsidRDefault="00D4713E" w:rsidP="001D02FA">
      <w:pPr>
        <w:spacing w:beforeLines="50"/>
        <w:rPr>
          <w:rFonts w:cs="TimesNewRoman"/>
          <w:kern w:val="0"/>
          <w:szCs w:val="20"/>
        </w:rPr>
      </w:pPr>
    </w:p>
    <w:p w:rsidR="00627278" w:rsidRPr="00E3530E" w:rsidRDefault="001475E2" w:rsidP="001927C8">
      <w:pPr>
        <w:pStyle w:val="af0"/>
        <w:spacing w:before="156" w:afterLines="0"/>
        <w:jc w:val="both"/>
        <w:rPr>
          <w:rFonts w:ascii="Times New Roman" w:eastAsia="宋体"/>
          <w:szCs w:val="20"/>
        </w:rPr>
      </w:pPr>
      <w:r w:rsidRPr="00E3530E">
        <w:rPr>
          <w:rFonts w:ascii="Times New Roman" w:eastAsia="宋体" w:hint="eastAsia"/>
          <w:szCs w:val="20"/>
        </w:rPr>
        <w:t>5.3.3</w:t>
      </w:r>
      <w:r w:rsidR="00627278" w:rsidRPr="00E3530E">
        <w:rPr>
          <w:rFonts w:ascii="Times New Roman" w:eastAsia="宋体" w:hint="eastAsia"/>
          <w:szCs w:val="20"/>
        </w:rPr>
        <w:t>信道使用监管</w:t>
      </w:r>
    </w:p>
    <w:p w:rsidR="006C6A1F" w:rsidRPr="00E3530E" w:rsidRDefault="006C6A1F" w:rsidP="001D02FA">
      <w:pPr>
        <w:spacing w:beforeLines="50"/>
        <w:ind w:firstLineChars="200" w:firstLine="420"/>
      </w:pPr>
      <w:r w:rsidRPr="00E3530E">
        <w:rPr>
          <w:rFonts w:hint="eastAsia"/>
        </w:rPr>
        <w:t>车路协同环境下专用短程通信允许应用发起对接收信号强度，信道质量指示的询问，并对该发起请求的应用返回测量报告。此部分将具体介绍该过程的信息流。</w:t>
      </w:r>
    </w:p>
    <w:p w:rsidR="006336BD" w:rsidRPr="00E3530E" w:rsidRDefault="006336BD" w:rsidP="001D02FA">
      <w:pPr>
        <w:spacing w:beforeLines="50"/>
      </w:pPr>
    </w:p>
    <w:p w:rsidR="00627278" w:rsidRPr="00E3530E" w:rsidRDefault="006C6A1F" w:rsidP="001927C8">
      <w:pPr>
        <w:pStyle w:val="af0"/>
        <w:spacing w:before="156" w:afterLines="0"/>
        <w:jc w:val="both"/>
        <w:rPr>
          <w:rFonts w:ascii="Times New Roman" w:eastAsia="宋体"/>
          <w:szCs w:val="20"/>
        </w:rPr>
      </w:pPr>
      <w:r w:rsidRPr="00E3530E">
        <w:rPr>
          <w:rFonts w:ascii="Times New Roman" w:eastAsia="宋体" w:hint="eastAsia"/>
          <w:szCs w:val="20"/>
        </w:rPr>
        <w:t>5.3.4</w:t>
      </w:r>
      <w:r w:rsidR="00627278" w:rsidRPr="00E3530E">
        <w:rPr>
          <w:rFonts w:ascii="Times New Roman" w:eastAsia="宋体" w:hint="eastAsia"/>
          <w:szCs w:val="20"/>
        </w:rPr>
        <w:t>管理信息基础（</w:t>
      </w:r>
      <w:r w:rsidR="00627278" w:rsidRPr="00E3530E">
        <w:rPr>
          <w:rFonts w:ascii="Times New Roman" w:eastAsia="宋体" w:hint="eastAsia"/>
          <w:szCs w:val="20"/>
        </w:rPr>
        <w:t>MIB</w:t>
      </w:r>
      <w:r w:rsidR="00627278" w:rsidRPr="00E3530E">
        <w:rPr>
          <w:rFonts w:ascii="Times New Roman" w:eastAsia="宋体" w:hint="eastAsia"/>
          <w:szCs w:val="20"/>
        </w:rPr>
        <w:t>）维护</w:t>
      </w:r>
    </w:p>
    <w:p w:rsidR="006C6A1F" w:rsidRPr="00E3530E" w:rsidRDefault="00627278" w:rsidP="001D02FA">
      <w:pPr>
        <w:spacing w:beforeLines="50"/>
        <w:ind w:firstLineChars="200" w:firstLine="420"/>
      </w:pPr>
      <w:r w:rsidRPr="00E3530E">
        <w:rPr>
          <w:rFonts w:hint="eastAsia"/>
        </w:rPr>
        <w:t>本部分将详细说明</w:t>
      </w:r>
      <w:r w:rsidRPr="00E3530E">
        <w:t>DME</w:t>
      </w:r>
      <w:r w:rsidRPr="00E3530E">
        <w:rPr>
          <w:rFonts w:hint="eastAsia"/>
        </w:rPr>
        <w:t>维护存有配置及状态信息的</w:t>
      </w:r>
      <w:r w:rsidRPr="00E3530E">
        <w:t>MIB</w:t>
      </w:r>
      <w:r w:rsidRPr="00E3530E">
        <w:rPr>
          <w:rFonts w:hint="eastAsia"/>
        </w:rPr>
        <w:t>的流程。</w:t>
      </w:r>
    </w:p>
    <w:p w:rsidR="006C6A1F" w:rsidRPr="00E3530E" w:rsidRDefault="006C6A1F" w:rsidP="001D02FA">
      <w:pPr>
        <w:spacing w:beforeLines="50"/>
        <w:ind w:firstLineChars="200" w:firstLine="420"/>
      </w:pPr>
      <w:r w:rsidRPr="00E3530E">
        <w:rPr>
          <w:rFonts w:hint="eastAsia"/>
        </w:rPr>
        <w:t>MIB</w:t>
      </w:r>
      <w:r w:rsidRPr="00E3530E">
        <w:rPr>
          <w:rFonts w:hint="eastAsia"/>
        </w:rPr>
        <w:t>负责管理维护车路协同专用短距离通信模块的应用配置及状态信息。</w:t>
      </w:r>
      <w:r w:rsidRPr="00E3530E">
        <w:rPr>
          <w:rFonts w:hint="eastAsia"/>
        </w:rPr>
        <w:t>DME</w:t>
      </w:r>
      <w:r w:rsidRPr="00E3530E">
        <w:rPr>
          <w:rFonts w:hint="eastAsia"/>
        </w:rPr>
        <w:t>通过指定的信令设置、查询以及删除</w:t>
      </w:r>
      <w:r w:rsidRPr="00E3530E">
        <w:rPr>
          <w:rFonts w:hint="eastAsia"/>
        </w:rPr>
        <w:t>MIB</w:t>
      </w:r>
      <w:r w:rsidRPr="00E3530E">
        <w:rPr>
          <w:rFonts w:hint="eastAsia"/>
        </w:rPr>
        <w:t>信息。</w:t>
      </w:r>
      <w:r w:rsidRPr="00E3530E">
        <w:rPr>
          <w:rFonts w:hint="eastAsia"/>
        </w:rPr>
        <w:t>DME</w:t>
      </w:r>
      <w:r w:rsidRPr="00E3530E">
        <w:rPr>
          <w:rFonts w:hint="eastAsia"/>
        </w:rPr>
        <w:t>接收到一个业务请求消息后会在</w:t>
      </w:r>
      <w:r w:rsidRPr="00E3530E">
        <w:rPr>
          <w:rFonts w:hint="eastAsia"/>
        </w:rPr>
        <w:t>MIB</w:t>
      </w:r>
      <w:r w:rsidRPr="00E3530E">
        <w:rPr>
          <w:rFonts w:hint="eastAsia"/>
        </w:rPr>
        <w:t>中建立一个对应该业务的</w:t>
      </w:r>
      <w:r w:rsidRPr="00E3530E">
        <w:rPr>
          <w:rFonts w:hint="eastAsia"/>
        </w:rPr>
        <w:t>MIB</w:t>
      </w:r>
      <w:r w:rsidRPr="00E3530E">
        <w:rPr>
          <w:rFonts w:hint="eastAsia"/>
        </w:rPr>
        <w:t>信息表，该信息表项包含应用配置及状态信息，业务数据的传输环境配置基于该状态信息。</w:t>
      </w:r>
    </w:p>
    <w:p w:rsidR="006C6A1F" w:rsidRDefault="00856C62" w:rsidP="001D02FA">
      <w:pPr>
        <w:spacing w:beforeLines="50"/>
        <w:ind w:firstLine="360"/>
        <w:rPr>
          <w:szCs w:val="18"/>
        </w:rPr>
      </w:pPr>
      <w:r>
        <w:rPr>
          <w:szCs w:val="18"/>
        </w:rPr>
      </w:r>
      <w:r>
        <w:rPr>
          <w:szCs w:val="18"/>
        </w:rPr>
        <w:pict>
          <v:group id="_x0000_s1062" editas="canvas" style="width:415.3pt;height:249.2pt;mso-position-horizontal-relative:char;mso-position-vertical-relative:line" coordorigin="1800,75" coordsize="8306,4984">
            <o:lock v:ext="edit" aspectratio="t"/>
            <v:shape id="_x0000_s1063" type="#_x0000_t75" style="position:absolute;left:1800;top:75;width:8306;height:498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4" type="#_x0000_t202" style="position:absolute;left:2467;top:313;width:1439;height:526">
              <v:textbox style="mso-next-textbox:#_x0000_s1064">
                <w:txbxContent>
                  <w:p w:rsidR="009045B8" w:rsidRDefault="009045B8" w:rsidP="006C6A1F">
                    <w:pPr>
                      <w:jc w:val="center"/>
                    </w:pPr>
                    <w:r>
                      <w:rPr>
                        <w:rFonts w:hint="eastAsia"/>
                      </w:rPr>
                      <w:t>Upper Layer</w:t>
                    </w:r>
                  </w:p>
                </w:txbxContent>
              </v:textbox>
            </v:shape>
            <v:shape id="_x0000_s1065" type="#_x0000_t202" style="position:absolute;left:7676;top:313;width:1440;height:526">
              <v:textbox style="mso-next-textbox:#_x0000_s1065">
                <w:txbxContent>
                  <w:p w:rsidR="009045B8" w:rsidRDefault="009045B8" w:rsidP="006C6A1F">
                    <w:pPr>
                      <w:jc w:val="center"/>
                    </w:pPr>
                    <w:r>
                      <w:rPr>
                        <w:rFonts w:hint="eastAsia"/>
                      </w:rPr>
                      <w:t>MIB</w:t>
                    </w:r>
                  </w:p>
                </w:txbxContent>
              </v:textbox>
            </v:shape>
            <v:shapetype id="_x0000_t32" coordsize="21600,21600" o:spt="32" o:oned="t" path="m,l21600,21600e" filled="f">
              <v:path arrowok="t" fillok="f" o:connecttype="none"/>
              <o:lock v:ext="edit" shapetype="t"/>
            </v:shapetype>
            <v:shape id="_x0000_s1066" type="#_x0000_t32" style="position:absolute;left:8396;top:839;width:6;height:3894" o:connectortype="straight"/>
            <v:shape id="_x0000_s1067" type="#_x0000_t32" style="position:absolute;left:3168;top:839;width:6;height:3894" o:connectortype="straight"/>
            <v:shape id="_x0000_s1068" type="#_x0000_t202" style="position:absolute;left:4131;top:1057;width:3157;height:461" strokecolor="white [3212]">
              <v:textbox style="mso-next-textbox:#_x0000_s1068">
                <w:txbxContent>
                  <w:p w:rsidR="009045B8" w:rsidRDefault="009045B8" w:rsidP="006C6A1F">
                    <w:pPr>
                      <w:jc w:val="center"/>
                    </w:pPr>
                    <w:r>
                      <w:rPr>
                        <w:rFonts w:hint="eastAsia"/>
                      </w:rPr>
                      <w:t>mibSetReq</w:t>
                    </w:r>
                  </w:p>
                </w:txbxContent>
              </v:textbox>
            </v:shape>
            <v:shape id="_x0000_s1069" type="#_x0000_t32" style="position:absolute;left:3174;top:1414;width:5228;height:0" o:connectortype="straight">
              <v:stroke endarrow="block"/>
            </v:shape>
            <v:shape id="_x0000_s1070" type="#_x0000_t202" style="position:absolute;left:4131;top:1518;width:3157;height:461" strokecolor="white [3212]">
              <v:textbox style="mso-next-textbox:#_x0000_s1070">
                <w:txbxContent>
                  <w:p w:rsidR="009045B8" w:rsidRDefault="009045B8" w:rsidP="006C6A1F">
                    <w:pPr>
                      <w:jc w:val="center"/>
                    </w:pPr>
                    <w:r>
                      <w:rPr>
                        <w:rFonts w:hint="eastAsia"/>
                      </w:rPr>
                      <w:t>mibSetResponse</w:t>
                    </w:r>
                  </w:p>
                </w:txbxContent>
              </v:textbox>
            </v:shape>
            <v:shape id="_x0000_s1071" type="#_x0000_t32" style="position:absolute;left:3174;top:1878;width:5228;height:0;flip:x" o:connectortype="straight">
              <v:stroke endarrow="block"/>
            </v:shape>
            <v:shape id="_x0000_s1072" type="#_x0000_t202" style="position:absolute;left:4131;top:2403;width:3157;height:461" strokecolor="white [3212]">
              <v:textbox style="mso-next-textbox:#_x0000_s1072">
                <w:txbxContent>
                  <w:p w:rsidR="009045B8" w:rsidRDefault="009045B8" w:rsidP="006C6A1F">
                    <w:pPr>
                      <w:jc w:val="center"/>
                    </w:pPr>
                    <w:r>
                      <w:rPr>
                        <w:rFonts w:hint="eastAsia"/>
                      </w:rPr>
                      <w:t>mibQueryReq</w:t>
                    </w:r>
                  </w:p>
                </w:txbxContent>
              </v:textbox>
            </v:shape>
            <v:shape id="_x0000_s1073" type="#_x0000_t32" style="position:absolute;left:3168;top:2765;width:5228;height:2" o:connectortype="straight">
              <v:stroke endarrow="block"/>
            </v:shape>
            <v:shape id="_x0000_s1074" type="#_x0000_t202" style="position:absolute;left:4131;top:2864;width:3157;height:461" strokecolor="white [3212]">
              <v:textbox style="mso-next-textbox:#_x0000_s1074">
                <w:txbxContent>
                  <w:p w:rsidR="009045B8" w:rsidRDefault="009045B8" w:rsidP="006C6A1F">
                    <w:pPr>
                      <w:jc w:val="center"/>
                    </w:pPr>
                    <w:r>
                      <w:rPr>
                        <w:rFonts w:hint="eastAsia"/>
                      </w:rPr>
                      <w:t>mibInfo</w:t>
                    </w:r>
                  </w:p>
                </w:txbxContent>
              </v:textbox>
            </v:shape>
            <v:shape id="_x0000_s1075" type="#_x0000_t32" style="position:absolute;left:3174;top:3206;width:5228;height:1;flip:x" o:connectortype="straight">
              <v:stroke endarrow="block"/>
            </v:shape>
            <v:shape id="_x0000_s1076" type="#_x0000_t202" style="position:absolute;left:4131;top:3657;width:3157;height:461" strokecolor="white [3212]">
              <v:textbox style="mso-next-textbox:#_x0000_s1076">
                <w:txbxContent>
                  <w:p w:rsidR="009045B8" w:rsidRDefault="009045B8" w:rsidP="006C6A1F">
                    <w:pPr>
                      <w:jc w:val="center"/>
                    </w:pPr>
                    <w:r>
                      <w:rPr>
                        <w:rFonts w:hint="eastAsia"/>
                      </w:rPr>
                      <w:t>mibDeleteReq</w:t>
                    </w:r>
                  </w:p>
                </w:txbxContent>
              </v:textbox>
            </v:shape>
            <v:shape id="_x0000_s1077" type="#_x0000_t202" style="position:absolute;left:4131;top:4131;width:3157;height:461" strokecolor="white [3212]">
              <v:textbox style="mso-next-textbox:#_x0000_s1077">
                <w:txbxContent>
                  <w:p w:rsidR="009045B8" w:rsidRDefault="009045B8" w:rsidP="006C6A1F">
                    <w:pPr>
                      <w:jc w:val="center"/>
                    </w:pPr>
                    <w:r>
                      <w:rPr>
                        <w:rFonts w:hint="eastAsia"/>
                      </w:rPr>
                      <w:t>mibDeleteResponse</w:t>
                    </w:r>
                  </w:p>
                </w:txbxContent>
              </v:textbox>
            </v:shape>
            <v:shape id="_x0000_s1078" type="#_x0000_t32" style="position:absolute;left:3174;top:4018;width:5228;height:2" o:connectortype="straight">
              <v:stroke endarrow="block"/>
            </v:shape>
            <v:shape id="_x0000_s1079" type="#_x0000_t32" style="position:absolute;left:3174;top:4482;width:5228;height:1;flip:x" o:connectortype="straight">
              <v:stroke endarrow="block"/>
            </v:shape>
            <w10:wrap type="none"/>
            <w10:anchorlock/>
          </v:group>
        </w:pict>
      </w:r>
    </w:p>
    <w:p w:rsidR="004004F5" w:rsidRPr="00E3530E" w:rsidRDefault="004004F5" w:rsidP="001D02FA">
      <w:pPr>
        <w:spacing w:beforeLines="50"/>
        <w:ind w:firstLine="360"/>
        <w:jc w:val="center"/>
      </w:pPr>
      <w:r>
        <w:rPr>
          <w:rFonts w:hint="eastAsia"/>
          <w:szCs w:val="18"/>
        </w:rPr>
        <w:t>图</w:t>
      </w:r>
      <w:r>
        <w:rPr>
          <w:rFonts w:hint="eastAsia"/>
          <w:szCs w:val="18"/>
        </w:rPr>
        <w:t xml:space="preserve">6 </w:t>
      </w:r>
      <w:r w:rsidRPr="00E3530E">
        <w:t>MIB</w:t>
      </w:r>
      <w:r w:rsidRPr="00E3530E">
        <w:rPr>
          <w:rFonts w:hint="eastAsia"/>
        </w:rPr>
        <w:t>流程</w:t>
      </w:r>
    </w:p>
    <w:p w:rsidR="006C6A1F" w:rsidRDefault="006C6A1F" w:rsidP="001D02FA">
      <w:pPr>
        <w:spacing w:beforeLines="50" w:afterLines="50"/>
        <w:ind w:firstLineChars="200" w:firstLine="420"/>
      </w:pPr>
      <w:r w:rsidRPr="00E3530E">
        <w:rPr>
          <w:rFonts w:hint="eastAsia"/>
        </w:rPr>
        <w:t>提供</w:t>
      </w:r>
      <w:r w:rsidRPr="00E3530E">
        <w:rPr>
          <w:rFonts w:hint="eastAsia"/>
        </w:rPr>
        <w:t>MIB</w:t>
      </w:r>
      <w:r w:rsidRPr="00E3530E">
        <w:rPr>
          <w:rFonts w:hint="eastAsia"/>
        </w:rPr>
        <w:t>消息表列，待补充</w:t>
      </w:r>
      <w:r w:rsidRPr="00E3530E">
        <w:rPr>
          <w:rFonts w:hint="eastAsia"/>
        </w:rPr>
        <w:t>MIB</w:t>
      </w:r>
      <w:r w:rsidRPr="00E3530E">
        <w:rPr>
          <w:rFonts w:hint="eastAsia"/>
        </w:rPr>
        <w:t>消息。</w:t>
      </w:r>
    </w:p>
    <w:p w:rsidR="004004F5" w:rsidRPr="00E3530E" w:rsidRDefault="004004F5" w:rsidP="001D02FA">
      <w:pPr>
        <w:spacing w:beforeLines="50" w:afterLines="50"/>
        <w:jc w:val="center"/>
      </w:pPr>
      <w:r>
        <w:rPr>
          <w:rFonts w:hint="eastAsia"/>
        </w:rPr>
        <w:t>表</w:t>
      </w:r>
      <w:r>
        <w:rPr>
          <w:rFonts w:hint="eastAsia"/>
        </w:rPr>
        <w:t>8 MIB</w:t>
      </w:r>
      <w:r>
        <w:rPr>
          <w:rFonts w:hint="eastAsia"/>
        </w:rPr>
        <w:t>消息表</w:t>
      </w:r>
    </w:p>
    <w:tbl>
      <w:tblPr>
        <w:tblStyle w:val="aa"/>
        <w:tblW w:w="0" w:type="auto"/>
        <w:jc w:val="center"/>
        <w:tblLook w:val="04A0"/>
      </w:tblPr>
      <w:tblGrid>
        <w:gridCol w:w="4127"/>
        <w:gridCol w:w="4127"/>
      </w:tblGrid>
      <w:tr w:rsidR="006C6A1F" w:rsidRPr="00E3530E" w:rsidTr="007E15DF">
        <w:trPr>
          <w:trHeight w:val="824"/>
          <w:jc w:val="center"/>
        </w:trPr>
        <w:tc>
          <w:tcPr>
            <w:tcW w:w="4127" w:type="dxa"/>
          </w:tcPr>
          <w:p w:rsidR="006C6A1F" w:rsidRPr="00E3530E" w:rsidRDefault="006C6A1F" w:rsidP="001D02FA">
            <w:pPr>
              <w:spacing w:beforeLines="50"/>
              <w:jc w:val="center"/>
            </w:pPr>
            <w:r w:rsidRPr="00E3530E">
              <w:rPr>
                <w:rFonts w:hint="eastAsia"/>
              </w:rPr>
              <w:t>MIB</w:t>
            </w:r>
            <w:r w:rsidRPr="00E3530E">
              <w:rPr>
                <w:rFonts w:hint="eastAsia"/>
              </w:rPr>
              <w:t>消息名</w:t>
            </w:r>
          </w:p>
        </w:tc>
        <w:tc>
          <w:tcPr>
            <w:tcW w:w="4127" w:type="dxa"/>
          </w:tcPr>
          <w:p w:rsidR="006C6A1F" w:rsidRPr="00E3530E" w:rsidRDefault="006C6A1F" w:rsidP="001D02FA">
            <w:pPr>
              <w:spacing w:beforeLines="50"/>
              <w:jc w:val="center"/>
            </w:pPr>
            <w:r w:rsidRPr="00E3530E">
              <w:rPr>
                <w:rFonts w:hint="eastAsia"/>
              </w:rPr>
              <w:t>MIB</w:t>
            </w:r>
            <w:r w:rsidRPr="00E3530E">
              <w:rPr>
                <w:rFonts w:hint="eastAsia"/>
              </w:rPr>
              <w:t>消息内容</w:t>
            </w:r>
          </w:p>
        </w:tc>
      </w:tr>
      <w:tr w:rsidR="006C6A1F" w:rsidRPr="00E3530E" w:rsidTr="007E15DF">
        <w:trPr>
          <w:trHeight w:val="790"/>
          <w:jc w:val="center"/>
        </w:trPr>
        <w:tc>
          <w:tcPr>
            <w:tcW w:w="4127" w:type="dxa"/>
          </w:tcPr>
          <w:p w:rsidR="006C6A1F" w:rsidRPr="00E3530E" w:rsidRDefault="006C6A1F" w:rsidP="001D02FA">
            <w:pPr>
              <w:spacing w:beforeLines="50"/>
              <w:jc w:val="center"/>
            </w:pPr>
            <w:r w:rsidRPr="00E3530E">
              <w:rPr>
                <w:rFonts w:hint="eastAsia"/>
              </w:rPr>
              <w:t>业务请求信息</w:t>
            </w:r>
          </w:p>
        </w:tc>
        <w:tc>
          <w:tcPr>
            <w:tcW w:w="4127" w:type="dxa"/>
          </w:tcPr>
          <w:p w:rsidR="006C6A1F" w:rsidRPr="00E3530E" w:rsidRDefault="006C6A1F" w:rsidP="001D02FA">
            <w:pPr>
              <w:spacing w:beforeLines="50"/>
              <w:jc w:val="center"/>
            </w:pPr>
            <w:r w:rsidRPr="00E3530E">
              <w:rPr>
                <w:rFonts w:hint="eastAsia"/>
              </w:rPr>
              <w:t>业务类型；</w:t>
            </w:r>
          </w:p>
          <w:p w:rsidR="006C6A1F" w:rsidRPr="00E3530E" w:rsidRDefault="006C6A1F" w:rsidP="001D02FA">
            <w:pPr>
              <w:spacing w:beforeLines="50"/>
              <w:jc w:val="center"/>
            </w:pPr>
            <w:r w:rsidRPr="00E3530E">
              <w:rPr>
                <w:rFonts w:hint="eastAsia"/>
              </w:rPr>
              <w:t>业务标识；</w:t>
            </w:r>
          </w:p>
          <w:p w:rsidR="006C6A1F" w:rsidRPr="00E3530E" w:rsidRDefault="006C6A1F" w:rsidP="001D02FA">
            <w:pPr>
              <w:spacing w:beforeLines="50"/>
              <w:jc w:val="center"/>
            </w:pPr>
            <w:r w:rsidRPr="00E3530E">
              <w:rPr>
                <w:rFonts w:hint="eastAsia"/>
              </w:rPr>
              <w:t>业务优先级；</w:t>
            </w:r>
          </w:p>
          <w:p w:rsidR="006C6A1F" w:rsidRPr="00E3530E" w:rsidRDefault="006C6A1F" w:rsidP="001D02FA">
            <w:pPr>
              <w:spacing w:beforeLines="50"/>
              <w:jc w:val="center"/>
            </w:pPr>
            <w:r w:rsidRPr="00E3530E">
              <w:rPr>
                <w:rFonts w:hint="eastAsia"/>
              </w:rPr>
              <w:t>IP</w:t>
            </w:r>
            <w:r w:rsidRPr="00E3530E">
              <w:rPr>
                <w:rFonts w:hint="eastAsia"/>
              </w:rPr>
              <w:t>地址；</w:t>
            </w:r>
          </w:p>
          <w:p w:rsidR="006C6A1F" w:rsidRPr="00E3530E" w:rsidRDefault="006C6A1F" w:rsidP="001D02FA">
            <w:pPr>
              <w:spacing w:beforeLines="50"/>
              <w:jc w:val="center"/>
            </w:pPr>
            <w:r w:rsidRPr="00E3530E">
              <w:rPr>
                <w:rFonts w:hint="eastAsia"/>
              </w:rPr>
              <w:t>MAC</w:t>
            </w:r>
            <w:r w:rsidRPr="00E3530E">
              <w:rPr>
                <w:rFonts w:hint="eastAsia"/>
              </w:rPr>
              <w:t>地址；</w:t>
            </w:r>
          </w:p>
          <w:p w:rsidR="006C6A1F" w:rsidRPr="00E3530E" w:rsidRDefault="006C6A1F" w:rsidP="001D02FA">
            <w:pPr>
              <w:spacing w:beforeLines="50"/>
              <w:jc w:val="center"/>
            </w:pPr>
            <w:r w:rsidRPr="00E3530E">
              <w:rPr>
                <w:rFonts w:hint="eastAsia"/>
              </w:rPr>
              <w:t>端口号；</w:t>
            </w:r>
          </w:p>
          <w:p w:rsidR="006C6A1F" w:rsidRPr="00E3530E" w:rsidRDefault="006C6A1F" w:rsidP="001D02FA">
            <w:pPr>
              <w:spacing w:beforeLines="50"/>
              <w:jc w:val="center"/>
            </w:pPr>
            <w:r w:rsidRPr="00E3530E">
              <w:rPr>
                <w:rFonts w:hint="eastAsia"/>
              </w:rPr>
              <w:t>QoS</w:t>
            </w:r>
            <w:r w:rsidRPr="00E3530E">
              <w:rPr>
                <w:rFonts w:hint="eastAsia"/>
              </w:rPr>
              <w:t>指标；</w:t>
            </w:r>
          </w:p>
          <w:p w:rsidR="006C6A1F" w:rsidRPr="00E3530E" w:rsidRDefault="006C6A1F" w:rsidP="001D02FA">
            <w:pPr>
              <w:spacing w:beforeLines="50"/>
              <w:jc w:val="center"/>
            </w:pPr>
            <w:r w:rsidRPr="00E3530E">
              <w:rPr>
                <w:rFonts w:hint="eastAsia"/>
              </w:rPr>
              <w:t>……</w:t>
            </w:r>
          </w:p>
        </w:tc>
      </w:tr>
      <w:tr w:rsidR="006C6A1F" w:rsidRPr="00E3530E" w:rsidTr="007E15DF">
        <w:trPr>
          <w:trHeight w:val="790"/>
          <w:jc w:val="center"/>
        </w:trPr>
        <w:tc>
          <w:tcPr>
            <w:tcW w:w="4127" w:type="dxa"/>
          </w:tcPr>
          <w:p w:rsidR="006C6A1F" w:rsidRPr="00E3530E" w:rsidRDefault="006C6A1F" w:rsidP="001D02FA">
            <w:pPr>
              <w:spacing w:beforeLines="50"/>
              <w:jc w:val="center"/>
            </w:pPr>
            <w:r w:rsidRPr="00E3530E">
              <w:rPr>
                <w:rFonts w:hint="eastAsia"/>
              </w:rPr>
              <w:t>网络参数配置信息</w:t>
            </w:r>
          </w:p>
        </w:tc>
        <w:tc>
          <w:tcPr>
            <w:tcW w:w="4127" w:type="dxa"/>
          </w:tcPr>
          <w:p w:rsidR="006C6A1F" w:rsidRPr="00E3530E" w:rsidRDefault="006C6A1F" w:rsidP="001D02FA">
            <w:pPr>
              <w:spacing w:beforeLines="50"/>
              <w:jc w:val="center"/>
            </w:pPr>
            <w:r w:rsidRPr="00E3530E">
              <w:rPr>
                <w:rFonts w:hint="eastAsia"/>
              </w:rPr>
              <w:t>业务标识；</w:t>
            </w:r>
          </w:p>
          <w:p w:rsidR="006C6A1F" w:rsidRPr="00E3530E" w:rsidRDefault="006C6A1F" w:rsidP="001D02FA">
            <w:pPr>
              <w:spacing w:beforeLines="50"/>
              <w:jc w:val="center"/>
            </w:pPr>
            <w:r w:rsidRPr="00E3530E">
              <w:rPr>
                <w:rFonts w:hint="eastAsia"/>
              </w:rPr>
              <w:t>信道标识；</w:t>
            </w:r>
          </w:p>
          <w:p w:rsidR="006C6A1F" w:rsidRPr="00E3530E" w:rsidRDefault="006C6A1F" w:rsidP="001D02FA">
            <w:pPr>
              <w:spacing w:beforeLines="50"/>
              <w:jc w:val="center"/>
            </w:pPr>
            <w:r w:rsidRPr="00E3530E">
              <w:rPr>
                <w:rFonts w:hint="eastAsia"/>
              </w:rPr>
              <w:lastRenderedPageBreak/>
              <w:t>发射功率；</w:t>
            </w:r>
          </w:p>
          <w:p w:rsidR="006C6A1F" w:rsidRPr="00E3530E" w:rsidRDefault="006C6A1F" w:rsidP="001D02FA">
            <w:pPr>
              <w:spacing w:beforeLines="50"/>
              <w:jc w:val="center"/>
            </w:pPr>
            <w:r w:rsidRPr="00E3530E">
              <w:rPr>
                <w:rFonts w:hint="eastAsia"/>
              </w:rPr>
              <w:t>IP</w:t>
            </w:r>
            <w:r w:rsidRPr="00E3530E">
              <w:rPr>
                <w:rFonts w:hint="eastAsia"/>
              </w:rPr>
              <w:t>地址；</w:t>
            </w:r>
          </w:p>
          <w:p w:rsidR="006C6A1F" w:rsidRPr="00E3530E" w:rsidRDefault="006C6A1F" w:rsidP="001D02FA">
            <w:pPr>
              <w:spacing w:beforeLines="50"/>
              <w:jc w:val="center"/>
            </w:pPr>
            <w:r w:rsidRPr="00E3530E">
              <w:rPr>
                <w:rFonts w:hint="eastAsia"/>
              </w:rPr>
              <w:t>MAC</w:t>
            </w:r>
            <w:r w:rsidRPr="00E3530E">
              <w:rPr>
                <w:rFonts w:hint="eastAsia"/>
              </w:rPr>
              <w:t>地址；</w:t>
            </w:r>
          </w:p>
          <w:p w:rsidR="006C6A1F" w:rsidRPr="00E3530E" w:rsidRDefault="006C6A1F" w:rsidP="001D02FA">
            <w:pPr>
              <w:spacing w:beforeLines="50"/>
              <w:jc w:val="center"/>
            </w:pPr>
            <w:r w:rsidRPr="00E3530E">
              <w:rPr>
                <w:rFonts w:hint="eastAsia"/>
              </w:rPr>
              <w:t>端口号；</w:t>
            </w:r>
          </w:p>
          <w:p w:rsidR="006C6A1F" w:rsidRPr="00E3530E" w:rsidRDefault="006C6A1F" w:rsidP="001D02FA">
            <w:pPr>
              <w:spacing w:beforeLines="50"/>
              <w:jc w:val="center"/>
            </w:pPr>
            <w:r w:rsidRPr="00E3530E">
              <w:rPr>
                <w:rFonts w:hint="eastAsia"/>
              </w:rPr>
              <w:t>位置信息；</w:t>
            </w:r>
          </w:p>
          <w:p w:rsidR="006C6A1F" w:rsidRPr="00E3530E" w:rsidRDefault="006C6A1F" w:rsidP="001D02FA">
            <w:pPr>
              <w:spacing w:beforeLines="50"/>
              <w:jc w:val="center"/>
            </w:pPr>
            <w:r w:rsidRPr="00E3530E">
              <w:rPr>
                <w:rFonts w:hint="eastAsia"/>
              </w:rPr>
              <w:t>……</w:t>
            </w:r>
          </w:p>
        </w:tc>
      </w:tr>
    </w:tbl>
    <w:p w:rsidR="00250836" w:rsidRDefault="00250836" w:rsidP="001D02FA">
      <w:bookmarkStart w:id="35" w:name="_Toc382381133"/>
    </w:p>
    <w:p w:rsidR="00D4713E" w:rsidRDefault="00D4713E" w:rsidP="00D4713E">
      <w:pPr>
        <w:pStyle w:val="af0"/>
        <w:spacing w:before="156" w:afterLines="0"/>
        <w:jc w:val="both"/>
        <w:rPr>
          <w:rFonts w:ascii="Times New Roman" w:eastAsia="宋体"/>
          <w:szCs w:val="20"/>
        </w:rPr>
      </w:pPr>
      <w:r w:rsidRPr="00E3530E">
        <w:rPr>
          <w:rFonts w:ascii="Times New Roman" w:eastAsia="宋体" w:hint="eastAsia"/>
          <w:szCs w:val="20"/>
        </w:rPr>
        <w:t>5.3.</w:t>
      </w:r>
      <w:r>
        <w:rPr>
          <w:rFonts w:ascii="Times New Roman" w:eastAsia="宋体" w:hint="eastAsia"/>
          <w:szCs w:val="20"/>
        </w:rPr>
        <w:t>5</w:t>
      </w:r>
      <w:r w:rsidR="00EA783E" w:rsidRPr="00EA783E">
        <w:rPr>
          <w:rFonts w:ascii="Times New Roman" w:eastAsia="宋体" w:hint="eastAsia"/>
          <w:szCs w:val="20"/>
        </w:rPr>
        <w:t>车路协同专用短程通信业务公告</w:t>
      </w:r>
    </w:p>
    <w:p w:rsidR="00EA783E" w:rsidRPr="00EA783E" w:rsidRDefault="00EA783E" w:rsidP="001D02FA">
      <w:pPr>
        <w:spacing w:beforeLines="50"/>
        <w:ind w:firstLineChars="200" w:firstLine="420"/>
      </w:pPr>
      <w:r>
        <w:rPr>
          <w:rFonts w:hint="eastAsia"/>
        </w:rPr>
        <w:t>本部分将指定</w:t>
      </w:r>
      <w:r w:rsidRPr="00E3530E">
        <w:rPr>
          <w:rFonts w:hint="eastAsia"/>
        </w:rPr>
        <w:t>车路协同专用短程通信</w:t>
      </w:r>
      <w:r>
        <w:rPr>
          <w:rFonts w:hint="eastAsia"/>
        </w:rPr>
        <w:t>业务</w:t>
      </w:r>
      <w:r w:rsidRPr="00E3530E">
        <w:rPr>
          <w:rFonts w:hint="eastAsia"/>
        </w:rPr>
        <w:t>公告</w:t>
      </w:r>
      <w:r>
        <w:rPr>
          <w:rFonts w:hint="eastAsia"/>
        </w:rPr>
        <w:t>（</w:t>
      </w:r>
      <w:r>
        <w:rPr>
          <w:rFonts w:hint="eastAsia"/>
        </w:rPr>
        <w:t>DSA</w:t>
      </w:r>
      <w:r>
        <w:rPr>
          <w:rFonts w:hint="eastAsia"/>
        </w:rPr>
        <w:t>）的消息格式和原语。</w:t>
      </w:r>
    </w:p>
    <w:p w:rsidR="00EA783E" w:rsidRPr="00EA783E" w:rsidRDefault="00EA783E" w:rsidP="00EA783E">
      <w:pPr>
        <w:pStyle w:val="af0"/>
        <w:spacing w:before="156" w:afterLines="0"/>
        <w:jc w:val="both"/>
        <w:rPr>
          <w:rFonts w:ascii="Times New Roman" w:eastAsia="宋体"/>
          <w:szCs w:val="20"/>
        </w:rPr>
      </w:pPr>
      <w:r>
        <w:rPr>
          <w:rFonts w:ascii="Times New Roman" w:eastAsia="宋体" w:hint="eastAsia"/>
          <w:szCs w:val="20"/>
        </w:rPr>
        <w:t xml:space="preserve">5.3.5.1 </w:t>
      </w:r>
      <w:r w:rsidRPr="00EA783E">
        <w:rPr>
          <w:rFonts w:ascii="Times New Roman" w:eastAsia="宋体" w:hint="eastAsia"/>
          <w:szCs w:val="20"/>
        </w:rPr>
        <w:t>DSA</w:t>
      </w:r>
      <w:r w:rsidRPr="00EA783E">
        <w:rPr>
          <w:rFonts w:ascii="Times New Roman" w:eastAsia="宋体" w:hint="eastAsia"/>
          <w:szCs w:val="20"/>
        </w:rPr>
        <w:t>消息帧格式</w:t>
      </w:r>
    </w:p>
    <w:tbl>
      <w:tblPr>
        <w:tblStyle w:val="aa"/>
        <w:tblW w:w="1829" w:type="pct"/>
        <w:jc w:val="center"/>
        <w:tblInd w:w="279" w:type="dxa"/>
        <w:tblLook w:val="04A0"/>
      </w:tblPr>
      <w:tblGrid>
        <w:gridCol w:w="1391"/>
        <w:gridCol w:w="2006"/>
      </w:tblGrid>
      <w:tr w:rsidR="00EA783E" w:rsidRPr="00E27339" w:rsidTr="00EA783E">
        <w:trPr>
          <w:trHeight w:val="299"/>
          <w:jc w:val="center"/>
        </w:trPr>
        <w:tc>
          <w:tcPr>
            <w:tcW w:w="2047"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Var</w:t>
            </w:r>
          </w:p>
        </w:tc>
        <w:tc>
          <w:tcPr>
            <w:tcW w:w="2953" w:type="pct"/>
            <w:tcBorders>
              <w:top w:val="nil"/>
              <w:left w:val="nil"/>
              <w:right w:val="nil"/>
            </w:tcBorders>
          </w:tcPr>
          <w:p w:rsidR="00EA783E" w:rsidRPr="00E27339" w:rsidRDefault="00EA783E" w:rsidP="001D02FA">
            <w:pPr>
              <w:spacing w:beforeLines="50"/>
              <w:ind w:firstLineChars="200" w:firstLine="420"/>
              <w:rPr>
                <w:szCs w:val="21"/>
              </w:rPr>
            </w:pPr>
            <w:r w:rsidRPr="00E27339">
              <w:rPr>
                <w:rFonts w:hint="eastAsia"/>
                <w:szCs w:val="21"/>
              </w:rPr>
              <w:t>Var</w:t>
            </w:r>
          </w:p>
        </w:tc>
      </w:tr>
      <w:tr w:rsidR="00EA783E" w:rsidRPr="00E27339" w:rsidTr="00EA783E">
        <w:trPr>
          <w:trHeight w:val="945"/>
          <w:jc w:val="center"/>
        </w:trPr>
        <w:tc>
          <w:tcPr>
            <w:tcW w:w="2047" w:type="pct"/>
          </w:tcPr>
          <w:p w:rsidR="00EA783E" w:rsidRPr="00E27339" w:rsidRDefault="00EA783E" w:rsidP="001D02FA">
            <w:pPr>
              <w:spacing w:beforeLines="50"/>
              <w:jc w:val="left"/>
              <w:rPr>
                <w:szCs w:val="21"/>
              </w:rPr>
            </w:pPr>
            <w:r>
              <w:rPr>
                <w:rFonts w:hint="eastAsia"/>
                <w:szCs w:val="21"/>
              </w:rPr>
              <w:t>Header</w:t>
            </w:r>
          </w:p>
        </w:tc>
        <w:tc>
          <w:tcPr>
            <w:tcW w:w="2953" w:type="pct"/>
          </w:tcPr>
          <w:p w:rsidR="00EA783E" w:rsidRPr="00E27339" w:rsidRDefault="00EA783E" w:rsidP="001D02FA">
            <w:pPr>
              <w:spacing w:beforeLines="50"/>
              <w:jc w:val="left"/>
              <w:rPr>
                <w:szCs w:val="21"/>
              </w:rPr>
            </w:pPr>
            <w:r>
              <w:rPr>
                <w:rFonts w:hint="eastAsia"/>
                <w:szCs w:val="21"/>
              </w:rPr>
              <w:t>Application</w:t>
            </w:r>
            <w:r w:rsidRPr="00E27339">
              <w:rPr>
                <w:rFonts w:hint="eastAsia"/>
                <w:szCs w:val="21"/>
              </w:rPr>
              <w:t xml:space="preserve"> Info</w:t>
            </w:r>
          </w:p>
          <w:p w:rsidR="00EA783E" w:rsidRPr="00E27339" w:rsidRDefault="00EA783E" w:rsidP="001D02FA">
            <w:pPr>
              <w:spacing w:beforeLines="50"/>
              <w:ind w:firstLineChars="100" w:firstLine="210"/>
              <w:jc w:val="left"/>
              <w:rPr>
                <w:szCs w:val="21"/>
              </w:rPr>
            </w:pPr>
            <w:r>
              <w:rPr>
                <w:rFonts w:hint="eastAsia"/>
                <w:szCs w:val="21"/>
              </w:rPr>
              <w:t>应用</w:t>
            </w:r>
            <w:r w:rsidRPr="00E27339">
              <w:rPr>
                <w:rFonts w:hint="eastAsia"/>
                <w:szCs w:val="21"/>
              </w:rPr>
              <w:t>信息</w:t>
            </w:r>
          </w:p>
        </w:tc>
      </w:tr>
    </w:tbl>
    <w:p w:rsidR="00EA783E" w:rsidRPr="003B599D" w:rsidRDefault="00EA783E" w:rsidP="001D02FA">
      <w:pPr>
        <w:spacing w:beforeLines="50"/>
        <w:ind w:firstLineChars="200" w:firstLine="420"/>
      </w:pPr>
      <w:r>
        <w:rPr>
          <w:rFonts w:hint="eastAsia"/>
        </w:rPr>
        <w:t>其中</w:t>
      </w:r>
      <w:r>
        <w:rPr>
          <w:rFonts w:hint="eastAsia"/>
        </w:rPr>
        <w:t>Header</w:t>
      </w:r>
      <w:r>
        <w:rPr>
          <w:rFonts w:hint="eastAsia"/>
        </w:rPr>
        <w:t>域展开如下：</w:t>
      </w:r>
    </w:p>
    <w:tbl>
      <w:tblPr>
        <w:tblStyle w:val="aa"/>
        <w:tblW w:w="3646" w:type="pct"/>
        <w:jc w:val="center"/>
        <w:tblInd w:w="-1739" w:type="dxa"/>
        <w:tblLook w:val="04A0"/>
      </w:tblPr>
      <w:tblGrid>
        <w:gridCol w:w="2317"/>
        <w:gridCol w:w="1082"/>
        <w:gridCol w:w="1920"/>
        <w:gridCol w:w="1452"/>
      </w:tblGrid>
      <w:tr w:rsidR="00EA783E" w:rsidRPr="00E27339" w:rsidTr="00EA783E">
        <w:trPr>
          <w:trHeight w:val="299"/>
          <w:jc w:val="center"/>
        </w:trPr>
        <w:tc>
          <w:tcPr>
            <w:tcW w:w="1710"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c>
          <w:tcPr>
            <w:tcW w:w="799"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c>
          <w:tcPr>
            <w:tcW w:w="1418" w:type="pct"/>
            <w:tcBorders>
              <w:top w:val="nil"/>
              <w:left w:val="nil"/>
              <w:right w:val="nil"/>
            </w:tcBorders>
          </w:tcPr>
          <w:p w:rsidR="00EA783E" w:rsidRPr="00E27339" w:rsidRDefault="00EA783E" w:rsidP="001D02FA">
            <w:pPr>
              <w:spacing w:beforeLines="50"/>
              <w:jc w:val="center"/>
              <w:rPr>
                <w:szCs w:val="21"/>
              </w:rPr>
            </w:pPr>
            <w:r>
              <w:rPr>
                <w:rFonts w:hint="eastAsia"/>
                <w:szCs w:val="21"/>
              </w:rPr>
              <w:t>1</w:t>
            </w:r>
            <w:r>
              <w:rPr>
                <w:rFonts w:hint="eastAsia"/>
                <w:szCs w:val="21"/>
              </w:rPr>
              <w:t>字节</w:t>
            </w:r>
          </w:p>
        </w:tc>
        <w:tc>
          <w:tcPr>
            <w:tcW w:w="1072"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Var</w:t>
            </w:r>
          </w:p>
        </w:tc>
      </w:tr>
      <w:tr w:rsidR="00EA783E" w:rsidRPr="00E27339" w:rsidTr="00EA783E">
        <w:trPr>
          <w:trHeight w:val="945"/>
          <w:jc w:val="center"/>
        </w:trPr>
        <w:tc>
          <w:tcPr>
            <w:tcW w:w="1710" w:type="pct"/>
          </w:tcPr>
          <w:p w:rsidR="00EA783E" w:rsidRDefault="00EA783E" w:rsidP="001D02FA">
            <w:pPr>
              <w:spacing w:beforeLines="50"/>
              <w:jc w:val="left"/>
              <w:rPr>
                <w:szCs w:val="21"/>
              </w:rPr>
            </w:pPr>
            <w:r>
              <w:rPr>
                <w:rFonts w:hint="eastAsia"/>
                <w:szCs w:val="21"/>
              </w:rPr>
              <w:t>Message Type</w:t>
            </w:r>
            <w:r>
              <w:rPr>
                <w:rFonts w:hint="eastAsia"/>
                <w:szCs w:val="21"/>
              </w:rPr>
              <w:t>（</w:t>
            </w:r>
            <w:r>
              <w:rPr>
                <w:rFonts w:hint="eastAsia"/>
                <w:szCs w:val="21"/>
              </w:rPr>
              <w:t>DSA</w:t>
            </w:r>
            <w:r>
              <w:rPr>
                <w:rFonts w:hint="eastAsia"/>
                <w:szCs w:val="21"/>
              </w:rPr>
              <w:t>）</w:t>
            </w:r>
          </w:p>
          <w:p w:rsidR="00EA783E" w:rsidRPr="00E27339" w:rsidRDefault="00EA783E" w:rsidP="001D02FA">
            <w:pPr>
              <w:spacing w:beforeLines="50"/>
              <w:ind w:firstLineChars="200" w:firstLine="420"/>
              <w:jc w:val="left"/>
              <w:rPr>
                <w:szCs w:val="21"/>
              </w:rPr>
            </w:pPr>
            <w:r>
              <w:rPr>
                <w:rFonts w:hint="eastAsia"/>
                <w:szCs w:val="21"/>
              </w:rPr>
              <w:t>消息类型</w:t>
            </w:r>
          </w:p>
        </w:tc>
        <w:tc>
          <w:tcPr>
            <w:tcW w:w="799" w:type="pct"/>
          </w:tcPr>
          <w:p w:rsidR="00EA783E" w:rsidRPr="00E27339" w:rsidRDefault="00EA783E" w:rsidP="001D02FA">
            <w:pPr>
              <w:spacing w:beforeLines="50"/>
              <w:jc w:val="left"/>
              <w:rPr>
                <w:szCs w:val="21"/>
              </w:rPr>
            </w:pPr>
            <w:r w:rsidRPr="00E27339">
              <w:rPr>
                <w:rFonts w:hint="eastAsia"/>
                <w:szCs w:val="21"/>
              </w:rPr>
              <w:t>Version</w:t>
            </w:r>
          </w:p>
          <w:p w:rsidR="00EA783E" w:rsidRPr="00E27339" w:rsidRDefault="00EA783E" w:rsidP="001D02FA">
            <w:pPr>
              <w:spacing w:beforeLines="50"/>
              <w:jc w:val="left"/>
              <w:rPr>
                <w:szCs w:val="21"/>
              </w:rPr>
            </w:pPr>
            <w:r w:rsidRPr="00E27339">
              <w:rPr>
                <w:rFonts w:hint="eastAsia"/>
                <w:szCs w:val="21"/>
              </w:rPr>
              <w:t>版本</w:t>
            </w:r>
          </w:p>
        </w:tc>
        <w:tc>
          <w:tcPr>
            <w:tcW w:w="1418" w:type="pct"/>
          </w:tcPr>
          <w:p w:rsidR="00EA783E" w:rsidRDefault="00EA783E" w:rsidP="001D02FA">
            <w:pPr>
              <w:spacing w:beforeLines="50"/>
              <w:jc w:val="left"/>
              <w:rPr>
                <w:szCs w:val="21"/>
              </w:rPr>
            </w:pPr>
            <w:r>
              <w:rPr>
                <w:rFonts w:hint="eastAsia"/>
                <w:szCs w:val="21"/>
              </w:rPr>
              <w:t>Change Count</w:t>
            </w:r>
          </w:p>
          <w:p w:rsidR="00EA783E" w:rsidRPr="00E27339" w:rsidRDefault="00EA783E" w:rsidP="001D02FA">
            <w:pPr>
              <w:spacing w:beforeLines="50"/>
              <w:ind w:firstLineChars="100" w:firstLine="210"/>
              <w:jc w:val="left"/>
              <w:rPr>
                <w:szCs w:val="21"/>
              </w:rPr>
            </w:pPr>
            <w:r>
              <w:rPr>
                <w:rFonts w:hint="eastAsia"/>
                <w:szCs w:val="21"/>
              </w:rPr>
              <w:t>更新计数</w:t>
            </w:r>
          </w:p>
        </w:tc>
        <w:tc>
          <w:tcPr>
            <w:tcW w:w="1072" w:type="pct"/>
          </w:tcPr>
          <w:p w:rsidR="00EA783E" w:rsidRPr="00E27339" w:rsidRDefault="00EA783E" w:rsidP="001D02FA">
            <w:pPr>
              <w:spacing w:beforeLines="50"/>
              <w:jc w:val="left"/>
              <w:rPr>
                <w:szCs w:val="21"/>
              </w:rPr>
            </w:pPr>
            <w:r w:rsidRPr="00E27339">
              <w:rPr>
                <w:szCs w:val="21"/>
              </w:rPr>
              <w:t>Extension</w:t>
            </w:r>
          </w:p>
          <w:p w:rsidR="00EA783E" w:rsidRPr="00E27339" w:rsidRDefault="00EA783E" w:rsidP="001D02FA">
            <w:pPr>
              <w:spacing w:beforeLines="50"/>
              <w:jc w:val="left"/>
              <w:rPr>
                <w:szCs w:val="21"/>
              </w:rPr>
            </w:pPr>
            <w:r w:rsidRPr="00E27339">
              <w:rPr>
                <w:rFonts w:hint="eastAsia"/>
                <w:szCs w:val="21"/>
              </w:rPr>
              <w:t>扩展域</w:t>
            </w:r>
          </w:p>
        </w:tc>
      </w:tr>
    </w:tbl>
    <w:p w:rsidR="00EA783E" w:rsidRPr="00E27339" w:rsidRDefault="00EA783E" w:rsidP="001D02FA">
      <w:pPr>
        <w:spacing w:beforeLines="50"/>
        <w:ind w:firstLineChars="200" w:firstLine="420"/>
        <w:rPr>
          <w:rFonts w:cs="TimesNewRoman"/>
          <w:kern w:val="0"/>
        </w:rPr>
      </w:pPr>
      <w:r>
        <w:rPr>
          <w:rFonts w:cs="TimesNewRoman" w:hint="eastAsia"/>
          <w:kern w:val="0"/>
        </w:rPr>
        <w:t>Application</w:t>
      </w:r>
      <w:r w:rsidRPr="00E27339">
        <w:rPr>
          <w:rFonts w:cs="TimesNewRoman" w:hint="eastAsia"/>
          <w:kern w:val="0"/>
        </w:rPr>
        <w:t xml:space="preserve"> Info</w:t>
      </w:r>
      <w:r w:rsidRPr="00E27339">
        <w:rPr>
          <w:rFonts w:hAnsi="TimesNewRoman" w:cs="TimesNewRoman" w:hint="eastAsia"/>
          <w:kern w:val="0"/>
        </w:rPr>
        <w:t>域展开如下，并可多次重复：</w:t>
      </w:r>
    </w:p>
    <w:tbl>
      <w:tblPr>
        <w:tblStyle w:val="aa"/>
        <w:tblW w:w="3794" w:type="pct"/>
        <w:jc w:val="center"/>
        <w:tblInd w:w="-2929" w:type="dxa"/>
        <w:tblLook w:val="04A0"/>
      </w:tblPr>
      <w:tblGrid>
        <w:gridCol w:w="1329"/>
        <w:gridCol w:w="1237"/>
        <w:gridCol w:w="2163"/>
        <w:gridCol w:w="2317"/>
      </w:tblGrid>
      <w:tr w:rsidR="00EA783E" w:rsidRPr="00E27339" w:rsidTr="00EA783E">
        <w:trPr>
          <w:trHeight w:val="299"/>
          <w:jc w:val="center"/>
        </w:trPr>
        <w:tc>
          <w:tcPr>
            <w:tcW w:w="943"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c>
          <w:tcPr>
            <w:tcW w:w="878" w:type="pct"/>
            <w:tcBorders>
              <w:top w:val="nil"/>
              <w:left w:val="nil"/>
              <w:right w:val="nil"/>
            </w:tcBorders>
          </w:tcPr>
          <w:p w:rsidR="00EA783E" w:rsidRPr="00E27339" w:rsidRDefault="00EA783E" w:rsidP="001D02FA">
            <w:pPr>
              <w:spacing w:beforeLines="50"/>
              <w:ind w:firstLineChars="100" w:firstLine="210"/>
              <w:rPr>
                <w:szCs w:val="21"/>
              </w:rPr>
            </w:pPr>
            <w:r w:rsidRPr="00E27339">
              <w:rPr>
                <w:rFonts w:hint="eastAsia"/>
                <w:szCs w:val="21"/>
              </w:rPr>
              <w:t>Var</w:t>
            </w:r>
          </w:p>
        </w:tc>
        <w:tc>
          <w:tcPr>
            <w:tcW w:w="1535"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c>
          <w:tcPr>
            <w:tcW w:w="1644" w:type="pct"/>
            <w:tcBorders>
              <w:top w:val="nil"/>
              <w:left w:val="nil"/>
              <w:right w:val="nil"/>
            </w:tcBorders>
          </w:tcPr>
          <w:p w:rsidR="00EA783E" w:rsidRPr="00E27339" w:rsidRDefault="00EA783E" w:rsidP="001D02FA">
            <w:pPr>
              <w:spacing w:beforeLines="50"/>
              <w:ind w:firstLineChars="350" w:firstLine="735"/>
              <w:rPr>
                <w:szCs w:val="21"/>
              </w:rPr>
            </w:pPr>
            <w:r w:rsidRPr="00E27339">
              <w:rPr>
                <w:rFonts w:hint="eastAsia"/>
                <w:szCs w:val="21"/>
              </w:rPr>
              <w:t>Var</w:t>
            </w:r>
          </w:p>
        </w:tc>
      </w:tr>
      <w:tr w:rsidR="00EA783E" w:rsidRPr="00E27339" w:rsidTr="00EA783E">
        <w:trPr>
          <w:trHeight w:val="945"/>
          <w:jc w:val="center"/>
        </w:trPr>
        <w:tc>
          <w:tcPr>
            <w:tcW w:w="943" w:type="pct"/>
          </w:tcPr>
          <w:p w:rsidR="00EA783E" w:rsidRPr="00E27339" w:rsidRDefault="00EA783E" w:rsidP="001D02FA">
            <w:pPr>
              <w:spacing w:beforeLines="50"/>
              <w:jc w:val="left"/>
              <w:rPr>
                <w:szCs w:val="21"/>
              </w:rPr>
            </w:pPr>
            <w:r>
              <w:rPr>
                <w:rFonts w:hint="eastAsia"/>
                <w:szCs w:val="21"/>
              </w:rPr>
              <w:t>Element</w:t>
            </w:r>
            <w:r w:rsidRPr="00E27339">
              <w:rPr>
                <w:rFonts w:hint="eastAsia"/>
                <w:szCs w:val="21"/>
              </w:rPr>
              <w:t xml:space="preserve">ID </w:t>
            </w:r>
          </w:p>
          <w:p w:rsidR="00EA783E" w:rsidRPr="00E27339" w:rsidRDefault="00EA783E" w:rsidP="001D02FA">
            <w:pPr>
              <w:spacing w:beforeLines="50"/>
              <w:jc w:val="left"/>
              <w:rPr>
                <w:szCs w:val="21"/>
              </w:rPr>
            </w:pPr>
            <w:r>
              <w:rPr>
                <w:rFonts w:hint="eastAsia"/>
                <w:szCs w:val="21"/>
              </w:rPr>
              <w:t>元素</w:t>
            </w:r>
            <w:r w:rsidRPr="00E27339">
              <w:rPr>
                <w:rFonts w:hint="eastAsia"/>
                <w:szCs w:val="21"/>
              </w:rPr>
              <w:t>标识</w:t>
            </w:r>
          </w:p>
        </w:tc>
        <w:tc>
          <w:tcPr>
            <w:tcW w:w="878" w:type="pct"/>
          </w:tcPr>
          <w:p w:rsidR="00EA783E" w:rsidRPr="00E27339" w:rsidRDefault="00EA783E" w:rsidP="001D02FA">
            <w:pPr>
              <w:spacing w:beforeLines="50"/>
              <w:ind w:firstLineChars="100" w:firstLine="210"/>
              <w:jc w:val="left"/>
              <w:rPr>
                <w:szCs w:val="21"/>
              </w:rPr>
            </w:pPr>
            <w:r>
              <w:rPr>
                <w:rFonts w:hint="eastAsia"/>
                <w:szCs w:val="21"/>
              </w:rPr>
              <w:t>AID</w:t>
            </w:r>
          </w:p>
          <w:p w:rsidR="00EA783E" w:rsidRPr="00E27339" w:rsidRDefault="00EA783E" w:rsidP="001D02FA">
            <w:pPr>
              <w:spacing w:beforeLines="50"/>
              <w:jc w:val="left"/>
              <w:rPr>
                <w:szCs w:val="21"/>
              </w:rPr>
            </w:pPr>
            <w:r>
              <w:rPr>
                <w:rFonts w:hint="eastAsia"/>
                <w:szCs w:val="21"/>
              </w:rPr>
              <w:t>应用</w:t>
            </w:r>
            <w:r w:rsidRPr="00E27339">
              <w:rPr>
                <w:rFonts w:hint="eastAsia"/>
                <w:szCs w:val="21"/>
              </w:rPr>
              <w:t>标识</w:t>
            </w:r>
          </w:p>
        </w:tc>
        <w:tc>
          <w:tcPr>
            <w:tcW w:w="1535" w:type="pct"/>
          </w:tcPr>
          <w:p w:rsidR="00EA783E" w:rsidRPr="00E27339" w:rsidRDefault="00EA783E" w:rsidP="001D02FA">
            <w:pPr>
              <w:spacing w:beforeLines="50"/>
              <w:jc w:val="left"/>
              <w:rPr>
                <w:szCs w:val="21"/>
              </w:rPr>
            </w:pPr>
            <w:r>
              <w:rPr>
                <w:rFonts w:hint="eastAsia"/>
                <w:szCs w:val="21"/>
              </w:rPr>
              <w:t>Application</w:t>
            </w:r>
            <w:r w:rsidRPr="00E27339">
              <w:rPr>
                <w:rFonts w:hint="eastAsia"/>
                <w:szCs w:val="21"/>
              </w:rPr>
              <w:t xml:space="preserve"> Priority</w:t>
            </w:r>
          </w:p>
          <w:p w:rsidR="00EA783E" w:rsidRPr="00E27339" w:rsidRDefault="00EA783E" w:rsidP="001D02FA">
            <w:pPr>
              <w:spacing w:beforeLines="50"/>
              <w:ind w:firstLineChars="100" w:firstLine="210"/>
              <w:jc w:val="left"/>
              <w:rPr>
                <w:szCs w:val="21"/>
              </w:rPr>
            </w:pPr>
            <w:r>
              <w:rPr>
                <w:rFonts w:hint="eastAsia"/>
                <w:szCs w:val="21"/>
              </w:rPr>
              <w:t>应用</w:t>
            </w:r>
            <w:r w:rsidRPr="00E27339">
              <w:rPr>
                <w:rFonts w:hint="eastAsia"/>
                <w:szCs w:val="21"/>
              </w:rPr>
              <w:t>优先级</w:t>
            </w:r>
          </w:p>
        </w:tc>
        <w:tc>
          <w:tcPr>
            <w:tcW w:w="1644" w:type="pct"/>
          </w:tcPr>
          <w:p w:rsidR="00EA783E" w:rsidRPr="00E27339" w:rsidRDefault="00EA783E" w:rsidP="001D02FA">
            <w:pPr>
              <w:spacing w:beforeLines="50"/>
              <w:jc w:val="left"/>
              <w:rPr>
                <w:szCs w:val="21"/>
              </w:rPr>
            </w:pPr>
            <w:r>
              <w:rPr>
                <w:rFonts w:hint="eastAsia"/>
                <w:szCs w:val="21"/>
              </w:rPr>
              <w:t xml:space="preserve">Application </w:t>
            </w:r>
            <w:r w:rsidRPr="00E27339">
              <w:rPr>
                <w:szCs w:val="21"/>
              </w:rPr>
              <w:t>Extension</w:t>
            </w:r>
          </w:p>
          <w:p w:rsidR="00EA783E" w:rsidRPr="00E27339" w:rsidRDefault="00EA783E" w:rsidP="001D02FA">
            <w:pPr>
              <w:spacing w:beforeLines="50"/>
              <w:ind w:firstLineChars="300" w:firstLine="630"/>
              <w:jc w:val="left"/>
              <w:rPr>
                <w:szCs w:val="21"/>
              </w:rPr>
            </w:pPr>
            <w:r w:rsidRPr="00E27339">
              <w:rPr>
                <w:rFonts w:hint="eastAsia"/>
                <w:szCs w:val="21"/>
              </w:rPr>
              <w:t>扩展域</w:t>
            </w:r>
          </w:p>
        </w:tc>
      </w:tr>
    </w:tbl>
    <w:p w:rsidR="00EA783E" w:rsidRDefault="00EA783E" w:rsidP="001D02FA">
      <w:pPr>
        <w:spacing w:beforeLines="50"/>
        <w:jc w:val="center"/>
      </w:pPr>
      <w:r w:rsidRPr="00E27339">
        <w:rPr>
          <w:rFonts w:hint="eastAsia"/>
        </w:rPr>
        <w:t>图</w:t>
      </w:r>
      <w:r w:rsidR="004004F5">
        <w:rPr>
          <w:rFonts w:hint="eastAsia"/>
        </w:rPr>
        <w:t>7</w:t>
      </w:r>
      <w:r w:rsidRPr="00E27339">
        <w:rPr>
          <w:rFonts w:hint="eastAsia"/>
        </w:rPr>
        <w:t xml:space="preserve">  DSA</w:t>
      </w:r>
      <w:r w:rsidRPr="00E27339">
        <w:rPr>
          <w:rFonts w:hint="eastAsia"/>
        </w:rPr>
        <w:t>消息帧格式</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Message Type</w:t>
      </w:r>
      <w:r w:rsidRPr="00115E54">
        <w:rPr>
          <w:rFonts w:hint="eastAsia"/>
          <w:szCs w:val="21"/>
        </w:rPr>
        <w:t>消息类型，取值为</w:t>
      </w:r>
      <w:r w:rsidRPr="00115E54">
        <w:rPr>
          <w:rFonts w:hint="eastAsia"/>
          <w:szCs w:val="21"/>
        </w:rPr>
        <w:t>0</w:t>
      </w:r>
      <w:r w:rsidRPr="00115E54">
        <w:rPr>
          <w:rFonts w:hint="eastAsia"/>
          <w:szCs w:val="21"/>
        </w:rPr>
        <w:t>表示这是一个</w:t>
      </w:r>
      <w:r w:rsidRPr="00115E54">
        <w:rPr>
          <w:rFonts w:hint="eastAsia"/>
          <w:szCs w:val="21"/>
        </w:rPr>
        <w:t>DSA</w:t>
      </w:r>
      <w:r w:rsidRPr="00115E54">
        <w:rPr>
          <w:rFonts w:hint="eastAsia"/>
          <w:szCs w:val="21"/>
        </w:rPr>
        <w:t>消息。</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Version</w:t>
      </w:r>
      <w:r w:rsidRPr="00115E54">
        <w:rPr>
          <w:rFonts w:hint="eastAsia"/>
          <w:szCs w:val="21"/>
        </w:rPr>
        <w:t>版本，区分不同的版本号。</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Change Count</w:t>
      </w:r>
      <w:r w:rsidRPr="00115E54">
        <w:rPr>
          <w:rFonts w:hint="eastAsia"/>
          <w:szCs w:val="21"/>
        </w:rPr>
        <w:t>更新计数，用于标识相同来源的</w:t>
      </w:r>
      <w:r w:rsidRPr="00115E54">
        <w:rPr>
          <w:rFonts w:hint="eastAsia"/>
          <w:szCs w:val="21"/>
        </w:rPr>
        <w:t>DSA</w:t>
      </w:r>
      <w:r w:rsidRPr="00115E54">
        <w:rPr>
          <w:rFonts w:hint="eastAsia"/>
          <w:szCs w:val="21"/>
        </w:rPr>
        <w:t>是否有更新。</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Extension</w:t>
      </w:r>
      <w:r w:rsidRPr="00115E54">
        <w:rPr>
          <w:rFonts w:hint="eastAsia"/>
          <w:szCs w:val="21"/>
        </w:rPr>
        <w:t>域，预留可用于其它信息</w:t>
      </w:r>
      <w:r w:rsidR="001523D0">
        <w:rPr>
          <w:rFonts w:hint="eastAsia"/>
          <w:szCs w:val="21"/>
        </w:rPr>
        <w:t>,</w:t>
      </w:r>
      <w:r w:rsidR="001523D0" w:rsidRPr="001523D0">
        <w:rPr>
          <w:rFonts w:hint="eastAsia"/>
          <w:szCs w:val="21"/>
        </w:rPr>
        <w:t xml:space="preserve"> </w:t>
      </w:r>
      <w:r w:rsidR="001523D0" w:rsidRPr="001523D0">
        <w:rPr>
          <w:rFonts w:hint="eastAsia"/>
          <w:szCs w:val="21"/>
        </w:rPr>
        <w:t>例如可以给出一些</w:t>
      </w:r>
      <w:r w:rsidR="001523D0" w:rsidRPr="001523D0">
        <w:rPr>
          <w:rFonts w:hint="eastAsia"/>
          <w:szCs w:val="21"/>
        </w:rPr>
        <w:t>IP</w:t>
      </w:r>
      <w:r w:rsidR="001523D0" w:rsidRPr="001523D0">
        <w:rPr>
          <w:rFonts w:hint="eastAsia"/>
          <w:szCs w:val="21"/>
        </w:rPr>
        <w:t>信息、发送</w:t>
      </w:r>
      <w:r w:rsidR="001523D0" w:rsidRPr="001523D0">
        <w:rPr>
          <w:rFonts w:hint="eastAsia"/>
          <w:szCs w:val="21"/>
        </w:rPr>
        <w:t>DSA</w:t>
      </w:r>
      <w:r w:rsidR="001523D0" w:rsidRPr="001523D0">
        <w:rPr>
          <w:rFonts w:hint="eastAsia"/>
          <w:szCs w:val="21"/>
        </w:rPr>
        <w:t>的设备的地理位置信息（如经纬度、海拔高度等）、信号强度信息以及重复频率等</w:t>
      </w:r>
      <w:r w:rsidRPr="00115E54">
        <w:rPr>
          <w:rFonts w:hint="eastAsia"/>
          <w:szCs w:val="21"/>
        </w:rPr>
        <w:t>。</w:t>
      </w:r>
    </w:p>
    <w:p w:rsidR="00115E54" w:rsidRPr="00115E54" w:rsidRDefault="00115E54"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lastRenderedPageBreak/>
        <w:t>应用标识</w:t>
      </w:r>
      <w:r w:rsidRPr="00115E54">
        <w:rPr>
          <w:szCs w:val="21"/>
        </w:rPr>
        <w:t>AID</w:t>
      </w:r>
      <w:r w:rsidRPr="00115E54">
        <w:rPr>
          <w:rFonts w:hint="eastAsia"/>
          <w:szCs w:val="21"/>
        </w:rPr>
        <w:t>，格式见</w:t>
      </w:r>
      <w:r w:rsidRPr="00115E54">
        <w:rPr>
          <w:rFonts w:hint="eastAsia"/>
          <w:szCs w:val="21"/>
        </w:rPr>
        <w:t>5.2.2.1.1</w:t>
      </w:r>
      <w:r w:rsidRPr="00115E54">
        <w:rPr>
          <w:rFonts w:hint="eastAsia"/>
          <w:szCs w:val="21"/>
        </w:rPr>
        <w:t>节。</w:t>
      </w:r>
    </w:p>
    <w:p w:rsidR="00EA783E" w:rsidRPr="00115E54" w:rsidRDefault="00115E54"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数据标识</w:t>
      </w:r>
      <w:r w:rsidR="00EA783E" w:rsidRPr="00115E54">
        <w:rPr>
          <w:rFonts w:hint="eastAsia"/>
          <w:szCs w:val="21"/>
        </w:rPr>
        <w:t>Element</w:t>
      </w:r>
      <w:r w:rsidRPr="00115E54">
        <w:rPr>
          <w:rFonts w:hint="eastAsia"/>
          <w:szCs w:val="21"/>
        </w:rPr>
        <w:t xml:space="preserve"> </w:t>
      </w:r>
      <w:r w:rsidR="00EA783E" w:rsidRPr="00115E54">
        <w:rPr>
          <w:rFonts w:hint="eastAsia"/>
          <w:szCs w:val="21"/>
        </w:rPr>
        <w:t>ID</w:t>
      </w:r>
      <w:r w:rsidR="00EA783E" w:rsidRPr="00115E54">
        <w:rPr>
          <w:rFonts w:hint="eastAsia"/>
          <w:szCs w:val="21"/>
        </w:rPr>
        <w:t>，具体定义参考</w:t>
      </w:r>
      <w:r w:rsidRPr="00115E54">
        <w:rPr>
          <w:rFonts w:hint="eastAsia"/>
          <w:szCs w:val="21"/>
        </w:rPr>
        <w:t>5.2. 2.1.2</w:t>
      </w:r>
      <w:r w:rsidRPr="00115E54">
        <w:rPr>
          <w:rFonts w:hint="eastAsia"/>
          <w:szCs w:val="21"/>
        </w:rPr>
        <w:t>节</w:t>
      </w:r>
      <w:r w:rsidR="00EA783E" w:rsidRPr="00115E54">
        <w:rPr>
          <w:rFonts w:hint="eastAsia"/>
          <w:szCs w:val="21"/>
        </w:rPr>
        <w:t>。</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 xml:space="preserve">Application </w:t>
      </w:r>
      <w:r w:rsidRPr="00115E54">
        <w:rPr>
          <w:szCs w:val="21"/>
        </w:rPr>
        <w:t>Priority</w:t>
      </w:r>
      <w:r w:rsidRPr="00115E54">
        <w:rPr>
          <w:rFonts w:hint="eastAsia"/>
          <w:szCs w:val="21"/>
        </w:rPr>
        <w:t>应用优先级是一个</w:t>
      </w:r>
      <w:r w:rsidRPr="00115E54">
        <w:rPr>
          <w:szCs w:val="21"/>
        </w:rPr>
        <w:t xml:space="preserve">8-bit </w:t>
      </w:r>
      <w:r w:rsidRPr="00115E54">
        <w:rPr>
          <w:rFonts w:hint="eastAsia"/>
          <w:szCs w:val="21"/>
        </w:rPr>
        <w:t>域，取值从</w:t>
      </w:r>
      <w:r w:rsidRPr="00115E54">
        <w:rPr>
          <w:rFonts w:hint="eastAsia"/>
          <w:szCs w:val="21"/>
        </w:rPr>
        <w:t>0</w:t>
      </w:r>
      <w:r w:rsidRPr="00115E54">
        <w:rPr>
          <w:rFonts w:hint="eastAsia"/>
          <w:szCs w:val="21"/>
        </w:rPr>
        <w:t>到</w:t>
      </w:r>
      <w:r w:rsidRPr="00115E54">
        <w:rPr>
          <w:rFonts w:hint="eastAsia"/>
          <w:szCs w:val="21"/>
        </w:rPr>
        <w:t>63</w:t>
      </w:r>
      <w:r w:rsidRPr="00115E54">
        <w:rPr>
          <w:rFonts w:hint="eastAsia"/>
          <w:szCs w:val="21"/>
        </w:rPr>
        <w:t>，其中</w:t>
      </w:r>
      <w:r w:rsidRPr="00115E54">
        <w:rPr>
          <w:rFonts w:hint="eastAsia"/>
          <w:szCs w:val="21"/>
        </w:rPr>
        <w:t>0</w:t>
      </w:r>
      <w:r w:rsidRPr="00115E54">
        <w:rPr>
          <w:rFonts w:hint="eastAsia"/>
          <w:szCs w:val="21"/>
        </w:rPr>
        <w:t>表示最低的优先级，</w:t>
      </w:r>
      <w:r w:rsidRPr="00115E54">
        <w:rPr>
          <w:rFonts w:hint="eastAsia"/>
          <w:szCs w:val="21"/>
        </w:rPr>
        <w:t>63</w:t>
      </w:r>
      <w:r w:rsidRPr="00115E54">
        <w:rPr>
          <w:rFonts w:hint="eastAsia"/>
          <w:szCs w:val="21"/>
        </w:rPr>
        <w:t>表示最高优先级。</w:t>
      </w:r>
    </w:p>
    <w:p w:rsidR="00EA783E" w:rsidRPr="00115E54" w:rsidRDefault="00EA783E" w:rsidP="001D02FA">
      <w:pPr>
        <w:pStyle w:val="af2"/>
        <w:numPr>
          <w:ilvl w:val="0"/>
          <w:numId w:val="22"/>
        </w:numPr>
        <w:autoSpaceDE w:val="0"/>
        <w:autoSpaceDN w:val="0"/>
        <w:adjustRightInd w:val="0"/>
        <w:spacing w:beforeLines="50"/>
        <w:ind w:left="0" w:firstLine="420"/>
        <w:rPr>
          <w:szCs w:val="21"/>
        </w:rPr>
      </w:pPr>
      <w:r w:rsidRPr="00115E54">
        <w:rPr>
          <w:rFonts w:hint="eastAsia"/>
          <w:szCs w:val="21"/>
        </w:rPr>
        <w:t>Application Extension</w:t>
      </w:r>
      <w:r w:rsidRPr="00115E54">
        <w:rPr>
          <w:rFonts w:hint="eastAsia"/>
          <w:szCs w:val="21"/>
        </w:rPr>
        <w:t>扩展域，预留可用于其它信息。</w:t>
      </w:r>
    </w:p>
    <w:p w:rsidR="00EA783E" w:rsidRPr="00EA783E" w:rsidRDefault="00EA783E" w:rsidP="00EA783E">
      <w:pPr>
        <w:pStyle w:val="af0"/>
        <w:spacing w:before="156" w:afterLines="0"/>
        <w:jc w:val="both"/>
        <w:rPr>
          <w:rFonts w:ascii="Times New Roman" w:eastAsia="宋体"/>
          <w:szCs w:val="20"/>
        </w:rPr>
      </w:pPr>
      <w:r>
        <w:rPr>
          <w:rFonts w:ascii="Times New Roman" w:eastAsia="宋体" w:hint="eastAsia"/>
          <w:szCs w:val="20"/>
        </w:rPr>
        <w:t xml:space="preserve">5.3.5.2 </w:t>
      </w:r>
      <w:r w:rsidRPr="00EA783E">
        <w:rPr>
          <w:rFonts w:ascii="Times New Roman" w:eastAsia="宋体" w:hint="eastAsia"/>
          <w:szCs w:val="20"/>
        </w:rPr>
        <w:t>CTX</w:t>
      </w:r>
      <w:r w:rsidRPr="00EA783E">
        <w:rPr>
          <w:rFonts w:ascii="Times New Roman" w:eastAsia="宋体" w:hint="eastAsia"/>
          <w:szCs w:val="20"/>
        </w:rPr>
        <w:t>消息格式</w:t>
      </w:r>
    </w:p>
    <w:tbl>
      <w:tblPr>
        <w:tblStyle w:val="aa"/>
        <w:tblW w:w="1829" w:type="pct"/>
        <w:jc w:val="center"/>
        <w:tblInd w:w="279" w:type="dxa"/>
        <w:tblLook w:val="04A0"/>
      </w:tblPr>
      <w:tblGrid>
        <w:gridCol w:w="1391"/>
        <w:gridCol w:w="2006"/>
      </w:tblGrid>
      <w:tr w:rsidR="00EA783E" w:rsidRPr="00E27339" w:rsidTr="00EA783E">
        <w:trPr>
          <w:trHeight w:val="299"/>
          <w:jc w:val="center"/>
        </w:trPr>
        <w:tc>
          <w:tcPr>
            <w:tcW w:w="2047"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Var</w:t>
            </w:r>
          </w:p>
        </w:tc>
        <w:tc>
          <w:tcPr>
            <w:tcW w:w="2953" w:type="pct"/>
            <w:tcBorders>
              <w:top w:val="nil"/>
              <w:left w:val="nil"/>
              <w:right w:val="nil"/>
            </w:tcBorders>
          </w:tcPr>
          <w:p w:rsidR="00EA783E" w:rsidRPr="00E27339" w:rsidRDefault="00EA783E" w:rsidP="001D02FA">
            <w:pPr>
              <w:spacing w:beforeLines="50"/>
              <w:ind w:firstLineChars="200" w:firstLine="420"/>
              <w:rPr>
                <w:szCs w:val="21"/>
              </w:rPr>
            </w:pPr>
            <w:r w:rsidRPr="00E27339">
              <w:rPr>
                <w:rFonts w:hint="eastAsia"/>
                <w:szCs w:val="21"/>
              </w:rPr>
              <w:t>Var</w:t>
            </w:r>
          </w:p>
        </w:tc>
      </w:tr>
      <w:tr w:rsidR="00EA783E" w:rsidRPr="00E27339" w:rsidTr="00EA783E">
        <w:trPr>
          <w:trHeight w:val="945"/>
          <w:jc w:val="center"/>
        </w:trPr>
        <w:tc>
          <w:tcPr>
            <w:tcW w:w="2047" w:type="pct"/>
          </w:tcPr>
          <w:p w:rsidR="00EA783E" w:rsidRPr="00E27339" w:rsidRDefault="00EA783E" w:rsidP="001D02FA">
            <w:pPr>
              <w:spacing w:beforeLines="50"/>
              <w:jc w:val="left"/>
              <w:rPr>
                <w:szCs w:val="21"/>
              </w:rPr>
            </w:pPr>
            <w:r>
              <w:rPr>
                <w:rFonts w:hint="eastAsia"/>
                <w:szCs w:val="21"/>
              </w:rPr>
              <w:t>Header</w:t>
            </w:r>
          </w:p>
        </w:tc>
        <w:tc>
          <w:tcPr>
            <w:tcW w:w="2953" w:type="pct"/>
          </w:tcPr>
          <w:p w:rsidR="00EA783E" w:rsidRPr="00E27339" w:rsidRDefault="00EA783E" w:rsidP="001D02FA">
            <w:pPr>
              <w:spacing w:beforeLines="50"/>
              <w:ind w:firstLineChars="100" w:firstLine="210"/>
              <w:jc w:val="left"/>
              <w:rPr>
                <w:szCs w:val="21"/>
              </w:rPr>
            </w:pPr>
            <w:r>
              <w:rPr>
                <w:rFonts w:hint="eastAsia"/>
                <w:szCs w:val="21"/>
              </w:rPr>
              <w:t>CTX</w:t>
            </w:r>
            <w:r w:rsidRPr="00E27339">
              <w:rPr>
                <w:rFonts w:hint="eastAsia"/>
                <w:szCs w:val="21"/>
              </w:rPr>
              <w:t xml:space="preserve"> Info</w:t>
            </w:r>
          </w:p>
          <w:p w:rsidR="00EA783E" w:rsidRPr="00E27339" w:rsidRDefault="00EA783E" w:rsidP="001D02FA">
            <w:pPr>
              <w:spacing w:beforeLines="50"/>
              <w:ind w:firstLineChars="100" w:firstLine="210"/>
              <w:jc w:val="left"/>
              <w:rPr>
                <w:szCs w:val="21"/>
              </w:rPr>
            </w:pPr>
            <w:r>
              <w:rPr>
                <w:rFonts w:hint="eastAsia"/>
                <w:szCs w:val="21"/>
              </w:rPr>
              <w:t>CTX</w:t>
            </w:r>
            <w:r w:rsidRPr="00E27339">
              <w:rPr>
                <w:rFonts w:hint="eastAsia"/>
                <w:szCs w:val="21"/>
              </w:rPr>
              <w:t>信息</w:t>
            </w:r>
          </w:p>
        </w:tc>
      </w:tr>
    </w:tbl>
    <w:p w:rsidR="00EA783E" w:rsidRPr="003B599D" w:rsidRDefault="00EA783E" w:rsidP="001D02FA">
      <w:pPr>
        <w:spacing w:beforeLines="50"/>
        <w:ind w:firstLineChars="200" w:firstLine="420"/>
      </w:pPr>
      <w:r>
        <w:rPr>
          <w:rFonts w:hint="eastAsia"/>
        </w:rPr>
        <w:t>其中</w:t>
      </w:r>
      <w:r>
        <w:rPr>
          <w:rFonts w:hint="eastAsia"/>
        </w:rPr>
        <w:t>Header</w:t>
      </w:r>
      <w:r>
        <w:rPr>
          <w:rFonts w:hint="eastAsia"/>
        </w:rPr>
        <w:t>域展开如下：</w:t>
      </w:r>
    </w:p>
    <w:tbl>
      <w:tblPr>
        <w:tblStyle w:val="aa"/>
        <w:tblW w:w="2056" w:type="pct"/>
        <w:jc w:val="center"/>
        <w:tblInd w:w="-1739" w:type="dxa"/>
        <w:tblLook w:val="04A0"/>
      </w:tblPr>
      <w:tblGrid>
        <w:gridCol w:w="2318"/>
        <w:gridCol w:w="1500"/>
      </w:tblGrid>
      <w:tr w:rsidR="00EA783E" w:rsidRPr="00E27339" w:rsidTr="00EA783E">
        <w:trPr>
          <w:trHeight w:val="299"/>
          <w:jc w:val="center"/>
        </w:trPr>
        <w:tc>
          <w:tcPr>
            <w:tcW w:w="3035"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c>
          <w:tcPr>
            <w:tcW w:w="1965" w:type="pct"/>
            <w:tcBorders>
              <w:top w:val="nil"/>
              <w:left w:val="nil"/>
              <w:right w:val="nil"/>
            </w:tcBorders>
          </w:tcPr>
          <w:p w:rsidR="00EA783E" w:rsidRPr="00E27339" w:rsidRDefault="00EA783E" w:rsidP="001D02FA">
            <w:pPr>
              <w:spacing w:beforeLines="50"/>
              <w:jc w:val="center"/>
              <w:rPr>
                <w:szCs w:val="21"/>
              </w:rPr>
            </w:pPr>
            <w:r w:rsidRPr="00E27339">
              <w:rPr>
                <w:rFonts w:hint="eastAsia"/>
                <w:szCs w:val="21"/>
              </w:rPr>
              <w:t>1</w:t>
            </w:r>
            <w:r w:rsidRPr="00E27339">
              <w:rPr>
                <w:rFonts w:hint="eastAsia"/>
                <w:szCs w:val="21"/>
              </w:rPr>
              <w:t>字节</w:t>
            </w:r>
          </w:p>
        </w:tc>
      </w:tr>
      <w:tr w:rsidR="00EA783E" w:rsidRPr="00E27339" w:rsidTr="00EA783E">
        <w:trPr>
          <w:trHeight w:val="945"/>
          <w:jc w:val="center"/>
        </w:trPr>
        <w:tc>
          <w:tcPr>
            <w:tcW w:w="3035" w:type="pct"/>
          </w:tcPr>
          <w:p w:rsidR="00EA783E" w:rsidRDefault="00EA783E" w:rsidP="001D02FA">
            <w:pPr>
              <w:spacing w:beforeLines="50"/>
              <w:jc w:val="left"/>
              <w:rPr>
                <w:szCs w:val="21"/>
              </w:rPr>
            </w:pPr>
            <w:r>
              <w:rPr>
                <w:rFonts w:hint="eastAsia"/>
                <w:szCs w:val="21"/>
              </w:rPr>
              <w:t>Message Type</w:t>
            </w:r>
            <w:r>
              <w:rPr>
                <w:rFonts w:hint="eastAsia"/>
                <w:szCs w:val="21"/>
              </w:rPr>
              <w:t>（</w:t>
            </w:r>
            <w:r>
              <w:rPr>
                <w:rFonts w:hint="eastAsia"/>
                <w:szCs w:val="21"/>
              </w:rPr>
              <w:t>CTX</w:t>
            </w:r>
            <w:r>
              <w:rPr>
                <w:rFonts w:hint="eastAsia"/>
                <w:szCs w:val="21"/>
              </w:rPr>
              <w:t>）</w:t>
            </w:r>
          </w:p>
          <w:p w:rsidR="00EA783E" w:rsidRPr="00E27339" w:rsidRDefault="00EA783E" w:rsidP="001D02FA">
            <w:pPr>
              <w:spacing w:beforeLines="50"/>
              <w:ind w:firstLineChars="200" w:firstLine="420"/>
              <w:jc w:val="left"/>
              <w:rPr>
                <w:szCs w:val="21"/>
              </w:rPr>
            </w:pPr>
            <w:r>
              <w:rPr>
                <w:rFonts w:hint="eastAsia"/>
                <w:szCs w:val="21"/>
              </w:rPr>
              <w:t>消息类型</w:t>
            </w:r>
          </w:p>
        </w:tc>
        <w:tc>
          <w:tcPr>
            <w:tcW w:w="1965" w:type="pct"/>
          </w:tcPr>
          <w:p w:rsidR="00EA783E" w:rsidRPr="00E27339" w:rsidRDefault="00EA783E" w:rsidP="001D02FA">
            <w:pPr>
              <w:spacing w:beforeLines="50"/>
              <w:ind w:firstLineChars="100" w:firstLine="210"/>
              <w:jc w:val="left"/>
              <w:rPr>
                <w:szCs w:val="21"/>
              </w:rPr>
            </w:pPr>
            <w:r w:rsidRPr="00E27339">
              <w:rPr>
                <w:rFonts w:hint="eastAsia"/>
                <w:szCs w:val="21"/>
              </w:rPr>
              <w:t>Version</w:t>
            </w:r>
          </w:p>
          <w:p w:rsidR="00EA783E" w:rsidRPr="00E27339" w:rsidRDefault="00EA783E" w:rsidP="001D02FA">
            <w:pPr>
              <w:spacing w:beforeLines="50"/>
              <w:ind w:firstLineChars="150" w:firstLine="315"/>
              <w:jc w:val="left"/>
              <w:rPr>
                <w:szCs w:val="21"/>
              </w:rPr>
            </w:pPr>
            <w:r w:rsidRPr="00E27339">
              <w:rPr>
                <w:rFonts w:hint="eastAsia"/>
                <w:szCs w:val="21"/>
              </w:rPr>
              <w:t>版本</w:t>
            </w:r>
          </w:p>
        </w:tc>
      </w:tr>
    </w:tbl>
    <w:p w:rsidR="00EA783E" w:rsidRPr="00115E54" w:rsidRDefault="00EA783E" w:rsidP="001D02FA">
      <w:pPr>
        <w:spacing w:beforeLines="50"/>
        <w:ind w:firstLineChars="200" w:firstLine="420"/>
      </w:pPr>
      <w:r w:rsidRPr="00115E54">
        <w:rPr>
          <w:rFonts w:hint="eastAsia"/>
        </w:rPr>
        <w:t>CTX Info</w:t>
      </w:r>
      <w:r w:rsidRPr="00115E54">
        <w:rPr>
          <w:rFonts w:hint="eastAsia"/>
        </w:rPr>
        <w:t>域展开如下：</w:t>
      </w:r>
    </w:p>
    <w:tbl>
      <w:tblPr>
        <w:tblStyle w:val="aa"/>
        <w:tblW w:w="4820" w:type="dxa"/>
        <w:jc w:val="center"/>
        <w:tblInd w:w="-139" w:type="dxa"/>
        <w:tblLayout w:type="fixed"/>
        <w:tblLook w:val="04A0"/>
      </w:tblPr>
      <w:tblGrid>
        <w:gridCol w:w="1985"/>
        <w:gridCol w:w="1559"/>
        <w:gridCol w:w="1276"/>
      </w:tblGrid>
      <w:tr w:rsidR="00EA783E" w:rsidRPr="00E27339" w:rsidTr="00EA783E">
        <w:trPr>
          <w:trHeight w:val="299"/>
          <w:jc w:val="center"/>
        </w:trPr>
        <w:tc>
          <w:tcPr>
            <w:tcW w:w="1985" w:type="dxa"/>
            <w:tcBorders>
              <w:top w:val="nil"/>
              <w:left w:val="nil"/>
              <w:right w:val="nil"/>
            </w:tcBorders>
          </w:tcPr>
          <w:p w:rsidR="00EA783E" w:rsidRPr="00E27339" w:rsidRDefault="00EA783E" w:rsidP="001D02FA">
            <w:pPr>
              <w:spacing w:beforeLines="50"/>
              <w:ind w:firstLineChars="100" w:firstLine="210"/>
              <w:rPr>
                <w:szCs w:val="21"/>
              </w:rPr>
            </w:pPr>
          </w:p>
        </w:tc>
        <w:tc>
          <w:tcPr>
            <w:tcW w:w="1559" w:type="dxa"/>
            <w:tcBorders>
              <w:top w:val="nil"/>
              <w:left w:val="nil"/>
              <w:right w:val="nil"/>
            </w:tcBorders>
          </w:tcPr>
          <w:p w:rsidR="00EA783E" w:rsidRPr="00E27339" w:rsidRDefault="00EA783E" w:rsidP="001D02FA">
            <w:pPr>
              <w:spacing w:beforeLines="50"/>
              <w:ind w:firstLineChars="200" w:firstLine="420"/>
              <w:rPr>
                <w:szCs w:val="21"/>
              </w:rPr>
            </w:pPr>
            <w:r w:rsidRPr="00E27339">
              <w:rPr>
                <w:rFonts w:hint="eastAsia"/>
                <w:szCs w:val="21"/>
              </w:rPr>
              <w:t>Var</w:t>
            </w:r>
          </w:p>
        </w:tc>
        <w:tc>
          <w:tcPr>
            <w:tcW w:w="1276" w:type="dxa"/>
            <w:tcBorders>
              <w:top w:val="nil"/>
              <w:left w:val="nil"/>
              <w:right w:val="nil"/>
            </w:tcBorders>
          </w:tcPr>
          <w:p w:rsidR="00EA783E" w:rsidRPr="00E27339" w:rsidRDefault="00EA783E" w:rsidP="001D02FA">
            <w:pPr>
              <w:spacing w:beforeLines="50"/>
              <w:ind w:firstLineChars="100" w:firstLine="210"/>
              <w:rPr>
                <w:szCs w:val="21"/>
              </w:rPr>
            </w:pPr>
            <w:r w:rsidRPr="00E27339">
              <w:rPr>
                <w:rFonts w:hint="eastAsia"/>
                <w:szCs w:val="21"/>
              </w:rPr>
              <w:t>Var</w:t>
            </w:r>
          </w:p>
        </w:tc>
      </w:tr>
      <w:tr w:rsidR="00EA783E" w:rsidRPr="00E27339" w:rsidTr="00EA783E">
        <w:trPr>
          <w:trHeight w:val="945"/>
          <w:jc w:val="center"/>
        </w:trPr>
        <w:tc>
          <w:tcPr>
            <w:tcW w:w="1985" w:type="dxa"/>
          </w:tcPr>
          <w:p w:rsidR="00EA783E" w:rsidRPr="00115E54" w:rsidRDefault="00EA783E" w:rsidP="001D02FA">
            <w:pPr>
              <w:spacing w:beforeLines="50"/>
              <w:ind w:firstLineChars="100" w:firstLine="210"/>
              <w:jc w:val="left"/>
              <w:rPr>
                <w:szCs w:val="21"/>
              </w:rPr>
            </w:pPr>
            <w:r w:rsidRPr="00115E54">
              <w:rPr>
                <w:rFonts w:hint="eastAsia"/>
                <w:szCs w:val="21"/>
              </w:rPr>
              <w:t>Equipment ID</w:t>
            </w:r>
          </w:p>
          <w:p w:rsidR="00EA783E" w:rsidRPr="00E27339" w:rsidRDefault="00EA783E" w:rsidP="001D02FA">
            <w:pPr>
              <w:spacing w:beforeLines="50"/>
              <w:ind w:firstLineChars="150" w:firstLine="315"/>
              <w:jc w:val="left"/>
              <w:rPr>
                <w:szCs w:val="21"/>
              </w:rPr>
            </w:pPr>
            <w:r w:rsidRPr="00115E54">
              <w:rPr>
                <w:rFonts w:hint="eastAsia"/>
                <w:szCs w:val="21"/>
              </w:rPr>
              <w:t>设备标识</w:t>
            </w:r>
          </w:p>
        </w:tc>
        <w:tc>
          <w:tcPr>
            <w:tcW w:w="1559" w:type="dxa"/>
          </w:tcPr>
          <w:p w:rsidR="00EA783E" w:rsidRPr="00E27339" w:rsidRDefault="00EA783E" w:rsidP="001D02FA">
            <w:pPr>
              <w:spacing w:beforeLines="50"/>
              <w:ind w:firstLineChars="100" w:firstLine="210"/>
              <w:jc w:val="left"/>
              <w:rPr>
                <w:szCs w:val="21"/>
              </w:rPr>
            </w:pPr>
            <w:r>
              <w:rPr>
                <w:rFonts w:hint="eastAsia"/>
                <w:szCs w:val="21"/>
              </w:rPr>
              <w:t>AID</w:t>
            </w:r>
            <w:r w:rsidRPr="00E27339">
              <w:rPr>
                <w:rFonts w:hint="eastAsia"/>
                <w:szCs w:val="21"/>
              </w:rPr>
              <w:t>list</w:t>
            </w:r>
          </w:p>
          <w:p w:rsidR="00EA783E" w:rsidRPr="00E27339" w:rsidRDefault="00EA783E" w:rsidP="001D02FA">
            <w:pPr>
              <w:spacing w:beforeLines="50"/>
              <w:jc w:val="left"/>
              <w:rPr>
                <w:szCs w:val="21"/>
              </w:rPr>
            </w:pPr>
            <w:r>
              <w:rPr>
                <w:rFonts w:hint="eastAsia"/>
                <w:szCs w:val="21"/>
              </w:rPr>
              <w:t>应用</w:t>
            </w:r>
            <w:r w:rsidRPr="00E27339">
              <w:rPr>
                <w:rFonts w:hint="eastAsia"/>
                <w:szCs w:val="21"/>
              </w:rPr>
              <w:t>标识集合</w:t>
            </w:r>
          </w:p>
        </w:tc>
        <w:tc>
          <w:tcPr>
            <w:tcW w:w="1276" w:type="dxa"/>
          </w:tcPr>
          <w:p w:rsidR="00EA783E" w:rsidRPr="00E27339" w:rsidRDefault="00EA783E" w:rsidP="001D02FA">
            <w:pPr>
              <w:spacing w:beforeLines="50"/>
              <w:jc w:val="left"/>
              <w:rPr>
                <w:szCs w:val="21"/>
              </w:rPr>
            </w:pPr>
            <w:r w:rsidRPr="00E27339">
              <w:rPr>
                <w:szCs w:val="21"/>
              </w:rPr>
              <w:t>Extension</w:t>
            </w:r>
          </w:p>
          <w:p w:rsidR="00EA783E" w:rsidRPr="00E27339" w:rsidRDefault="00EA783E" w:rsidP="001D02FA">
            <w:pPr>
              <w:spacing w:beforeLines="50"/>
              <w:ind w:firstLineChars="50" w:firstLine="105"/>
              <w:rPr>
                <w:szCs w:val="21"/>
              </w:rPr>
            </w:pPr>
            <w:r w:rsidRPr="00E27339">
              <w:rPr>
                <w:rFonts w:hint="eastAsia"/>
                <w:szCs w:val="21"/>
              </w:rPr>
              <w:t>扩展域</w:t>
            </w:r>
          </w:p>
        </w:tc>
      </w:tr>
    </w:tbl>
    <w:p w:rsidR="00EA783E" w:rsidRDefault="00EA783E" w:rsidP="001D02FA">
      <w:pPr>
        <w:spacing w:beforeLines="50"/>
        <w:jc w:val="center"/>
      </w:pPr>
      <w:r w:rsidRPr="00E27339">
        <w:rPr>
          <w:rFonts w:hint="eastAsia"/>
        </w:rPr>
        <w:t>图</w:t>
      </w:r>
      <w:r w:rsidR="004004F5">
        <w:rPr>
          <w:rFonts w:hint="eastAsia"/>
        </w:rPr>
        <w:t>8</w:t>
      </w:r>
      <w:r w:rsidRPr="00E27339">
        <w:rPr>
          <w:rFonts w:hint="eastAsia"/>
        </w:rPr>
        <w:t xml:space="preserve">  CTX</w:t>
      </w:r>
      <w:r w:rsidRPr="00E27339">
        <w:rPr>
          <w:rFonts w:hint="eastAsia"/>
        </w:rPr>
        <w:t>消息帧格式</w:t>
      </w:r>
    </w:p>
    <w:p w:rsidR="00EA783E" w:rsidRPr="00DD0255" w:rsidRDefault="00EA783E" w:rsidP="001D02FA">
      <w:pPr>
        <w:pStyle w:val="af2"/>
        <w:numPr>
          <w:ilvl w:val="0"/>
          <w:numId w:val="22"/>
        </w:numPr>
        <w:autoSpaceDE w:val="0"/>
        <w:autoSpaceDN w:val="0"/>
        <w:adjustRightInd w:val="0"/>
        <w:spacing w:beforeLines="50"/>
        <w:ind w:left="0" w:firstLine="420"/>
        <w:rPr>
          <w:rFonts w:cs="TimesNewRoman"/>
          <w:kern w:val="0"/>
        </w:rPr>
      </w:pPr>
      <w:r>
        <w:rPr>
          <w:rFonts w:hint="eastAsia"/>
          <w:szCs w:val="21"/>
        </w:rPr>
        <w:t>Message Type</w:t>
      </w:r>
      <w:r>
        <w:rPr>
          <w:rFonts w:hAnsi="TimesNewRoman" w:cs="TimesNewRoman" w:hint="eastAsia"/>
          <w:kern w:val="0"/>
        </w:rPr>
        <w:t>消息类型</w:t>
      </w:r>
      <w:r w:rsidRPr="00E27339">
        <w:rPr>
          <w:rFonts w:hAnsi="TimesNewRoman" w:cs="TimesNewRoman" w:hint="eastAsia"/>
          <w:kern w:val="0"/>
        </w:rPr>
        <w:t>，取值为</w:t>
      </w:r>
      <w:r>
        <w:rPr>
          <w:rFonts w:cs="TimesNewRoman" w:hint="eastAsia"/>
          <w:kern w:val="0"/>
        </w:rPr>
        <w:t>1</w:t>
      </w:r>
      <w:r w:rsidRPr="00E27339">
        <w:rPr>
          <w:rFonts w:hAnsi="TimesNewRoman" w:cs="TimesNewRoman" w:hint="eastAsia"/>
          <w:kern w:val="0"/>
        </w:rPr>
        <w:t>表示这是一个</w:t>
      </w:r>
      <w:r w:rsidRPr="00E27339">
        <w:rPr>
          <w:rFonts w:cs="TimesNewRoman" w:hint="eastAsia"/>
          <w:kern w:val="0"/>
        </w:rPr>
        <w:t>CTX</w:t>
      </w:r>
      <w:r w:rsidRPr="00E27339">
        <w:rPr>
          <w:rFonts w:hAnsi="TimesNewRoman" w:cs="TimesNewRoman" w:hint="eastAsia"/>
          <w:kern w:val="0"/>
        </w:rPr>
        <w:t>消息。</w:t>
      </w:r>
    </w:p>
    <w:p w:rsidR="00EA783E" w:rsidRPr="00115E54" w:rsidRDefault="00EA783E" w:rsidP="001D02FA">
      <w:pPr>
        <w:pStyle w:val="af2"/>
        <w:numPr>
          <w:ilvl w:val="0"/>
          <w:numId w:val="22"/>
        </w:numPr>
        <w:autoSpaceDE w:val="0"/>
        <w:autoSpaceDN w:val="0"/>
        <w:adjustRightInd w:val="0"/>
        <w:spacing w:beforeLines="50"/>
        <w:ind w:left="0" w:firstLine="420"/>
        <w:rPr>
          <w:rFonts w:hAnsi="TimesNewRoman" w:cs="TimesNewRoman"/>
          <w:kern w:val="0"/>
        </w:rPr>
      </w:pPr>
      <w:r w:rsidRPr="00115E54">
        <w:rPr>
          <w:rFonts w:hAnsi="TimesNewRoman" w:cs="TimesNewRoman" w:hint="eastAsia"/>
          <w:kern w:val="0"/>
        </w:rPr>
        <w:t>Version</w:t>
      </w:r>
      <w:r w:rsidRPr="00E27339">
        <w:rPr>
          <w:rFonts w:hAnsi="TimesNewRoman" w:cs="TimesNewRoman" w:hint="eastAsia"/>
          <w:kern w:val="0"/>
        </w:rPr>
        <w:t>版本，区分不同的版本号。</w:t>
      </w:r>
    </w:p>
    <w:p w:rsidR="00EA783E" w:rsidRPr="00115E54" w:rsidRDefault="00EA783E" w:rsidP="001D02FA">
      <w:pPr>
        <w:pStyle w:val="af2"/>
        <w:numPr>
          <w:ilvl w:val="0"/>
          <w:numId w:val="22"/>
        </w:numPr>
        <w:autoSpaceDE w:val="0"/>
        <w:autoSpaceDN w:val="0"/>
        <w:adjustRightInd w:val="0"/>
        <w:spacing w:beforeLines="50"/>
        <w:ind w:left="0" w:firstLine="420"/>
        <w:jc w:val="left"/>
        <w:rPr>
          <w:rFonts w:hAnsi="TimesNewRoman" w:cs="TimesNewRoman"/>
          <w:kern w:val="0"/>
        </w:rPr>
      </w:pPr>
      <w:commentRangeStart w:id="36"/>
      <w:r w:rsidRPr="00115E54">
        <w:rPr>
          <w:rFonts w:hAnsi="TimesNewRoman" w:cs="TimesNewRoman" w:hint="eastAsia"/>
          <w:kern w:val="0"/>
        </w:rPr>
        <w:t>Equipment ID</w:t>
      </w:r>
      <w:r w:rsidR="00115E54" w:rsidRPr="00115E54">
        <w:rPr>
          <w:rFonts w:hAnsi="TimesNewRoman" w:cs="TimesNewRoman" w:hint="eastAsia"/>
          <w:kern w:val="0"/>
        </w:rPr>
        <w:t>，</w:t>
      </w:r>
      <w:r w:rsidR="00115E54" w:rsidRPr="00115E54">
        <w:rPr>
          <w:rFonts w:hAnsi="TimesNewRoman" w:cs="TimesNewRoman" w:hint="eastAsia"/>
          <w:kern w:val="0"/>
        </w:rPr>
        <w:t xml:space="preserve"> </w:t>
      </w:r>
      <w:r w:rsidRPr="00115E54">
        <w:rPr>
          <w:rFonts w:hAnsi="TimesNewRoman" w:cs="TimesNewRoman" w:hint="eastAsia"/>
          <w:kern w:val="0"/>
        </w:rPr>
        <w:t>CTX</w:t>
      </w:r>
      <w:r w:rsidR="00115E54" w:rsidRPr="00115E54">
        <w:rPr>
          <w:rFonts w:hAnsi="TimesNewRoman" w:cs="TimesNewRoman" w:hint="eastAsia"/>
          <w:kern w:val="0"/>
        </w:rPr>
        <w:t>的设备</w:t>
      </w:r>
      <w:r w:rsidRPr="00115E54">
        <w:rPr>
          <w:rFonts w:hAnsi="TimesNewRoman" w:cs="TimesNewRoman" w:hint="eastAsia"/>
          <w:kern w:val="0"/>
        </w:rPr>
        <w:t>标识。</w:t>
      </w:r>
      <w:commentRangeEnd w:id="36"/>
      <w:r w:rsidR="001523D0">
        <w:rPr>
          <w:rStyle w:val="af6"/>
        </w:rPr>
        <w:commentReference w:id="36"/>
      </w:r>
    </w:p>
    <w:p w:rsidR="00EA783E" w:rsidRPr="00E27339" w:rsidRDefault="00EA783E" w:rsidP="001D02FA">
      <w:pPr>
        <w:pStyle w:val="af2"/>
        <w:numPr>
          <w:ilvl w:val="0"/>
          <w:numId w:val="22"/>
        </w:numPr>
        <w:autoSpaceDE w:val="0"/>
        <w:autoSpaceDN w:val="0"/>
        <w:adjustRightInd w:val="0"/>
        <w:spacing w:beforeLines="50"/>
        <w:ind w:left="0" w:firstLine="420"/>
        <w:jc w:val="left"/>
        <w:rPr>
          <w:rFonts w:cs="TimesNewRoman"/>
          <w:kern w:val="0"/>
        </w:rPr>
      </w:pPr>
      <w:r w:rsidRPr="00DD0255">
        <w:rPr>
          <w:rFonts w:cs="TimesNewRoman"/>
          <w:kern w:val="0"/>
        </w:rPr>
        <w:t>AID</w:t>
      </w:r>
      <w:r w:rsidRPr="00DD0255">
        <w:rPr>
          <w:rFonts w:cs="TimesNewRoman" w:hint="eastAsia"/>
          <w:kern w:val="0"/>
        </w:rPr>
        <w:t>lis</w:t>
      </w:r>
      <w:r w:rsidRPr="00DD0255">
        <w:rPr>
          <w:rFonts w:hAnsi="TimesNewRoman" w:cs="TimesNewRoman" w:hint="eastAsia"/>
          <w:kern w:val="0"/>
        </w:rPr>
        <w:t>t</w:t>
      </w:r>
      <w:r w:rsidRPr="00DD0255">
        <w:rPr>
          <w:rFonts w:cs="TimesNewRoman" w:hint="eastAsia"/>
          <w:kern w:val="0"/>
        </w:rPr>
        <w:t>是</w:t>
      </w:r>
      <w:r w:rsidRPr="00DD0255">
        <w:rPr>
          <w:rFonts w:cs="TimesNewRoman" w:hint="eastAsia"/>
          <w:kern w:val="0"/>
        </w:rPr>
        <w:t>AI</w:t>
      </w:r>
      <w:r w:rsidRPr="00DD0255">
        <w:rPr>
          <w:rFonts w:hAnsi="TimesNewRoman" w:cs="TimesNewRoman" w:hint="eastAsia"/>
          <w:kern w:val="0"/>
        </w:rPr>
        <w:t>D</w:t>
      </w:r>
      <w:r w:rsidRPr="00DD0255">
        <w:rPr>
          <w:rFonts w:hAnsi="TimesNewRoman" w:cs="TimesNewRoman" w:hint="eastAsia"/>
          <w:kern w:val="0"/>
        </w:rPr>
        <w:t>的集合，表</w:t>
      </w:r>
      <w:r w:rsidRPr="00DD0255">
        <w:rPr>
          <w:rFonts w:cs="TimesNewRoman" w:hint="eastAsia"/>
          <w:kern w:val="0"/>
        </w:rPr>
        <w:t>示</w:t>
      </w:r>
      <w:r>
        <w:rPr>
          <w:rFonts w:cs="TimesNewRoman" w:hint="eastAsia"/>
          <w:kern w:val="0"/>
        </w:rPr>
        <w:t>U</w:t>
      </w:r>
      <w:r w:rsidRPr="00DD0255">
        <w:rPr>
          <w:rFonts w:cs="TimesNewRoman" w:hint="eastAsia"/>
          <w:kern w:val="0"/>
        </w:rPr>
        <w:t>ser</w:t>
      </w:r>
      <w:r w:rsidRPr="00DD0255">
        <w:rPr>
          <w:rFonts w:cs="TimesNewRoman" w:hint="eastAsia"/>
          <w:kern w:val="0"/>
        </w:rPr>
        <w:t>对</w:t>
      </w:r>
      <w:r w:rsidRPr="00DD0255">
        <w:rPr>
          <w:rFonts w:cs="TimesNewRoman" w:hint="eastAsia"/>
          <w:kern w:val="0"/>
        </w:rPr>
        <w:t>DSA</w:t>
      </w:r>
      <w:r w:rsidRPr="00DD0255">
        <w:rPr>
          <w:rFonts w:hAnsi="TimesNewRoman" w:cs="TimesNewRoman" w:hint="eastAsia"/>
          <w:kern w:val="0"/>
        </w:rPr>
        <w:t>中所感兴趣的公告应用</w:t>
      </w:r>
      <w:r w:rsidRPr="00DD0255">
        <w:rPr>
          <w:rFonts w:cs="TimesNewRoman" w:hint="eastAsia"/>
          <w:kern w:val="0"/>
        </w:rPr>
        <w:t>。</w:t>
      </w:r>
    </w:p>
    <w:p w:rsidR="00EA783E" w:rsidRPr="00DD0255" w:rsidRDefault="00EA783E" w:rsidP="001D02FA">
      <w:pPr>
        <w:pStyle w:val="af2"/>
        <w:numPr>
          <w:ilvl w:val="0"/>
          <w:numId w:val="22"/>
        </w:numPr>
        <w:autoSpaceDE w:val="0"/>
        <w:autoSpaceDN w:val="0"/>
        <w:adjustRightInd w:val="0"/>
        <w:spacing w:beforeLines="50"/>
        <w:ind w:left="0" w:firstLine="420"/>
        <w:rPr>
          <w:rFonts w:cs="TimesNewRoman"/>
          <w:kern w:val="0"/>
        </w:rPr>
      </w:pPr>
      <w:r w:rsidRPr="00E27339">
        <w:rPr>
          <w:rFonts w:hAnsi="TimesNewRoman" w:cs="TimesNewRoman" w:hint="eastAsia"/>
          <w:kern w:val="0"/>
        </w:rPr>
        <w:t>扩展域</w:t>
      </w:r>
      <w:r w:rsidRPr="00E27339">
        <w:rPr>
          <w:rFonts w:cs="TimesNewRoman" w:hint="eastAsia"/>
          <w:kern w:val="0"/>
        </w:rPr>
        <w:t>Extension</w:t>
      </w:r>
      <w:r w:rsidRPr="00E27339">
        <w:rPr>
          <w:rFonts w:hAnsi="TimesNewRoman" w:cs="TimesNewRoman" w:hint="eastAsia"/>
          <w:kern w:val="0"/>
        </w:rPr>
        <w:t>，预留可用于其它信息。</w:t>
      </w:r>
    </w:p>
    <w:p w:rsidR="00EA783E" w:rsidRDefault="00EA783E" w:rsidP="001D02FA">
      <w:pPr>
        <w:spacing w:beforeLines="50"/>
        <w:ind w:firstLineChars="200" w:firstLine="420"/>
        <w:rPr>
          <w:rFonts w:hAnsi="宋体"/>
        </w:rPr>
      </w:pPr>
      <w:r w:rsidRPr="00DD0255">
        <w:rPr>
          <w:rFonts w:hAnsi="宋体"/>
        </w:rPr>
        <w:t>对于稽查类应用，</w:t>
      </w:r>
      <w:r w:rsidRPr="00DD0255">
        <w:t>User</w:t>
      </w:r>
      <w:r w:rsidRPr="00DD0255">
        <w:rPr>
          <w:rFonts w:hAnsi="宋体"/>
        </w:rPr>
        <w:t>需要反馈</w:t>
      </w:r>
      <w:r w:rsidRPr="00DD0255">
        <w:t>CTX</w:t>
      </w:r>
      <w:r w:rsidRPr="00DD0255">
        <w:t>，便于后续</w:t>
      </w:r>
      <w:r w:rsidRPr="00DD0255">
        <w:t>Provider</w:t>
      </w:r>
      <w:r w:rsidRPr="00DD0255">
        <w:rPr>
          <w:rFonts w:hAnsi="宋体"/>
        </w:rPr>
        <w:t>主导双方的通信过程。</w:t>
      </w:r>
      <w:r w:rsidRPr="00DD0255">
        <w:t>CTX</w:t>
      </w:r>
      <w:r w:rsidRPr="00DD0255">
        <w:rPr>
          <w:rFonts w:hAnsi="宋体"/>
        </w:rPr>
        <w:t>中的</w:t>
      </w:r>
      <w:r w:rsidRPr="00DD0255">
        <w:t>AID list</w:t>
      </w:r>
      <w:r w:rsidRPr="00DD0255">
        <w:rPr>
          <w:rFonts w:hAnsi="宋体"/>
        </w:rPr>
        <w:t>中仅包括这类稽查类应用。对于服务类应用，后续由</w:t>
      </w:r>
      <w:r w:rsidRPr="00DD0255">
        <w:t>User</w:t>
      </w:r>
      <w:r w:rsidRPr="00DD0255">
        <w:rPr>
          <w:rFonts w:hAnsi="宋体"/>
        </w:rPr>
        <w:t>主导双方的通信过程，不需要包含在</w:t>
      </w:r>
      <w:r w:rsidRPr="00DD0255">
        <w:t>AID list</w:t>
      </w:r>
      <w:r w:rsidRPr="00DD0255">
        <w:t>中</w:t>
      </w:r>
      <w:r w:rsidRPr="00DD0255">
        <w:rPr>
          <w:rFonts w:hAnsi="宋体"/>
        </w:rPr>
        <w:t>。如果</w:t>
      </w:r>
      <w:r w:rsidRPr="00DD0255">
        <w:t>User</w:t>
      </w:r>
      <w:r w:rsidRPr="00DD0255">
        <w:rPr>
          <w:rFonts w:hAnsi="宋体"/>
        </w:rPr>
        <w:t>仅对收到的</w:t>
      </w:r>
      <w:r w:rsidRPr="00DD0255">
        <w:t>DSA</w:t>
      </w:r>
      <w:r w:rsidRPr="00DD0255">
        <w:rPr>
          <w:rFonts w:hAnsi="宋体"/>
        </w:rPr>
        <w:t>中的服务类业务感兴趣，则不需要反馈</w:t>
      </w:r>
      <w:r w:rsidRPr="00DD0255">
        <w:t>CTX</w:t>
      </w:r>
      <w:r w:rsidRPr="00DD0255">
        <w:rPr>
          <w:rFonts w:hAnsi="宋体"/>
        </w:rPr>
        <w:t>。</w:t>
      </w:r>
    </w:p>
    <w:p w:rsidR="00115E54" w:rsidRPr="00DD0255" w:rsidRDefault="00115E54" w:rsidP="001D02FA">
      <w:pPr>
        <w:spacing w:beforeLines="50"/>
      </w:pPr>
    </w:p>
    <w:p w:rsidR="00EA783E" w:rsidRDefault="00115E54" w:rsidP="00115E54">
      <w:pPr>
        <w:pStyle w:val="af0"/>
        <w:spacing w:before="156" w:afterLines="0"/>
        <w:jc w:val="both"/>
        <w:rPr>
          <w:rFonts w:ascii="Times New Roman" w:eastAsia="宋体"/>
          <w:szCs w:val="20"/>
        </w:rPr>
      </w:pPr>
      <w:r>
        <w:rPr>
          <w:rFonts w:ascii="Times New Roman" w:eastAsia="宋体" w:hint="eastAsia"/>
          <w:szCs w:val="20"/>
        </w:rPr>
        <w:lastRenderedPageBreak/>
        <w:t xml:space="preserve">5.3.5.3 </w:t>
      </w:r>
      <w:r w:rsidR="00EA783E" w:rsidRPr="00115E54">
        <w:rPr>
          <w:rFonts w:ascii="Times New Roman" w:eastAsia="宋体" w:hint="eastAsia"/>
          <w:szCs w:val="20"/>
        </w:rPr>
        <w:t>D</w:t>
      </w:r>
      <w:r w:rsidR="00EA783E" w:rsidRPr="00115E54">
        <w:rPr>
          <w:rFonts w:ascii="Times New Roman" w:eastAsia="宋体"/>
          <w:szCs w:val="20"/>
        </w:rPr>
        <w:t xml:space="preserve">ME </w:t>
      </w:r>
      <w:r>
        <w:rPr>
          <w:rFonts w:ascii="Times New Roman" w:eastAsia="宋体" w:hint="eastAsia"/>
          <w:szCs w:val="20"/>
        </w:rPr>
        <w:t>接入点和原语</w:t>
      </w:r>
    </w:p>
    <w:p w:rsidR="00115E54" w:rsidRPr="00115E54" w:rsidRDefault="00115E54" w:rsidP="00115E54">
      <w:pPr>
        <w:ind w:firstLineChars="200" w:firstLine="420"/>
        <w:rPr>
          <w:rFonts w:hAnsi="宋体"/>
        </w:rPr>
      </w:pPr>
      <w:r w:rsidRPr="00115E54">
        <w:rPr>
          <w:rFonts w:hAnsi="宋体" w:hint="eastAsia"/>
        </w:rPr>
        <w:t>本部分将总结介绍与业务公告相关的</w:t>
      </w:r>
      <w:r w:rsidRPr="00115E54">
        <w:rPr>
          <w:rFonts w:hAnsi="宋体" w:hint="eastAsia"/>
        </w:rPr>
        <w:t>DME</w:t>
      </w:r>
      <w:r w:rsidRPr="00115E54">
        <w:rPr>
          <w:rFonts w:hAnsi="宋体" w:hint="eastAsia"/>
        </w:rPr>
        <w:t>接入点和原语</w:t>
      </w:r>
      <w:r>
        <w:rPr>
          <w:rFonts w:hAnsi="宋体" w:hint="eastAsia"/>
        </w:rPr>
        <w:t>。</w:t>
      </w:r>
    </w:p>
    <w:p w:rsidR="00EA783E" w:rsidRPr="00115E54" w:rsidRDefault="00115E54" w:rsidP="001D02FA">
      <w:r>
        <w:rPr>
          <w:rFonts w:hint="eastAsia"/>
        </w:rPr>
        <w:t xml:space="preserve">5.3.5.3.1 </w:t>
      </w:r>
      <w:r w:rsidR="00EA783E" w:rsidRPr="00115E54">
        <w:rPr>
          <w:rFonts w:hint="eastAsia"/>
        </w:rPr>
        <w:t>D</w:t>
      </w:r>
      <w:r w:rsidR="00EA783E" w:rsidRPr="00115E54">
        <w:t>ME-ProviderService.request</w:t>
      </w:r>
    </w:p>
    <w:p w:rsidR="006C4221" w:rsidRDefault="00EA783E" w:rsidP="006C4221">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该</w:t>
      </w:r>
      <w:r w:rsidRPr="00E27339">
        <w:rPr>
          <w:rFonts w:hAnsi="TimesNewRoman" w:cs="TimesNewRoman" w:hint="eastAsia"/>
          <w:kern w:val="0"/>
        </w:rPr>
        <w:t>原语表明</w:t>
      </w:r>
      <w:r>
        <w:rPr>
          <w:rFonts w:hAnsi="TimesNewRoman" w:cs="TimesNewRoman" w:hint="eastAsia"/>
          <w:kern w:val="0"/>
        </w:rPr>
        <w:t>Provider</w:t>
      </w:r>
      <w:r w:rsidRPr="00E27339">
        <w:rPr>
          <w:rFonts w:hAnsi="TimesNewRoman" w:cs="TimesNewRoman" w:hint="eastAsia"/>
          <w:kern w:val="0"/>
        </w:rPr>
        <w:t>高层实体请求传输一个</w:t>
      </w:r>
      <w:r w:rsidRPr="006C4221">
        <w:rPr>
          <w:rFonts w:hAnsi="TimesNewRoman" w:cs="TimesNewRoman" w:hint="eastAsia"/>
          <w:kern w:val="0"/>
        </w:rPr>
        <w:t>DSA</w:t>
      </w:r>
      <w:r w:rsidRPr="00E27339">
        <w:rPr>
          <w:rFonts w:hAnsi="TimesNewRoman" w:cs="TimesNewRoman" w:hint="eastAsia"/>
          <w:kern w:val="0"/>
        </w:rPr>
        <w:t>，由高层实体按需产生。接收之后，</w:t>
      </w:r>
      <w:r w:rsidRPr="006C4221">
        <w:rPr>
          <w:rFonts w:hAnsi="TimesNewRoman" w:cs="TimesNewRoman" w:hint="eastAsia"/>
          <w:kern w:val="0"/>
        </w:rPr>
        <w:t>DME</w:t>
      </w:r>
      <w:r w:rsidRPr="00E27339">
        <w:rPr>
          <w:rFonts w:hAnsi="TimesNewRoman" w:cs="TimesNewRoman" w:hint="eastAsia"/>
          <w:kern w:val="0"/>
        </w:rPr>
        <w:t>产生一个</w:t>
      </w:r>
      <w:r w:rsidRPr="006C4221">
        <w:rPr>
          <w:rFonts w:hAnsi="TimesNewRoman" w:cs="TimesNewRoman" w:hint="eastAsia"/>
          <w:kern w:val="0"/>
        </w:rPr>
        <w:t>D</w:t>
      </w:r>
      <w:r w:rsidRPr="006C4221">
        <w:rPr>
          <w:rFonts w:hAnsi="TimesNewRoman" w:cs="TimesNewRoman"/>
          <w:kern w:val="0"/>
        </w:rPr>
        <w:t>ME-ProviderService.confirm</w:t>
      </w:r>
      <w:r w:rsidRPr="00E27339">
        <w:rPr>
          <w:rFonts w:hAnsi="TimesNewRoman" w:cs="TimesNewRoman" w:hint="eastAsia"/>
          <w:kern w:val="0"/>
        </w:rPr>
        <w:t>，表明这个请求是否被接受。</w:t>
      </w:r>
    </w:p>
    <w:p w:rsidR="00EA783E" w:rsidRPr="006C4221" w:rsidRDefault="00EA783E" w:rsidP="006C4221">
      <w:pPr>
        <w:autoSpaceDE w:val="0"/>
        <w:autoSpaceDN w:val="0"/>
        <w:adjustRightInd w:val="0"/>
        <w:spacing w:beforeLines="50"/>
        <w:ind w:firstLineChars="200" w:firstLine="420"/>
        <w:rPr>
          <w:rFonts w:hAnsi="TimesNewRoman" w:cs="TimesNewRoman"/>
          <w:kern w:val="0"/>
        </w:rPr>
      </w:pPr>
      <w:r w:rsidRPr="00E27339">
        <w:rPr>
          <w:rFonts w:hAnsi="TimesNewRoman" w:cs="TimesNewRoman" w:hint="eastAsia"/>
          <w:kern w:val="0"/>
        </w:rPr>
        <w:t>原语参数：</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D</w:t>
      </w:r>
      <w:r w:rsidRPr="00E27339">
        <w:rPr>
          <w:rFonts w:cs="TimesNewRoman"/>
          <w:kern w:val="0"/>
        </w:rPr>
        <w:t xml:space="preserve">ME-ProviderService.request </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EA783E" w:rsidRDefault="00EA783E" w:rsidP="001D02FA">
      <w:pPr>
        <w:autoSpaceDE w:val="0"/>
        <w:autoSpaceDN w:val="0"/>
        <w:adjustRightInd w:val="0"/>
        <w:spacing w:beforeLines="50"/>
        <w:ind w:firstLine="200"/>
        <w:rPr>
          <w:rFonts w:hAnsi="TimesNewRoman"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r w:rsidRPr="00E27339">
        <w:rPr>
          <w:rFonts w:cs="TimesNewRoman,Italic" w:hint="eastAsia"/>
          <w:iCs/>
          <w:kern w:val="0"/>
        </w:rPr>
        <w:t>//</w:t>
      </w:r>
      <w:r w:rsidRPr="00E27339">
        <w:rPr>
          <w:rFonts w:cs="TimesNewRoman" w:hint="eastAsia"/>
          <w:kern w:val="0"/>
        </w:rPr>
        <w:t xml:space="preserve"> 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Action</w:t>
      </w:r>
      <w:r w:rsidRPr="00E27339">
        <w:rPr>
          <w:rFonts w:cs="TimesNewRoman,Italic" w:hint="eastAsia"/>
          <w:iCs/>
          <w:kern w:val="0"/>
        </w:rPr>
        <w:t>//</w:t>
      </w:r>
      <w:r w:rsidRPr="00E27339">
        <w:rPr>
          <w:rFonts w:hAnsi="TimesNewRoman,Italic" w:cs="TimesNewRoman,Italic" w:hint="eastAsia"/>
          <w:iCs/>
          <w:kern w:val="0"/>
        </w:rPr>
        <w:t>行为</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iCs/>
          <w:kern w:val="0"/>
        </w:rPr>
        <w:t>Application</w:t>
      </w:r>
      <w:r w:rsidRPr="00E27339">
        <w:rPr>
          <w:rFonts w:cs="TimesNewRoman,Italic"/>
          <w:iCs/>
          <w:kern w:val="0"/>
        </w:rPr>
        <w:t>Identifier</w:t>
      </w:r>
      <w:r w:rsidRPr="00E27339">
        <w:rPr>
          <w:rFonts w:cs="TimesNewRoman,Italic" w:hint="eastAsia"/>
          <w:iCs/>
          <w:kern w:val="0"/>
        </w:rPr>
        <w:t>//</w:t>
      </w:r>
      <w:r>
        <w:rPr>
          <w:rFonts w:hAnsi="TimesNewRoman" w:cs="TimesNewRoman" w:hint="eastAsia"/>
          <w:kern w:val="0"/>
        </w:rPr>
        <w:t>应用</w:t>
      </w:r>
      <w:r w:rsidRPr="00E27339">
        <w:rPr>
          <w:rFonts w:hAnsi="TimesNewRoman" w:cs="TimesNewRoman" w:hint="eastAsia"/>
          <w:kern w:val="0"/>
        </w:rPr>
        <w:t>标识</w:t>
      </w:r>
    </w:p>
    <w:p w:rsidR="00EA783E" w:rsidRDefault="00EA783E" w:rsidP="001D02FA">
      <w:pPr>
        <w:autoSpaceDE w:val="0"/>
        <w:autoSpaceDN w:val="0"/>
        <w:adjustRightInd w:val="0"/>
        <w:spacing w:beforeLines="50"/>
        <w:ind w:firstLine="200"/>
        <w:rPr>
          <w:rFonts w:hAnsi="TimesNewRoman" w:cs="TimesNewRoman"/>
          <w:kern w:val="0"/>
        </w:rPr>
      </w:pPr>
      <w:r>
        <w:rPr>
          <w:rFonts w:cs="TimesNewRoman,Italic"/>
          <w:iCs/>
          <w:kern w:val="0"/>
        </w:rPr>
        <w:t>Application</w:t>
      </w:r>
      <w:r w:rsidRPr="00E27339">
        <w:rPr>
          <w:rFonts w:cs="TimesNewRoman,Italic"/>
          <w:iCs/>
          <w:kern w:val="0"/>
        </w:rPr>
        <w:t>Priority</w:t>
      </w:r>
      <w:r w:rsidRPr="00E27339">
        <w:rPr>
          <w:rFonts w:cs="TimesNewRoman,Italic" w:hint="eastAsia"/>
          <w:iCs/>
          <w:kern w:val="0"/>
        </w:rPr>
        <w:t>//</w:t>
      </w:r>
      <w:r>
        <w:rPr>
          <w:rFonts w:hAnsi="TimesNewRoman" w:cs="TimesNewRoman" w:hint="eastAsia"/>
          <w:kern w:val="0"/>
        </w:rPr>
        <w:t>应用</w:t>
      </w:r>
      <w:r w:rsidRPr="00E27339">
        <w:rPr>
          <w:rFonts w:hAnsi="TimesNewRoman" w:cs="TimesNewRoman" w:hint="eastAsia"/>
          <w:kern w:val="0"/>
        </w:rPr>
        <w:t>优先级</w:t>
      </w:r>
    </w:p>
    <w:p w:rsidR="00EA783E"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Repeat Rate//</w:t>
      </w:r>
      <w:r>
        <w:rPr>
          <w:rFonts w:cs="TimesNewRoman,Italic" w:hint="eastAsia"/>
          <w:iCs/>
          <w:kern w:val="0"/>
        </w:rPr>
        <w:t>重复频率</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DSA Header Extensions// DSA</w:t>
      </w:r>
      <w:r>
        <w:rPr>
          <w:rFonts w:cs="TimesNewRoman,Italic" w:hint="eastAsia"/>
          <w:iCs/>
          <w:kern w:val="0"/>
        </w:rPr>
        <w:t>帧头扩展</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Other Information</w:t>
      </w:r>
      <w:r w:rsidRPr="00E27339">
        <w:rPr>
          <w:rFonts w:cs="TimesNewRoman,Italic" w:hint="eastAsia"/>
          <w:iCs/>
          <w:kern w:val="0"/>
        </w:rPr>
        <w:t>//</w:t>
      </w:r>
      <w:r w:rsidRPr="00E27339">
        <w:rPr>
          <w:rFonts w:hAnsi="TimesNewRoman,Italic" w:cs="TimesNewRoman,Italic" w:hint="eastAsia"/>
          <w:iCs/>
          <w:kern w:val="0"/>
        </w:rPr>
        <w:t>用于指定其它信息</w:t>
      </w:r>
    </w:p>
    <w:p w:rsidR="00EA783E" w:rsidRPr="00E27339" w:rsidRDefault="00EA783E" w:rsidP="001D02FA">
      <w:pPr>
        <w:spacing w:beforeLines="50"/>
        <w:ind w:firstLine="200"/>
        <w:rPr>
          <w:rFonts w:cs="TimesNewRoman"/>
          <w:kern w:val="0"/>
        </w:rPr>
      </w:pPr>
      <w:r w:rsidRPr="00E27339">
        <w:rPr>
          <w:rFonts w:cs="TimesNewRoman" w:hint="eastAsia"/>
          <w:kern w:val="0"/>
        </w:rPr>
        <w:t>}</w:t>
      </w:r>
    </w:p>
    <w:p w:rsidR="00EA783E" w:rsidRPr="00E27339" w:rsidRDefault="00250836" w:rsidP="001D02FA">
      <w:pPr>
        <w:autoSpaceDE w:val="0"/>
        <w:autoSpaceDN w:val="0"/>
        <w:adjustRightInd w:val="0"/>
        <w:spacing w:beforeLines="50"/>
        <w:jc w:val="center"/>
        <w:rPr>
          <w:rFonts w:cs="TimesNewRoman,Italic"/>
          <w:iCs/>
          <w:kern w:val="0"/>
        </w:rPr>
      </w:pPr>
      <w:r>
        <w:rPr>
          <w:rFonts w:cs="TimesNewRoman,Italic" w:hint="eastAsia"/>
          <w:iCs/>
          <w:kern w:val="0"/>
        </w:rPr>
        <w:t>表</w:t>
      </w:r>
      <w:r w:rsidR="004004F5">
        <w:rPr>
          <w:rFonts w:cs="TimesNewRoman,Italic" w:hint="eastAsia"/>
          <w:iCs/>
          <w:kern w:val="0"/>
        </w:rPr>
        <w:t xml:space="preserve">9 </w:t>
      </w:r>
      <w:r w:rsidR="004004F5" w:rsidRPr="00E27339">
        <w:rPr>
          <w:rFonts w:cs="TimesNewRoman" w:hint="eastAsia"/>
          <w:kern w:val="0"/>
        </w:rPr>
        <w:t>D</w:t>
      </w:r>
      <w:r w:rsidR="004004F5" w:rsidRPr="00E27339">
        <w:rPr>
          <w:rFonts w:cs="TimesNewRoman"/>
          <w:kern w:val="0"/>
        </w:rPr>
        <w:t>ME-ProviderService.confirm</w:t>
      </w:r>
      <w:r w:rsidR="004004F5">
        <w:rPr>
          <w:rFonts w:cs="TimesNewRoman" w:hint="eastAsia"/>
          <w:kern w:val="0"/>
        </w:rPr>
        <w:t>原语参数</w:t>
      </w:r>
    </w:p>
    <w:tbl>
      <w:tblPr>
        <w:tblStyle w:val="aa"/>
        <w:tblW w:w="0" w:type="auto"/>
        <w:tblLook w:val="04A0"/>
      </w:tblPr>
      <w:tblGrid>
        <w:gridCol w:w="2226"/>
        <w:gridCol w:w="1231"/>
        <w:gridCol w:w="1940"/>
        <w:gridCol w:w="3889"/>
      </w:tblGrid>
      <w:tr w:rsidR="00EA783E" w:rsidRPr="00E27339" w:rsidTr="00EA783E">
        <w:tc>
          <w:tcPr>
            <w:tcW w:w="0" w:type="auto"/>
          </w:tcPr>
          <w:p w:rsidR="00EA783E" w:rsidRPr="00E27339" w:rsidRDefault="00EA783E" w:rsidP="001D02FA">
            <w:pPr>
              <w:spacing w:beforeLines="50"/>
            </w:pPr>
            <w:bookmarkStart w:id="37" w:name="_Hlk397095516"/>
            <w:r w:rsidRPr="00E27339">
              <w:rPr>
                <w:rFonts w:hint="eastAsia"/>
              </w:rPr>
              <w:t>名称</w:t>
            </w:r>
          </w:p>
        </w:tc>
        <w:tc>
          <w:tcPr>
            <w:tcW w:w="0" w:type="auto"/>
          </w:tcPr>
          <w:p w:rsidR="00EA783E" w:rsidRPr="00E27339" w:rsidRDefault="00EA783E" w:rsidP="001D02FA">
            <w:pPr>
              <w:spacing w:beforeLines="50"/>
            </w:pPr>
            <w:r w:rsidRPr="00E27339">
              <w:rPr>
                <w:rFonts w:hint="eastAsia"/>
              </w:rPr>
              <w:t>类型</w:t>
            </w:r>
          </w:p>
        </w:tc>
        <w:tc>
          <w:tcPr>
            <w:tcW w:w="0" w:type="auto"/>
          </w:tcPr>
          <w:p w:rsidR="00EA783E" w:rsidRPr="00E27339" w:rsidRDefault="00EA783E" w:rsidP="001D02FA">
            <w:pPr>
              <w:spacing w:beforeLines="50"/>
            </w:pPr>
            <w:r w:rsidRPr="00E27339">
              <w:rPr>
                <w:rFonts w:hint="eastAsia"/>
              </w:rPr>
              <w:t>有效范围</w:t>
            </w:r>
          </w:p>
        </w:tc>
        <w:tc>
          <w:tcPr>
            <w:tcW w:w="0" w:type="auto"/>
          </w:tcPr>
          <w:p w:rsidR="00EA783E" w:rsidRPr="00E27339" w:rsidRDefault="00EA783E" w:rsidP="001D02FA">
            <w:pPr>
              <w:spacing w:beforeLines="50"/>
            </w:pPr>
            <w:r w:rsidRPr="00E27339">
              <w:rPr>
                <w:rFonts w:hint="eastAsia"/>
              </w:rPr>
              <w:t>描述</w:t>
            </w:r>
          </w:p>
        </w:tc>
      </w:tr>
      <w:bookmarkEnd w:id="37"/>
      <w:tr w:rsidR="00EA783E" w:rsidRPr="00E27339" w:rsidTr="00EA783E">
        <w:tc>
          <w:tcPr>
            <w:tcW w:w="0" w:type="auto"/>
          </w:tcPr>
          <w:p w:rsidR="00EA783E" w:rsidRPr="00E27339" w:rsidRDefault="00EA783E" w:rsidP="001D02FA">
            <w:pPr>
              <w:spacing w:beforeLines="50"/>
            </w:pPr>
            <w:r w:rsidRPr="00115E54">
              <w:t>Local Application Index</w:t>
            </w:r>
          </w:p>
        </w:tc>
        <w:tc>
          <w:tcPr>
            <w:tcW w:w="0" w:type="auto"/>
          </w:tcPr>
          <w:p w:rsidR="00EA783E" w:rsidRPr="00E27339" w:rsidRDefault="00EA783E" w:rsidP="001D02FA">
            <w:pPr>
              <w:spacing w:beforeLines="50"/>
            </w:pPr>
            <w:r w:rsidRPr="00115E54">
              <w:t>Integer</w:t>
            </w:r>
          </w:p>
        </w:tc>
        <w:tc>
          <w:tcPr>
            <w:tcW w:w="0" w:type="auto"/>
          </w:tcPr>
          <w:p w:rsidR="00EA783E" w:rsidRPr="00E27339" w:rsidRDefault="00EA783E" w:rsidP="001D02FA">
            <w:pPr>
              <w:spacing w:beforeLines="50"/>
            </w:pPr>
            <w:r w:rsidRPr="00115E54">
              <w:t>0–65 535</w:t>
            </w:r>
          </w:p>
        </w:tc>
        <w:tc>
          <w:tcPr>
            <w:tcW w:w="0" w:type="auto"/>
          </w:tcPr>
          <w:p w:rsidR="00EA783E" w:rsidRPr="00E27339" w:rsidRDefault="00EA783E" w:rsidP="001D02FA">
            <w:pPr>
              <w:autoSpaceDE w:val="0"/>
              <w:autoSpaceDN w:val="0"/>
              <w:adjustRightInd w:val="0"/>
              <w:spacing w:beforeLines="50"/>
              <w:jc w:val="left"/>
            </w:pPr>
            <w:r w:rsidRPr="00115E54">
              <w:rPr>
                <w:rFonts w:hint="eastAsia"/>
              </w:rPr>
              <w:t>D</w:t>
            </w:r>
            <w:r w:rsidRPr="00115E54">
              <w:t>ME</w:t>
            </w:r>
            <w:r w:rsidRPr="00115E54">
              <w:rPr>
                <w:rFonts w:hint="eastAsia"/>
              </w:rPr>
              <w:t>本地信息存储的内部标识符</w:t>
            </w:r>
          </w:p>
        </w:tc>
      </w:tr>
      <w:tr w:rsidR="00EA783E" w:rsidRPr="00E27339" w:rsidTr="00EA783E">
        <w:tc>
          <w:tcPr>
            <w:tcW w:w="0" w:type="auto"/>
          </w:tcPr>
          <w:p w:rsidR="00EA783E" w:rsidRPr="00E27339" w:rsidRDefault="00EA783E" w:rsidP="001D02FA">
            <w:pPr>
              <w:spacing w:beforeLines="50"/>
            </w:pPr>
            <w:r w:rsidRPr="00115E54">
              <w:t>Action</w:t>
            </w:r>
          </w:p>
        </w:tc>
        <w:tc>
          <w:tcPr>
            <w:tcW w:w="0" w:type="auto"/>
          </w:tcPr>
          <w:p w:rsidR="00EA783E" w:rsidRPr="00E27339" w:rsidRDefault="00EA783E" w:rsidP="001D02FA">
            <w:pPr>
              <w:spacing w:beforeLines="50"/>
            </w:pPr>
            <w:r w:rsidRPr="00115E54">
              <w:t>Enumerated</w:t>
            </w:r>
          </w:p>
        </w:tc>
        <w:tc>
          <w:tcPr>
            <w:tcW w:w="0" w:type="auto"/>
          </w:tcPr>
          <w:p w:rsidR="00EA783E" w:rsidRPr="00E27339" w:rsidRDefault="00EA783E" w:rsidP="001D02FA">
            <w:pPr>
              <w:spacing w:beforeLines="50"/>
            </w:pPr>
            <w:r w:rsidRPr="00115E54">
              <w:rPr>
                <w:rFonts w:hint="eastAsia"/>
              </w:rPr>
              <w:t>{</w:t>
            </w:r>
            <w:r w:rsidRPr="00115E54">
              <w:rPr>
                <w:rFonts w:hint="eastAsia"/>
              </w:rPr>
              <w:t>添加；删除；改变</w:t>
            </w:r>
            <w:r w:rsidRPr="00115E54">
              <w:rPr>
                <w:rFonts w:hint="eastAsia"/>
              </w:rPr>
              <w:t>}</w:t>
            </w:r>
          </w:p>
        </w:tc>
        <w:tc>
          <w:tcPr>
            <w:tcW w:w="0" w:type="auto"/>
          </w:tcPr>
          <w:p w:rsidR="00EA783E" w:rsidRPr="00E27339" w:rsidRDefault="00EA783E" w:rsidP="001D02FA">
            <w:pPr>
              <w:spacing w:beforeLines="50"/>
            </w:pPr>
            <w:r w:rsidRPr="00115E54">
              <w:rPr>
                <w:rFonts w:hint="eastAsia"/>
              </w:rPr>
              <w:t>行为</w:t>
            </w:r>
          </w:p>
        </w:tc>
      </w:tr>
      <w:tr w:rsidR="00EA783E" w:rsidRPr="00E27339" w:rsidTr="00EA783E">
        <w:tc>
          <w:tcPr>
            <w:tcW w:w="0" w:type="auto"/>
          </w:tcPr>
          <w:p w:rsidR="00EA783E" w:rsidRPr="00E27339" w:rsidRDefault="00EA783E" w:rsidP="001D02FA">
            <w:pPr>
              <w:spacing w:beforeLines="50"/>
            </w:pPr>
            <w:r w:rsidRPr="00115E54">
              <w:t>ApplicationIdentifier</w:t>
            </w:r>
          </w:p>
        </w:tc>
        <w:tc>
          <w:tcPr>
            <w:tcW w:w="0" w:type="auto"/>
          </w:tcPr>
          <w:p w:rsidR="00EA783E" w:rsidRPr="00E27339" w:rsidRDefault="00EA783E" w:rsidP="001D02FA">
            <w:pPr>
              <w:spacing w:beforeLines="50"/>
            </w:pPr>
            <w:r w:rsidRPr="00115E54">
              <w:t>Octet string</w:t>
            </w:r>
          </w:p>
        </w:tc>
        <w:tc>
          <w:tcPr>
            <w:tcW w:w="0" w:type="auto"/>
          </w:tcPr>
          <w:p w:rsidR="00EA783E" w:rsidRPr="00115E54" w:rsidRDefault="00EA783E" w:rsidP="001D02FA">
            <w:pPr>
              <w:spacing w:beforeLines="50"/>
            </w:pPr>
            <w:r w:rsidRPr="00115E54">
              <w:rPr>
                <w:rFonts w:hint="eastAsia"/>
              </w:rPr>
              <w:t>AID</w:t>
            </w:r>
            <w:r w:rsidRPr="00115E54">
              <w:rPr>
                <w:rFonts w:hint="eastAsia"/>
              </w:rPr>
              <w:t>定义方式</w:t>
            </w:r>
          </w:p>
        </w:tc>
        <w:tc>
          <w:tcPr>
            <w:tcW w:w="0" w:type="auto"/>
          </w:tcPr>
          <w:p w:rsidR="00EA783E" w:rsidRPr="00E27339" w:rsidRDefault="00EA783E" w:rsidP="001D02FA">
            <w:pPr>
              <w:spacing w:beforeLines="50"/>
            </w:pPr>
            <w:r w:rsidRPr="00115E54">
              <w:rPr>
                <w:rFonts w:hint="eastAsia"/>
              </w:rPr>
              <w:t>用于插入</w:t>
            </w:r>
            <w:r w:rsidRPr="00115E54">
              <w:rPr>
                <w:rFonts w:hint="eastAsia"/>
              </w:rPr>
              <w:t>DSA</w:t>
            </w:r>
          </w:p>
        </w:tc>
      </w:tr>
      <w:tr w:rsidR="00EA783E" w:rsidRPr="00E27339" w:rsidTr="00EA783E">
        <w:tc>
          <w:tcPr>
            <w:tcW w:w="0" w:type="auto"/>
          </w:tcPr>
          <w:p w:rsidR="00EA783E" w:rsidRPr="00115E54" w:rsidRDefault="00EA783E" w:rsidP="001D02FA">
            <w:pPr>
              <w:spacing w:beforeLines="50"/>
            </w:pPr>
            <w:r w:rsidRPr="00115E54">
              <w:t>ApplicationPriority</w:t>
            </w:r>
          </w:p>
        </w:tc>
        <w:tc>
          <w:tcPr>
            <w:tcW w:w="0" w:type="auto"/>
          </w:tcPr>
          <w:p w:rsidR="00EA783E" w:rsidRPr="00E27339" w:rsidRDefault="00EA783E" w:rsidP="001D02FA">
            <w:pPr>
              <w:spacing w:beforeLines="50"/>
            </w:pPr>
            <w:r w:rsidRPr="00115E54">
              <w:t>Integer</w:t>
            </w:r>
          </w:p>
        </w:tc>
        <w:tc>
          <w:tcPr>
            <w:tcW w:w="0" w:type="auto"/>
          </w:tcPr>
          <w:p w:rsidR="00EA783E" w:rsidRPr="00E27339" w:rsidRDefault="00EA783E" w:rsidP="001D02FA">
            <w:pPr>
              <w:spacing w:beforeLines="50"/>
            </w:pPr>
            <w:r w:rsidRPr="00115E54">
              <w:t>0–63</w:t>
            </w:r>
          </w:p>
        </w:tc>
        <w:tc>
          <w:tcPr>
            <w:tcW w:w="0" w:type="auto"/>
          </w:tcPr>
          <w:p w:rsidR="00EA783E" w:rsidRPr="00E27339" w:rsidRDefault="00EA783E" w:rsidP="001D02FA">
            <w:pPr>
              <w:spacing w:beforeLines="50"/>
            </w:pPr>
            <w:r w:rsidRPr="00115E54">
              <w:rPr>
                <w:rFonts w:hint="eastAsia"/>
              </w:rPr>
              <w:t>应用优先级，用于信道分配</w:t>
            </w:r>
          </w:p>
        </w:tc>
      </w:tr>
      <w:tr w:rsidR="00EA783E" w:rsidRPr="00E27339" w:rsidTr="00EA783E">
        <w:tc>
          <w:tcPr>
            <w:tcW w:w="0" w:type="auto"/>
          </w:tcPr>
          <w:p w:rsidR="00EA783E" w:rsidRPr="00115E54" w:rsidRDefault="00EA783E" w:rsidP="001D02FA">
            <w:pPr>
              <w:spacing w:beforeLines="50"/>
            </w:pPr>
            <w:r w:rsidRPr="00115E54">
              <w:rPr>
                <w:rFonts w:hint="eastAsia"/>
              </w:rPr>
              <w:t>Repeat Rate</w:t>
            </w:r>
          </w:p>
        </w:tc>
        <w:tc>
          <w:tcPr>
            <w:tcW w:w="0" w:type="auto"/>
          </w:tcPr>
          <w:p w:rsidR="00EA783E" w:rsidRPr="00E27339" w:rsidRDefault="00EA783E" w:rsidP="001D02FA">
            <w:pPr>
              <w:spacing w:beforeLines="50"/>
            </w:pPr>
            <w:r w:rsidRPr="00115E54">
              <w:t>Integer</w:t>
            </w:r>
          </w:p>
        </w:tc>
        <w:tc>
          <w:tcPr>
            <w:tcW w:w="0" w:type="auto"/>
          </w:tcPr>
          <w:p w:rsidR="00EA783E" w:rsidRPr="00E27339" w:rsidRDefault="00EA783E" w:rsidP="001D02FA">
            <w:pPr>
              <w:spacing w:beforeLines="50"/>
            </w:pPr>
            <w:r w:rsidRPr="00115E54">
              <w:t>0–</w:t>
            </w:r>
            <w:r w:rsidRPr="00115E54">
              <w:rPr>
                <w:rFonts w:hint="eastAsia"/>
              </w:rPr>
              <w:t>255</w:t>
            </w:r>
          </w:p>
        </w:tc>
        <w:tc>
          <w:tcPr>
            <w:tcW w:w="0" w:type="auto"/>
          </w:tcPr>
          <w:p w:rsidR="00EA783E" w:rsidRPr="00115E54" w:rsidRDefault="00EA783E" w:rsidP="001D02FA">
            <w:pPr>
              <w:spacing w:beforeLines="50"/>
            </w:pPr>
            <w:r w:rsidRPr="00115E54">
              <w:rPr>
                <w:rFonts w:hint="eastAsia"/>
              </w:rPr>
              <w:t>DSA</w:t>
            </w:r>
            <w:r w:rsidRPr="00115E54">
              <w:rPr>
                <w:rFonts w:hint="eastAsia"/>
              </w:rPr>
              <w:t>在</w:t>
            </w:r>
            <w:r w:rsidRPr="00115E54">
              <w:rPr>
                <w:rFonts w:hint="eastAsia"/>
              </w:rPr>
              <w:t>5s</w:t>
            </w:r>
            <w:r w:rsidRPr="00115E54">
              <w:rPr>
                <w:rFonts w:hint="eastAsia"/>
              </w:rPr>
              <w:t>内的传输次数</w:t>
            </w:r>
          </w:p>
        </w:tc>
      </w:tr>
      <w:tr w:rsidR="00EA783E" w:rsidRPr="00E27339" w:rsidTr="00EA783E">
        <w:tc>
          <w:tcPr>
            <w:tcW w:w="0" w:type="auto"/>
          </w:tcPr>
          <w:p w:rsidR="00EA783E" w:rsidRPr="00115E54" w:rsidRDefault="00EA783E" w:rsidP="001D02FA">
            <w:pPr>
              <w:spacing w:beforeLines="50"/>
            </w:pPr>
            <w:r w:rsidRPr="00115E54">
              <w:rPr>
                <w:rFonts w:hint="eastAsia"/>
              </w:rPr>
              <w:t>DSA Header Extensions</w:t>
            </w:r>
          </w:p>
        </w:tc>
        <w:tc>
          <w:tcPr>
            <w:tcW w:w="0" w:type="auto"/>
          </w:tcPr>
          <w:p w:rsidR="00EA783E" w:rsidRPr="00115E54" w:rsidRDefault="00EA783E" w:rsidP="001D02FA">
            <w:pPr>
              <w:spacing w:beforeLines="50"/>
            </w:pPr>
            <w:r w:rsidRPr="00115E54">
              <w:t>Bit string</w:t>
            </w:r>
          </w:p>
        </w:tc>
        <w:tc>
          <w:tcPr>
            <w:tcW w:w="0" w:type="auto"/>
          </w:tcPr>
          <w:p w:rsidR="00EA783E" w:rsidRPr="00115E54" w:rsidRDefault="00EA783E" w:rsidP="001D02FA">
            <w:pPr>
              <w:spacing w:beforeLines="50"/>
            </w:pPr>
            <w:r w:rsidRPr="00115E54">
              <w:rPr>
                <w:rFonts w:hint="eastAsia"/>
              </w:rPr>
              <w:t>不指定</w:t>
            </w:r>
          </w:p>
        </w:tc>
        <w:tc>
          <w:tcPr>
            <w:tcW w:w="0" w:type="auto"/>
          </w:tcPr>
          <w:p w:rsidR="00EA783E" w:rsidRPr="00115E54" w:rsidRDefault="00EA783E" w:rsidP="001D02FA">
            <w:pPr>
              <w:spacing w:beforeLines="50"/>
            </w:pPr>
            <w:r w:rsidRPr="00115E54">
              <w:rPr>
                <w:rFonts w:hint="eastAsia"/>
              </w:rPr>
              <w:t>表示在</w:t>
            </w:r>
            <w:r w:rsidRPr="00115E54">
              <w:rPr>
                <w:rFonts w:hint="eastAsia"/>
              </w:rPr>
              <w:t>DSA</w:t>
            </w:r>
            <w:r w:rsidRPr="00115E54">
              <w:rPr>
                <w:rFonts w:hint="eastAsia"/>
              </w:rPr>
              <w:t>帧头的扩展域中应包含哪些信息</w:t>
            </w:r>
          </w:p>
        </w:tc>
      </w:tr>
      <w:tr w:rsidR="00EA783E" w:rsidRPr="00E27339" w:rsidTr="00EA783E">
        <w:tc>
          <w:tcPr>
            <w:tcW w:w="0" w:type="auto"/>
          </w:tcPr>
          <w:p w:rsidR="00EA783E" w:rsidRPr="00115E54" w:rsidRDefault="00EA783E" w:rsidP="001D02FA">
            <w:pPr>
              <w:spacing w:beforeLines="50"/>
            </w:pPr>
            <w:r w:rsidRPr="00115E54">
              <w:rPr>
                <w:rFonts w:hint="eastAsia"/>
              </w:rPr>
              <w:t>Other Information</w:t>
            </w:r>
          </w:p>
        </w:tc>
        <w:tc>
          <w:tcPr>
            <w:tcW w:w="0" w:type="auto"/>
            <w:gridSpan w:val="3"/>
          </w:tcPr>
          <w:p w:rsidR="00EA783E" w:rsidRPr="00115E54" w:rsidRDefault="00EA783E" w:rsidP="001D02FA">
            <w:pPr>
              <w:spacing w:beforeLines="50"/>
            </w:pPr>
            <w:r w:rsidRPr="00115E54">
              <w:rPr>
                <w:rFonts w:hint="eastAsia"/>
              </w:rPr>
              <w:t>可包含一些</w:t>
            </w:r>
            <w:r w:rsidRPr="00115E54">
              <w:rPr>
                <w:rFonts w:hint="eastAsia"/>
              </w:rPr>
              <w:t>IP</w:t>
            </w:r>
            <w:r w:rsidRPr="00115E54">
              <w:rPr>
                <w:rFonts w:hint="eastAsia"/>
              </w:rPr>
              <w:t>信息、服务器的地址信息、信号强度信息以及计数信息等</w:t>
            </w:r>
          </w:p>
        </w:tc>
      </w:tr>
    </w:tbl>
    <w:p w:rsidR="00115E54" w:rsidRDefault="00115E54" w:rsidP="001D02FA"/>
    <w:p w:rsidR="00EA783E" w:rsidRPr="00115E54" w:rsidRDefault="00115E54" w:rsidP="001D02FA">
      <w:r>
        <w:rPr>
          <w:rFonts w:hint="eastAsia"/>
        </w:rPr>
        <w:t xml:space="preserve">5.3.5.3.2 </w:t>
      </w:r>
      <w:r w:rsidR="00EA783E" w:rsidRPr="00115E54">
        <w:rPr>
          <w:rFonts w:hint="eastAsia"/>
        </w:rPr>
        <w:t>D</w:t>
      </w:r>
      <w:r w:rsidR="00EA783E" w:rsidRPr="00115E54">
        <w:t>ME-ProviderService.confirm</w:t>
      </w:r>
    </w:p>
    <w:p w:rsidR="00EA783E" w:rsidRPr="00E27339" w:rsidRDefault="00EA783E" w:rsidP="001D02FA">
      <w:pPr>
        <w:autoSpaceDE w:val="0"/>
        <w:autoSpaceDN w:val="0"/>
        <w:adjustRightInd w:val="0"/>
        <w:spacing w:beforeLines="50"/>
        <w:ind w:firstLineChars="200" w:firstLine="420"/>
        <w:rPr>
          <w:rFonts w:cs="TimesNewRoman"/>
          <w:kern w:val="0"/>
        </w:rPr>
      </w:pPr>
      <w:r>
        <w:rPr>
          <w:rFonts w:hAnsi="TimesNewRoman" w:cs="TimesNewRoman" w:hint="eastAsia"/>
          <w:kern w:val="0"/>
        </w:rPr>
        <w:lastRenderedPageBreak/>
        <w:t>该</w:t>
      </w:r>
      <w:r w:rsidRPr="00E27339">
        <w:rPr>
          <w:rFonts w:hAnsi="TimesNewRoman" w:cs="TimesNewRoman" w:hint="eastAsia"/>
          <w:kern w:val="0"/>
        </w:rPr>
        <w:t>原语确认收到</w:t>
      </w:r>
      <w:r>
        <w:rPr>
          <w:rFonts w:hAnsi="TimesNewRoman" w:cs="TimesNewRoman" w:hint="eastAsia"/>
          <w:kern w:val="0"/>
        </w:rPr>
        <w:t>高层</w:t>
      </w:r>
      <w:r w:rsidRPr="00E27339">
        <w:rPr>
          <w:rFonts w:hAnsi="TimesNewRoman" w:cs="TimesNewRoman" w:hint="eastAsia"/>
          <w:kern w:val="0"/>
        </w:rPr>
        <w:t>对应的请求，用于回应</w:t>
      </w:r>
      <w:r w:rsidRPr="00E27339">
        <w:rPr>
          <w:rFonts w:cs="TimesNewRoman"/>
          <w:kern w:val="0"/>
        </w:rPr>
        <w:t xml:space="preserve"> </w:t>
      </w:r>
      <w:r w:rsidRPr="00E27339">
        <w:rPr>
          <w:rFonts w:cs="TimesNewRoman" w:hint="eastAsia"/>
          <w:kern w:val="0"/>
        </w:rPr>
        <w:t>D</w:t>
      </w:r>
      <w:r w:rsidRPr="00E27339">
        <w:rPr>
          <w:rFonts w:cs="TimesNewRoman"/>
          <w:kern w:val="0"/>
        </w:rPr>
        <w:t>ME-ProviderService.request</w:t>
      </w:r>
      <w:r>
        <w:rPr>
          <w:rFonts w:hAnsi="TimesNewRoman" w:cs="TimesNewRoman" w:hint="eastAsia"/>
          <w:kern w:val="0"/>
        </w:rPr>
        <w:t>。如果</w:t>
      </w:r>
      <w:r>
        <w:rPr>
          <w:rFonts w:hAnsi="TimesNewRoman" w:cs="TimesNewRoman" w:hint="eastAsia"/>
          <w:kern w:val="0"/>
        </w:rPr>
        <w:t>DME</w:t>
      </w:r>
      <w:r>
        <w:rPr>
          <w:rFonts w:hAnsi="TimesNewRoman" w:cs="TimesNewRoman" w:hint="eastAsia"/>
          <w:kern w:val="0"/>
        </w:rPr>
        <w:t>决定接受这个请求，则收到确认的高层可以</w:t>
      </w:r>
      <w:r>
        <w:rPr>
          <w:rFonts w:cs="TimesNewRoman" w:hint="eastAsia"/>
          <w:kern w:val="0"/>
        </w:rPr>
        <w:t>开始广播</w:t>
      </w:r>
      <w:r>
        <w:rPr>
          <w:rFonts w:cs="TimesNewRoman" w:hint="eastAsia"/>
          <w:kern w:val="0"/>
        </w:rPr>
        <w:t>DSA</w:t>
      </w:r>
      <w:r>
        <w:rPr>
          <w:rFonts w:cs="TimesNewRoman" w:hint="eastAsia"/>
          <w:kern w:val="0"/>
        </w:rPr>
        <w:t>。</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hAnsi="TimesNewRoman" w:cs="TimesNewRoman" w:hint="eastAsia"/>
          <w:kern w:val="0"/>
        </w:rPr>
        <w:t>原语的参数如下：</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hint="eastAsia"/>
          <w:kern w:val="0"/>
        </w:rPr>
        <w:t>D</w:t>
      </w:r>
      <w:r w:rsidRPr="00E27339">
        <w:rPr>
          <w:rFonts w:cs="TimesNewRoman"/>
          <w:kern w:val="0"/>
        </w:rPr>
        <w:t>ME-ProviderService.confirm</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hint="eastAsia"/>
          <w:kern w:val="0"/>
        </w:rPr>
        <w:t>{</w:t>
      </w:r>
    </w:p>
    <w:p w:rsidR="00EA783E" w:rsidRPr="00E27339" w:rsidRDefault="00EA783E" w:rsidP="001D02FA">
      <w:pPr>
        <w:autoSpaceDE w:val="0"/>
        <w:autoSpaceDN w:val="0"/>
        <w:adjustRightInd w:val="0"/>
        <w:spacing w:beforeLines="50"/>
        <w:ind w:firstLineChars="200" w:firstLine="420"/>
        <w:rPr>
          <w:rFonts w:cs="TimesNewRoman,Italic"/>
          <w:iCs/>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r w:rsidRPr="00E27339">
        <w:rPr>
          <w:rFonts w:cs="TimesNewRoman,Italic" w:hint="eastAsia"/>
          <w:iCs/>
          <w:kern w:val="0"/>
        </w:rPr>
        <w:t>//</w:t>
      </w:r>
      <w:r w:rsidRPr="00E27339">
        <w:rPr>
          <w:rFonts w:cs="TimesNewRoman" w:hint="eastAsia"/>
          <w:kern w:val="0"/>
        </w:rPr>
        <w:t xml:space="preserve"> 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p w:rsidR="00EA783E" w:rsidRPr="00E27339" w:rsidRDefault="00EA783E" w:rsidP="001D02FA">
      <w:pPr>
        <w:autoSpaceDE w:val="0"/>
        <w:autoSpaceDN w:val="0"/>
        <w:adjustRightInd w:val="0"/>
        <w:spacing w:beforeLines="50"/>
        <w:ind w:firstLineChars="200" w:firstLine="420"/>
        <w:rPr>
          <w:rFonts w:cs="TimesNewRoman,Italic"/>
          <w:iCs/>
          <w:kern w:val="0"/>
        </w:rPr>
      </w:pPr>
      <w:r w:rsidRPr="00E27339">
        <w:rPr>
          <w:rFonts w:cs="TimesNewRoman,Italic"/>
          <w:iCs/>
          <w:kern w:val="0"/>
        </w:rPr>
        <w:t>ResultCode</w:t>
      </w:r>
      <w:r w:rsidRPr="00E27339">
        <w:rPr>
          <w:rFonts w:cs="TimesNewRoman,Italic" w:hint="eastAsia"/>
          <w:iCs/>
          <w:kern w:val="0"/>
        </w:rPr>
        <w:t>//</w:t>
      </w:r>
      <w:r w:rsidRPr="00E27339">
        <w:rPr>
          <w:rFonts w:hAnsi="TimesNewRoman" w:cs="TimesNewRoman" w:hint="eastAsia"/>
          <w:kern w:val="0"/>
        </w:rPr>
        <w:t>表示相关请求的结果</w:t>
      </w:r>
    </w:p>
    <w:p w:rsidR="00EA783E" w:rsidRDefault="00EA783E" w:rsidP="001D02FA">
      <w:pPr>
        <w:adjustRightInd w:val="0"/>
        <w:spacing w:beforeLines="50"/>
        <w:ind w:firstLineChars="200" w:firstLine="420"/>
        <w:rPr>
          <w:rFonts w:cs="TimesNewRoman"/>
          <w:kern w:val="0"/>
        </w:rPr>
      </w:pPr>
      <w:r w:rsidRPr="00E27339">
        <w:rPr>
          <w:rFonts w:cs="TimesNewRoman" w:hint="eastAsia"/>
          <w:kern w:val="0"/>
        </w:rPr>
        <w:t>}</w:t>
      </w:r>
    </w:p>
    <w:p w:rsidR="00250836" w:rsidRPr="00E27339" w:rsidRDefault="00250836" w:rsidP="001D02FA">
      <w:pPr>
        <w:autoSpaceDE w:val="0"/>
        <w:autoSpaceDN w:val="0"/>
        <w:adjustRightInd w:val="0"/>
        <w:spacing w:beforeLines="50"/>
        <w:jc w:val="center"/>
        <w:rPr>
          <w:rFonts w:cs="TimesNewRoman,Italic"/>
          <w:iCs/>
          <w:kern w:val="0"/>
        </w:rPr>
      </w:pPr>
      <w:r>
        <w:rPr>
          <w:rFonts w:cs="TimesNewRoman,Italic" w:hint="eastAsia"/>
          <w:iCs/>
          <w:kern w:val="0"/>
        </w:rPr>
        <w:t>表</w:t>
      </w:r>
      <w:r w:rsidR="004004F5">
        <w:rPr>
          <w:rFonts w:cs="TimesNewRoman,Italic" w:hint="eastAsia"/>
          <w:iCs/>
          <w:kern w:val="0"/>
        </w:rPr>
        <w:t xml:space="preserve">10 </w:t>
      </w:r>
      <w:r w:rsidR="004004F5" w:rsidRPr="00E27339">
        <w:rPr>
          <w:rFonts w:cs="TimesNewRoman" w:hint="eastAsia"/>
          <w:kern w:val="0"/>
        </w:rPr>
        <w:t>D</w:t>
      </w:r>
      <w:r w:rsidR="004004F5" w:rsidRPr="00E27339">
        <w:rPr>
          <w:rFonts w:cs="TimesNewRoman"/>
          <w:kern w:val="0"/>
        </w:rPr>
        <w:t>ME-ProviderService.confirm</w:t>
      </w:r>
      <w:r w:rsidR="004004F5">
        <w:rPr>
          <w:rFonts w:cs="TimesNewRoman" w:hint="eastAsia"/>
          <w:kern w:val="0"/>
        </w:rPr>
        <w:t>原语参数</w:t>
      </w:r>
    </w:p>
    <w:tbl>
      <w:tblPr>
        <w:tblStyle w:val="aa"/>
        <w:tblW w:w="0" w:type="auto"/>
        <w:jc w:val="center"/>
        <w:tblLook w:val="04A0"/>
      </w:tblPr>
      <w:tblGrid>
        <w:gridCol w:w="1809"/>
        <w:gridCol w:w="1701"/>
        <w:gridCol w:w="2694"/>
        <w:gridCol w:w="2318"/>
      </w:tblGrid>
      <w:tr w:rsidR="00EA783E" w:rsidRPr="00E27339" w:rsidTr="00250836">
        <w:trPr>
          <w:jc w:val="center"/>
        </w:trPr>
        <w:tc>
          <w:tcPr>
            <w:tcW w:w="1809" w:type="dxa"/>
          </w:tcPr>
          <w:p w:rsidR="00EA783E" w:rsidRPr="00E27339" w:rsidRDefault="00EA783E" w:rsidP="001D02FA">
            <w:pPr>
              <w:spacing w:beforeLines="50"/>
            </w:pPr>
            <w:bookmarkStart w:id="38" w:name="_Hlk397095952"/>
            <w:r w:rsidRPr="00E27339">
              <w:rPr>
                <w:rFonts w:hint="eastAsia"/>
              </w:rPr>
              <w:t>名称</w:t>
            </w:r>
          </w:p>
        </w:tc>
        <w:tc>
          <w:tcPr>
            <w:tcW w:w="1701" w:type="dxa"/>
          </w:tcPr>
          <w:p w:rsidR="00EA783E" w:rsidRPr="00E27339" w:rsidRDefault="00EA783E" w:rsidP="001D02FA">
            <w:pPr>
              <w:spacing w:beforeLines="50"/>
            </w:pPr>
            <w:r w:rsidRPr="00E27339">
              <w:rPr>
                <w:rFonts w:hint="eastAsia"/>
              </w:rPr>
              <w:t>类型</w:t>
            </w:r>
          </w:p>
        </w:tc>
        <w:tc>
          <w:tcPr>
            <w:tcW w:w="2694" w:type="dxa"/>
          </w:tcPr>
          <w:p w:rsidR="00EA783E" w:rsidRPr="00E27339" w:rsidRDefault="00EA783E" w:rsidP="001D02FA">
            <w:pPr>
              <w:spacing w:beforeLines="50"/>
            </w:pPr>
            <w:r w:rsidRPr="00E27339">
              <w:rPr>
                <w:rFonts w:hint="eastAsia"/>
              </w:rPr>
              <w:t>有效范围</w:t>
            </w:r>
          </w:p>
        </w:tc>
        <w:tc>
          <w:tcPr>
            <w:tcW w:w="2318" w:type="dxa"/>
          </w:tcPr>
          <w:p w:rsidR="00EA783E" w:rsidRPr="00E27339" w:rsidRDefault="00EA783E" w:rsidP="001D02FA">
            <w:pPr>
              <w:spacing w:beforeLines="50"/>
            </w:pPr>
            <w:r w:rsidRPr="00E27339">
              <w:rPr>
                <w:rFonts w:hint="eastAsia"/>
              </w:rPr>
              <w:t>描述</w:t>
            </w:r>
          </w:p>
        </w:tc>
      </w:tr>
      <w:bookmarkEnd w:id="38"/>
      <w:tr w:rsidR="00EA783E" w:rsidRPr="00E27339" w:rsidTr="00250836">
        <w:trPr>
          <w:jc w:val="center"/>
        </w:trPr>
        <w:tc>
          <w:tcPr>
            <w:tcW w:w="1809" w:type="dxa"/>
          </w:tcPr>
          <w:p w:rsidR="00EA783E" w:rsidRPr="00E27339" w:rsidRDefault="00EA783E" w:rsidP="001D02FA">
            <w:pPr>
              <w:spacing w:beforeLines="5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p>
        </w:tc>
        <w:tc>
          <w:tcPr>
            <w:tcW w:w="1701" w:type="dxa"/>
          </w:tcPr>
          <w:p w:rsidR="00EA783E" w:rsidRPr="00E27339" w:rsidRDefault="00EA783E" w:rsidP="001D02FA">
            <w:pPr>
              <w:spacing w:beforeLines="50"/>
              <w:rPr>
                <w:rFonts w:cs="TimesNewRoman"/>
                <w:kern w:val="0"/>
              </w:rPr>
            </w:pPr>
            <w:r w:rsidRPr="00E27339">
              <w:rPr>
                <w:rFonts w:cs="TimesNewRoman"/>
                <w:kern w:val="0"/>
              </w:rPr>
              <w:t>Integer</w:t>
            </w:r>
          </w:p>
        </w:tc>
        <w:tc>
          <w:tcPr>
            <w:tcW w:w="2694" w:type="dxa"/>
          </w:tcPr>
          <w:p w:rsidR="00EA783E" w:rsidRPr="00E27339" w:rsidRDefault="00EA783E" w:rsidP="001D02FA">
            <w:pPr>
              <w:spacing w:beforeLines="50"/>
              <w:rPr>
                <w:rFonts w:cs="TimesNewRoman"/>
                <w:kern w:val="0"/>
              </w:rPr>
            </w:pPr>
            <w:r w:rsidRPr="00E27339">
              <w:rPr>
                <w:rFonts w:cs="TimesNewRoman"/>
                <w:kern w:val="0"/>
              </w:rPr>
              <w:t>0–65 535</w:t>
            </w:r>
          </w:p>
        </w:tc>
        <w:tc>
          <w:tcPr>
            <w:tcW w:w="2318" w:type="dxa"/>
          </w:tcPr>
          <w:p w:rsidR="00EA783E" w:rsidRPr="00E27339" w:rsidRDefault="00EA783E" w:rsidP="001D02FA">
            <w:pPr>
              <w:spacing w:beforeLines="50"/>
              <w:rPr>
                <w:rFonts w:cs="TimesNewRoman"/>
                <w:kern w:val="0"/>
              </w:rPr>
            </w:pPr>
            <w:r w:rsidRPr="00E27339">
              <w:rPr>
                <w:rFonts w:cs="TimesNewRoman" w:hint="eastAsia"/>
                <w:kern w:val="0"/>
              </w:rPr>
              <w:t>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tc>
      </w:tr>
      <w:tr w:rsidR="00EA783E" w:rsidRPr="00E27339" w:rsidTr="00250836">
        <w:trPr>
          <w:jc w:val="center"/>
        </w:trPr>
        <w:tc>
          <w:tcPr>
            <w:tcW w:w="1809" w:type="dxa"/>
          </w:tcPr>
          <w:p w:rsidR="00EA783E" w:rsidRPr="00E27339" w:rsidRDefault="00EA783E" w:rsidP="001D02FA">
            <w:pPr>
              <w:spacing w:beforeLines="50"/>
              <w:rPr>
                <w:rFonts w:cs="TimesNewRoman"/>
                <w:kern w:val="0"/>
              </w:rPr>
            </w:pPr>
            <w:r w:rsidRPr="00E27339">
              <w:rPr>
                <w:rFonts w:cs="TimesNewRoman,Italic"/>
                <w:iCs/>
                <w:kern w:val="0"/>
              </w:rPr>
              <w:t>ResultCode</w:t>
            </w:r>
          </w:p>
        </w:tc>
        <w:tc>
          <w:tcPr>
            <w:tcW w:w="1701" w:type="dxa"/>
          </w:tcPr>
          <w:p w:rsidR="00EA783E" w:rsidRPr="00E27339" w:rsidRDefault="00EA783E" w:rsidP="001D02FA">
            <w:pPr>
              <w:spacing w:beforeLines="50"/>
              <w:rPr>
                <w:rFonts w:cs="TimesNewRoman"/>
                <w:kern w:val="0"/>
              </w:rPr>
            </w:pPr>
            <w:r w:rsidRPr="00E27339">
              <w:rPr>
                <w:rFonts w:cs="TimesNewRoman"/>
                <w:kern w:val="0"/>
              </w:rPr>
              <w:t>Enumerated</w:t>
            </w:r>
          </w:p>
        </w:tc>
        <w:tc>
          <w:tcPr>
            <w:tcW w:w="2694" w:type="dxa"/>
          </w:tcPr>
          <w:p w:rsidR="00EA783E" w:rsidRPr="00E27339" w:rsidRDefault="00EA783E" w:rsidP="001D02FA">
            <w:pPr>
              <w:autoSpaceDE w:val="0"/>
              <w:autoSpaceDN w:val="0"/>
              <w:adjustRightInd w:val="0"/>
              <w:spacing w:beforeLines="50"/>
              <w:jc w:val="left"/>
              <w:rPr>
                <w:rFonts w:cs="TimesNewRoman"/>
                <w:kern w:val="0"/>
              </w:rPr>
            </w:pPr>
            <w:r>
              <w:rPr>
                <w:rFonts w:cs="TimesNewRoman" w:hint="eastAsia"/>
                <w:kern w:val="0"/>
              </w:rPr>
              <w:t>{</w:t>
            </w:r>
            <w:r w:rsidRPr="00E27339">
              <w:rPr>
                <w:rFonts w:cs="TimesNewRoman" w:hint="eastAsia"/>
                <w:kern w:val="0"/>
              </w:rPr>
              <w:t>接受</w:t>
            </w:r>
            <w:r>
              <w:rPr>
                <w:rFonts w:cs="TimesNewRoman" w:hint="eastAsia"/>
                <w:kern w:val="0"/>
              </w:rPr>
              <w:t>；</w:t>
            </w:r>
            <w:r w:rsidRPr="00E27339">
              <w:rPr>
                <w:rFonts w:cs="TimesNewRoman" w:hint="eastAsia"/>
                <w:kern w:val="0"/>
              </w:rPr>
              <w:t>拒绝（无效参数）</w:t>
            </w:r>
            <w:r>
              <w:rPr>
                <w:rFonts w:cs="TimesNewRoman" w:hint="eastAsia"/>
                <w:kern w:val="0"/>
              </w:rPr>
              <w:t>；</w:t>
            </w:r>
            <w:r w:rsidRPr="00E27339">
              <w:rPr>
                <w:rFonts w:cs="TimesNewRoman" w:hint="eastAsia"/>
                <w:kern w:val="0"/>
              </w:rPr>
              <w:t>拒绝（未指定）</w:t>
            </w:r>
            <w:r>
              <w:rPr>
                <w:rFonts w:cs="TimesNewRoman" w:hint="eastAsia"/>
                <w:kern w:val="0"/>
              </w:rPr>
              <w:t>}</w:t>
            </w:r>
          </w:p>
        </w:tc>
        <w:tc>
          <w:tcPr>
            <w:tcW w:w="2318" w:type="dxa"/>
          </w:tcPr>
          <w:p w:rsidR="00EA783E" w:rsidRPr="00E27339" w:rsidRDefault="00EA783E" w:rsidP="001D02FA">
            <w:pPr>
              <w:spacing w:beforeLines="50"/>
              <w:rPr>
                <w:rFonts w:cs="TimesNewRoman"/>
                <w:kern w:val="0"/>
              </w:rPr>
            </w:pPr>
            <w:r w:rsidRPr="00E27339">
              <w:rPr>
                <w:rFonts w:cs="TimesNewRoman" w:hint="eastAsia"/>
                <w:kern w:val="0"/>
              </w:rPr>
              <w:t>表示相关请求的结果</w:t>
            </w:r>
          </w:p>
        </w:tc>
      </w:tr>
    </w:tbl>
    <w:p w:rsidR="00115E54" w:rsidRDefault="00115E54" w:rsidP="001D02FA"/>
    <w:p w:rsidR="00EA783E" w:rsidRPr="00115E54" w:rsidRDefault="00115E54" w:rsidP="001D02FA">
      <w:r>
        <w:rPr>
          <w:rFonts w:hint="eastAsia"/>
        </w:rPr>
        <w:t>5.3.5.3.3</w:t>
      </w:r>
      <w:r w:rsidR="00EA783E" w:rsidRPr="00115E54">
        <w:rPr>
          <w:rFonts w:hint="eastAsia"/>
        </w:rPr>
        <w:t xml:space="preserve"> D</w:t>
      </w:r>
      <w:r w:rsidR="00EA783E" w:rsidRPr="00115E54">
        <w:t>ME-ProviderService.</w:t>
      </w:r>
      <w:r w:rsidR="00EA783E" w:rsidRPr="00115E54">
        <w:rPr>
          <w:rFonts w:hint="eastAsia"/>
        </w:rPr>
        <w:t>indication</w:t>
      </w:r>
    </w:p>
    <w:p w:rsidR="00EA783E" w:rsidRPr="00E27339" w:rsidRDefault="00EA783E" w:rsidP="001D02FA">
      <w:pPr>
        <w:spacing w:beforeLines="50"/>
        <w:ind w:leftChars="200" w:left="420"/>
        <w:rPr>
          <w:rFonts w:cs="TimesNewRoman"/>
          <w:kern w:val="0"/>
        </w:rPr>
      </w:pPr>
      <w:r>
        <w:rPr>
          <w:rFonts w:cs="TimesNewRoman" w:hint="eastAsia"/>
          <w:kern w:val="0"/>
        </w:rPr>
        <w:t>该</w:t>
      </w:r>
      <w:r w:rsidRPr="00E27339">
        <w:rPr>
          <w:rFonts w:cs="TimesNewRoman" w:hint="eastAsia"/>
          <w:kern w:val="0"/>
        </w:rPr>
        <w:t>原语</w:t>
      </w:r>
      <w:bookmarkStart w:id="39" w:name="OLE_LINK7"/>
      <w:bookmarkStart w:id="40" w:name="OLE_LINK8"/>
      <w:r w:rsidRPr="00E27339">
        <w:rPr>
          <w:rFonts w:cs="TimesNewRoman" w:hint="eastAsia"/>
          <w:kern w:val="0"/>
        </w:rPr>
        <w:t>表示通知高层实体收到</w:t>
      </w:r>
      <w:r>
        <w:rPr>
          <w:rFonts w:cs="TimesNewRoman" w:hint="eastAsia"/>
          <w:kern w:val="0"/>
        </w:rPr>
        <w:t>User</w:t>
      </w:r>
      <w:r w:rsidRPr="00E27339">
        <w:rPr>
          <w:rFonts w:cs="TimesNewRoman" w:hint="eastAsia"/>
          <w:kern w:val="0"/>
        </w:rPr>
        <w:t>的</w:t>
      </w:r>
      <w:r w:rsidRPr="00E27339">
        <w:rPr>
          <w:rFonts w:cs="TimesNewRoman" w:hint="eastAsia"/>
          <w:kern w:val="0"/>
        </w:rPr>
        <w:t>CTX</w:t>
      </w:r>
      <w:bookmarkEnd w:id="39"/>
      <w:bookmarkEnd w:id="40"/>
      <w:r>
        <w:rPr>
          <w:rFonts w:cs="TimesNewRoman" w:hint="eastAsia"/>
          <w:kern w:val="0"/>
        </w:rPr>
        <w:t>，</w:t>
      </w:r>
      <w:r>
        <w:rPr>
          <w:rFonts w:cs="TimesNewRoman" w:hint="eastAsia"/>
          <w:kern w:val="0"/>
        </w:rPr>
        <w:t>Provider</w:t>
      </w:r>
      <w:r>
        <w:rPr>
          <w:rFonts w:cs="TimesNewRoman" w:hint="eastAsia"/>
          <w:kern w:val="0"/>
        </w:rPr>
        <w:t>可以开始主导双方的通信过程。</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hint="eastAsia"/>
          <w:kern w:val="0"/>
        </w:rPr>
        <w:t>原语的参数如下：</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hint="eastAsia"/>
          <w:kern w:val="0"/>
        </w:rPr>
        <w:t>D</w:t>
      </w:r>
      <w:r w:rsidRPr="00E27339">
        <w:rPr>
          <w:rFonts w:cs="TimesNewRoman"/>
          <w:kern w:val="0"/>
        </w:rPr>
        <w:t>ME-ProviderService.</w:t>
      </w:r>
      <w:r w:rsidRPr="00E27339">
        <w:rPr>
          <w:rFonts w:cs="TimesNewRoman" w:hint="eastAsia"/>
          <w:kern w:val="0"/>
        </w:rPr>
        <w:t>indication</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hint="eastAsia"/>
          <w:kern w:val="0"/>
        </w:rPr>
        <w:t>{</w:t>
      </w:r>
    </w:p>
    <w:p w:rsidR="00EA783E" w:rsidRPr="00E27339" w:rsidRDefault="00EA783E" w:rsidP="001D02FA">
      <w:pPr>
        <w:autoSpaceDE w:val="0"/>
        <w:autoSpaceDN w:val="0"/>
        <w:adjustRightInd w:val="0"/>
        <w:spacing w:beforeLines="50"/>
        <w:ind w:firstLineChars="200" w:firstLine="420"/>
        <w:rPr>
          <w:rFonts w:cs="TimesNewRoman"/>
          <w:kern w:val="0"/>
        </w:rPr>
      </w:pPr>
      <w:r w:rsidRPr="00E27339">
        <w:rPr>
          <w:rFonts w:cs="TimesNewRoman"/>
          <w:kern w:val="0"/>
        </w:rPr>
        <w:t>E</w:t>
      </w:r>
      <w:r w:rsidRPr="00E27339">
        <w:rPr>
          <w:rFonts w:cs="TimesNewRoman" w:hint="eastAsia"/>
          <w:kern w:val="0"/>
        </w:rPr>
        <w:t>vent//</w:t>
      </w:r>
      <w:r w:rsidRPr="00E27339">
        <w:rPr>
          <w:rFonts w:cs="TimesNewRoman" w:hint="eastAsia"/>
          <w:kern w:val="0"/>
        </w:rPr>
        <w:t>收到</w:t>
      </w:r>
      <w:r>
        <w:rPr>
          <w:rFonts w:cs="TimesNewRoman" w:hint="eastAsia"/>
          <w:kern w:val="0"/>
        </w:rPr>
        <w:t>User</w:t>
      </w:r>
      <w:r>
        <w:rPr>
          <w:rFonts w:cs="TimesNewRoman" w:hint="eastAsia"/>
          <w:kern w:val="0"/>
        </w:rPr>
        <w:t>回复</w:t>
      </w:r>
      <w:r w:rsidRPr="00E27339">
        <w:rPr>
          <w:rFonts w:cs="TimesNewRoman" w:hint="eastAsia"/>
          <w:kern w:val="0"/>
        </w:rPr>
        <w:t>的</w:t>
      </w:r>
      <w:r w:rsidRPr="00E27339">
        <w:rPr>
          <w:rFonts w:cs="TimesNewRoman" w:hint="eastAsia"/>
          <w:kern w:val="0"/>
        </w:rPr>
        <w:t>CTX</w:t>
      </w:r>
    </w:p>
    <w:p w:rsidR="00EA783E" w:rsidRPr="00115E54" w:rsidRDefault="00EA783E" w:rsidP="001D02FA">
      <w:pPr>
        <w:autoSpaceDE w:val="0"/>
        <w:autoSpaceDN w:val="0"/>
        <w:adjustRightInd w:val="0"/>
        <w:spacing w:beforeLines="50"/>
        <w:ind w:firstLineChars="200" w:firstLine="420"/>
        <w:rPr>
          <w:rFonts w:cs="TimesNewRoman,Italic"/>
          <w:iCs/>
          <w:kern w:val="0"/>
        </w:rPr>
      </w:pPr>
      <w:r w:rsidRPr="00115E54">
        <w:rPr>
          <w:rFonts w:cs="TimesNewRoman,Italic" w:hint="eastAsia"/>
          <w:iCs/>
          <w:kern w:val="0"/>
        </w:rPr>
        <w:t>Equipment ID//</w:t>
      </w:r>
      <w:commentRangeStart w:id="41"/>
      <w:r w:rsidRPr="00115E54">
        <w:rPr>
          <w:rFonts w:cs="TimesNewRoman" w:hint="eastAsia"/>
          <w:kern w:val="0"/>
        </w:rPr>
        <w:t xml:space="preserve"> </w:t>
      </w:r>
      <w:r w:rsidRPr="00115E54">
        <w:rPr>
          <w:rFonts w:cs="TimesNewRoman" w:hint="eastAsia"/>
          <w:kern w:val="0"/>
        </w:rPr>
        <w:t>回复</w:t>
      </w:r>
      <w:r w:rsidRPr="00115E54">
        <w:rPr>
          <w:rFonts w:cs="TimesNewRoman" w:hint="eastAsia"/>
          <w:kern w:val="0"/>
        </w:rPr>
        <w:t>CTX</w:t>
      </w:r>
      <w:r w:rsidRPr="00115E54">
        <w:rPr>
          <w:rFonts w:cs="TimesNewRoman" w:hint="eastAsia"/>
          <w:kern w:val="0"/>
        </w:rPr>
        <w:t>设备的标识</w:t>
      </w:r>
      <w:commentRangeEnd w:id="41"/>
      <w:r w:rsidR="001523D0">
        <w:rPr>
          <w:rStyle w:val="af6"/>
        </w:rPr>
        <w:commentReference w:id="41"/>
      </w:r>
    </w:p>
    <w:p w:rsidR="00EA783E" w:rsidRPr="00E27339" w:rsidRDefault="00EA783E" w:rsidP="001D02FA">
      <w:pPr>
        <w:autoSpaceDE w:val="0"/>
        <w:autoSpaceDN w:val="0"/>
        <w:adjustRightInd w:val="0"/>
        <w:spacing w:beforeLines="50"/>
        <w:ind w:firstLineChars="200" w:firstLine="420"/>
        <w:rPr>
          <w:rFonts w:cs="TimesNewRoman,Italic"/>
          <w:iCs/>
          <w:kern w:val="0"/>
        </w:rPr>
      </w:pPr>
      <w:r>
        <w:rPr>
          <w:rFonts w:cs="TimesNewRoman,Italic" w:hint="eastAsia"/>
          <w:iCs/>
          <w:kern w:val="0"/>
        </w:rPr>
        <w:t>AID</w:t>
      </w:r>
      <w:r w:rsidRPr="00E27339">
        <w:rPr>
          <w:rFonts w:cs="TimesNewRoman,Italic" w:hint="eastAsia"/>
          <w:iCs/>
          <w:kern w:val="0"/>
        </w:rPr>
        <w:t>list//</w:t>
      </w:r>
      <w:r w:rsidRPr="00E27339">
        <w:rPr>
          <w:rFonts w:cs="TimesNewRoman,Italic" w:hint="eastAsia"/>
          <w:iCs/>
          <w:kern w:val="0"/>
        </w:rPr>
        <w:t>回复</w:t>
      </w:r>
      <w:r w:rsidRPr="00E27339">
        <w:rPr>
          <w:rFonts w:cs="TimesNewRoman" w:hint="eastAsia"/>
          <w:kern w:val="0"/>
        </w:rPr>
        <w:t>CTX</w:t>
      </w:r>
      <w:r w:rsidRPr="00E27339">
        <w:rPr>
          <w:rFonts w:cs="TimesNewRoman" w:hint="eastAsia"/>
          <w:kern w:val="0"/>
        </w:rPr>
        <w:t>的</w:t>
      </w:r>
      <w:r>
        <w:rPr>
          <w:rFonts w:cs="TimesNewRoman" w:hint="eastAsia"/>
          <w:kern w:val="0"/>
        </w:rPr>
        <w:t>User</w:t>
      </w:r>
      <w:r>
        <w:rPr>
          <w:rFonts w:cs="TimesNewRoman" w:hint="eastAsia"/>
          <w:kern w:val="0"/>
        </w:rPr>
        <w:t>对</w:t>
      </w:r>
      <w:r>
        <w:rPr>
          <w:rFonts w:cs="TimesNewRoman" w:hint="eastAsia"/>
          <w:kern w:val="0"/>
        </w:rPr>
        <w:t>DSA</w:t>
      </w:r>
      <w:r>
        <w:rPr>
          <w:rFonts w:cs="TimesNewRoman" w:hint="eastAsia"/>
          <w:kern w:val="0"/>
        </w:rPr>
        <w:t>中</w:t>
      </w:r>
      <w:r w:rsidRPr="00E27339">
        <w:rPr>
          <w:rFonts w:cs="TimesNewRoman" w:hint="eastAsia"/>
          <w:kern w:val="0"/>
        </w:rPr>
        <w:t>感兴趣的</w:t>
      </w:r>
      <w:r>
        <w:rPr>
          <w:rFonts w:cs="TimesNewRoman" w:hint="eastAsia"/>
          <w:kern w:val="0"/>
        </w:rPr>
        <w:t>应用</w:t>
      </w:r>
      <w:r w:rsidRPr="00E27339">
        <w:rPr>
          <w:rFonts w:cs="TimesNewRoman" w:hint="eastAsia"/>
          <w:kern w:val="0"/>
        </w:rPr>
        <w:t>列表</w:t>
      </w:r>
    </w:p>
    <w:p w:rsidR="00EA783E" w:rsidRDefault="00EA783E" w:rsidP="001D02FA">
      <w:pPr>
        <w:spacing w:beforeLines="50"/>
        <w:ind w:firstLineChars="200" w:firstLine="420"/>
        <w:rPr>
          <w:rFonts w:cs="TimesNewRoman"/>
          <w:kern w:val="0"/>
        </w:rPr>
      </w:pPr>
      <w:r w:rsidRPr="00E27339">
        <w:rPr>
          <w:rFonts w:cs="TimesNewRoman" w:hint="eastAsia"/>
          <w:kern w:val="0"/>
        </w:rPr>
        <w:t>}</w:t>
      </w:r>
    </w:p>
    <w:p w:rsidR="00EA783E" w:rsidRPr="00E27339" w:rsidRDefault="00250836" w:rsidP="001D02FA">
      <w:pPr>
        <w:autoSpaceDE w:val="0"/>
        <w:autoSpaceDN w:val="0"/>
        <w:adjustRightInd w:val="0"/>
        <w:spacing w:beforeLines="50"/>
        <w:jc w:val="center"/>
        <w:rPr>
          <w:rFonts w:cs="TimesNewRoman"/>
          <w:kern w:val="0"/>
        </w:rPr>
      </w:pPr>
      <w:r>
        <w:rPr>
          <w:rFonts w:cs="TimesNewRoman,Italic" w:hint="eastAsia"/>
          <w:iCs/>
          <w:kern w:val="0"/>
        </w:rPr>
        <w:t>表</w:t>
      </w:r>
      <w:r w:rsidR="004004F5">
        <w:rPr>
          <w:rFonts w:cs="TimesNewRoman,Italic" w:hint="eastAsia"/>
          <w:iCs/>
          <w:kern w:val="0"/>
        </w:rPr>
        <w:t xml:space="preserve">11 </w:t>
      </w:r>
      <w:r w:rsidR="004004F5" w:rsidRPr="00115E54">
        <w:rPr>
          <w:rFonts w:hint="eastAsia"/>
          <w:szCs w:val="20"/>
        </w:rPr>
        <w:t>D</w:t>
      </w:r>
      <w:r w:rsidR="004004F5" w:rsidRPr="00115E54">
        <w:rPr>
          <w:szCs w:val="20"/>
        </w:rPr>
        <w:t>ME-ProviderService.</w:t>
      </w:r>
      <w:r w:rsidR="004004F5" w:rsidRPr="00115E54">
        <w:rPr>
          <w:rFonts w:hint="eastAsia"/>
          <w:szCs w:val="20"/>
        </w:rPr>
        <w:t>indication</w:t>
      </w:r>
      <w:r w:rsidR="004004F5">
        <w:rPr>
          <w:rFonts w:hint="eastAsia"/>
          <w:szCs w:val="20"/>
        </w:rPr>
        <w:t>原语参数</w:t>
      </w:r>
    </w:p>
    <w:tbl>
      <w:tblPr>
        <w:tblStyle w:val="aa"/>
        <w:tblW w:w="0" w:type="auto"/>
        <w:jc w:val="center"/>
        <w:tblLook w:val="04A0"/>
      </w:tblPr>
      <w:tblGrid>
        <w:gridCol w:w="1642"/>
        <w:gridCol w:w="1301"/>
        <w:gridCol w:w="1868"/>
        <w:gridCol w:w="3711"/>
      </w:tblGrid>
      <w:tr w:rsidR="00EA783E" w:rsidRPr="00E27339" w:rsidTr="00250836">
        <w:trPr>
          <w:jc w:val="center"/>
        </w:trPr>
        <w:tc>
          <w:tcPr>
            <w:tcW w:w="1642" w:type="dxa"/>
          </w:tcPr>
          <w:p w:rsidR="00EA783E" w:rsidRPr="00E27339" w:rsidRDefault="00EA783E" w:rsidP="001D02FA">
            <w:pPr>
              <w:spacing w:beforeLines="50"/>
            </w:pPr>
            <w:r w:rsidRPr="00E27339">
              <w:rPr>
                <w:rFonts w:hint="eastAsia"/>
              </w:rPr>
              <w:t>名称</w:t>
            </w:r>
          </w:p>
        </w:tc>
        <w:tc>
          <w:tcPr>
            <w:tcW w:w="1301" w:type="dxa"/>
          </w:tcPr>
          <w:p w:rsidR="00EA783E" w:rsidRPr="00E27339" w:rsidRDefault="00EA783E" w:rsidP="001D02FA">
            <w:pPr>
              <w:spacing w:beforeLines="50"/>
            </w:pPr>
            <w:r w:rsidRPr="00E27339">
              <w:rPr>
                <w:rFonts w:hint="eastAsia"/>
              </w:rPr>
              <w:t>类型</w:t>
            </w:r>
          </w:p>
        </w:tc>
        <w:tc>
          <w:tcPr>
            <w:tcW w:w="1868" w:type="dxa"/>
          </w:tcPr>
          <w:p w:rsidR="00EA783E" w:rsidRPr="00E27339" w:rsidRDefault="00EA783E" w:rsidP="001D02FA">
            <w:pPr>
              <w:spacing w:beforeLines="50"/>
            </w:pPr>
            <w:r w:rsidRPr="00E27339">
              <w:rPr>
                <w:rFonts w:hint="eastAsia"/>
              </w:rPr>
              <w:t>有效范围</w:t>
            </w:r>
          </w:p>
        </w:tc>
        <w:tc>
          <w:tcPr>
            <w:tcW w:w="3711" w:type="dxa"/>
          </w:tcPr>
          <w:p w:rsidR="00EA783E" w:rsidRPr="00E27339" w:rsidRDefault="00EA783E" w:rsidP="001D02FA">
            <w:pPr>
              <w:spacing w:beforeLines="50"/>
            </w:pPr>
            <w:r w:rsidRPr="00E27339">
              <w:rPr>
                <w:rFonts w:hint="eastAsia"/>
              </w:rPr>
              <w:t>描述</w:t>
            </w:r>
          </w:p>
        </w:tc>
      </w:tr>
      <w:tr w:rsidR="00EA783E" w:rsidRPr="00E27339" w:rsidTr="00250836">
        <w:trPr>
          <w:jc w:val="center"/>
        </w:trPr>
        <w:tc>
          <w:tcPr>
            <w:tcW w:w="1642" w:type="dxa"/>
          </w:tcPr>
          <w:p w:rsidR="00EA783E" w:rsidRPr="00E27339" w:rsidRDefault="00EA783E" w:rsidP="001D02FA">
            <w:pPr>
              <w:spacing w:beforeLines="50"/>
            </w:pPr>
            <w:r w:rsidRPr="00E27339">
              <w:rPr>
                <w:rFonts w:hint="eastAsia"/>
              </w:rPr>
              <w:t>Event</w:t>
            </w:r>
          </w:p>
        </w:tc>
        <w:tc>
          <w:tcPr>
            <w:tcW w:w="1301" w:type="dxa"/>
          </w:tcPr>
          <w:p w:rsidR="00EA783E" w:rsidRPr="00E27339" w:rsidRDefault="00EA783E" w:rsidP="001D02FA">
            <w:pPr>
              <w:spacing w:beforeLines="50"/>
            </w:pPr>
            <w:r w:rsidRPr="00E27339">
              <w:rPr>
                <w:rFonts w:cs="TimesNewRoman"/>
                <w:kern w:val="0"/>
              </w:rPr>
              <w:t>Enumeration</w:t>
            </w:r>
          </w:p>
        </w:tc>
        <w:tc>
          <w:tcPr>
            <w:tcW w:w="1868" w:type="dxa"/>
          </w:tcPr>
          <w:p w:rsidR="00EA783E" w:rsidRPr="00E27339" w:rsidRDefault="00EA783E" w:rsidP="001D02FA">
            <w:pPr>
              <w:spacing w:beforeLines="50"/>
            </w:pPr>
            <w:r>
              <w:rPr>
                <w:rFonts w:cs="TimesNewRoman" w:hint="eastAsia"/>
                <w:kern w:val="0"/>
              </w:rPr>
              <w:t>{</w:t>
            </w:r>
            <w:r w:rsidRPr="00E27339">
              <w:rPr>
                <w:rFonts w:cs="TimesNewRoman" w:hint="eastAsia"/>
                <w:kern w:val="0"/>
              </w:rPr>
              <w:t>收到</w:t>
            </w:r>
            <w:r>
              <w:rPr>
                <w:rFonts w:cs="TimesNewRoman" w:hint="eastAsia"/>
                <w:kern w:val="0"/>
              </w:rPr>
              <w:t>User</w:t>
            </w:r>
            <w:r w:rsidRPr="00E27339">
              <w:rPr>
                <w:rFonts w:cs="TimesNewRoman" w:hint="eastAsia"/>
                <w:kern w:val="0"/>
              </w:rPr>
              <w:t>的</w:t>
            </w:r>
            <w:r w:rsidRPr="00E27339">
              <w:rPr>
                <w:rFonts w:cs="TimesNewRoman" w:hint="eastAsia"/>
                <w:kern w:val="0"/>
              </w:rPr>
              <w:t>CTX</w:t>
            </w:r>
            <w:r>
              <w:rPr>
                <w:rFonts w:cs="TimesNewRoman" w:hint="eastAsia"/>
                <w:kern w:val="0"/>
              </w:rPr>
              <w:t>}</w:t>
            </w:r>
          </w:p>
        </w:tc>
        <w:tc>
          <w:tcPr>
            <w:tcW w:w="3711" w:type="dxa"/>
          </w:tcPr>
          <w:p w:rsidR="00EA783E" w:rsidRPr="00E27339" w:rsidRDefault="00EA783E" w:rsidP="001D02FA">
            <w:pPr>
              <w:spacing w:beforeLines="50"/>
            </w:pPr>
            <w:r w:rsidRPr="00E27339">
              <w:rPr>
                <w:rFonts w:hint="eastAsia"/>
              </w:rPr>
              <w:t>通知高层收到</w:t>
            </w:r>
            <w:r>
              <w:rPr>
                <w:rFonts w:cs="TimesNewRoman" w:hint="eastAsia"/>
                <w:kern w:val="0"/>
              </w:rPr>
              <w:t>User</w:t>
            </w:r>
            <w:r>
              <w:rPr>
                <w:rFonts w:cs="TimesNewRoman" w:hint="eastAsia"/>
                <w:kern w:val="0"/>
              </w:rPr>
              <w:t>回复</w:t>
            </w:r>
            <w:r w:rsidRPr="00E27339">
              <w:rPr>
                <w:rFonts w:cs="TimesNewRoman" w:hint="eastAsia"/>
                <w:kern w:val="0"/>
              </w:rPr>
              <w:t>的</w:t>
            </w:r>
            <w:r w:rsidRPr="00E27339">
              <w:rPr>
                <w:rFonts w:cs="TimesNewRoman" w:hint="eastAsia"/>
                <w:kern w:val="0"/>
              </w:rPr>
              <w:t>CTX</w:t>
            </w:r>
          </w:p>
        </w:tc>
      </w:tr>
      <w:tr w:rsidR="00EA783E" w:rsidRPr="00E27339" w:rsidTr="00250836">
        <w:trPr>
          <w:jc w:val="center"/>
        </w:trPr>
        <w:tc>
          <w:tcPr>
            <w:tcW w:w="1642" w:type="dxa"/>
          </w:tcPr>
          <w:p w:rsidR="00EA783E" w:rsidRPr="0079753A" w:rsidRDefault="00EA783E" w:rsidP="001D02FA">
            <w:pPr>
              <w:spacing w:beforeLines="50"/>
              <w:rPr>
                <w:rFonts w:cs="TimesNewRoman"/>
                <w:kern w:val="0"/>
              </w:rPr>
            </w:pPr>
            <w:commentRangeStart w:id="42"/>
            <w:r w:rsidRPr="0079753A">
              <w:rPr>
                <w:rFonts w:cs="TimesNewRoman,Italic" w:hint="eastAsia"/>
                <w:iCs/>
                <w:kern w:val="0"/>
              </w:rPr>
              <w:lastRenderedPageBreak/>
              <w:t>Equipment ID</w:t>
            </w:r>
          </w:p>
        </w:tc>
        <w:tc>
          <w:tcPr>
            <w:tcW w:w="1301" w:type="dxa"/>
          </w:tcPr>
          <w:p w:rsidR="00EA783E" w:rsidRPr="0079753A" w:rsidRDefault="00EA783E" w:rsidP="001D02FA">
            <w:pPr>
              <w:spacing w:beforeLines="50"/>
              <w:rPr>
                <w:rFonts w:cs="TimesNewRoman"/>
                <w:kern w:val="0"/>
              </w:rPr>
            </w:pPr>
            <w:r w:rsidRPr="0079753A">
              <w:rPr>
                <w:rFonts w:cs="TimesNewRoman" w:hint="eastAsia"/>
                <w:kern w:val="0"/>
              </w:rPr>
              <w:t>从高层获得</w:t>
            </w:r>
          </w:p>
        </w:tc>
        <w:tc>
          <w:tcPr>
            <w:tcW w:w="1868" w:type="dxa"/>
          </w:tcPr>
          <w:p w:rsidR="00EA783E" w:rsidRPr="0079753A" w:rsidRDefault="00EA783E" w:rsidP="001D02FA">
            <w:pPr>
              <w:spacing w:beforeLines="50"/>
              <w:rPr>
                <w:rFonts w:cs="TimesNewRoman"/>
                <w:kern w:val="0"/>
              </w:rPr>
            </w:pPr>
            <w:r w:rsidRPr="0079753A">
              <w:rPr>
                <w:rFonts w:cs="TimesNewRoman" w:hint="eastAsia"/>
                <w:kern w:val="0"/>
              </w:rPr>
              <w:t>从高层获得</w:t>
            </w:r>
          </w:p>
        </w:tc>
        <w:tc>
          <w:tcPr>
            <w:tcW w:w="3711" w:type="dxa"/>
          </w:tcPr>
          <w:p w:rsidR="00EA783E" w:rsidRPr="0079753A" w:rsidRDefault="00EA783E" w:rsidP="001D02FA">
            <w:pPr>
              <w:spacing w:beforeLines="50"/>
              <w:rPr>
                <w:rFonts w:cs="TimesNewRoman"/>
                <w:kern w:val="0"/>
              </w:rPr>
            </w:pPr>
            <w:r w:rsidRPr="0079753A">
              <w:rPr>
                <w:rFonts w:cs="TimesNewRoman" w:hint="eastAsia"/>
                <w:kern w:val="0"/>
              </w:rPr>
              <w:t>CTX</w:t>
            </w:r>
            <w:r w:rsidRPr="0079753A">
              <w:rPr>
                <w:rFonts w:cs="TimesNewRoman" w:hint="eastAsia"/>
                <w:kern w:val="0"/>
              </w:rPr>
              <w:t>设备的标识</w:t>
            </w:r>
            <w:commentRangeEnd w:id="42"/>
            <w:r w:rsidR="001523D0">
              <w:rPr>
                <w:rStyle w:val="af6"/>
              </w:rPr>
              <w:commentReference w:id="42"/>
            </w:r>
          </w:p>
        </w:tc>
      </w:tr>
      <w:tr w:rsidR="00EA783E" w:rsidRPr="00E27339" w:rsidTr="00250836">
        <w:trPr>
          <w:jc w:val="center"/>
        </w:trPr>
        <w:tc>
          <w:tcPr>
            <w:tcW w:w="1642" w:type="dxa"/>
          </w:tcPr>
          <w:p w:rsidR="00EA783E" w:rsidRPr="00E27339" w:rsidRDefault="00EA783E" w:rsidP="001D02FA">
            <w:pPr>
              <w:spacing w:beforeLines="50"/>
              <w:rPr>
                <w:rFonts w:cs="TimesNewRoman"/>
                <w:kern w:val="0"/>
              </w:rPr>
            </w:pPr>
            <w:r>
              <w:rPr>
                <w:rFonts w:cs="TimesNewRoman,Italic" w:hint="eastAsia"/>
                <w:iCs/>
                <w:kern w:val="0"/>
              </w:rPr>
              <w:t>AID</w:t>
            </w:r>
            <w:r w:rsidRPr="00E27339">
              <w:rPr>
                <w:rFonts w:cs="TimesNewRoman,Italic" w:hint="eastAsia"/>
                <w:iCs/>
                <w:kern w:val="0"/>
              </w:rPr>
              <w:t>list</w:t>
            </w:r>
          </w:p>
        </w:tc>
        <w:tc>
          <w:tcPr>
            <w:tcW w:w="1301" w:type="dxa"/>
          </w:tcPr>
          <w:p w:rsidR="00EA783E" w:rsidRPr="00E27339" w:rsidRDefault="00EA783E" w:rsidP="001D02FA">
            <w:pPr>
              <w:spacing w:beforeLines="50"/>
              <w:rPr>
                <w:rFonts w:cs="TimesNewRoman"/>
                <w:kern w:val="0"/>
              </w:rPr>
            </w:pPr>
            <w:r w:rsidRPr="00E27339">
              <w:rPr>
                <w:rFonts w:cs="TimesNewRoman"/>
                <w:kern w:val="0"/>
              </w:rPr>
              <w:t>Integer</w:t>
            </w:r>
          </w:p>
        </w:tc>
        <w:tc>
          <w:tcPr>
            <w:tcW w:w="1868" w:type="dxa"/>
          </w:tcPr>
          <w:p w:rsidR="00EA783E" w:rsidRPr="00E27339" w:rsidRDefault="00EA783E" w:rsidP="001D02FA">
            <w:pPr>
              <w:spacing w:beforeLines="50"/>
              <w:rPr>
                <w:rFonts w:cs="TimesNewRoman"/>
                <w:kern w:val="0"/>
              </w:rPr>
            </w:pPr>
            <w:r w:rsidRPr="00E27339">
              <w:rPr>
                <w:rFonts w:cs="TimesNewRoman"/>
                <w:kern w:val="0"/>
              </w:rPr>
              <w:t>0–65 535</w:t>
            </w:r>
          </w:p>
        </w:tc>
        <w:tc>
          <w:tcPr>
            <w:tcW w:w="3711" w:type="dxa"/>
          </w:tcPr>
          <w:p w:rsidR="00EA783E" w:rsidRPr="00E27339" w:rsidRDefault="00EA783E" w:rsidP="001D02FA">
            <w:pPr>
              <w:spacing w:beforeLines="50"/>
              <w:rPr>
                <w:rFonts w:cs="TimesNewRoman"/>
                <w:kern w:val="0"/>
              </w:rPr>
            </w:pPr>
            <w:r w:rsidRPr="00E27339">
              <w:rPr>
                <w:rFonts w:cs="TimesNewRoman,Italic" w:hint="eastAsia"/>
                <w:iCs/>
                <w:kern w:val="0"/>
              </w:rPr>
              <w:t>回复</w:t>
            </w:r>
            <w:r w:rsidRPr="00E27339">
              <w:rPr>
                <w:rFonts w:cs="TimesNewRoman" w:hint="eastAsia"/>
                <w:kern w:val="0"/>
              </w:rPr>
              <w:t>CTX</w:t>
            </w:r>
            <w:r w:rsidRPr="00E27339">
              <w:rPr>
                <w:rFonts w:cs="TimesNewRoman" w:hint="eastAsia"/>
                <w:kern w:val="0"/>
              </w:rPr>
              <w:t>的</w:t>
            </w:r>
            <w:r>
              <w:rPr>
                <w:rFonts w:cs="TimesNewRoman" w:hint="eastAsia"/>
                <w:kern w:val="0"/>
              </w:rPr>
              <w:t>User</w:t>
            </w:r>
            <w:r>
              <w:rPr>
                <w:rFonts w:cs="TimesNewRoman" w:hint="eastAsia"/>
                <w:kern w:val="0"/>
              </w:rPr>
              <w:t>对</w:t>
            </w:r>
            <w:r>
              <w:rPr>
                <w:rFonts w:cs="TimesNewRoman" w:hint="eastAsia"/>
                <w:kern w:val="0"/>
              </w:rPr>
              <w:t>DSA</w:t>
            </w:r>
            <w:r>
              <w:rPr>
                <w:rFonts w:cs="TimesNewRoman" w:hint="eastAsia"/>
                <w:kern w:val="0"/>
              </w:rPr>
              <w:t>中</w:t>
            </w:r>
            <w:r w:rsidRPr="00E27339">
              <w:rPr>
                <w:rFonts w:cs="TimesNewRoman" w:hint="eastAsia"/>
                <w:kern w:val="0"/>
              </w:rPr>
              <w:t>感兴趣的</w:t>
            </w:r>
            <w:r>
              <w:rPr>
                <w:rFonts w:cs="TimesNewRoman" w:hint="eastAsia"/>
                <w:kern w:val="0"/>
              </w:rPr>
              <w:t>应用</w:t>
            </w:r>
            <w:r w:rsidRPr="00E27339">
              <w:rPr>
                <w:rFonts w:cs="TimesNewRoman" w:hint="eastAsia"/>
                <w:kern w:val="0"/>
              </w:rPr>
              <w:t>列表</w:t>
            </w:r>
            <w:r>
              <w:rPr>
                <w:rFonts w:cs="TimesNewRoman" w:hint="eastAsia"/>
                <w:kern w:val="0"/>
              </w:rPr>
              <w:t>，仅包括需要回复</w:t>
            </w:r>
            <w:r>
              <w:rPr>
                <w:rFonts w:cs="TimesNewRoman" w:hint="eastAsia"/>
                <w:kern w:val="0"/>
              </w:rPr>
              <w:t>CTX</w:t>
            </w:r>
            <w:r>
              <w:rPr>
                <w:rFonts w:cs="TimesNewRoman" w:hint="eastAsia"/>
                <w:kern w:val="0"/>
              </w:rPr>
              <w:t>的</w:t>
            </w:r>
            <w:r>
              <w:rPr>
                <w:rFonts w:cs="TimesNewRoman" w:hint="eastAsia"/>
                <w:kern w:val="0"/>
              </w:rPr>
              <w:t>AID</w:t>
            </w:r>
            <w:r>
              <w:rPr>
                <w:rFonts w:cs="TimesNewRoman" w:hint="eastAsia"/>
                <w:kern w:val="0"/>
              </w:rPr>
              <w:t>。</w:t>
            </w:r>
          </w:p>
        </w:tc>
      </w:tr>
    </w:tbl>
    <w:p w:rsidR="0079753A" w:rsidRDefault="0079753A" w:rsidP="001D02FA"/>
    <w:p w:rsidR="00EA783E" w:rsidRPr="00115E54" w:rsidRDefault="00115E54" w:rsidP="001D02FA">
      <w:r>
        <w:rPr>
          <w:rFonts w:hint="eastAsia"/>
        </w:rPr>
        <w:t xml:space="preserve">5.3.5.3.4 </w:t>
      </w:r>
      <w:r w:rsidR="00EA783E" w:rsidRPr="00115E54">
        <w:rPr>
          <w:rFonts w:hint="eastAsia"/>
        </w:rPr>
        <w:t>D</w:t>
      </w:r>
      <w:r w:rsidR="00EA783E" w:rsidRPr="00115E54">
        <w:t>ME-UserService.request</w:t>
      </w:r>
    </w:p>
    <w:p w:rsidR="00EA783E" w:rsidRPr="00E27339" w:rsidRDefault="00EA783E" w:rsidP="001D02FA">
      <w:pPr>
        <w:autoSpaceDE w:val="0"/>
        <w:autoSpaceDN w:val="0"/>
        <w:adjustRightInd w:val="0"/>
        <w:spacing w:beforeLines="50"/>
        <w:ind w:firstLineChars="200" w:firstLine="420"/>
        <w:rPr>
          <w:rFonts w:cs="TimesNewRoman"/>
          <w:kern w:val="0"/>
        </w:rPr>
      </w:pPr>
      <w:r>
        <w:rPr>
          <w:rFonts w:cs="TimesNewRoman" w:hint="eastAsia"/>
          <w:kern w:val="0"/>
        </w:rPr>
        <w:t>该</w:t>
      </w:r>
      <w:r w:rsidRPr="00E27339">
        <w:rPr>
          <w:rFonts w:cs="TimesNewRoman" w:hint="eastAsia"/>
          <w:kern w:val="0"/>
        </w:rPr>
        <w:t>原语表示一个高层实体请求通信</w:t>
      </w:r>
      <w:r>
        <w:rPr>
          <w:rFonts w:cs="TimesNewRoman" w:hint="eastAsia"/>
          <w:kern w:val="0"/>
        </w:rPr>
        <w:t>应用</w:t>
      </w:r>
      <w:r w:rsidRPr="00E27339">
        <w:rPr>
          <w:rFonts w:cs="TimesNewRoman" w:hint="eastAsia"/>
          <w:kern w:val="0"/>
        </w:rPr>
        <w:t>，由高层实体按需产生</w:t>
      </w:r>
      <w:r>
        <w:rPr>
          <w:rFonts w:cs="TimesNewRoman" w:hint="eastAsia"/>
          <w:kern w:val="0"/>
        </w:rPr>
        <w:t>，原语中包含高层对感兴趣应用的一些准则描述，这些准则除了包括应用的</w:t>
      </w:r>
      <w:r>
        <w:rPr>
          <w:rFonts w:cs="TimesNewRoman" w:hint="eastAsia"/>
          <w:kern w:val="0"/>
        </w:rPr>
        <w:t>ID</w:t>
      </w:r>
      <w:r>
        <w:rPr>
          <w:rFonts w:cs="TimesNewRoman" w:hint="eastAsia"/>
          <w:kern w:val="0"/>
        </w:rPr>
        <w:t>以及应用优先级，还可以根据需要选择其它的准则，例如应用的内容、提供应用的设备标识、链路质量等</w:t>
      </w:r>
      <w:r w:rsidRPr="00E27339">
        <w:rPr>
          <w:rFonts w:cs="TimesNewRoman" w:hint="eastAsia"/>
          <w:kern w:val="0"/>
        </w:rPr>
        <w:t>。收到后，</w:t>
      </w:r>
      <w:r w:rsidRPr="00E27339">
        <w:rPr>
          <w:rFonts w:cs="TimesNewRoman" w:hint="eastAsia"/>
          <w:kern w:val="0"/>
        </w:rPr>
        <w:t>DME</w:t>
      </w:r>
      <w:r w:rsidRPr="00E27339">
        <w:rPr>
          <w:rFonts w:cs="TimesNewRoman" w:hint="eastAsia"/>
          <w:kern w:val="0"/>
        </w:rPr>
        <w:t>产生一个</w:t>
      </w:r>
      <w:r w:rsidRPr="00E27339">
        <w:rPr>
          <w:rFonts w:cs="TimesNewRoman" w:hint="eastAsia"/>
          <w:kern w:val="0"/>
        </w:rPr>
        <w:t>D</w:t>
      </w:r>
      <w:r w:rsidRPr="00E27339">
        <w:rPr>
          <w:rFonts w:cs="TimesNewRoman"/>
          <w:kern w:val="0"/>
        </w:rPr>
        <w:t xml:space="preserve">ME-UserService.confirm </w:t>
      </w:r>
      <w:r w:rsidRPr="00E27339">
        <w:rPr>
          <w:rFonts w:cs="TimesNewRoman" w:hint="eastAsia"/>
          <w:kern w:val="0"/>
        </w:rPr>
        <w:t>来表示是否接受这个请求。如果接受，用户</w:t>
      </w:r>
      <w:r>
        <w:rPr>
          <w:rFonts w:cs="TimesNewRoman" w:hint="eastAsia"/>
          <w:kern w:val="0"/>
        </w:rPr>
        <w:t>应用</w:t>
      </w:r>
      <w:r w:rsidRPr="00E27339">
        <w:rPr>
          <w:rFonts w:cs="TimesNewRoman" w:hint="eastAsia"/>
          <w:kern w:val="0"/>
        </w:rPr>
        <w:t>请求会在信道接入分配时考虑。</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原语的参数如下</w:t>
      </w:r>
      <w:r w:rsidRPr="00E27339">
        <w:rPr>
          <w:rFonts w:cs="TimesNewRoman"/>
          <w:kern w:val="0"/>
        </w:rPr>
        <w:t>:</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D</w:t>
      </w:r>
      <w:r w:rsidRPr="00E27339">
        <w:rPr>
          <w:rFonts w:cs="TimesNewRoman"/>
          <w:kern w:val="0"/>
        </w:rPr>
        <w:t>ME-UserService.request</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r w:rsidRPr="00E27339">
        <w:rPr>
          <w:rFonts w:cs="TimesNewRoman,Italic" w:hint="eastAsia"/>
          <w:iCs/>
          <w:kern w:val="0"/>
        </w:rPr>
        <w:t>//</w:t>
      </w:r>
      <w:r w:rsidRPr="00E27339">
        <w:rPr>
          <w:rFonts w:cs="TimesNewRoman" w:hint="eastAsia"/>
          <w:kern w:val="0"/>
        </w:rPr>
        <w:t xml:space="preserve"> D</w:t>
      </w:r>
      <w:r w:rsidRPr="00E27339">
        <w:rPr>
          <w:rFonts w:cs="TimesNewRoman"/>
          <w:kern w:val="0"/>
        </w:rPr>
        <w:t xml:space="preserve">ME </w:t>
      </w:r>
      <w:r>
        <w:rPr>
          <w:rFonts w:cs="TimesNewRoman" w:hint="eastAsia"/>
          <w:kern w:val="0"/>
        </w:rPr>
        <w:t>本地信息存储</w:t>
      </w:r>
      <w:r w:rsidRPr="00E27339">
        <w:rPr>
          <w:rFonts w:hAnsi="TimesNewRoman" w:cs="TimesNewRoman" w:hint="eastAsia"/>
          <w:kern w:val="0"/>
        </w:rPr>
        <w:t>的内部标识符</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Action</w:t>
      </w:r>
      <w:r w:rsidRPr="00E27339">
        <w:rPr>
          <w:rFonts w:cs="TimesNewRoman,Italic" w:hint="eastAsia"/>
          <w:iCs/>
          <w:kern w:val="0"/>
        </w:rPr>
        <w:t>//</w:t>
      </w:r>
      <w:r w:rsidRPr="00E27339">
        <w:rPr>
          <w:rFonts w:cs="TimesNewRoman" w:hint="eastAsia"/>
          <w:kern w:val="0"/>
        </w:rPr>
        <w:t>表示相</w:t>
      </w:r>
      <w:r>
        <w:rPr>
          <w:rFonts w:cs="TimesNewRoman" w:hint="eastAsia"/>
          <w:kern w:val="0"/>
        </w:rPr>
        <w:t>关</w:t>
      </w:r>
      <w:r w:rsidRPr="00E27339">
        <w:rPr>
          <w:rFonts w:cs="TimesNewRoman" w:hint="eastAsia"/>
          <w:kern w:val="0"/>
        </w:rPr>
        <w:t>的用户</w:t>
      </w:r>
      <w:r>
        <w:rPr>
          <w:rFonts w:cs="TimesNewRoman" w:hint="eastAsia"/>
          <w:kern w:val="0"/>
        </w:rPr>
        <w:t>应用</w:t>
      </w:r>
      <w:r w:rsidRPr="00E27339">
        <w:rPr>
          <w:rFonts w:cs="TimesNewRoman" w:hint="eastAsia"/>
          <w:kern w:val="0"/>
        </w:rPr>
        <w:t>信息是否应当从</w:t>
      </w:r>
      <w:r>
        <w:rPr>
          <w:rFonts w:cs="TimesNewRoman" w:hint="eastAsia"/>
          <w:kern w:val="0"/>
        </w:rPr>
        <w:t>本地信息存储</w:t>
      </w:r>
      <w:r w:rsidRPr="00E27339">
        <w:rPr>
          <w:rFonts w:cs="TimesNewRoman" w:hint="eastAsia"/>
          <w:kern w:val="0"/>
        </w:rPr>
        <w:t>中被添加或者删除</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UserRequestType</w:t>
      </w:r>
      <w:r w:rsidRPr="00E27339">
        <w:rPr>
          <w:rFonts w:cs="TimesNewRoman,Italic" w:hint="eastAsia"/>
          <w:iCs/>
          <w:kern w:val="0"/>
        </w:rPr>
        <w:t>//</w:t>
      </w:r>
      <w:r w:rsidRPr="00E27339">
        <w:rPr>
          <w:rFonts w:cs="TimesNewRoman" w:hint="eastAsia"/>
          <w:kern w:val="0"/>
        </w:rPr>
        <w:t>表示被请求的调度器的行为</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iCs/>
          <w:kern w:val="0"/>
        </w:rPr>
        <w:t>Application</w:t>
      </w:r>
      <w:r w:rsidRPr="00E27339">
        <w:rPr>
          <w:rFonts w:cs="TimesNewRoman,Italic"/>
          <w:iCs/>
          <w:kern w:val="0"/>
        </w:rPr>
        <w:t>Identifier</w:t>
      </w:r>
      <w:r w:rsidRPr="00E27339">
        <w:rPr>
          <w:rFonts w:cs="TimesNewRoman,Italic" w:hint="eastAsia"/>
          <w:iCs/>
          <w:kern w:val="0"/>
        </w:rPr>
        <w:t>//</w:t>
      </w:r>
      <w:r w:rsidRPr="00E27339">
        <w:rPr>
          <w:rFonts w:cs="TimesNewRoman" w:hint="eastAsia"/>
          <w:kern w:val="0"/>
        </w:rPr>
        <w:t>用于识别感兴趣的</w:t>
      </w:r>
      <w:r>
        <w:rPr>
          <w:rFonts w:cs="TimesNewRoman" w:hint="eastAsia"/>
          <w:kern w:val="0"/>
        </w:rPr>
        <w:t>应用</w:t>
      </w:r>
      <w:r w:rsidRPr="00E27339">
        <w:rPr>
          <w:rFonts w:cs="TimesNewRoman" w:hint="eastAsia"/>
          <w:kern w:val="0"/>
        </w:rPr>
        <w:t>的</w:t>
      </w:r>
      <w:r>
        <w:rPr>
          <w:rFonts w:cs="TimesNewRoman" w:hint="eastAsia"/>
          <w:kern w:val="0"/>
        </w:rPr>
        <w:t>ID</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iCs/>
          <w:kern w:val="0"/>
        </w:rPr>
        <w:t>Application</w:t>
      </w:r>
      <w:r w:rsidRPr="00E27339">
        <w:rPr>
          <w:rFonts w:cs="TimesNewRoman,Italic"/>
          <w:iCs/>
          <w:kern w:val="0"/>
        </w:rPr>
        <w:t>Priority</w:t>
      </w:r>
      <w:r w:rsidRPr="00E27339">
        <w:rPr>
          <w:rFonts w:cs="TimesNewRoman,Italic" w:hint="eastAsia"/>
          <w:iCs/>
          <w:kern w:val="0"/>
        </w:rPr>
        <w:t>//</w:t>
      </w:r>
      <w:r>
        <w:rPr>
          <w:rFonts w:cs="TimesNewRoman,Italic" w:hint="eastAsia"/>
          <w:iCs/>
          <w:kern w:val="0"/>
        </w:rPr>
        <w:t>应用</w:t>
      </w:r>
      <w:r w:rsidRPr="00E27339">
        <w:rPr>
          <w:rFonts w:cs="TimesNewRoman,Italic" w:hint="eastAsia"/>
          <w:iCs/>
          <w:kern w:val="0"/>
        </w:rPr>
        <w:t>优先级，</w:t>
      </w:r>
      <w:r w:rsidRPr="00E27339">
        <w:rPr>
          <w:rFonts w:cs="TimesNewRoman" w:hint="eastAsia"/>
          <w:kern w:val="0"/>
        </w:rPr>
        <w:t>用于信道分配</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Other Information</w:t>
      </w:r>
      <w:r w:rsidRPr="00E27339">
        <w:rPr>
          <w:rFonts w:cs="TimesNewRoman,Italic" w:hint="eastAsia"/>
          <w:iCs/>
          <w:kern w:val="0"/>
        </w:rPr>
        <w:t>//</w:t>
      </w:r>
      <w:r w:rsidRPr="00E27339">
        <w:rPr>
          <w:rFonts w:cs="TimesNewRoman,Italic" w:hint="eastAsia"/>
          <w:iCs/>
          <w:kern w:val="0"/>
        </w:rPr>
        <w:t>用于扩展指定其它信息</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250836" w:rsidRPr="00E27339" w:rsidRDefault="00250836" w:rsidP="001D02FA">
      <w:pPr>
        <w:autoSpaceDE w:val="0"/>
        <w:autoSpaceDN w:val="0"/>
        <w:adjustRightInd w:val="0"/>
        <w:spacing w:beforeLines="50"/>
        <w:jc w:val="center"/>
        <w:rPr>
          <w:rFonts w:cs="TimesNewRoman,Italic"/>
          <w:iCs/>
          <w:kern w:val="0"/>
        </w:rPr>
      </w:pPr>
      <w:r>
        <w:rPr>
          <w:rFonts w:cs="TimesNewRoman,Italic" w:hint="eastAsia"/>
          <w:iCs/>
          <w:kern w:val="0"/>
        </w:rPr>
        <w:t>表</w:t>
      </w:r>
      <w:r w:rsidR="004004F5">
        <w:rPr>
          <w:rFonts w:cs="TimesNewRoman,Italic" w:hint="eastAsia"/>
          <w:iCs/>
          <w:kern w:val="0"/>
        </w:rPr>
        <w:t xml:space="preserve">12 </w:t>
      </w:r>
      <w:r w:rsidR="004004F5" w:rsidRPr="00115E54">
        <w:rPr>
          <w:rFonts w:hint="eastAsia"/>
          <w:szCs w:val="20"/>
        </w:rPr>
        <w:t>D</w:t>
      </w:r>
      <w:r w:rsidR="004004F5" w:rsidRPr="00115E54">
        <w:rPr>
          <w:szCs w:val="20"/>
        </w:rPr>
        <w:t>ME-UserService.request</w:t>
      </w:r>
      <w:r w:rsidR="004004F5">
        <w:rPr>
          <w:rFonts w:hint="eastAsia"/>
          <w:szCs w:val="20"/>
        </w:rPr>
        <w:t>原语参数</w:t>
      </w:r>
    </w:p>
    <w:tbl>
      <w:tblPr>
        <w:tblStyle w:val="aa"/>
        <w:tblW w:w="5000" w:type="pct"/>
        <w:jc w:val="center"/>
        <w:tblLayout w:type="fixed"/>
        <w:tblLook w:val="04A0"/>
      </w:tblPr>
      <w:tblGrid>
        <w:gridCol w:w="2279"/>
        <w:gridCol w:w="1391"/>
        <w:gridCol w:w="1543"/>
        <w:gridCol w:w="4073"/>
      </w:tblGrid>
      <w:tr w:rsidR="00EA783E" w:rsidRPr="00E27339" w:rsidTr="00250836">
        <w:trPr>
          <w:jc w:val="center"/>
        </w:trPr>
        <w:tc>
          <w:tcPr>
            <w:tcW w:w="1227" w:type="pct"/>
          </w:tcPr>
          <w:p w:rsidR="00EA783E" w:rsidRPr="00E27339" w:rsidRDefault="00EA783E" w:rsidP="001D02FA">
            <w:pPr>
              <w:spacing w:beforeLines="50"/>
            </w:pPr>
            <w:r w:rsidRPr="00E27339">
              <w:rPr>
                <w:rFonts w:hint="eastAsia"/>
              </w:rPr>
              <w:t>名称</w:t>
            </w:r>
          </w:p>
        </w:tc>
        <w:tc>
          <w:tcPr>
            <w:tcW w:w="749" w:type="pct"/>
          </w:tcPr>
          <w:p w:rsidR="00EA783E" w:rsidRPr="00E27339" w:rsidRDefault="00EA783E" w:rsidP="001D02FA">
            <w:pPr>
              <w:spacing w:beforeLines="50"/>
            </w:pPr>
            <w:r w:rsidRPr="00E27339">
              <w:rPr>
                <w:rFonts w:hint="eastAsia"/>
              </w:rPr>
              <w:t>类型</w:t>
            </w:r>
          </w:p>
        </w:tc>
        <w:tc>
          <w:tcPr>
            <w:tcW w:w="831" w:type="pct"/>
          </w:tcPr>
          <w:p w:rsidR="00EA783E" w:rsidRPr="00E27339" w:rsidRDefault="00EA783E" w:rsidP="001D02FA">
            <w:pPr>
              <w:spacing w:beforeLines="50"/>
            </w:pPr>
            <w:r w:rsidRPr="00E27339">
              <w:rPr>
                <w:rFonts w:hint="eastAsia"/>
              </w:rPr>
              <w:t>有效范围</w:t>
            </w:r>
          </w:p>
        </w:tc>
        <w:tc>
          <w:tcPr>
            <w:tcW w:w="2193" w:type="pct"/>
          </w:tcPr>
          <w:p w:rsidR="00EA783E" w:rsidRPr="00E27339" w:rsidRDefault="00EA783E" w:rsidP="001D02FA">
            <w:pPr>
              <w:spacing w:beforeLines="50"/>
            </w:pPr>
            <w:r w:rsidRPr="00E27339">
              <w:rPr>
                <w:rFonts w:hint="eastAsia"/>
              </w:rPr>
              <w:t>描述</w:t>
            </w:r>
          </w:p>
        </w:tc>
      </w:tr>
      <w:tr w:rsidR="00EA783E" w:rsidRPr="00E27339" w:rsidTr="00250836">
        <w:trPr>
          <w:jc w:val="center"/>
        </w:trPr>
        <w:tc>
          <w:tcPr>
            <w:tcW w:w="1227" w:type="pct"/>
          </w:tcPr>
          <w:p w:rsidR="00EA783E" w:rsidRPr="00E27339" w:rsidRDefault="00EA783E" w:rsidP="001D02FA">
            <w:pPr>
              <w:spacing w:beforeLines="5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p>
        </w:tc>
        <w:tc>
          <w:tcPr>
            <w:tcW w:w="749" w:type="pct"/>
          </w:tcPr>
          <w:p w:rsidR="00EA783E" w:rsidRPr="00E27339" w:rsidRDefault="00EA783E" w:rsidP="001D02FA">
            <w:pPr>
              <w:spacing w:beforeLines="50"/>
              <w:rPr>
                <w:rFonts w:cs="TimesNewRoman"/>
                <w:kern w:val="0"/>
              </w:rPr>
            </w:pPr>
            <w:r w:rsidRPr="00E27339">
              <w:rPr>
                <w:rFonts w:cs="TimesNewRoman"/>
                <w:kern w:val="0"/>
              </w:rPr>
              <w:t>Integer</w:t>
            </w:r>
          </w:p>
        </w:tc>
        <w:tc>
          <w:tcPr>
            <w:tcW w:w="831" w:type="pct"/>
          </w:tcPr>
          <w:p w:rsidR="00EA783E" w:rsidRPr="00E27339" w:rsidRDefault="00EA783E" w:rsidP="001D02FA">
            <w:pPr>
              <w:spacing w:beforeLines="50"/>
              <w:rPr>
                <w:rFonts w:cs="TimesNewRoman"/>
                <w:kern w:val="0"/>
              </w:rPr>
            </w:pPr>
            <w:r w:rsidRPr="00E27339">
              <w:rPr>
                <w:rFonts w:cs="TimesNewRoman"/>
                <w:kern w:val="0"/>
              </w:rPr>
              <w:t>0–65 535</w:t>
            </w:r>
          </w:p>
        </w:tc>
        <w:tc>
          <w:tcPr>
            <w:tcW w:w="2193" w:type="pct"/>
          </w:tcPr>
          <w:p w:rsidR="00EA783E" w:rsidRPr="00E27339" w:rsidRDefault="00EA783E" w:rsidP="001D02FA">
            <w:pPr>
              <w:spacing w:beforeLines="50"/>
              <w:rPr>
                <w:rFonts w:cs="TimesNewRoman"/>
                <w:kern w:val="0"/>
              </w:rPr>
            </w:pPr>
            <w:r w:rsidRPr="00E27339">
              <w:rPr>
                <w:rFonts w:cs="TimesNewRoman" w:hint="eastAsia"/>
                <w:kern w:val="0"/>
              </w:rPr>
              <w:t>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tc>
      </w:tr>
      <w:tr w:rsidR="00EA783E" w:rsidRPr="00E27339" w:rsidTr="00250836">
        <w:trPr>
          <w:jc w:val="center"/>
        </w:trPr>
        <w:tc>
          <w:tcPr>
            <w:tcW w:w="1227" w:type="pct"/>
          </w:tcPr>
          <w:p w:rsidR="00EA783E" w:rsidRPr="00E27339" w:rsidRDefault="00EA783E" w:rsidP="001D02FA">
            <w:pPr>
              <w:spacing w:beforeLines="50"/>
              <w:rPr>
                <w:rFonts w:cs="TimesNewRoman"/>
                <w:kern w:val="0"/>
              </w:rPr>
            </w:pPr>
            <w:r w:rsidRPr="00E27339">
              <w:rPr>
                <w:rFonts w:cs="TimesNewRoman,Italic"/>
                <w:iCs/>
                <w:kern w:val="0"/>
              </w:rPr>
              <w:t>Action</w:t>
            </w:r>
          </w:p>
        </w:tc>
        <w:tc>
          <w:tcPr>
            <w:tcW w:w="749" w:type="pct"/>
          </w:tcPr>
          <w:p w:rsidR="00EA783E" w:rsidRPr="00E27339" w:rsidRDefault="00EA783E" w:rsidP="001D02FA">
            <w:pPr>
              <w:spacing w:beforeLines="50"/>
              <w:rPr>
                <w:rFonts w:cs="TimesNewRoman"/>
                <w:kern w:val="0"/>
              </w:rPr>
            </w:pPr>
            <w:r w:rsidRPr="00E27339">
              <w:rPr>
                <w:rFonts w:cs="TimesNewRoman"/>
                <w:kern w:val="0"/>
              </w:rPr>
              <w:t>Enumerated</w:t>
            </w:r>
          </w:p>
        </w:tc>
        <w:tc>
          <w:tcPr>
            <w:tcW w:w="831" w:type="pct"/>
          </w:tcPr>
          <w:p w:rsidR="00EA783E" w:rsidRPr="00E27339" w:rsidRDefault="00EA783E" w:rsidP="001D02FA">
            <w:pPr>
              <w:spacing w:beforeLines="50"/>
              <w:rPr>
                <w:rFonts w:cs="TimesNewRoman"/>
                <w:kern w:val="0"/>
              </w:rPr>
            </w:pPr>
            <w:r>
              <w:rPr>
                <w:rFonts w:cs="TimesNewRoman" w:hint="eastAsia"/>
                <w:kern w:val="0"/>
              </w:rPr>
              <w:t>{</w:t>
            </w:r>
            <w:r w:rsidRPr="00E27339">
              <w:rPr>
                <w:rFonts w:cs="TimesNewRoman" w:hint="eastAsia"/>
                <w:kern w:val="0"/>
              </w:rPr>
              <w:t>添加</w:t>
            </w:r>
            <w:r>
              <w:rPr>
                <w:rFonts w:cs="TimesNewRoman" w:hint="eastAsia"/>
                <w:kern w:val="0"/>
              </w:rPr>
              <w:t>；</w:t>
            </w:r>
            <w:r w:rsidRPr="00E27339">
              <w:rPr>
                <w:rFonts w:cs="TimesNewRoman" w:hint="eastAsia"/>
                <w:kern w:val="0"/>
              </w:rPr>
              <w:t>删除</w:t>
            </w:r>
            <w:r>
              <w:rPr>
                <w:rFonts w:cs="TimesNewRoman" w:hint="eastAsia"/>
                <w:kern w:val="0"/>
              </w:rPr>
              <w:t>}</w:t>
            </w:r>
          </w:p>
        </w:tc>
        <w:tc>
          <w:tcPr>
            <w:tcW w:w="2193" w:type="pct"/>
          </w:tcPr>
          <w:p w:rsidR="00EA783E" w:rsidRPr="00E27339" w:rsidRDefault="00EA783E" w:rsidP="001D02FA">
            <w:pPr>
              <w:spacing w:beforeLines="50"/>
              <w:rPr>
                <w:rFonts w:cs="TimesNewRoman"/>
                <w:kern w:val="0"/>
              </w:rPr>
            </w:pPr>
            <w:r w:rsidRPr="00E27339">
              <w:rPr>
                <w:rFonts w:cs="TimesNewRoman" w:hint="eastAsia"/>
                <w:kern w:val="0"/>
              </w:rPr>
              <w:t>表示相关的用户</w:t>
            </w:r>
            <w:r>
              <w:rPr>
                <w:rFonts w:cs="TimesNewRoman" w:hint="eastAsia"/>
                <w:kern w:val="0"/>
              </w:rPr>
              <w:t>应用</w:t>
            </w:r>
            <w:r w:rsidRPr="00E27339">
              <w:rPr>
                <w:rFonts w:cs="TimesNewRoman" w:hint="eastAsia"/>
                <w:kern w:val="0"/>
              </w:rPr>
              <w:t>信息是否应当从</w:t>
            </w:r>
            <w:r>
              <w:rPr>
                <w:rFonts w:cs="TimesNewRoman" w:hint="eastAsia"/>
                <w:kern w:val="0"/>
              </w:rPr>
              <w:t>本地信息存储</w:t>
            </w:r>
            <w:r>
              <w:rPr>
                <w:rFonts w:hAnsi="TimesNewRoman" w:cs="TimesNewRoman" w:hint="eastAsia"/>
                <w:kern w:val="0"/>
              </w:rPr>
              <w:t>中</w:t>
            </w:r>
            <w:r w:rsidRPr="00E27339">
              <w:rPr>
                <w:rFonts w:cs="TimesNewRoman" w:hint="eastAsia"/>
                <w:kern w:val="0"/>
              </w:rPr>
              <w:t>被添加或者删除</w:t>
            </w:r>
          </w:p>
        </w:tc>
      </w:tr>
      <w:tr w:rsidR="00EA783E" w:rsidRPr="00E27339" w:rsidTr="00250836">
        <w:trPr>
          <w:jc w:val="center"/>
        </w:trPr>
        <w:tc>
          <w:tcPr>
            <w:tcW w:w="1227" w:type="pct"/>
          </w:tcPr>
          <w:p w:rsidR="00EA783E" w:rsidRPr="00E27339" w:rsidRDefault="00EA783E" w:rsidP="001D02FA">
            <w:pPr>
              <w:spacing w:beforeLines="50"/>
              <w:rPr>
                <w:rFonts w:cs="TimesNewRoman"/>
                <w:kern w:val="0"/>
              </w:rPr>
            </w:pPr>
            <w:r w:rsidRPr="00E27339">
              <w:rPr>
                <w:rFonts w:cs="TimesNewRoman,Italic"/>
                <w:iCs/>
                <w:kern w:val="0"/>
              </w:rPr>
              <w:t>UserRequestType</w:t>
            </w:r>
          </w:p>
        </w:tc>
        <w:tc>
          <w:tcPr>
            <w:tcW w:w="749" w:type="pct"/>
          </w:tcPr>
          <w:p w:rsidR="00EA783E" w:rsidRPr="00E27339" w:rsidRDefault="00EA783E" w:rsidP="001D02FA">
            <w:pPr>
              <w:spacing w:beforeLines="50"/>
              <w:rPr>
                <w:rFonts w:cs="TimesNewRoman"/>
                <w:kern w:val="0"/>
              </w:rPr>
            </w:pPr>
            <w:r w:rsidRPr="00E27339">
              <w:rPr>
                <w:rFonts w:cs="TimesNewRoman"/>
                <w:kern w:val="0"/>
              </w:rPr>
              <w:t>Enumerated</w:t>
            </w:r>
          </w:p>
        </w:tc>
        <w:tc>
          <w:tcPr>
            <w:tcW w:w="831" w:type="pct"/>
          </w:tcPr>
          <w:p w:rsidR="00EA783E" w:rsidRPr="00E27339" w:rsidRDefault="00EA783E" w:rsidP="001D02FA">
            <w:pPr>
              <w:autoSpaceDE w:val="0"/>
              <w:autoSpaceDN w:val="0"/>
              <w:adjustRightInd w:val="0"/>
              <w:spacing w:beforeLines="50"/>
              <w:jc w:val="left"/>
              <w:rPr>
                <w:rFonts w:cs="TimesNewRoman"/>
                <w:kern w:val="0"/>
              </w:rPr>
            </w:pPr>
            <w:r>
              <w:rPr>
                <w:rFonts w:cs="TimesNewRoman" w:hint="eastAsia"/>
                <w:kern w:val="0"/>
              </w:rPr>
              <w:t>{</w:t>
            </w:r>
            <w:r w:rsidRPr="00E27339">
              <w:rPr>
                <w:rFonts w:cs="TimesNewRoman" w:hint="eastAsia"/>
                <w:kern w:val="0"/>
              </w:rPr>
              <w:t>对匹配的</w:t>
            </w:r>
            <w:r>
              <w:rPr>
                <w:rFonts w:cs="TimesNewRoman" w:hint="eastAsia"/>
                <w:kern w:val="0"/>
              </w:rPr>
              <w:t>应用</w:t>
            </w:r>
            <w:r w:rsidRPr="00E27339">
              <w:rPr>
                <w:rFonts w:cs="TimesNewRoman" w:hint="eastAsia"/>
                <w:kern w:val="0"/>
              </w:rPr>
              <w:t>自动接入</w:t>
            </w:r>
            <w:r>
              <w:rPr>
                <w:rFonts w:cs="TimesNewRoman" w:hint="eastAsia"/>
                <w:kern w:val="0"/>
              </w:rPr>
              <w:t>；</w:t>
            </w:r>
            <w:r w:rsidRPr="00E27339">
              <w:rPr>
                <w:rFonts w:cs="TimesNewRoman" w:hint="eastAsia"/>
                <w:kern w:val="0"/>
              </w:rPr>
              <w:t>无条件自动接入</w:t>
            </w:r>
            <w:r>
              <w:rPr>
                <w:rFonts w:cs="TimesNewRoman" w:hint="eastAsia"/>
                <w:kern w:val="0"/>
              </w:rPr>
              <w:t>；</w:t>
            </w:r>
            <w:r w:rsidRPr="00E27339">
              <w:rPr>
                <w:rFonts w:cs="TimesNewRoman" w:hint="eastAsia"/>
                <w:kern w:val="0"/>
              </w:rPr>
              <w:t>没有信道接入</w:t>
            </w:r>
            <w:r>
              <w:rPr>
                <w:rFonts w:cs="TimesNewRoman" w:hint="eastAsia"/>
                <w:kern w:val="0"/>
              </w:rPr>
              <w:t>}</w:t>
            </w:r>
          </w:p>
        </w:tc>
        <w:tc>
          <w:tcPr>
            <w:tcW w:w="2193" w:type="pct"/>
          </w:tcPr>
          <w:p w:rsidR="00EA783E" w:rsidRPr="00E27339" w:rsidRDefault="00EA783E" w:rsidP="001D02FA">
            <w:pPr>
              <w:autoSpaceDE w:val="0"/>
              <w:autoSpaceDN w:val="0"/>
              <w:adjustRightInd w:val="0"/>
              <w:spacing w:beforeLines="50"/>
              <w:jc w:val="left"/>
              <w:rPr>
                <w:rFonts w:cs="TimesNewRoman"/>
                <w:kern w:val="0"/>
              </w:rPr>
            </w:pPr>
            <w:r w:rsidRPr="00E27339">
              <w:rPr>
                <w:rFonts w:cs="TimesNewRoman" w:hint="eastAsia"/>
                <w:kern w:val="0"/>
              </w:rPr>
              <w:t>表示被请求的调度器的行为。对匹配的</w:t>
            </w:r>
            <w:r>
              <w:rPr>
                <w:rFonts w:cs="TimesNewRoman" w:hint="eastAsia"/>
                <w:kern w:val="0"/>
              </w:rPr>
              <w:t>应用</w:t>
            </w:r>
            <w:r w:rsidRPr="00E27339">
              <w:rPr>
                <w:rFonts w:cs="TimesNewRoman" w:hint="eastAsia"/>
                <w:kern w:val="0"/>
              </w:rPr>
              <w:t>自动接入表示当检测到一个可用</w:t>
            </w:r>
            <w:r>
              <w:rPr>
                <w:rFonts w:cs="TimesNewRoman" w:hint="eastAsia"/>
                <w:kern w:val="0"/>
              </w:rPr>
              <w:t>应用</w:t>
            </w:r>
            <w:r w:rsidRPr="00E27339">
              <w:rPr>
                <w:rFonts w:cs="TimesNewRoman" w:hint="eastAsia"/>
                <w:kern w:val="0"/>
              </w:rPr>
              <w:t>匹配请求中所有的标准，调度器应当提供信道接入。无条件自动接入表示调度器不论可用</w:t>
            </w:r>
            <w:r>
              <w:rPr>
                <w:rFonts w:cs="TimesNewRoman" w:hint="eastAsia"/>
                <w:kern w:val="0"/>
              </w:rPr>
              <w:t>应用</w:t>
            </w:r>
            <w:r w:rsidRPr="00E27339">
              <w:rPr>
                <w:rFonts w:cs="TimesNewRoman" w:hint="eastAsia"/>
                <w:kern w:val="0"/>
              </w:rPr>
              <w:t>是什么都提供信道接入。没有</w:t>
            </w:r>
            <w:r>
              <w:rPr>
                <w:rFonts w:cs="TimesNewRoman" w:hint="eastAsia"/>
                <w:kern w:val="0"/>
              </w:rPr>
              <w:t>应</w:t>
            </w:r>
            <w:r>
              <w:rPr>
                <w:rFonts w:cs="TimesNewRoman" w:hint="eastAsia"/>
                <w:kern w:val="0"/>
              </w:rPr>
              <w:lastRenderedPageBreak/>
              <w:t>用</w:t>
            </w:r>
            <w:r w:rsidRPr="00E27339">
              <w:rPr>
                <w:rFonts w:cs="TimesNewRoman" w:hint="eastAsia"/>
                <w:kern w:val="0"/>
              </w:rPr>
              <w:t>信道接入表示调度器应当试图将请求与可用</w:t>
            </w:r>
            <w:r>
              <w:rPr>
                <w:rFonts w:cs="TimesNewRoman" w:hint="eastAsia"/>
                <w:kern w:val="0"/>
              </w:rPr>
              <w:t>应用</w:t>
            </w:r>
            <w:r w:rsidRPr="00E27339">
              <w:rPr>
                <w:rFonts w:cs="TimesNewRoman" w:hint="eastAsia"/>
                <w:kern w:val="0"/>
              </w:rPr>
              <w:t>进行匹配，但不自动提供信道接入。</w:t>
            </w:r>
          </w:p>
        </w:tc>
      </w:tr>
      <w:tr w:rsidR="00EA783E" w:rsidRPr="00E27339" w:rsidTr="00250836">
        <w:trPr>
          <w:jc w:val="center"/>
        </w:trPr>
        <w:tc>
          <w:tcPr>
            <w:tcW w:w="1227" w:type="pct"/>
          </w:tcPr>
          <w:p w:rsidR="00EA783E" w:rsidRPr="00E27339" w:rsidRDefault="00EA783E" w:rsidP="001D02FA">
            <w:pPr>
              <w:spacing w:beforeLines="50"/>
              <w:rPr>
                <w:rFonts w:cs="TimesNewRoman"/>
                <w:kern w:val="0"/>
              </w:rPr>
            </w:pPr>
            <w:r>
              <w:rPr>
                <w:rFonts w:cs="TimesNewRoman,Italic"/>
                <w:iCs/>
                <w:kern w:val="0"/>
              </w:rPr>
              <w:lastRenderedPageBreak/>
              <w:t>Application</w:t>
            </w:r>
            <w:r w:rsidRPr="00E27339">
              <w:rPr>
                <w:rFonts w:cs="TimesNewRoman,Italic"/>
                <w:iCs/>
                <w:kern w:val="0"/>
              </w:rPr>
              <w:t>Identifier</w:t>
            </w:r>
          </w:p>
        </w:tc>
        <w:tc>
          <w:tcPr>
            <w:tcW w:w="749" w:type="pct"/>
          </w:tcPr>
          <w:p w:rsidR="00EA783E" w:rsidRPr="0079753A" w:rsidRDefault="00EA783E" w:rsidP="001D02FA">
            <w:pPr>
              <w:spacing w:beforeLines="50"/>
              <w:rPr>
                <w:rFonts w:cs="TimesNewRoman"/>
                <w:kern w:val="0"/>
              </w:rPr>
            </w:pPr>
            <w:r w:rsidRPr="0079753A">
              <w:rPr>
                <w:rFonts w:cs="TimesNewRoman"/>
                <w:kern w:val="0"/>
              </w:rPr>
              <w:t>Octet string</w:t>
            </w:r>
          </w:p>
        </w:tc>
        <w:tc>
          <w:tcPr>
            <w:tcW w:w="831" w:type="pct"/>
          </w:tcPr>
          <w:p w:rsidR="00EA783E" w:rsidRPr="0079753A" w:rsidRDefault="00EA783E" w:rsidP="001D02FA">
            <w:pPr>
              <w:spacing w:beforeLines="50"/>
              <w:rPr>
                <w:rFonts w:cs="TimesNewRoman"/>
                <w:kern w:val="0"/>
              </w:rPr>
            </w:pPr>
            <w:r w:rsidRPr="0079753A">
              <w:rPr>
                <w:rFonts w:cs="TimesNewRoman" w:hint="eastAsia"/>
                <w:kern w:val="0"/>
              </w:rPr>
              <w:t>AID</w:t>
            </w:r>
            <w:r w:rsidRPr="0079753A">
              <w:rPr>
                <w:rFonts w:cs="TimesNewRoman" w:hint="eastAsia"/>
                <w:kern w:val="0"/>
              </w:rPr>
              <w:t>定义</w:t>
            </w:r>
          </w:p>
        </w:tc>
        <w:tc>
          <w:tcPr>
            <w:tcW w:w="2193" w:type="pct"/>
          </w:tcPr>
          <w:p w:rsidR="00EA783E" w:rsidRPr="00E27339" w:rsidRDefault="00EA783E" w:rsidP="001D02FA">
            <w:pPr>
              <w:spacing w:beforeLines="50"/>
              <w:rPr>
                <w:rFonts w:cs="TimesNewRoman"/>
                <w:kern w:val="0"/>
              </w:rPr>
            </w:pPr>
            <w:r w:rsidRPr="00E27339">
              <w:rPr>
                <w:rFonts w:cs="TimesNewRoman" w:hint="eastAsia"/>
                <w:kern w:val="0"/>
              </w:rPr>
              <w:t>用于识别感兴趣的</w:t>
            </w:r>
            <w:r>
              <w:rPr>
                <w:rFonts w:cs="TimesNewRoman" w:hint="eastAsia"/>
                <w:kern w:val="0"/>
              </w:rPr>
              <w:t>应用</w:t>
            </w:r>
            <w:r w:rsidRPr="00E27339">
              <w:rPr>
                <w:rFonts w:cs="TimesNewRoman" w:hint="eastAsia"/>
                <w:kern w:val="0"/>
              </w:rPr>
              <w:t>的</w:t>
            </w:r>
            <w:r>
              <w:rPr>
                <w:rFonts w:cs="TimesNewRoman" w:hint="eastAsia"/>
                <w:kern w:val="0"/>
              </w:rPr>
              <w:t>ID</w:t>
            </w:r>
          </w:p>
        </w:tc>
      </w:tr>
      <w:tr w:rsidR="00EA783E" w:rsidRPr="00E27339" w:rsidTr="00250836">
        <w:trPr>
          <w:jc w:val="center"/>
        </w:trPr>
        <w:tc>
          <w:tcPr>
            <w:tcW w:w="1227" w:type="pct"/>
          </w:tcPr>
          <w:p w:rsidR="00EA783E" w:rsidRPr="00E27339" w:rsidRDefault="00EA783E" w:rsidP="001D02FA">
            <w:pPr>
              <w:spacing w:beforeLines="50"/>
              <w:rPr>
                <w:rFonts w:cs="TimesNewRoman"/>
                <w:kern w:val="0"/>
              </w:rPr>
            </w:pPr>
            <w:r>
              <w:rPr>
                <w:rFonts w:cs="TimesNewRoman,Italic"/>
                <w:iCs/>
                <w:kern w:val="0"/>
              </w:rPr>
              <w:t>Application</w:t>
            </w:r>
            <w:r w:rsidRPr="00E27339">
              <w:rPr>
                <w:rFonts w:cs="TimesNewRoman,Italic"/>
                <w:iCs/>
                <w:kern w:val="0"/>
              </w:rPr>
              <w:t>Priority</w:t>
            </w:r>
          </w:p>
        </w:tc>
        <w:tc>
          <w:tcPr>
            <w:tcW w:w="749" w:type="pct"/>
          </w:tcPr>
          <w:p w:rsidR="00EA783E" w:rsidRPr="00E27339" w:rsidRDefault="00EA783E" w:rsidP="001D02FA">
            <w:pPr>
              <w:spacing w:beforeLines="50"/>
              <w:rPr>
                <w:rFonts w:cs="TimesNewRoman"/>
                <w:kern w:val="0"/>
              </w:rPr>
            </w:pPr>
            <w:r w:rsidRPr="00E27339">
              <w:rPr>
                <w:rFonts w:cs="TimesNewRoman"/>
                <w:kern w:val="0"/>
              </w:rPr>
              <w:t>Integer</w:t>
            </w:r>
          </w:p>
        </w:tc>
        <w:tc>
          <w:tcPr>
            <w:tcW w:w="831" w:type="pct"/>
          </w:tcPr>
          <w:p w:rsidR="00EA783E" w:rsidRPr="00E27339" w:rsidRDefault="00EA783E" w:rsidP="001D02FA">
            <w:pPr>
              <w:spacing w:beforeLines="50"/>
              <w:rPr>
                <w:rFonts w:cs="TimesNewRoman"/>
                <w:kern w:val="0"/>
              </w:rPr>
            </w:pPr>
            <w:r w:rsidRPr="00E27339">
              <w:rPr>
                <w:rFonts w:cs="TimesNewRoman" w:hint="eastAsia"/>
                <w:kern w:val="0"/>
              </w:rPr>
              <w:t>0-63</w:t>
            </w:r>
          </w:p>
        </w:tc>
        <w:tc>
          <w:tcPr>
            <w:tcW w:w="2193" w:type="pct"/>
          </w:tcPr>
          <w:p w:rsidR="00EA783E" w:rsidRPr="00E27339" w:rsidRDefault="00EA783E" w:rsidP="001D02FA">
            <w:pPr>
              <w:spacing w:beforeLines="50"/>
              <w:rPr>
                <w:rFonts w:cs="TimesNewRoman"/>
                <w:kern w:val="0"/>
              </w:rPr>
            </w:pPr>
            <w:r>
              <w:rPr>
                <w:rFonts w:cs="TimesNewRoman" w:hint="eastAsia"/>
                <w:kern w:val="0"/>
              </w:rPr>
              <w:t>应用</w:t>
            </w:r>
            <w:r w:rsidRPr="00E27339">
              <w:rPr>
                <w:rFonts w:cs="TimesNewRoman" w:hint="eastAsia"/>
                <w:kern w:val="0"/>
              </w:rPr>
              <w:t>优先级</w:t>
            </w:r>
          </w:p>
        </w:tc>
      </w:tr>
      <w:tr w:rsidR="00EA783E" w:rsidRPr="00E27339" w:rsidTr="00250836">
        <w:trPr>
          <w:jc w:val="center"/>
        </w:trPr>
        <w:tc>
          <w:tcPr>
            <w:tcW w:w="1227" w:type="pct"/>
          </w:tcPr>
          <w:p w:rsidR="00EA783E" w:rsidRDefault="00EA783E" w:rsidP="001D02FA">
            <w:pPr>
              <w:spacing w:beforeLines="50"/>
              <w:rPr>
                <w:rFonts w:cs="TimesNewRoman,Italic"/>
                <w:iCs/>
                <w:kern w:val="0"/>
              </w:rPr>
            </w:pPr>
            <w:r>
              <w:rPr>
                <w:rFonts w:cs="TimesNewRoman,Italic" w:hint="eastAsia"/>
                <w:iCs/>
                <w:kern w:val="0"/>
              </w:rPr>
              <w:t>Other Information</w:t>
            </w:r>
          </w:p>
        </w:tc>
        <w:tc>
          <w:tcPr>
            <w:tcW w:w="3773" w:type="pct"/>
            <w:gridSpan w:val="3"/>
          </w:tcPr>
          <w:p w:rsidR="00EA783E" w:rsidRDefault="00EA783E" w:rsidP="001D02FA">
            <w:pPr>
              <w:spacing w:beforeLines="50"/>
              <w:rPr>
                <w:rFonts w:cs="TimesNewRoman"/>
                <w:kern w:val="0"/>
              </w:rPr>
            </w:pPr>
            <w:r>
              <w:rPr>
                <w:rFonts w:cs="TimesNewRoman" w:hint="eastAsia"/>
                <w:kern w:val="0"/>
              </w:rPr>
              <w:t>可包含应用的补充信息、提供应用的设备标识以及链路质量等信息</w:t>
            </w:r>
          </w:p>
        </w:tc>
      </w:tr>
    </w:tbl>
    <w:p w:rsidR="0079753A" w:rsidRDefault="0079753A" w:rsidP="001D02FA"/>
    <w:p w:rsidR="00EA783E" w:rsidRPr="00115E54" w:rsidRDefault="00115E54" w:rsidP="001D02FA">
      <w:r>
        <w:rPr>
          <w:rFonts w:hint="eastAsia"/>
        </w:rPr>
        <w:t>5.3.5.3.5</w:t>
      </w:r>
      <w:r w:rsidR="00EA783E" w:rsidRPr="00115E54">
        <w:rPr>
          <w:rFonts w:hint="eastAsia"/>
        </w:rPr>
        <w:t xml:space="preserve"> D</w:t>
      </w:r>
      <w:r w:rsidR="00EA783E" w:rsidRPr="00115E54">
        <w:t>ME-UserService.confirm</w:t>
      </w:r>
    </w:p>
    <w:p w:rsidR="00EA783E" w:rsidRPr="00E27339" w:rsidRDefault="00EA783E" w:rsidP="001D02FA">
      <w:pPr>
        <w:autoSpaceDE w:val="0"/>
        <w:autoSpaceDN w:val="0"/>
        <w:adjustRightInd w:val="0"/>
        <w:spacing w:beforeLines="50"/>
        <w:ind w:firstLineChars="200" w:firstLine="420"/>
        <w:rPr>
          <w:rFonts w:cs="TimesNewRoman"/>
          <w:kern w:val="0"/>
        </w:rPr>
      </w:pPr>
      <w:r>
        <w:rPr>
          <w:rFonts w:cs="TimesNewRoman" w:hint="eastAsia"/>
          <w:kern w:val="0"/>
        </w:rPr>
        <w:t>该</w:t>
      </w:r>
      <w:r w:rsidRPr="00E27339">
        <w:rPr>
          <w:rFonts w:cs="TimesNewRoman" w:hint="eastAsia"/>
          <w:kern w:val="0"/>
        </w:rPr>
        <w:t>原语确认</w:t>
      </w:r>
      <w:r>
        <w:rPr>
          <w:rFonts w:cs="TimesNewRoman" w:hint="eastAsia"/>
          <w:kern w:val="0"/>
        </w:rPr>
        <w:t>收到</w:t>
      </w:r>
      <w:r w:rsidRPr="00E27339">
        <w:rPr>
          <w:rFonts w:cs="TimesNewRoman" w:hint="eastAsia"/>
          <w:kern w:val="0"/>
        </w:rPr>
        <w:t>对应的请求，用于回应</w:t>
      </w:r>
      <w:r w:rsidRPr="00E27339">
        <w:rPr>
          <w:rFonts w:cs="TimesNewRoman" w:hint="eastAsia"/>
          <w:kern w:val="0"/>
        </w:rPr>
        <w:t>D</w:t>
      </w:r>
      <w:r w:rsidRPr="00E27339">
        <w:rPr>
          <w:rFonts w:cs="TimesNewRoman"/>
          <w:kern w:val="0"/>
        </w:rPr>
        <w:t>ME-UserService.request</w:t>
      </w:r>
      <w:r w:rsidRPr="00E27339">
        <w:rPr>
          <w:rFonts w:cs="TimesNewRoman" w:hint="eastAsia"/>
          <w:kern w:val="0"/>
        </w:rPr>
        <w:t>。</w:t>
      </w:r>
      <w:r>
        <w:rPr>
          <w:rFonts w:cs="TimesNewRoman" w:hint="eastAsia"/>
          <w:kern w:val="0"/>
        </w:rPr>
        <w:t>如果</w:t>
      </w:r>
      <w:r>
        <w:rPr>
          <w:rFonts w:cs="TimesNewRoman" w:hint="eastAsia"/>
          <w:kern w:val="0"/>
        </w:rPr>
        <w:t>DME</w:t>
      </w:r>
      <w:r>
        <w:rPr>
          <w:rFonts w:cs="TimesNewRoman" w:hint="eastAsia"/>
          <w:kern w:val="0"/>
        </w:rPr>
        <w:t>接受了高层的请求，则在收到</w:t>
      </w:r>
      <w:r>
        <w:rPr>
          <w:rFonts w:cs="TimesNewRoman" w:hint="eastAsia"/>
          <w:kern w:val="0"/>
        </w:rPr>
        <w:t>Provider</w:t>
      </w:r>
      <w:r>
        <w:rPr>
          <w:rFonts w:cs="TimesNewRoman" w:hint="eastAsia"/>
          <w:kern w:val="0"/>
        </w:rPr>
        <w:t>的</w:t>
      </w:r>
      <w:r>
        <w:rPr>
          <w:rFonts w:cs="TimesNewRoman" w:hint="eastAsia"/>
          <w:kern w:val="0"/>
        </w:rPr>
        <w:t>DSA</w:t>
      </w:r>
      <w:r>
        <w:rPr>
          <w:rFonts w:cs="TimesNewRoman" w:hint="eastAsia"/>
          <w:kern w:val="0"/>
        </w:rPr>
        <w:t>时，会根据高层请求中设定的感兴趣的应用标准与</w:t>
      </w:r>
      <w:r>
        <w:rPr>
          <w:rFonts w:cs="TimesNewRoman" w:hint="eastAsia"/>
          <w:kern w:val="0"/>
        </w:rPr>
        <w:t>DSA</w:t>
      </w:r>
      <w:r>
        <w:rPr>
          <w:rFonts w:cs="TimesNewRoman" w:hint="eastAsia"/>
          <w:kern w:val="0"/>
        </w:rPr>
        <w:t>中的应用进行匹配。</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原语参数如下</w:t>
      </w:r>
      <w:r w:rsidRPr="00E27339">
        <w:rPr>
          <w:rFonts w:cs="TimesNewRoman"/>
          <w:kern w:val="0"/>
        </w:rPr>
        <w:t>:</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D</w:t>
      </w:r>
      <w:r w:rsidRPr="00E27339">
        <w:rPr>
          <w:rFonts w:cs="TimesNewRoman"/>
          <w:kern w:val="0"/>
        </w:rPr>
        <w:t xml:space="preserve">ME-UserService.confirm </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r w:rsidRPr="00E27339">
        <w:rPr>
          <w:rFonts w:cs="TimesNewRoman,Italic" w:hint="eastAsia"/>
          <w:iCs/>
          <w:kern w:val="0"/>
        </w:rPr>
        <w:t>//</w:t>
      </w:r>
      <w:r w:rsidRPr="00E27339">
        <w:rPr>
          <w:rFonts w:cs="TimesNewRoman" w:hint="eastAsia"/>
          <w:kern w:val="0"/>
        </w:rPr>
        <w:t xml:space="preserve"> 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p w:rsidR="00EA783E" w:rsidRPr="00E27339" w:rsidRDefault="00EA783E" w:rsidP="001D02FA">
      <w:pPr>
        <w:autoSpaceDE w:val="0"/>
        <w:autoSpaceDN w:val="0"/>
        <w:adjustRightInd w:val="0"/>
        <w:spacing w:beforeLines="50"/>
        <w:ind w:firstLine="200"/>
        <w:rPr>
          <w:rFonts w:cs="TimesNewRoman,Italic"/>
          <w:iCs/>
          <w:kern w:val="0"/>
        </w:rPr>
      </w:pPr>
      <w:r w:rsidRPr="00E27339">
        <w:rPr>
          <w:rFonts w:cs="TimesNewRoman,Italic"/>
          <w:iCs/>
          <w:kern w:val="0"/>
        </w:rPr>
        <w:t>ResultCode</w:t>
      </w:r>
      <w:r w:rsidRPr="00E27339">
        <w:rPr>
          <w:rFonts w:cs="TimesNewRoman,Italic" w:hint="eastAsia"/>
          <w:iCs/>
          <w:kern w:val="0"/>
        </w:rPr>
        <w:t>//</w:t>
      </w:r>
      <w:r w:rsidRPr="00E27339">
        <w:rPr>
          <w:rFonts w:cs="TimesNewRoman" w:hint="eastAsia"/>
          <w:kern w:val="0"/>
        </w:rPr>
        <w:t>表示相关请求的结果</w:t>
      </w:r>
    </w:p>
    <w:p w:rsidR="00EA783E"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79753A" w:rsidRPr="00E27339" w:rsidRDefault="00250836" w:rsidP="001D02FA">
      <w:pPr>
        <w:autoSpaceDE w:val="0"/>
        <w:autoSpaceDN w:val="0"/>
        <w:adjustRightInd w:val="0"/>
        <w:spacing w:beforeLines="50"/>
        <w:jc w:val="center"/>
        <w:rPr>
          <w:rFonts w:cs="TimesNewRoman"/>
          <w:kern w:val="0"/>
        </w:rPr>
      </w:pPr>
      <w:r>
        <w:rPr>
          <w:rFonts w:cs="TimesNewRoman,Italic" w:hint="eastAsia"/>
          <w:iCs/>
          <w:kern w:val="0"/>
        </w:rPr>
        <w:t>表</w:t>
      </w:r>
      <w:r w:rsidR="004004F5">
        <w:rPr>
          <w:rFonts w:cs="TimesNewRoman,Italic" w:hint="eastAsia"/>
          <w:iCs/>
          <w:kern w:val="0"/>
        </w:rPr>
        <w:t xml:space="preserve">13 </w:t>
      </w:r>
      <w:r w:rsidR="004004F5" w:rsidRPr="00115E54">
        <w:rPr>
          <w:rFonts w:hint="eastAsia"/>
          <w:szCs w:val="20"/>
        </w:rPr>
        <w:t>D</w:t>
      </w:r>
      <w:r w:rsidR="004004F5" w:rsidRPr="00115E54">
        <w:rPr>
          <w:szCs w:val="20"/>
        </w:rPr>
        <w:t>ME-UserService.confirm</w:t>
      </w:r>
      <w:r w:rsidR="004004F5">
        <w:rPr>
          <w:rFonts w:hint="eastAsia"/>
          <w:szCs w:val="20"/>
        </w:rPr>
        <w:t>原语参数</w:t>
      </w:r>
    </w:p>
    <w:tbl>
      <w:tblPr>
        <w:tblStyle w:val="aa"/>
        <w:tblW w:w="0" w:type="auto"/>
        <w:jc w:val="center"/>
        <w:tblLook w:val="04A0"/>
      </w:tblPr>
      <w:tblGrid>
        <w:gridCol w:w="1809"/>
        <w:gridCol w:w="1701"/>
        <w:gridCol w:w="2694"/>
        <w:gridCol w:w="2318"/>
      </w:tblGrid>
      <w:tr w:rsidR="00EA783E" w:rsidRPr="00E27339" w:rsidTr="00250836">
        <w:trPr>
          <w:jc w:val="center"/>
        </w:trPr>
        <w:tc>
          <w:tcPr>
            <w:tcW w:w="1809" w:type="dxa"/>
          </w:tcPr>
          <w:p w:rsidR="00EA783E" w:rsidRPr="00E27339" w:rsidRDefault="00EA783E" w:rsidP="001D02FA">
            <w:pPr>
              <w:spacing w:beforeLines="50"/>
            </w:pPr>
            <w:r w:rsidRPr="00E27339">
              <w:rPr>
                <w:rFonts w:hint="eastAsia"/>
              </w:rPr>
              <w:t>名称</w:t>
            </w:r>
          </w:p>
        </w:tc>
        <w:tc>
          <w:tcPr>
            <w:tcW w:w="1701" w:type="dxa"/>
          </w:tcPr>
          <w:p w:rsidR="00EA783E" w:rsidRPr="00E27339" w:rsidRDefault="00EA783E" w:rsidP="001D02FA">
            <w:pPr>
              <w:spacing w:beforeLines="50"/>
            </w:pPr>
            <w:r w:rsidRPr="00E27339">
              <w:rPr>
                <w:rFonts w:hint="eastAsia"/>
              </w:rPr>
              <w:t>类型</w:t>
            </w:r>
          </w:p>
        </w:tc>
        <w:tc>
          <w:tcPr>
            <w:tcW w:w="2694" w:type="dxa"/>
          </w:tcPr>
          <w:p w:rsidR="00EA783E" w:rsidRPr="00E27339" w:rsidRDefault="00EA783E" w:rsidP="001D02FA">
            <w:pPr>
              <w:spacing w:beforeLines="50"/>
            </w:pPr>
            <w:r w:rsidRPr="00E27339">
              <w:rPr>
                <w:rFonts w:hint="eastAsia"/>
              </w:rPr>
              <w:t>有效范围</w:t>
            </w:r>
          </w:p>
        </w:tc>
        <w:tc>
          <w:tcPr>
            <w:tcW w:w="2318" w:type="dxa"/>
          </w:tcPr>
          <w:p w:rsidR="00EA783E" w:rsidRPr="00E27339" w:rsidRDefault="00EA783E" w:rsidP="001D02FA">
            <w:pPr>
              <w:spacing w:beforeLines="50"/>
            </w:pPr>
            <w:r w:rsidRPr="00E27339">
              <w:rPr>
                <w:rFonts w:hint="eastAsia"/>
              </w:rPr>
              <w:t>描述</w:t>
            </w:r>
          </w:p>
        </w:tc>
      </w:tr>
      <w:tr w:rsidR="00EA783E" w:rsidRPr="00E27339" w:rsidTr="00250836">
        <w:trPr>
          <w:jc w:val="center"/>
        </w:trPr>
        <w:tc>
          <w:tcPr>
            <w:tcW w:w="1809" w:type="dxa"/>
          </w:tcPr>
          <w:p w:rsidR="00EA783E" w:rsidRPr="00E27339" w:rsidRDefault="00EA783E" w:rsidP="001D02FA">
            <w:pPr>
              <w:spacing w:beforeLines="5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p>
        </w:tc>
        <w:tc>
          <w:tcPr>
            <w:tcW w:w="1701" w:type="dxa"/>
          </w:tcPr>
          <w:p w:rsidR="00EA783E" w:rsidRPr="00E27339" w:rsidRDefault="00EA783E" w:rsidP="001D02FA">
            <w:pPr>
              <w:spacing w:beforeLines="50"/>
              <w:rPr>
                <w:rFonts w:cs="TimesNewRoman"/>
                <w:kern w:val="0"/>
              </w:rPr>
            </w:pPr>
            <w:r w:rsidRPr="00E27339">
              <w:rPr>
                <w:rFonts w:cs="TimesNewRoman"/>
                <w:kern w:val="0"/>
              </w:rPr>
              <w:t>Integer</w:t>
            </w:r>
          </w:p>
        </w:tc>
        <w:tc>
          <w:tcPr>
            <w:tcW w:w="2694" w:type="dxa"/>
          </w:tcPr>
          <w:p w:rsidR="00EA783E" w:rsidRPr="00E27339" w:rsidRDefault="00EA783E" w:rsidP="001D02FA">
            <w:pPr>
              <w:spacing w:beforeLines="50"/>
              <w:rPr>
                <w:rFonts w:cs="TimesNewRoman"/>
                <w:kern w:val="0"/>
              </w:rPr>
            </w:pPr>
            <w:r w:rsidRPr="00E27339">
              <w:rPr>
                <w:rFonts w:cs="TimesNewRoman"/>
                <w:kern w:val="0"/>
              </w:rPr>
              <w:t>0–65 535</w:t>
            </w:r>
          </w:p>
        </w:tc>
        <w:tc>
          <w:tcPr>
            <w:tcW w:w="2318" w:type="dxa"/>
          </w:tcPr>
          <w:p w:rsidR="00EA783E" w:rsidRPr="00E27339" w:rsidRDefault="00EA783E" w:rsidP="001D02FA">
            <w:pPr>
              <w:spacing w:beforeLines="50"/>
              <w:rPr>
                <w:rFonts w:cs="TimesNewRoman"/>
                <w:kern w:val="0"/>
              </w:rPr>
            </w:pPr>
            <w:r w:rsidRPr="00E27339">
              <w:rPr>
                <w:rFonts w:cs="TimesNewRoman" w:hint="eastAsia"/>
                <w:kern w:val="0"/>
              </w:rPr>
              <w:t>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tc>
      </w:tr>
      <w:tr w:rsidR="00EA783E" w:rsidRPr="00E27339" w:rsidTr="00250836">
        <w:trPr>
          <w:jc w:val="center"/>
        </w:trPr>
        <w:tc>
          <w:tcPr>
            <w:tcW w:w="1809" w:type="dxa"/>
          </w:tcPr>
          <w:p w:rsidR="00EA783E" w:rsidRPr="00E27339" w:rsidRDefault="00EA783E" w:rsidP="001D02FA">
            <w:pPr>
              <w:spacing w:beforeLines="50"/>
              <w:rPr>
                <w:rFonts w:cs="TimesNewRoman"/>
                <w:kern w:val="0"/>
              </w:rPr>
            </w:pPr>
            <w:r w:rsidRPr="00E27339">
              <w:rPr>
                <w:rFonts w:cs="TimesNewRoman,Italic"/>
                <w:iCs/>
                <w:kern w:val="0"/>
              </w:rPr>
              <w:t>ResultCode</w:t>
            </w:r>
          </w:p>
        </w:tc>
        <w:tc>
          <w:tcPr>
            <w:tcW w:w="1701" w:type="dxa"/>
          </w:tcPr>
          <w:p w:rsidR="00EA783E" w:rsidRPr="00E27339" w:rsidRDefault="00EA783E" w:rsidP="001D02FA">
            <w:pPr>
              <w:spacing w:beforeLines="50"/>
              <w:rPr>
                <w:rFonts w:cs="TimesNewRoman"/>
                <w:kern w:val="0"/>
              </w:rPr>
            </w:pPr>
            <w:r w:rsidRPr="00E27339">
              <w:rPr>
                <w:rFonts w:cs="TimesNewRoman"/>
                <w:kern w:val="0"/>
              </w:rPr>
              <w:t>Enumerated</w:t>
            </w:r>
          </w:p>
        </w:tc>
        <w:tc>
          <w:tcPr>
            <w:tcW w:w="2694" w:type="dxa"/>
          </w:tcPr>
          <w:p w:rsidR="00EA783E" w:rsidRPr="00E27339" w:rsidRDefault="00EA783E" w:rsidP="001D02FA">
            <w:pPr>
              <w:autoSpaceDE w:val="0"/>
              <w:autoSpaceDN w:val="0"/>
              <w:adjustRightInd w:val="0"/>
              <w:spacing w:beforeLines="50"/>
              <w:jc w:val="left"/>
              <w:rPr>
                <w:rFonts w:cs="TimesNewRoman"/>
                <w:kern w:val="0"/>
              </w:rPr>
            </w:pPr>
            <w:r w:rsidRPr="00E27339">
              <w:rPr>
                <w:rFonts w:cs="TimesNewRoman" w:hint="eastAsia"/>
                <w:kern w:val="0"/>
              </w:rPr>
              <w:t>接受，拒绝（无效参数），拒绝（未指定）</w:t>
            </w:r>
          </w:p>
        </w:tc>
        <w:tc>
          <w:tcPr>
            <w:tcW w:w="2318" w:type="dxa"/>
          </w:tcPr>
          <w:p w:rsidR="00EA783E" w:rsidRPr="00E27339" w:rsidRDefault="00EA783E" w:rsidP="001D02FA">
            <w:pPr>
              <w:spacing w:beforeLines="50"/>
              <w:rPr>
                <w:rFonts w:cs="TimesNewRoman"/>
                <w:kern w:val="0"/>
              </w:rPr>
            </w:pPr>
            <w:r w:rsidRPr="00E27339">
              <w:rPr>
                <w:rFonts w:cs="TimesNewRoman" w:hint="eastAsia"/>
                <w:kern w:val="0"/>
              </w:rPr>
              <w:t>表示相关请求的结果</w:t>
            </w:r>
          </w:p>
        </w:tc>
      </w:tr>
    </w:tbl>
    <w:p w:rsidR="0079753A" w:rsidRDefault="0079753A" w:rsidP="001D02FA"/>
    <w:p w:rsidR="00EA783E" w:rsidRPr="00115E54" w:rsidRDefault="00115E54" w:rsidP="001D02FA">
      <w:r>
        <w:rPr>
          <w:rFonts w:hint="eastAsia"/>
        </w:rPr>
        <w:t>5.3.5.3.6</w:t>
      </w:r>
      <w:r w:rsidR="00EA783E" w:rsidRPr="00115E54">
        <w:rPr>
          <w:rFonts w:hint="eastAsia"/>
        </w:rPr>
        <w:t xml:space="preserve"> D</w:t>
      </w:r>
      <w:r w:rsidR="00EA783E" w:rsidRPr="00115E54">
        <w:t>ME-UserService.</w:t>
      </w:r>
      <w:r w:rsidR="00EA783E" w:rsidRPr="00115E54">
        <w:rPr>
          <w:rFonts w:hint="eastAsia"/>
        </w:rPr>
        <w:t>indication</w:t>
      </w:r>
    </w:p>
    <w:p w:rsidR="00EA783E" w:rsidRPr="00E27339" w:rsidRDefault="00EA783E" w:rsidP="001D02FA">
      <w:pPr>
        <w:spacing w:beforeLines="50"/>
        <w:ind w:firstLineChars="200" w:firstLine="420"/>
        <w:rPr>
          <w:rFonts w:cs="TimesNewRoman"/>
          <w:kern w:val="0"/>
        </w:rPr>
      </w:pPr>
      <w:r>
        <w:rPr>
          <w:rFonts w:cs="TimesNewRoman" w:hint="eastAsia"/>
          <w:kern w:val="0"/>
        </w:rPr>
        <w:t>该</w:t>
      </w:r>
      <w:r w:rsidRPr="00E27339">
        <w:rPr>
          <w:rFonts w:cs="TimesNewRoman" w:hint="eastAsia"/>
          <w:kern w:val="0"/>
        </w:rPr>
        <w:t>原语表示通知高层实体已经对</w:t>
      </w:r>
      <w:r>
        <w:rPr>
          <w:rFonts w:cs="TimesNewRoman" w:hint="eastAsia"/>
          <w:kern w:val="0"/>
        </w:rPr>
        <w:t>收到的</w:t>
      </w:r>
      <w:r>
        <w:rPr>
          <w:rFonts w:cs="TimesNewRoman" w:hint="eastAsia"/>
          <w:kern w:val="0"/>
        </w:rPr>
        <w:t>DSA</w:t>
      </w:r>
      <w:r w:rsidRPr="00E27339">
        <w:rPr>
          <w:rFonts w:cs="TimesNewRoman" w:hint="eastAsia"/>
          <w:kern w:val="0"/>
        </w:rPr>
        <w:t>中的</w:t>
      </w:r>
      <w:r>
        <w:rPr>
          <w:rFonts w:cs="TimesNewRoman" w:hint="eastAsia"/>
          <w:kern w:val="0"/>
        </w:rPr>
        <w:t>应用</w:t>
      </w:r>
      <w:r w:rsidRPr="00E27339">
        <w:rPr>
          <w:rFonts w:cs="TimesNewRoman" w:hint="eastAsia"/>
          <w:kern w:val="0"/>
        </w:rPr>
        <w:t>以及高层感兴趣的</w:t>
      </w:r>
      <w:r>
        <w:rPr>
          <w:rFonts w:cs="TimesNewRoman" w:hint="eastAsia"/>
          <w:kern w:val="0"/>
        </w:rPr>
        <w:t>应用准则</w:t>
      </w:r>
      <w:r w:rsidRPr="00E27339">
        <w:rPr>
          <w:rFonts w:cs="TimesNewRoman" w:hint="eastAsia"/>
          <w:kern w:val="0"/>
        </w:rPr>
        <w:t>进行了匹配。</w:t>
      </w:r>
      <w:r>
        <w:rPr>
          <w:rFonts w:cs="TimesNewRoman" w:hint="eastAsia"/>
          <w:kern w:val="0"/>
        </w:rPr>
        <w:t>如果匹配结果中包含有需要回复</w:t>
      </w:r>
      <w:r>
        <w:rPr>
          <w:rFonts w:cs="TimesNewRoman" w:hint="eastAsia"/>
          <w:kern w:val="0"/>
        </w:rPr>
        <w:t>CTX</w:t>
      </w:r>
      <w:r>
        <w:rPr>
          <w:rFonts w:cs="TimesNewRoman" w:hint="eastAsia"/>
          <w:kern w:val="0"/>
        </w:rPr>
        <w:t>的应用，则在产生该原语时向</w:t>
      </w:r>
      <w:r>
        <w:rPr>
          <w:rFonts w:cs="TimesNewRoman" w:hint="eastAsia"/>
          <w:kern w:val="0"/>
        </w:rPr>
        <w:t>Provider</w:t>
      </w:r>
      <w:r>
        <w:rPr>
          <w:rFonts w:cs="TimesNewRoman" w:hint="eastAsia"/>
          <w:kern w:val="0"/>
        </w:rPr>
        <w:t>发送</w:t>
      </w:r>
      <w:r>
        <w:rPr>
          <w:rFonts w:cs="TimesNewRoman" w:hint="eastAsia"/>
          <w:kern w:val="0"/>
        </w:rPr>
        <w:t>CTX</w:t>
      </w:r>
      <w:r>
        <w:rPr>
          <w:rFonts w:cs="TimesNewRoman" w:hint="eastAsia"/>
          <w:kern w:val="0"/>
        </w:rPr>
        <w:t>。</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原语的参数如下：</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D</w:t>
      </w:r>
      <w:r w:rsidRPr="00E27339">
        <w:rPr>
          <w:rFonts w:cs="TimesNewRoman"/>
          <w:kern w:val="0"/>
        </w:rPr>
        <w:t>ME-</w:t>
      </w:r>
      <w:r w:rsidRPr="00E27339">
        <w:rPr>
          <w:rFonts w:cs="TimesNewRoman" w:hint="eastAsia"/>
          <w:kern w:val="0"/>
        </w:rPr>
        <w:t>Use</w:t>
      </w:r>
      <w:r w:rsidRPr="00E27339">
        <w:rPr>
          <w:rFonts w:cs="TimesNewRoman"/>
          <w:kern w:val="0"/>
        </w:rPr>
        <w:t>Service.</w:t>
      </w:r>
      <w:r w:rsidRPr="00E27339">
        <w:rPr>
          <w:rFonts w:cs="TimesNewRoman" w:hint="eastAsia"/>
          <w:kern w:val="0"/>
        </w:rPr>
        <w:t>indication</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EA783E" w:rsidRDefault="00EA783E" w:rsidP="001D02FA">
      <w:pPr>
        <w:autoSpaceDE w:val="0"/>
        <w:autoSpaceDN w:val="0"/>
        <w:adjustRightInd w:val="0"/>
        <w:spacing w:beforeLines="50"/>
        <w:ind w:firstLine="200"/>
        <w:rPr>
          <w:rFonts w:cs="TimesNewRoman"/>
          <w:kern w:val="0"/>
        </w:rPr>
      </w:pPr>
      <w:r w:rsidRPr="00E27339">
        <w:rPr>
          <w:rFonts w:cs="TimesNewRoman"/>
          <w:kern w:val="0"/>
        </w:rPr>
        <w:t>E</w:t>
      </w:r>
      <w:r w:rsidRPr="00E27339">
        <w:rPr>
          <w:rFonts w:cs="TimesNewRoman" w:hint="eastAsia"/>
          <w:kern w:val="0"/>
        </w:rPr>
        <w:t>vent//</w:t>
      </w:r>
      <w:r>
        <w:rPr>
          <w:rFonts w:cs="TimesNewRoman" w:hint="eastAsia"/>
          <w:kern w:val="0"/>
        </w:rPr>
        <w:t>DSA</w:t>
      </w:r>
      <w:r w:rsidRPr="00E27339">
        <w:rPr>
          <w:rFonts w:cs="TimesNewRoman" w:hint="eastAsia"/>
          <w:kern w:val="0"/>
        </w:rPr>
        <w:t>中有高层感兴趣的</w:t>
      </w:r>
      <w:r>
        <w:rPr>
          <w:rFonts w:cs="TimesNewRoman" w:hint="eastAsia"/>
          <w:kern w:val="0"/>
        </w:rPr>
        <w:t>应用</w:t>
      </w:r>
    </w:p>
    <w:p w:rsidR="00EA783E" w:rsidRPr="0079753A" w:rsidRDefault="00EA783E" w:rsidP="001D02FA">
      <w:pPr>
        <w:autoSpaceDE w:val="0"/>
        <w:autoSpaceDN w:val="0"/>
        <w:adjustRightInd w:val="0"/>
        <w:spacing w:beforeLines="50"/>
        <w:ind w:firstLine="200"/>
        <w:rPr>
          <w:rFonts w:cs="TimesNewRoman"/>
          <w:kern w:val="0"/>
        </w:rPr>
      </w:pPr>
      <w:commentRangeStart w:id="43"/>
      <w:r w:rsidRPr="0079753A">
        <w:rPr>
          <w:rFonts w:cs="TimesNewRoman" w:hint="eastAsia"/>
          <w:kern w:val="0"/>
        </w:rPr>
        <w:lastRenderedPageBreak/>
        <w:t>Equipment ID //</w:t>
      </w:r>
      <w:r w:rsidRPr="0079753A">
        <w:rPr>
          <w:rFonts w:cs="TimesNewRoman" w:hint="eastAsia"/>
          <w:kern w:val="0"/>
        </w:rPr>
        <w:t>发送</w:t>
      </w:r>
      <w:r w:rsidRPr="0079753A">
        <w:rPr>
          <w:rFonts w:cs="TimesNewRoman" w:hint="eastAsia"/>
          <w:kern w:val="0"/>
        </w:rPr>
        <w:t>DSA</w:t>
      </w:r>
      <w:r w:rsidRPr="0079753A">
        <w:rPr>
          <w:rFonts w:cs="TimesNewRoman" w:hint="eastAsia"/>
          <w:kern w:val="0"/>
        </w:rPr>
        <w:t>设备标识，如果不能从</w:t>
      </w:r>
      <w:r w:rsidRPr="0079753A">
        <w:rPr>
          <w:rFonts w:cs="TimesNewRoman" w:hint="eastAsia"/>
          <w:kern w:val="0"/>
        </w:rPr>
        <w:t>DSA</w:t>
      </w:r>
      <w:r w:rsidRPr="0079753A">
        <w:rPr>
          <w:rFonts w:cs="TimesNewRoman" w:hint="eastAsia"/>
          <w:kern w:val="0"/>
        </w:rPr>
        <w:t>中获取，则取为缺省值</w:t>
      </w:r>
      <w:commentRangeEnd w:id="43"/>
      <w:r w:rsidR="001523D0">
        <w:rPr>
          <w:rStyle w:val="af6"/>
        </w:rPr>
        <w:commentReference w:id="43"/>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AID</w:t>
      </w:r>
      <w:r w:rsidRPr="00E27339">
        <w:rPr>
          <w:rFonts w:cs="TimesNewRoman,Italic" w:hint="eastAsia"/>
          <w:iCs/>
          <w:kern w:val="0"/>
        </w:rPr>
        <w:t>list//</w:t>
      </w:r>
      <w:r>
        <w:rPr>
          <w:rFonts w:cs="TimesNewRoman" w:hint="eastAsia"/>
          <w:kern w:val="0"/>
        </w:rPr>
        <w:t>DSA</w:t>
      </w:r>
      <w:r w:rsidRPr="00E27339">
        <w:rPr>
          <w:rFonts w:cs="TimesNewRoman" w:hint="eastAsia"/>
          <w:kern w:val="0"/>
        </w:rPr>
        <w:t>中的</w:t>
      </w:r>
      <w:r>
        <w:rPr>
          <w:rFonts w:cs="TimesNewRoman" w:hint="eastAsia"/>
          <w:kern w:val="0"/>
        </w:rPr>
        <w:t>应用</w:t>
      </w:r>
      <w:r w:rsidRPr="00E27339">
        <w:rPr>
          <w:rFonts w:cs="TimesNewRoman" w:hint="eastAsia"/>
          <w:kern w:val="0"/>
        </w:rPr>
        <w:t>与高层感兴趣</w:t>
      </w:r>
      <w:r>
        <w:rPr>
          <w:rFonts w:cs="TimesNewRoman" w:hint="eastAsia"/>
          <w:kern w:val="0"/>
        </w:rPr>
        <w:t>应用标准</w:t>
      </w:r>
      <w:r w:rsidRPr="00E27339">
        <w:rPr>
          <w:rFonts w:cs="TimesNewRoman" w:hint="eastAsia"/>
          <w:kern w:val="0"/>
        </w:rPr>
        <w:t>的匹配结果</w:t>
      </w:r>
    </w:p>
    <w:p w:rsidR="00EA783E" w:rsidRDefault="00EA783E" w:rsidP="001D02FA">
      <w:pPr>
        <w:spacing w:beforeLines="50"/>
        <w:ind w:firstLine="200"/>
        <w:rPr>
          <w:rFonts w:cs="TimesNewRoman"/>
          <w:kern w:val="0"/>
        </w:rPr>
      </w:pPr>
      <w:r w:rsidRPr="00E27339">
        <w:rPr>
          <w:rFonts w:cs="TimesNewRoman" w:hint="eastAsia"/>
          <w:kern w:val="0"/>
        </w:rPr>
        <w:t>}</w:t>
      </w:r>
    </w:p>
    <w:p w:rsidR="0079753A" w:rsidRPr="00E27339" w:rsidRDefault="00250836" w:rsidP="001D02FA">
      <w:pPr>
        <w:autoSpaceDE w:val="0"/>
        <w:autoSpaceDN w:val="0"/>
        <w:adjustRightInd w:val="0"/>
        <w:spacing w:beforeLines="50"/>
        <w:jc w:val="center"/>
        <w:rPr>
          <w:rFonts w:cs="TimesNewRoman"/>
          <w:kern w:val="0"/>
        </w:rPr>
      </w:pPr>
      <w:r>
        <w:rPr>
          <w:rFonts w:cs="TimesNewRoman,Italic" w:hint="eastAsia"/>
          <w:iCs/>
          <w:kern w:val="0"/>
        </w:rPr>
        <w:t>表</w:t>
      </w:r>
      <w:r w:rsidR="004004F5">
        <w:rPr>
          <w:rFonts w:cs="TimesNewRoman,Italic" w:hint="eastAsia"/>
          <w:iCs/>
          <w:kern w:val="0"/>
        </w:rPr>
        <w:t xml:space="preserve">14 </w:t>
      </w:r>
      <w:r w:rsidR="004004F5" w:rsidRPr="00115E54">
        <w:rPr>
          <w:rFonts w:hint="eastAsia"/>
          <w:szCs w:val="20"/>
        </w:rPr>
        <w:t>D</w:t>
      </w:r>
      <w:r w:rsidR="004004F5" w:rsidRPr="00115E54">
        <w:rPr>
          <w:szCs w:val="20"/>
        </w:rPr>
        <w:t>ME-UserService.</w:t>
      </w:r>
      <w:r w:rsidR="004004F5" w:rsidRPr="00115E54">
        <w:rPr>
          <w:rFonts w:hint="eastAsia"/>
          <w:szCs w:val="20"/>
        </w:rPr>
        <w:t>indication</w:t>
      </w:r>
      <w:r w:rsidR="004004F5">
        <w:rPr>
          <w:rFonts w:hint="eastAsia"/>
          <w:szCs w:val="20"/>
        </w:rPr>
        <w:t>原语参数</w:t>
      </w:r>
    </w:p>
    <w:tbl>
      <w:tblPr>
        <w:tblStyle w:val="aa"/>
        <w:tblW w:w="0" w:type="auto"/>
        <w:jc w:val="center"/>
        <w:tblLayout w:type="fixed"/>
        <w:tblLook w:val="04A0"/>
      </w:tblPr>
      <w:tblGrid>
        <w:gridCol w:w="1384"/>
        <w:gridCol w:w="1418"/>
        <w:gridCol w:w="2835"/>
        <w:gridCol w:w="2885"/>
      </w:tblGrid>
      <w:tr w:rsidR="00EA783E" w:rsidRPr="00E27339" w:rsidTr="00250836">
        <w:trPr>
          <w:jc w:val="center"/>
        </w:trPr>
        <w:tc>
          <w:tcPr>
            <w:tcW w:w="1384" w:type="dxa"/>
          </w:tcPr>
          <w:p w:rsidR="00EA783E" w:rsidRPr="00E27339" w:rsidRDefault="00EA783E" w:rsidP="001D02FA">
            <w:pPr>
              <w:spacing w:beforeLines="50"/>
            </w:pPr>
            <w:r w:rsidRPr="00E27339">
              <w:rPr>
                <w:rFonts w:hint="eastAsia"/>
              </w:rPr>
              <w:t>名称</w:t>
            </w:r>
          </w:p>
        </w:tc>
        <w:tc>
          <w:tcPr>
            <w:tcW w:w="1418" w:type="dxa"/>
          </w:tcPr>
          <w:p w:rsidR="00EA783E" w:rsidRPr="00E27339" w:rsidRDefault="00EA783E" w:rsidP="001D02FA">
            <w:pPr>
              <w:spacing w:beforeLines="50"/>
            </w:pPr>
            <w:r w:rsidRPr="00E27339">
              <w:rPr>
                <w:rFonts w:hint="eastAsia"/>
              </w:rPr>
              <w:t>类型</w:t>
            </w:r>
          </w:p>
        </w:tc>
        <w:tc>
          <w:tcPr>
            <w:tcW w:w="2835" w:type="dxa"/>
          </w:tcPr>
          <w:p w:rsidR="00EA783E" w:rsidRPr="00E27339" w:rsidRDefault="00EA783E" w:rsidP="001D02FA">
            <w:pPr>
              <w:spacing w:beforeLines="50"/>
            </w:pPr>
            <w:r w:rsidRPr="00E27339">
              <w:rPr>
                <w:rFonts w:hint="eastAsia"/>
              </w:rPr>
              <w:t>有效范围</w:t>
            </w:r>
          </w:p>
        </w:tc>
        <w:tc>
          <w:tcPr>
            <w:tcW w:w="2885" w:type="dxa"/>
          </w:tcPr>
          <w:p w:rsidR="00EA783E" w:rsidRPr="00E27339" w:rsidRDefault="00EA783E" w:rsidP="001D02FA">
            <w:pPr>
              <w:spacing w:beforeLines="50"/>
            </w:pPr>
            <w:r w:rsidRPr="00E27339">
              <w:rPr>
                <w:rFonts w:hint="eastAsia"/>
              </w:rPr>
              <w:t>描述</w:t>
            </w:r>
          </w:p>
        </w:tc>
      </w:tr>
      <w:tr w:rsidR="00EA783E" w:rsidRPr="00E27339" w:rsidTr="00250836">
        <w:trPr>
          <w:jc w:val="center"/>
        </w:trPr>
        <w:tc>
          <w:tcPr>
            <w:tcW w:w="1384" w:type="dxa"/>
          </w:tcPr>
          <w:p w:rsidR="00EA783E" w:rsidRPr="00E27339" w:rsidRDefault="00EA783E" w:rsidP="001D02FA">
            <w:pPr>
              <w:spacing w:beforeLines="50"/>
            </w:pPr>
            <w:r w:rsidRPr="00E27339">
              <w:rPr>
                <w:rFonts w:hint="eastAsia"/>
              </w:rPr>
              <w:t>Event</w:t>
            </w:r>
          </w:p>
        </w:tc>
        <w:tc>
          <w:tcPr>
            <w:tcW w:w="1418" w:type="dxa"/>
          </w:tcPr>
          <w:p w:rsidR="00EA783E" w:rsidRPr="00E27339" w:rsidRDefault="00EA783E" w:rsidP="001D02FA">
            <w:pPr>
              <w:spacing w:beforeLines="50"/>
            </w:pPr>
            <w:r w:rsidRPr="00E27339">
              <w:rPr>
                <w:rFonts w:cs="TimesNewRoman"/>
                <w:kern w:val="0"/>
              </w:rPr>
              <w:t>Enumeration</w:t>
            </w:r>
          </w:p>
        </w:tc>
        <w:tc>
          <w:tcPr>
            <w:tcW w:w="2835" w:type="dxa"/>
          </w:tcPr>
          <w:p w:rsidR="00EA783E" w:rsidRPr="00E27339" w:rsidRDefault="00EA783E" w:rsidP="001D02FA">
            <w:pPr>
              <w:spacing w:beforeLines="50"/>
            </w:pPr>
            <w:r>
              <w:rPr>
                <w:rFonts w:cs="TimesNewRoman" w:hint="eastAsia"/>
                <w:kern w:val="0"/>
              </w:rPr>
              <w:t>DSA</w:t>
            </w:r>
            <w:r w:rsidRPr="00E27339">
              <w:rPr>
                <w:rFonts w:cs="TimesNewRoman" w:hint="eastAsia"/>
                <w:kern w:val="0"/>
              </w:rPr>
              <w:t>中有高层感兴趣的</w:t>
            </w:r>
            <w:r>
              <w:rPr>
                <w:rFonts w:cs="TimesNewRoman" w:hint="eastAsia"/>
                <w:kern w:val="0"/>
              </w:rPr>
              <w:t>应用</w:t>
            </w:r>
          </w:p>
        </w:tc>
        <w:tc>
          <w:tcPr>
            <w:tcW w:w="2885" w:type="dxa"/>
          </w:tcPr>
          <w:p w:rsidR="00EA783E" w:rsidRPr="00E27339" w:rsidRDefault="00EA783E" w:rsidP="001D02FA">
            <w:pPr>
              <w:spacing w:beforeLines="50"/>
            </w:pPr>
            <w:r>
              <w:rPr>
                <w:rFonts w:cs="TimesNewRoman" w:hint="eastAsia"/>
                <w:kern w:val="0"/>
              </w:rPr>
              <w:t>DSA</w:t>
            </w:r>
            <w:r w:rsidRPr="00E27339">
              <w:rPr>
                <w:rFonts w:cs="TimesNewRoman" w:hint="eastAsia"/>
                <w:kern w:val="0"/>
              </w:rPr>
              <w:t>中有高层感兴趣的</w:t>
            </w:r>
            <w:r>
              <w:rPr>
                <w:rFonts w:cs="TimesNewRoman" w:hint="eastAsia"/>
                <w:kern w:val="0"/>
              </w:rPr>
              <w:t>应用</w:t>
            </w:r>
          </w:p>
        </w:tc>
      </w:tr>
      <w:tr w:rsidR="00EA783E" w:rsidRPr="00E27339" w:rsidTr="00250836">
        <w:trPr>
          <w:jc w:val="center"/>
        </w:trPr>
        <w:tc>
          <w:tcPr>
            <w:tcW w:w="1384" w:type="dxa"/>
          </w:tcPr>
          <w:p w:rsidR="00EA783E" w:rsidRPr="00E27339" w:rsidRDefault="00EA783E" w:rsidP="001D02FA">
            <w:pPr>
              <w:spacing w:beforeLines="50"/>
              <w:rPr>
                <w:rFonts w:cs="TimesNewRoman"/>
                <w:kern w:val="0"/>
              </w:rPr>
            </w:pPr>
            <w:r>
              <w:rPr>
                <w:rFonts w:cs="TimesNewRoman,Italic" w:hint="eastAsia"/>
                <w:iCs/>
                <w:kern w:val="0"/>
              </w:rPr>
              <w:t>Equipment</w:t>
            </w:r>
            <w:r w:rsidRPr="00E27339">
              <w:rPr>
                <w:rFonts w:cs="TimesNewRoman,Italic" w:hint="eastAsia"/>
                <w:iCs/>
                <w:kern w:val="0"/>
              </w:rPr>
              <w:t xml:space="preserve"> ID</w:t>
            </w:r>
          </w:p>
        </w:tc>
        <w:tc>
          <w:tcPr>
            <w:tcW w:w="1418" w:type="dxa"/>
          </w:tcPr>
          <w:p w:rsidR="00EA783E" w:rsidRPr="00E27339" w:rsidRDefault="00EA783E" w:rsidP="001D02FA">
            <w:pPr>
              <w:spacing w:beforeLines="50"/>
              <w:rPr>
                <w:rFonts w:cs="TimesNewRoman"/>
                <w:kern w:val="0"/>
              </w:rPr>
            </w:pPr>
            <w:r>
              <w:rPr>
                <w:rFonts w:cs="TimesNewRoman" w:hint="eastAsia"/>
                <w:kern w:val="0"/>
              </w:rPr>
              <w:t>从高层获得</w:t>
            </w:r>
          </w:p>
        </w:tc>
        <w:tc>
          <w:tcPr>
            <w:tcW w:w="2835" w:type="dxa"/>
          </w:tcPr>
          <w:p w:rsidR="00EA783E" w:rsidRPr="00E27339" w:rsidRDefault="00EA783E" w:rsidP="001D02FA">
            <w:pPr>
              <w:spacing w:beforeLines="50"/>
              <w:rPr>
                <w:rFonts w:cs="TimesNewRoman"/>
                <w:kern w:val="0"/>
              </w:rPr>
            </w:pPr>
            <w:r>
              <w:rPr>
                <w:rFonts w:cs="TimesNewRoman" w:hint="eastAsia"/>
                <w:kern w:val="0"/>
              </w:rPr>
              <w:t>从高层获得</w:t>
            </w:r>
          </w:p>
        </w:tc>
        <w:tc>
          <w:tcPr>
            <w:tcW w:w="2885" w:type="dxa"/>
          </w:tcPr>
          <w:p w:rsidR="00EA783E" w:rsidRPr="00E27339" w:rsidRDefault="00EA783E" w:rsidP="001D02FA">
            <w:pPr>
              <w:spacing w:beforeLines="50"/>
              <w:rPr>
                <w:rFonts w:cs="TimesNewRoman"/>
                <w:kern w:val="0"/>
              </w:rPr>
            </w:pPr>
            <w:r w:rsidRPr="00E27339">
              <w:rPr>
                <w:rFonts w:cs="TimesNewRoman" w:hint="eastAsia"/>
                <w:kern w:val="0"/>
              </w:rPr>
              <w:t>发送</w:t>
            </w:r>
            <w:r>
              <w:rPr>
                <w:rFonts w:cs="TimesNewRoman" w:hint="eastAsia"/>
                <w:kern w:val="0"/>
              </w:rPr>
              <w:t>DSA</w:t>
            </w:r>
            <w:r w:rsidRPr="00E27339">
              <w:rPr>
                <w:rFonts w:cs="TimesNewRoman" w:hint="eastAsia"/>
                <w:kern w:val="0"/>
              </w:rPr>
              <w:t>的设备标识</w:t>
            </w:r>
            <w:r>
              <w:rPr>
                <w:rFonts w:cs="TimesNewRoman" w:hint="eastAsia"/>
                <w:kern w:val="0"/>
              </w:rPr>
              <w:t>，如果不能从</w:t>
            </w:r>
            <w:r>
              <w:rPr>
                <w:rFonts w:cs="TimesNewRoman" w:hint="eastAsia"/>
                <w:kern w:val="0"/>
              </w:rPr>
              <w:t>DSA</w:t>
            </w:r>
            <w:r>
              <w:rPr>
                <w:rFonts w:cs="TimesNewRoman" w:hint="eastAsia"/>
                <w:kern w:val="0"/>
              </w:rPr>
              <w:t>中获取，则取为缺省值</w:t>
            </w:r>
          </w:p>
        </w:tc>
      </w:tr>
      <w:tr w:rsidR="00EA783E" w:rsidRPr="00E27339" w:rsidTr="00250836">
        <w:trPr>
          <w:jc w:val="center"/>
        </w:trPr>
        <w:tc>
          <w:tcPr>
            <w:tcW w:w="1384" w:type="dxa"/>
          </w:tcPr>
          <w:p w:rsidR="00EA783E" w:rsidRPr="00E27339" w:rsidRDefault="00EA783E" w:rsidP="001D02FA">
            <w:pPr>
              <w:spacing w:beforeLines="50"/>
              <w:rPr>
                <w:rFonts w:cs="TimesNewRoman"/>
                <w:kern w:val="0"/>
              </w:rPr>
            </w:pPr>
            <w:r>
              <w:rPr>
                <w:rFonts w:cs="TimesNewRoman,Italic" w:hint="eastAsia"/>
                <w:iCs/>
                <w:kern w:val="0"/>
              </w:rPr>
              <w:t>AID</w:t>
            </w:r>
            <w:r w:rsidRPr="00E27339">
              <w:rPr>
                <w:rFonts w:cs="TimesNewRoman,Italic" w:hint="eastAsia"/>
                <w:iCs/>
                <w:kern w:val="0"/>
              </w:rPr>
              <w:t>list</w:t>
            </w:r>
          </w:p>
        </w:tc>
        <w:tc>
          <w:tcPr>
            <w:tcW w:w="1418" w:type="dxa"/>
          </w:tcPr>
          <w:p w:rsidR="00EA783E" w:rsidRPr="00E27339" w:rsidRDefault="00EA783E" w:rsidP="001D02FA">
            <w:pPr>
              <w:spacing w:beforeLines="50"/>
              <w:rPr>
                <w:rFonts w:cs="TimesNewRoman"/>
                <w:kern w:val="0"/>
              </w:rPr>
            </w:pPr>
            <w:r w:rsidRPr="00E27339">
              <w:rPr>
                <w:rFonts w:cs="TimesNewRoman"/>
                <w:kern w:val="0"/>
              </w:rPr>
              <w:t>Integer</w:t>
            </w:r>
          </w:p>
        </w:tc>
        <w:tc>
          <w:tcPr>
            <w:tcW w:w="2835" w:type="dxa"/>
          </w:tcPr>
          <w:p w:rsidR="00EA783E" w:rsidRPr="00E27339" w:rsidRDefault="00EA783E" w:rsidP="001D02FA">
            <w:pPr>
              <w:spacing w:beforeLines="50"/>
              <w:rPr>
                <w:rFonts w:cs="TimesNewRoman"/>
                <w:kern w:val="0"/>
              </w:rPr>
            </w:pPr>
            <w:r w:rsidRPr="00E27339">
              <w:rPr>
                <w:rFonts w:cs="TimesNewRoman"/>
                <w:kern w:val="0"/>
              </w:rPr>
              <w:t>0–65 535</w:t>
            </w:r>
          </w:p>
        </w:tc>
        <w:tc>
          <w:tcPr>
            <w:tcW w:w="2885" w:type="dxa"/>
          </w:tcPr>
          <w:p w:rsidR="00EA783E" w:rsidRPr="00E27339" w:rsidRDefault="00EA783E" w:rsidP="001D02FA">
            <w:pPr>
              <w:spacing w:beforeLines="50"/>
              <w:rPr>
                <w:rFonts w:cs="TimesNewRoman"/>
                <w:kern w:val="0"/>
              </w:rPr>
            </w:pPr>
            <w:r>
              <w:rPr>
                <w:rFonts w:cs="TimesNewRoman" w:hint="eastAsia"/>
                <w:kern w:val="0"/>
              </w:rPr>
              <w:t>DSA</w:t>
            </w:r>
            <w:r w:rsidRPr="00E27339">
              <w:rPr>
                <w:rFonts w:cs="TimesNewRoman" w:hint="eastAsia"/>
                <w:kern w:val="0"/>
              </w:rPr>
              <w:t>中的</w:t>
            </w:r>
            <w:r>
              <w:rPr>
                <w:rFonts w:cs="TimesNewRoman" w:hint="eastAsia"/>
                <w:kern w:val="0"/>
              </w:rPr>
              <w:t>应用</w:t>
            </w:r>
            <w:r w:rsidRPr="00E27339">
              <w:rPr>
                <w:rFonts w:cs="TimesNewRoman" w:hint="eastAsia"/>
                <w:kern w:val="0"/>
              </w:rPr>
              <w:t>与高层感兴趣</w:t>
            </w:r>
            <w:r>
              <w:rPr>
                <w:rFonts w:cs="TimesNewRoman" w:hint="eastAsia"/>
                <w:kern w:val="0"/>
              </w:rPr>
              <w:t>应用标准</w:t>
            </w:r>
            <w:r w:rsidRPr="00E27339">
              <w:rPr>
                <w:rFonts w:cs="TimesNewRoman" w:hint="eastAsia"/>
                <w:kern w:val="0"/>
              </w:rPr>
              <w:t>的匹配结果</w:t>
            </w:r>
          </w:p>
        </w:tc>
      </w:tr>
    </w:tbl>
    <w:p w:rsidR="0079753A" w:rsidRDefault="0079753A" w:rsidP="001D02FA"/>
    <w:p w:rsidR="00EA783E" w:rsidRPr="00115E54" w:rsidRDefault="00115E54" w:rsidP="001D02FA">
      <w:r>
        <w:rPr>
          <w:rFonts w:hint="eastAsia"/>
        </w:rPr>
        <w:t>5.3.5.3.7</w:t>
      </w:r>
      <w:r w:rsidR="00EA783E" w:rsidRPr="00115E54">
        <w:rPr>
          <w:rFonts w:hint="eastAsia"/>
        </w:rPr>
        <w:t xml:space="preserve"> D</w:t>
      </w:r>
      <w:r w:rsidR="00EA783E" w:rsidRPr="00115E54">
        <w:t>ME-</w:t>
      </w:r>
      <w:r w:rsidR="00EA783E" w:rsidRPr="00115E54">
        <w:rPr>
          <w:rFonts w:hint="eastAsia"/>
        </w:rPr>
        <w:t>Notification</w:t>
      </w:r>
      <w:r w:rsidR="00EA783E" w:rsidRPr="00115E54">
        <w:t>.</w:t>
      </w:r>
      <w:r w:rsidR="00EA783E" w:rsidRPr="00115E54">
        <w:rPr>
          <w:rFonts w:hint="eastAsia"/>
        </w:rPr>
        <w:t>indication</w:t>
      </w:r>
    </w:p>
    <w:p w:rsidR="00EA783E" w:rsidRPr="00E27339" w:rsidRDefault="00EA783E" w:rsidP="001D02FA">
      <w:pPr>
        <w:spacing w:beforeLines="50"/>
        <w:ind w:firstLineChars="200" w:firstLine="420"/>
        <w:rPr>
          <w:rFonts w:cs="TimesNewRoman"/>
          <w:kern w:val="0"/>
        </w:rPr>
      </w:pPr>
      <w:r>
        <w:rPr>
          <w:rFonts w:cs="TimesNewRoman" w:hint="eastAsia"/>
          <w:kern w:val="0"/>
        </w:rPr>
        <w:t>该</w:t>
      </w:r>
      <w:r w:rsidRPr="00E27339">
        <w:rPr>
          <w:rFonts w:cs="TimesNewRoman" w:hint="eastAsia"/>
          <w:kern w:val="0"/>
        </w:rPr>
        <w:t>原语表示通知高层实体</w:t>
      </w:r>
      <w:r>
        <w:rPr>
          <w:rFonts w:cs="TimesNewRoman" w:hint="eastAsia"/>
          <w:kern w:val="0"/>
        </w:rPr>
        <w:t>发生了某件事。例如可通知高层当前最高优先级的应用有改变，导致改变的原因可以是</w:t>
      </w:r>
      <w:r>
        <w:rPr>
          <w:rFonts w:cs="TimesNewRoman" w:hint="eastAsia"/>
          <w:kern w:val="0"/>
        </w:rPr>
        <w:t>Provider</w:t>
      </w:r>
      <w:r>
        <w:rPr>
          <w:rFonts w:cs="TimesNewRoman" w:hint="eastAsia"/>
          <w:kern w:val="0"/>
        </w:rPr>
        <w:t>消失、链路质量变差（链路质量主要参考</w:t>
      </w:r>
      <w:r>
        <w:rPr>
          <w:rFonts w:cs="TimesNewRoman" w:hint="eastAsia"/>
          <w:kern w:val="0"/>
        </w:rPr>
        <w:t>DSA</w:t>
      </w:r>
      <w:r>
        <w:rPr>
          <w:rFonts w:cs="TimesNewRoman" w:hint="eastAsia"/>
          <w:kern w:val="0"/>
        </w:rPr>
        <w:t>信号强度以及</w:t>
      </w:r>
      <w:r>
        <w:rPr>
          <w:rFonts w:cs="TimesNewRoman" w:hint="eastAsia"/>
          <w:kern w:val="0"/>
        </w:rPr>
        <w:t>5s</w:t>
      </w:r>
      <w:r>
        <w:rPr>
          <w:rFonts w:cs="TimesNewRoman" w:hint="eastAsia"/>
          <w:kern w:val="0"/>
        </w:rPr>
        <w:t>内的传输次数）、底层失去同步、匹配上了更高优先级的应用等。具体内容在执行时可根据需要进行扩充。</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原语的参数如下：</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D</w:t>
      </w:r>
      <w:r w:rsidRPr="00E27339">
        <w:rPr>
          <w:rFonts w:cs="TimesNewRoman"/>
          <w:kern w:val="0"/>
        </w:rPr>
        <w:t>ME-</w:t>
      </w:r>
      <w:r>
        <w:rPr>
          <w:rFonts w:cs="TimesNewRoman" w:hint="eastAsia"/>
          <w:kern w:val="0"/>
        </w:rPr>
        <w:t>Notification</w:t>
      </w:r>
      <w:r w:rsidRPr="00E27339">
        <w:rPr>
          <w:rFonts w:cs="TimesNewRoman"/>
          <w:kern w:val="0"/>
        </w:rPr>
        <w:t>.</w:t>
      </w:r>
      <w:r w:rsidRPr="00E27339">
        <w:rPr>
          <w:rFonts w:cs="TimesNewRoman" w:hint="eastAsia"/>
          <w:kern w:val="0"/>
        </w:rPr>
        <w:t>indication</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 w:hint="eastAsia"/>
          <w:kern w:val="0"/>
        </w:rPr>
        <w:t>{</w:t>
      </w:r>
    </w:p>
    <w:p w:rsidR="00EA783E" w:rsidRDefault="00EA783E" w:rsidP="001D02FA">
      <w:pPr>
        <w:autoSpaceDE w:val="0"/>
        <w:autoSpaceDN w:val="0"/>
        <w:adjustRightInd w:val="0"/>
        <w:spacing w:beforeLines="50"/>
        <w:ind w:firstLine="200"/>
        <w:rPr>
          <w:rFonts w:cs="TimesNewRoman"/>
          <w:kern w:val="0"/>
        </w:rPr>
      </w:pPr>
      <w:r w:rsidRPr="00E27339">
        <w:rPr>
          <w:rFonts w:cs="TimesNewRoman"/>
          <w:kern w:val="0"/>
        </w:rPr>
        <w:t>E</w:t>
      </w:r>
      <w:r w:rsidRPr="00E27339">
        <w:rPr>
          <w:rFonts w:cs="TimesNewRoman" w:hint="eastAsia"/>
          <w:kern w:val="0"/>
        </w:rPr>
        <w:t>vent//</w:t>
      </w:r>
      <w:r>
        <w:rPr>
          <w:rFonts w:cs="TimesNewRoman" w:hint="eastAsia"/>
          <w:kern w:val="0"/>
        </w:rPr>
        <w:t xml:space="preserve"> </w:t>
      </w:r>
      <w:r>
        <w:rPr>
          <w:rFonts w:cs="TimesNewRoman" w:hint="eastAsia"/>
          <w:kern w:val="0"/>
        </w:rPr>
        <w:t>发生的事件</w:t>
      </w:r>
    </w:p>
    <w:p w:rsidR="00EA783E" w:rsidRPr="00E27339" w:rsidRDefault="00EA783E" w:rsidP="001D02FA">
      <w:pPr>
        <w:autoSpaceDE w:val="0"/>
        <w:autoSpaceDN w:val="0"/>
        <w:adjustRightInd w:val="0"/>
        <w:spacing w:beforeLines="50"/>
        <w:ind w:firstLine="20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r>
        <w:rPr>
          <w:rFonts w:cs="TimesNewRoman" w:hint="eastAsia"/>
          <w:kern w:val="0"/>
        </w:rPr>
        <w:t xml:space="preserve"> //</w:t>
      </w:r>
      <w:r w:rsidRPr="00E27339">
        <w:rPr>
          <w:rFonts w:cs="TimesNewRoman"/>
          <w:kern w:val="0"/>
        </w:rPr>
        <w:t xml:space="preserve"> </w:t>
      </w:r>
      <w:r w:rsidRPr="00E27339">
        <w:rPr>
          <w:rFonts w:cs="TimesNewRoman" w:hint="eastAsia"/>
          <w:kern w:val="0"/>
        </w:rPr>
        <w:t>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p w:rsidR="00EA783E" w:rsidRPr="00E27339" w:rsidRDefault="00EA783E" w:rsidP="001D02FA">
      <w:pPr>
        <w:autoSpaceDE w:val="0"/>
        <w:autoSpaceDN w:val="0"/>
        <w:adjustRightInd w:val="0"/>
        <w:spacing w:beforeLines="50"/>
        <w:ind w:firstLine="200"/>
        <w:rPr>
          <w:rFonts w:cs="TimesNewRoman,Italic"/>
          <w:iCs/>
          <w:kern w:val="0"/>
        </w:rPr>
      </w:pPr>
      <w:r>
        <w:rPr>
          <w:rFonts w:cs="TimesNewRoman,Italic" w:hint="eastAsia"/>
          <w:iCs/>
          <w:kern w:val="0"/>
        </w:rPr>
        <w:t>Reason</w:t>
      </w:r>
      <w:r w:rsidRPr="00E27339">
        <w:rPr>
          <w:rFonts w:cs="TimesNewRoman,Italic" w:hint="eastAsia"/>
          <w:iCs/>
          <w:kern w:val="0"/>
        </w:rPr>
        <w:t xml:space="preserve"> //</w:t>
      </w:r>
      <w:r w:rsidRPr="00E27339">
        <w:rPr>
          <w:rFonts w:cs="TimesNewRoman" w:hint="eastAsia"/>
          <w:kern w:val="0"/>
        </w:rPr>
        <w:t xml:space="preserve"> </w:t>
      </w:r>
      <w:r>
        <w:rPr>
          <w:rFonts w:cs="TimesNewRoman" w:hint="eastAsia"/>
          <w:kern w:val="0"/>
        </w:rPr>
        <w:t>导致事件发生的原因</w:t>
      </w:r>
    </w:p>
    <w:p w:rsidR="0079753A" w:rsidRDefault="0079753A" w:rsidP="001D02FA">
      <w:pPr>
        <w:spacing w:beforeLines="50"/>
        <w:ind w:firstLine="200"/>
        <w:rPr>
          <w:rFonts w:cs="TimesNewRoman"/>
          <w:kern w:val="0"/>
        </w:rPr>
      </w:pPr>
      <w:r>
        <w:rPr>
          <w:rFonts w:cs="TimesNewRoman" w:hint="eastAsia"/>
          <w:kern w:val="0"/>
        </w:rPr>
        <w:t>}</w:t>
      </w:r>
    </w:p>
    <w:p w:rsidR="0079753A" w:rsidRPr="00E27339" w:rsidRDefault="00250836" w:rsidP="001D02FA">
      <w:pPr>
        <w:autoSpaceDE w:val="0"/>
        <w:autoSpaceDN w:val="0"/>
        <w:adjustRightInd w:val="0"/>
        <w:spacing w:beforeLines="50"/>
        <w:jc w:val="center"/>
        <w:rPr>
          <w:rFonts w:cs="TimesNewRoman"/>
          <w:kern w:val="0"/>
        </w:rPr>
      </w:pPr>
      <w:r>
        <w:rPr>
          <w:rFonts w:cs="TimesNewRoman,Italic" w:hint="eastAsia"/>
          <w:iCs/>
          <w:kern w:val="0"/>
        </w:rPr>
        <w:t>表</w:t>
      </w:r>
      <w:r w:rsidR="004004F5">
        <w:rPr>
          <w:rFonts w:cs="TimesNewRoman,Italic" w:hint="eastAsia"/>
          <w:iCs/>
          <w:kern w:val="0"/>
        </w:rPr>
        <w:t xml:space="preserve">15 </w:t>
      </w:r>
      <w:r w:rsidR="004004F5" w:rsidRPr="00115E54">
        <w:rPr>
          <w:rFonts w:hint="eastAsia"/>
          <w:szCs w:val="20"/>
        </w:rPr>
        <w:t>D</w:t>
      </w:r>
      <w:r w:rsidR="004004F5" w:rsidRPr="00115E54">
        <w:rPr>
          <w:szCs w:val="20"/>
        </w:rPr>
        <w:t>ME-</w:t>
      </w:r>
      <w:r w:rsidR="004004F5" w:rsidRPr="00115E54">
        <w:rPr>
          <w:rFonts w:hint="eastAsia"/>
          <w:szCs w:val="20"/>
        </w:rPr>
        <w:t>Notification</w:t>
      </w:r>
      <w:r w:rsidR="004004F5" w:rsidRPr="00115E54">
        <w:rPr>
          <w:szCs w:val="20"/>
        </w:rPr>
        <w:t>.</w:t>
      </w:r>
      <w:r w:rsidR="004004F5" w:rsidRPr="00115E54">
        <w:rPr>
          <w:rFonts w:hint="eastAsia"/>
          <w:szCs w:val="20"/>
        </w:rPr>
        <w:t>indication</w:t>
      </w:r>
      <w:r w:rsidR="004004F5">
        <w:rPr>
          <w:rFonts w:hint="eastAsia"/>
          <w:szCs w:val="20"/>
        </w:rPr>
        <w:t>原语参数</w:t>
      </w:r>
    </w:p>
    <w:tbl>
      <w:tblPr>
        <w:tblStyle w:val="aa"/>
        <w:tblW w:w="0" w:type="auto"/>
        <w:jc w:val="center"/>
        <w:tblLayout w:type="fixed"/>
        <w:tblLook w:val="04A0"/>
      </w:tblPr>
      <w:tblGrid>
        <w:gridCol w:w="2093"/>
        <w:gridCol w:w="1417"/>
        <w:gridCol w:w="2835"/>
        <w:gridCol w:w="2177"/>
      </w:tblGrid>
      <w:tr w:rsidR="00EA783E" w:rsidRPr="00E27339" w:rsidTr="00250836">
        <w:trPr>
          <w:jc w:val="center"/>
        </w:trPr>
        <w:tc>
          <w:tcPr>
            <w:tcW w:w="2093" w:type="dxa"/>
          </w:tcPr>
          <w:p w:rsidR="00EA783E" w:rsidRPr="00E27339" w:rsidRDefault="00EA783E" w:rsidP="001D02FA">
            <w:pPr>
              <w:spacing w:beforeLines="50"/>
            </w:pPr>
            <w:r w:rsidRPr="00E27339">
              <w:rPr>
                <w:rFonts w:hint="eastAsia"/>
              </w:rPr>
              <w:t>名称</w:t>
            </w:r>
          </w:p>
        </w:tc>
        <w:tc>
          <w:tcPr>
            <w:tcW w:w="1417" w:type="dxa"/>
          </w:tcPr>
          <w:p w:rsidR="00EA783E" w:rsidRPr="00E27339" w:rsidRDefault="00EA783E" w:rsidP="001D02FA">
            <w:pPr>
              <w:spacing w:beforeLines="50"/>
            </w:pPr>
            <w:r w:rsidRPr="00E27339">
              <w:rPr>
                <w:rFonts w:hint="eastAsia"/>
              </w:rPr>
              <w:t>类型</w:t>
            </w:r>
          </w:p>
        </w:tc>
        <w:tc>
          <w:tcPr>
            <w:tcW w:w="2835" w:type="dxa"/>
          </w:tcPr>
          <w:p w:rsidR="00EA783E" w:rsidRPr="00E27339" w:rsidRDefault="00EA783E" w:rsidP="001D02FA">
            <w:pPr>
              <w:spacing w:beforeLines="50"/>
            </w:pPr>
            <w:r w:rsidRPr="00E27339">
              <w:rPr>
                <w:rFonts w:hint="eastAsia"/>
              </w:rPr>
              <w:t>有效范围</w:t>
            </w:r>
          </w:p>
        </w:tc>
        <w:tc>
          <w:tcPr>
            <w:tcW w:w="2177" w:type="dxa"/>
          </w:tcPr>
          <w:p w:rsidR="00EA783E" w:rsidRPr="00E27339" w:rsidRDefault="00EA783E" w:rsidP="001D02FA">
            <w:pPr>
              <w:spacing w:beforeLines="50"/>
            </w:pPr>
            <w:r w:rsidRPr="00E27339">
              <w:rPr>
                <w:rFonts w:hint="eastAsia"/>
              </w:rPr>
              <w:t>描述</w:t>
            </w:r>
          </w:p>
        </w:tc>
      </w:tr>
      <w:tr w:rsidR="00EA783E" w:rsidRPr="00E27339" w:rsidTr="00250836">
        <w:trPr>
          <w:jc w:val="center"/>
        </w:trPr>
        <w:tc>
          <w:tcPr>
            <w:tcW w:w="2093" w:type="dxa"/>
          </w:tcPr>
          <w:p w:rsidR="00EA783E" w:rsidRPr="00E27339" w:rsidRDefault="00EA783E" w:rsidP="001D02FA">
            <w:pPr>
              <w:spacing w:beforeLines="50"/>
            </w:pPr>
            <w:r w:rsidRPr="00E27339">
              <w:rPr>
                <w:rFonts w:hint="eastAsia"/>
              </w:rPr>
              <w:t>Event</w:t>
            </w:r>
          </w:p>
        </w:tc>
        <w:tc>
          <w:tcPr>
            <w:tcW w:w="1417" w:type="dxa"/>
          </w:tcPr>
          <w:p w:rsidR="00EA783E" w:rsidRPr="00E27339" w:rsidRDefault="00EA783E" w:rsidP="001D02FA">
            <w:pPr>
              <w:spacing w:beforeLines="50"/>
            </w:pPr>
            <w:r w:rsidRPr="00E27339">
              <w:rPr>
                <w:rFonts w:cs="TimesNewRoman"/>
                <w:kern w:val="0"/>
              </w:rPr>
              <w:t>Enumeration</w:t>
            </w:r>
          </w:p>
        </w:tc>
        <w:tc>
          <w:tcPr>
            <w:tcW w:w="2835" w:type="dxa"/>
          </w:tcPr>
          <w:p w:rsidR="00EA783E" w:rsidRPr="00E27339" w:rsidRDefault="00EA783E" w:rsidP="001D02FA">
            <w:pPr>
              <w:spacing w:beforeLines="50"/>
            </w:pPr>
            <w:r>
              <w:rPr>
                <w:rFonts w:cs="TimesNewRoman" w:hint="eastAsia"/>
                <w:kern w:val="0"/>
              </w:rPr>
              <w:t>{</w:t>
            </w:r>
            <w:r>
              <w:rPr>
                <w:rFonts w:cs="TimesNewRoman" w:hint="eastAsia"/>
                <w:kern w:val="0"/>
              </w:rPr>
              <w:t>当前最高优先级的应用有改变</w:t>
            </w:r>
            <w:r>
              <w:rPr>
                <w:rFonts w:cs="TimesNewRoman" w:hint="eastAsia"/>
                <w:kern w:val="0"/>
              </w:rPr>
              <w:t>}</w:t>
            </w:r>
          </w:p>
        </w:tc>
        <w:tc>
          <w:tcPr>
            <w:tcW w:w="2177" w:type="dxa"/>
          </w:tcPr>
          <w:p w:rsidR="00EA783E" w:rsidRPr="00E27339" w:rsidRDefault="00EA783E" w:rsidP="001D02FA">
            <w:pPr>
              <w:spacing w:beforeLines="50"/>
            </w:pPr>
            <w:r>
              <w:rPr>
                <w:rFonts w:cs="TimesNewRoman" w:hint="eastAsia"/>
                <w:kern w:val="0"/>
              </w:rPr>
              <w:t>发生的事件</w:t>
            </w:r>
          </w:p>
        </w:tc>
      </w:tr>
      <w:tr w:rsidR="00EA783E" w:rsidRPr="00E27339" w:rsidTr="00250836">
        <w:trPr>
          <w:jc w:val="center"/>
        </w:trPr>
        <w:tc>
          <w:tcPr>
            <w:tcW w:w="2093" w:type="dxa"/>
          </w:tcPr>
          <w:p w:rsidR="00EA783E" w:rsidRPr="00E27339" w:rsidRDefault="00EA783E" w:rsidP="001D02FA">
            <w:pPr>
              <w:spacing w:beforeLines="5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p>
        </w:tc>
        <w:tc>
          <w:tcPr>
            <w:tcW w:w="1417" w:type="dxa"/>
          </w:tcPr>
          <w:p w:rsidR="00EA783E" w:rsidRPr="00E27339" w:rsidRDefault="00EA783E" w:rsidP="001D02FA">
            <w:pPr>
              <w:spacing w:beforeLines="50"/>
              <w:rPr>
                <w:rFonts w:cs="TimesNewRoman"/>
                <w:kern w:val="0"/>
              </w:rPr>
            </w:pPr>
            <w:r w:rsidRPr="00E27339">
              <w:rPr>
                <w:rFonts w:cs="TimesNewRoman"/>
                <w:kern w:val="0"/>
              </w:rPr>
              <w:t>Integer</w:t>
            </w:r>
          </w:p>
        </w:tc>
        <w:tc>
          <w:tcPr>
            <w:tcW w:w="2835" w:type="dxa"/>
          </w:tcPr>
          <w:p w:rsidR="00EA783E" w:rsidRPr="00E27339" w:rsidRDefault="00EA783E" w:rsidP="001D02FA">
            <w:pPr>
              <w:spacing w:beforeLines="50"/>
              <w:rPr>
                <w:rFonts w:cs="TimesNewRoman"/>
                <w:kern w:val="0"/>
              </w:rPr>
            </w:pPr>
            <w:r w:rsidRPr="00E27339">
              <w:rPr>
                <w:rFonts w:cs="TimesNewRoman"/>
                <w:kern w:val="0"/>
              </w:rPr>
              <w:t>0–65 535</w:t>
            </w:r>
          </w:p>
        </w:tc>
        <w:tc>
          <w:tcPr>
            <w:tcW w:w="2177" w:type="dxa"/>
          </w:tcPr>
          <w:p w:rsidR="00EA783E" w:rsidRPr="00E27339" w:rsidRDefault="00EA783E" w:rsidP="001D02FA">
            <w:pPr>
              <w:spacing w:beforeLines="50"/>
              <w:rPr>
                <w:rFonts w:cs="TimesNewRoman"/>
                <w:kern w:val="0"/>
              </w:rPr>
            </w:pPr>
            <w:r w:rsidRPr="00E27339">
              <w:rPr>
                <w:rFonts w:cs="TimesNewRoman" w:hint="eastAsia"/>
                <w:kern w:val="0"/>
              </w:rPr>
              <w:t>D</w:t>
            </w:r>
            <w:r w:rsidRPr="00E27339">
              <w:rPr>
                <w:rFonts w:cs="TimesNewRoman"/>
                <w:kern w:val="0"/>
              </w:rPr>
              <w:t xml:space="preserve">ME </w:t>
            </w:r>
            <w:r>
              <w:rPr>
                <w:rFonts w:cs="TimesNewRoman" w:hint="eastAsia"/>
                <w:kern w:val="0"/>
              </w:rPr>
              <w:t>本地信息存储</w:t>
            </w:r>
            <w:r w:rsidRPr="00E27339">
              <w:rPr>
                <w:rFonts w:hAnsi="TimesNewRoman" w:cs="TimesNewRoman" w:hint="eastAsia"/>
                <w:kern w:val="0"/>
              </w:rPr>
              <w:t>的内部标识符</w:t>
            </w:r>
          </w:p>
        </w:tc>
      </w:tr>
      <w:tr w:rsidR="00EA783E" w:rsidRPr="00E27339" w:rsidTr="00250836">
        <w:trPr>
          <w:jc w:val="center"/>
        </w:trPr>
        <w:tc>
          <w:tcPr>
            <w:tcW w:w="2093" w:type="dxa"/>
          </w:tcPr>
          <w:p w:rsidR="00EA783E" w:rsidRPr="00E27339" w:rsidRDefault="00EA783E" w:rsidP="001D02FA">
            <w:pPr>
              <w:spacing w:beforeLines="50"/>
              <w:rPr>
                <w:rFonts w:cs="TimesNewRoman"/>
                <w:kern w:val="0"/>
              </w:rPr>
            </w:pPr>
            <w:r>
              <w:rPr>
                <w:rFonts w:cs="TimesNewRoman,Italic" w:hint="eastAsia"/>
                <w:iCs/>
                <w:kern w:val="0"/>
              </w:rPr>
              <w:lastRenderedPageBreak/>
              <w:t>Reason</w:t>
            </w:r>
          </w:p>
        </w:tc>
        <w:tc>
          <w:tcPr>
            <w:tcW w:w="1417" w:type="dxa"/>
          </w:tcPr>
          <w:p w:rsidR="00EA783E" w:rsidRPr="00E27339" w:rsidRDefault="00EA783E" w:rsidP="001D02FA">
            <w:pPr>
              <w:spacing w:beforeLines="50"/>
              <w:rPr>
                <w:rFonts w:cs="TimesNewRoman"/>
                <w:kern w:val="0"/>
              </w:rPr>
            </w:pPr>
            <w:r w:rsidRPr="00E27339">
              <w:rPr>
                <w:rFonts w:cs="TimesNewRoman"/>
                <w:kern w:val="0"/>
              </w:rPr>
              <w:t>Enumeration</w:t>
            </w:r>
          </w:p>
        </w:tc>
        <w:tc>
          <w:tcPr>
            <w:tcW w:w="2835" w:type="dxa"/>
          </w:tcPr>
          <w:p w:rsidR="00EA783E" w:rsidRPr="00E27339" w:rsidRDefault="00EA783E" w:rsidP="001D02FA">
            <w:pPr>
              <w:spacing w:beforeLines="50"/>
              <w:rPr>
                <w:rFonts w:cs="TimesNewRoman"/>
                <w:kern w:val="0"/>
              </w:rPr>
            </w:pPr>
            <w:r>
              <w:rPr>
                <w:rFonts w:cs="TimesNewRoman" w:hint="eastAsia"/>
                <w:kern w:val="0"/>
              </w:rPr>
              <w:t>{Provider</w:t>
            </w:r>
            <w:r>
              <w:rPr>
                <w:rFonts w:cs="TimesNewRoman" w:hint="eastAsia"/>
                <w:kern w:val="0"/>
              </w:rPr>
              <w:t>消失；链路质量变差；底层失去同步；匹配上了更高优先级的应用</w:t>
            </w:r>
            <w:r>
              <w:rPr>
                <w:rFonts w:cs="TimesNewRoman" w:hint="eastAsia"/>
                <w:kern w:val="0"/>
              </w:rPr>
              <w:t>}</w:t>
            </w:r>
          </w:p>
        </w:tc>
        <w:tc>
          <w:tcPr>
            <w:tcW w:w="2177" w:type="dxa"/>
          </w:tcPr>
          <w:p w:rsidR="00EA783E" w:rsidRPr="00E27339" w:rsidRDefault="00EA783E" w:rsidP="001D02FA">
            <w:pPr>
              <w:spacing w:beforeLines="50"/>
              <w:rPr>
                <w:rFonts w:cs="TimesNewRoman"/>
                <w:kern w:val="0"/>
              </w:rPr>
            </w:pPr>
            <w:r>
              <w:rPr>
                <w:rFonts w:cs="TimesNewRoman" w:hint="eastAsia"/>
                <w:kern w:val="0"/>
              </w:rPr>
              <w:t>导致事件发生的原因</w:t>
            </w:r>
          </w:p>
        </w:tc>
      </w:tr>
    </w:tbl>
    <w:p w:rsidR="006C6A1F" w:rsidRDefault="006C6A1F" w:rsidP="001D02FA"/>
    <w:p w:rsidR="006C7329" w:rsidRDefault="006C7329" w:rsidP="006C7329">
      <w:pPr>
        <w:pStyle w:val="af0"/>
        <w:spacing w:beforeLines="0" w:afterLines="0"/>
        <w:jc w:val="both"/>
        <w:rPr>
          <w:rFonts w:ascii="Times New Roman" w:eastAsia="宋体" w:hint="eastAsia"/>
          <w:szCs w:val="20"/>
        </w:rPr>
      </w:pPr>
      <w:r>
        <w:rPr>
          <w:rFonts w:ascii="Times New Roman" w:eastAsia="宋体" w:hint="eastAsia"/>
          <w:szCs w:val="20"/>
        </w:rPr>
        <w:t>5.3.6</w:t>
      </w:r>
      <w:r w:rsidRPr="00E3530E">
        <w:rPr>
          <w:rFonts w:ascii="Times New Roman" w:eastAsia="宋体" w:hint="eastAsia"/>
          <w:szCs w:val="20"/>
        </w:rPr>
        <w:t xml:space="preserve"> </w:t>
      </w:r>
      <w:r>
        <w:rPr>
          <w:rFonts w:ascii="Times New Roman" w:eastAsia="宋体" w:hint="eastAsia"/>
          <w:szCs w:val="20"/>
        </w:rPr>
        <w:t>管理子层业务原语</w:t>
      </w:r>
    </w:p>
    <w:p w:rsidR="006C4221" w:rsidRPr="006C4221" w:rsidRDefault="006C4221" w:rsidP="006C4221">
      <w:pPr>
        <w:autoSpaceDE w:val="0"/>
        <w:autoSpaceDN w:val="0"/>
        <w:adjustRightInd w:val="0"/>
        <w:spacing w:beforeLines="50"/>
        <w:rPr>
          <w:rFonts w:cs="TimesNewRoman" w:hint="eastAsia"/>
          <w:kern w:val="0"/>
        </w:rPr>
      </w:pPr>
      <w:r w:rsidRPr="006C4221">
        <w:rPr>
          <w:rFonts w:cs="TimesNewRoman" w:hint="eastAsia"/>
          <w:kern w:val="0"/>
        </w:rPr>
        <w:t>5.3.6.1 D</w:t>
      </w:r>
      <w:r w:rsidRPr="006C4221">
        <w:rPr>
          <w:rFonts w:cs="TimesNewRoman"/>
          <w:kern w:val="0"/>
        </w:rPr>
        <w:t>ME-</w:t>
      </w:r>
      <w:r w:rsidRPr="006C4221">
        <w:rPr>
          <w:rFonts w:cs="TimesNewRoman" w:hint="eastAsia"/>
          <w:kern w:val="0"/>
        </w:rPr>
        <w:t>D</w:t>
      </w:r>
      <w:r w:rsidRPr="006C4221">
        <w:rPr>
          <w:rFonts w:cs="TimesNewRoman"/>
          <w:kern w:val="0"/>
        </w:rPr>
        <w:t>SMService.request</w:t>
      </w:r>
    </w:p>
    <w:p w:rsidR="006C4221" w:rsidRDefault="006C4221" w:rsidP="006C4221">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该</w:t>
      </w:r>
      <w:r w:rsidRPr="00E27339">
        <w:rPr>
          <w:rFonts w:hAnsi="TimesNewRoman" w:cs="TimesNewRoman" w:hint="eastAsia"/>
          <w:kern w:val="0"/>
        </w:rPr>
        <w:t>原语表明</w:t>
      </w:r>
      <w:r w:rsidR="00DF2394">
        <w:rPr>
          <w:rFonts w:hAnsi="TimesNewRoman" w:cs="TimesNewRoman" w:hint="eastAsia"/>
          <w:kern w:val="0"/>
        </w:rPr>
        <w:t>高层请求一个短消息服务</w:t>
      </w:r>
      <w:r w:rsidRPr="00E27339">
        <w:rPr>
          <w:rFonts w:hAnsi="TimesNewRoman" w:cs="TimesNewRoman" w:hint="eastAsia"/>
          <w:kern w:val="0"/>
        </w:rPr>
        <w:t>。</w:t>
      </w:r>
    </w:p>
    <w:p w:rsidR="006C4221" w:rsidRPr="006C4221" w:rsidRDefault="006C4221" w:rsidP="006C4221">
      <w:pPr>
        <w:autoSpaceDE w:val="0"/>
        <w:autoSpaceDN w:val="0"/>
        <w:adjustRightInd w:val="0"/>
        <w:spacing w:beforeLines="50"/>
        <w:ind w:firstLineChars="200" w:firstLine="420"/>
        <w:rPr>
          <w:rFonts w:hAnsi="TimesNewRoman" w:cs="TimesNewRoman"/>
          <w:kern w:val="0"/>
        </w:rPr>
      </w:pPr>
      <w:r w:rsidRPr="00E27339">
        <w:rPr>
          <w:rFonts w:hAnsi="TimesNewRoman" w:cs="TimesNewRoman" w:hint="eastAsia"/>
          <w:kern w:val="0"/>
        </w:rPr>
        <w:t>原语参数：</w:t>
      </w:r>
    </w:p>
    <w:p w:rsidR="006C4221" w:rsidRPr="006C4221" w:rsidRDefault="006C4221" w:rsidP="006C4221">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D</w:t>
      </w:r>
      <w:r w:rsidRPr="006C4221">
        <w:rPr>
          <w:rFonts w:hAnsi="TimesNewRoman" w:cs="TimesNewRoman"/>
          <w:kern w:val="0"/>
        </w:rPr>
        <w:t>ME-</w:t>
      </w:r>
      <w:r>
        <w:rPr>
          <w:rFonts w:hAnsi="TimesNewRoman" w:cs="TimesNewRoman" w:hint="eastAsia"/>
          <w:kern w:val="0"/>
        </w:rPr>
        <w:t>D</w:t>
      </w:r>
      <w:r w:rsidRPr="006C4221">
        <w:rPr>
          <w:rFonts w:hAnsi="TimesNewRoman" w:cs="TimesNewRoman"/>
          <w:kern w:val="0"/>
        </w:rPr>
        <w:t>SMService.request (</w:t>
      </w:r>
    </w:p>
    <w:p w:rsidR="006C4221" w:rsidRPr="006C4221" w:rsidRDefault="006C4221" w:rsidP="006C4221">
      <w:pPr>
        <w:autoSpaceDE w:val="0"/>
        <w:autoSpaceDN w:val="0"/>
        <w:adjustRightInd w:val="0"/>
        <w:spacing w:beforeLines="50"/>
        <w:ind w:firstLineChars="200" w:firstLine="420"/>
        <w:rPr>
          <w:rFonts w:hAnsi="TimesNewRoman" w:cs="TimesNewRoman"/>
          <w:kern w:val="0"/>
        </w:rPr>
      </w:pPr>
      <w:r w:rsidRPr="006C4221">
        <w:rPr>
          <w:rFonts w:hAnsi="TimesNewRoman" w:cs="TimesNewRoman"/>
          <w:kern w:val="0"/>
        </w:rPr>
        <w:t>Local Service Index,</w:t>
      </w:r>
    </w:p>
    <w:p w:rsidR="006C4221" w:rsidRPr="006C4221" w:rsidRDefault="006C4221" w:rsidP="006C4221">
      <w:pPr>
        <w:autoSpaceDE w:val="0"/>
        <w:autoSpaceDN w:val="0"/>
        <w:adjustRightInd w:val="0"/>
        <w:spacing w:beforeLines="50"/>
        <w:ind w:firstLineChars="200" w:firstLine="420"/>
        <w:rPr>
          <w:rFonts w:hAnsi="TimesNewRoman" w:cs="TimesNewRoman"/>
          <w:kern w:val="0"/>
        </w:rPr>
      </w:pPr>
      <w:r w:rsidRPr="006C4221">
        <w:rPr>
          <w:rFonts w:hAnsi="TimesNewRoman" w:cs="TimesNewRoman"/>
          <w:kern w:val="0"/>
        </w:rPr>
        <w:t>Action,</w:t>
      </w:r>
    </w:p>
    <w:p w:rsidR="006C4221" w:rsidRPr="006C4221" w:rsidRDefault="000765F5" w:rsidP="006C4221">
      <w:pPr>
        <w:autoSpaceDE w:val="0"/>
        <w:autoSpaceDN w:val="0"/>
        <w:adjustRightInd w:val="0"/>
        <w:spacing w:beforeLines="50"/>
        <w:ind w:firstLineChars="200" w:firstLine="420"/>
        <w:rPr>
          <w:rFonts w:hAnsi="TimesNewRoman" w:cs="TimesNewRoman"/>
          <w:kern w:val="0"/>
        </w:rPr>
      </w:pPr>
      <w:r>
        <w:rPr>
          <w:rFonts w:cs="TimesNewRoman,Italic"/>
          <w:iCs/>
          <w:kern w:val="0"/>
        </w:rPr>
        <w:t>Application</w:t>
      </w:r>
      <w:r w:rsidRPr="00E27339">
        <w:rPr>
          <w:rFonts w:cs="TimesNewRoman,Italic"/>
          <w:iCs/>
          <w:kern w:val="0"/>
        </w:rPr>
        <w:t>Identifier</w:t>
      </w:r>
      <w:r w:rsidR="006C4221" w:rsidRPr="006C4221">
        <w:rPr>
          <w:rFonts w:hAnsi="TimesNewRoman" w:cs="TimesNewRoman"/>
          <w:kern w:val="0"/>
        </w:rPr>
        <w:t>,</w:t>
      </w:r>
    </w:p>
    <w:p w:rsidR="006C4221" w:rsidRDefault="006C4221" w:rsidP="006C4221">
      <w:pPr>
        <w:autoSpaceDE w:val="0"/>
        <w:autoSpaceDN w:val="0"/>
        <w:adjustRightInd w:val="0"/>
        <w:spacing w:beforeLines="50"/>
        <w:ind w:firstLineChars="200" w:firstLine="420"/>
        <w:rPr>
          <w:rFonts w:hAnsi="TimesNewRoman" w:cs="TimesNewRoman" w:hint="eastAsia"/>
          <w:kern w:val="0"/>
        </w:rPr>
      </w:pPr>
      <w:r w:rsidRPr="006C4221">
        <w:rPr>
          <w:rFonts w:hAnsi="TimesNewRoman" w:cs="TimesNewRoman"/>
          <w:kern w:val="0"/>
        </w:rPr>
        <w:t>)</w:t>
      </w:r>
    </w:p>
    <w:tbl>
      <w:tblPr>
        <w:tblStyle w:val="aa"/>
        <w:tblW w:w="0" w:type="auto"/>
        <w:jc w:val="center"/>
        <w:tblLook w:val="04A0"/>
      </w:tblPr>
      <w:tblGrid>
        <w:gridCol w:w="1989"/>
        <w:gridCol w:w="1231"/>
        <w:gridCol w:w="1482"/>
        <w:gridCol w:w="3203"/>
      </w:tblGrid>
      <w:tr w:rsidR="00DF2394" w:rsidRPr="00E27339" w:rsidTr="00430DD5">
        <w:trPr>
          <w:jc w:val="center"/>
        </w:trPr>
        <w:tc>
          <w:tcPr>
            <w:tcW w:w="0" w:type="auto"/>
          </w:tcPr>
          <w:p w:rsidR="00DF2394" w:rsidRPr="00E27339" w:rsidRDefault="00DF2394" w:rsidP="00DF2394">
            <w:pPr>
              <w:spacing w:beforeLines="50"/>
            </w:pPr>
            <w:r w:rsidRPr="00E27339">
              <w:rPr>
                <w:rFonts w:hint="eastAsia"/>
              </w:rPr>
              <w:t>名称</w:t>
            </w:r>
          </w:p>
        </w:tc>
        <w:tc>
          <w:tcPr>
            <w:tcW w:w="0" w:type="auto"/>
          </w:tcPr>
          <w:p w:rsidR="00DF2394" w:rsidRPr="00E27339" w:rsidRDefault="00DF2394" w:rsidP="00DF2394">
            <w:pPr>
              <w:spacing w:beforeLines="50"/>
            </w:pPr>
            <w:r w:rsidRPr="00E27339">
              <w:rPr>
                <w:rFonts w:hint="eastAsia"/>
              </w:rPr>
              <w:t>类型</w:t>
            </w:r>
          </w:p>
        </w:tc>
        <w:tc>
          <w:tcPr>
            <w:tcW w:w="0" w:type="auto"/>
          </w:tcPr>
          <w:p w:rsidR="00DF2394" w:rsidRPr="00E27339" w:rsidRDefault="00DF2394" w:rsidP="00DF2394">
            <w:pPr>
              <w:spacing w:beforeLines="50"/>
            </w:pPr>
            <w:r w:rsidRPr="00E27339">
              <w:rPr>
                <w:rFonts w:hint="eastAsia"/>
              </w:rPr>
              <w:t>有效范围</w:t>
            </w:r>
          </w:p>
        </w:tc>
        <w:tc>
          <w:tcPr>
            <w:tcW w:w="0" w:type="auto"/>
          </w:tcPr>
          <w:p w:rsidR="00DF2394" w:rsidRPr="00E27339" w:rsidRDefault="00DF2394" w:rsidP="00DF2394">
            <w:pPr>
              <w:spacing w:beforeLines="50"/>
            </w:pPr>
            <w:r w:rsidRPr="00E27339">
              <w:rPr>
                <w:rFonts w:hint="eastAsia"/>
              </w:rPr>
              <w:t>描述</w:t>
            </w:r>
          </w:p>
        </w:tc>
      </w:tr>
      <w:tr w:rsidR="00DF2394" w:rsidRPr="00E27339" w:rsidTr="00430DD5">
        <w:trPr>
          <w:jc w:val="center"/>
        </w:trPr>
        <w:tc>
          <w:tcPr>
            <w:tcW w:w="0" w:type="auto"/>
          </w:tcPr>
          <w:p w:rsidR="00DF2394" w:rsidRPr="00E27339" w:rsidRDefault="00DF2394" w:rsidP="00DF2394">
            <w:pPr>
              <w:spacing w:beforeLines="50"/>
            </w:pPr>
            <w:r w:rsidRPr="00115E54">
              <w:t xml:space="preserve">Local </w:t>
            </w:r>
            <w:r>
              <w:rPr>
                <w:rFonts w:hint="eastAsia"/>
              </w:rPr>
              <w:t xml:space="preserve">Service </w:t>
            </w:r>
            <w:r w:rsidRPr="00115E54">
              <w:t>Index</w:t>
            </w:r>
          </w:p>
        </w:tc>
        <w:tc>
          <w:tcPr>
            <w:tcW w:w="0" w:type="auto"/>
          </w:tcPr>
          <w:p w:rsidR="00DF2394" w:rsidRPr="00E27339" w:rsidRDefault="00DF2394" w:rsidP="00DF2394">
            <w:pPr>
              <w:spacing w:beforeLines="50"/>
            </w:pPr>
            <w:r w:rsidRPr="00115E54">
              <w:t>Integer</w:t>
            </w:r>
          </w:p>
        </w:tc>
        <w:tc>
          <w:tcPr>
            <w:tcW w:w="0" w:type="auto"/>
          </w:tcPr>
          <w:p w:rsidR="00DF2394" w:rsidRPr="00E27339" w:rsidRDefault="00DF2394" w:rsidP="00DF2394">
            <w:pPr>
              <w:spacing w:beforeLines="50"/>
            </w:pPr>
            <w:r w:rsidRPr="00115E54">
              <w:t>0–65 535</w:t>
            </w:r>
          </w:p>
        </w:tc>
        <w:tc>
          <w:tcPr>
            <w:tcW w:w="0" w:type="auto"/>
          </w:tcPr>
          <w:p w:rsidR="00DF2394" w:rsidRPr="00E27339" w:rsidRDefault="00DF2394" w:rsidP="00DF2394">
            <w:pPr>
              <w:autoSpaceDE w:val="0"/>
              <w:autoSpaceDN w:val="0"/>
              <w:adjustRightInd w:val="0"/>
              <w:spacing w:beforeLines="50"/>
              <w:jc w:val="left"/>
            </w:pPr>
            <w:r w:rsidRPr="00115E54">
              <w:rPr>
                <w:rFonts w:hint="eastAsia"/>
              </w:rPr>
              <w:t>D</w:t>
            </w:r>
            <w:r w:rsidRPr="00115E54">
              <w:t>ME</w:t>
            </w:r>
            <w:r w:rsidRPr="00115E54">
              <w:rPr>
                <w:rFonts w:hint="eastAsia"/>
              </w:rPr>
              <w:t>本地信息存储的内部标识符</w:t>
            </w:r>
          </w:p>
        </w:tc>
      </w:tr>
      <w:tr w:rsidR="00DF2394" w:rsidRPr="00E27339" w:rsidTr="00430DD5">
        <w:trPr>
          <w:jc w:val="center"/>
        </w:trPr>
        <w:tc>
          <w:tcPr>
            <w:tcW w:w="0" w:type="auto"/>
          </w:tcPr>
          <w:p w:rsidR="00DF2394" w:rsidRPr="00E27339" w:rsidRDefault="00DF2394" w:rsidP="00DF2394">
            <w:pPr>
              <w:spacing w:beforeLines="50"/>
            </w:pPr>
            <w:r w:rsidRPr="00115E54">
              <w:t>Action</w:t>
            </w:r>
          </w:p>
        </w:tc>
        <w:tc>
          <w:tcPr>
            <w:tcW w:w="0" w:type="auto"/>
          </w:tcPr>
          <w:p w:rsidR="00DF2394" w:rsidRPr="00E27339" w:rsidRDefault="00DF2394" w:rsidP="00DF2394">
            <w:pPr>
              <w:spacing w:beforeLines="50"/>
            </w:pPr>
            <w:r w:rsidRPr="00115E54">
              <w:t>Enumerated</w:t>
            </w:r>
          </w:p>
        </w:tc>
        <w:tc>
          <w:tcPr>
            <w:tcW w:w="0" w:type="auto"/>
          </w:tcPr>
          <w:p w:rsidR="00DF2394" w:rsidRPr="00E27339" w:rsidRDefault="00DF2394" w:rsidP="00DF2394">
            <w:pPr>
              <w:spacing w:beforeLines="50"/>
            </w:pPr>
            <w:r w:rsidRPr="00115E54">
              <w:rPr>
                <w:rFonts w:hint="eastAsia"/>
              </w:rPr>
              <w:t>{</w:t>
            </w:r>
            <w:r w:rsidRPr="00115E54">
              <w:rPr>
                <w:rFonts w:hint="eastAsia"/>
              </w:rPr>
              <w:t>添加；删除</w:t>
            </w:r>
            <w:r w:rsidRPr="00115E54">
              <w:rPr>
                <w:rFonts w:hint="eastAsia"/>
              </w:rPr>
              <w:t>}</w:t>
            </w:r>
          </w:p>
        </w:tc>
        <w:tc>
          <w:tcPr>
            <w:tcW w:w="0" w:type="auto"/>
          </w:tcPr>
          <w:p w:rsidR="00DF2394" w:rsidRPr="00E27339" w:rsidRDefault="00DF2394" w:rsidP="00DF2394">
            <w:pPr>
              <w:spacing w:beforeLines="50"/>
            </w:pPr>
            <w:r w:rsidRPr="00115E54">
              <w:rPr>
                <w:rFonts w:hint="eastAsia"/>
              </w:rPr>
              <w:t>行为</w:t>
            </w:r>
          </w:p>
        </w:tc>
      </w:tr>
      <w:tr w:rsidR="00DF2394" w:rsidRPr="00E27339" w:rsidTr="00430DD5">
        <w:trPr>
          <w:jc w:val="center"/>
        </w:trPr>
        <w:tc>
          <w:tcPr>
            <w:tcW w:w="0" w:type="auto"/>
          </w:tcPr>
          <w:p w:rsidR="00DF2394" w:rsidRPr="00E27339" w:rsidRDefault="000765F5" w:rsidP="00DF2394">
            <w:pPr>
              <w:spacing w:beforeLines="50"/>
            </w:pPr>
            <w:r>
              <w:rPr>
                <w:rFonts w:cs="TimesNewRoman,Italic"/>
                <w:iCs/>
                <w:kern w:val="0"/>
              </w:rPr>
              <w:t>Application</w:t>
            </w:r>
            <w:r w:rsidRPr="00E27339">
              <w:rPr>
                <w:rFonts w:cs="TimesNewRoman,Italic"/>
                <w:iCs/>
                <w:kern w:val="0"/>
              </w:rPr>
              <w:t>Identifier</w:t>
            </w:r>
          </w:p>
        </w:tc>
        <w:tc>
          <w:tcPr>
            <w:tcW w:w="0" w:type="auto"/>
          </w:tcPr>
          <w:p w:rsidR="00DF2394" w:rsidRPr="00E27339" w:rsidRDefault="00DF2394" w:rsidP="00DF2394">
            <w:pPr>
              <w:spacing w:beforeLines="50"/>
            </w:pPr>
            <w:r w:rsidRPr="00115E54">
              <w:t>Octet string</w:t>
            </w:r>
          </w:p>
        </w:tc>
        <w:tc>
          <w:tcPr>
            <w:tcW w:w="0" w:type="auto"/>
          </w:tcPr>
          <w:p w:rsidR="00DF2394" w:rsidRPr="00115E54" w:rsidRDefault="00DF2394" w:rsidP="00DF2394">
            <w:pPr>
              <w:spacing w:beforeLines="50"/>
            </w:pPr>
            <w:r w:rsidRPr="00115E54">
              <w:rPr>
                <w:rFonts w:hint="eastAsia"/>
              </w:rPr>
              <w:t>AID</w:t>
            </w:r>
            <w:r w:rsidRPr="00115E54">
              <w:rPr>
                <w:rFonts w:hint="eastAsia"/>
              </w:rPr>
              <w:t>定义方式</w:t>
            </w:r>
          </w:p>
        </w:tc>
        <w:tc>
          <w:tcPr>
            <w:tcW w:w="0" w:type="auto"/>
          </w:tcPr>
          <w:p w:rsidR="00DF2394" w:rsidRPr="00E27339" w:rsidRDefault="00DF2394" w:rsidP="00DF2394">
            <w:pPr>
              <w:spacing w:beforeLines="50"/>
            </w:pPr>
            <w:r w:rsidRPr="00115E54">
              <w:rPr>
                <w:rFonts w:hint="eastAsia"/>
              </w:rPr>
              <w:t>用于插入</w:t>
            </w:r>
            <w:r w:rsidRPr="00115E54">
              <w:rPr>
                <w:rFonts w:hint="eastAsia"/>
              </w:rPr>
              <w:t>DSA</w:t>
            </w:r>
          </w:p>
        </w:tc>
      </w:tr>
    </w:tbl>
    <w:p w:rsidR="00055346" w:rsidRPr="006C4221" w:rsidRDefault="00055346" w:rsidP="00055346">
      <w:pPr>
        <w:autoSpaceDE w:val="0"/>
        <w:autoSpaceDN w:val="0"/>
        <w:adjustRightInd w:val="0"/>
        <w:spacing w:beforeLines="50"/>
        <w:rPr>
          <w:rFonts w:cs="TimesNewRoman" w:hint="eastAsia"/>
          <w:kern w:val="0"/>
        </w:rPr>
      </w:pPr>
      <w:r w:rsidRPr="006C4221">
        <w:rPr>
          <w:rFonts w:cs="TimesNewRoman" w:hint="eastAsia"/>
          <w:kern w:val="0"/>
        </w:rPr>
        <w:t>5.3.6</w:t>
      </w:r>
      <w:r>
        <w:rPr>
          <w:rFonts w:cs="TimesNewRoman" w:hint="eastAsia"/>
          <w:kern w:val="0"/>
        </w:rPr>
        <w:t>.2</w:t>
      </w:r>
      <w:r w:rsidRPr="006C4221">
        <w:rPr>
          <w:rFonts w:cs="TimesNewRoman" w:hint="eastAsia"/>
          <w:kern w:val="0"/>
        </w:rPr>
        <w:t xml:space="preserve"> D</w:t>
      </w:r>
      <w:r w:rsidRPr="006C4221">
        <w:rPr>
          <w:rFonts w:cs="TimesNewRoman"/>
          <w:kern w:val="0"/>
        </w:rPr>
        <w:t>ME-</w:t>
      </w:r>
      <w:r w:rsidRPr="006C4221">
        <w:rPr>
          <w:rFonts w:cs="TimesNewRoman" w:hint="eastAsia"/>
          <w:kern w:val="0"/>
        </w:rPr>
        <w:t>D</w:t>
      </w:r>
      <w:r w:rsidRPr="006C4221">
        <w:rPr>
          <w:rFonts w:cs="TimesNewRoman"/>
          <w:kern w:val="0"/>
        </w:rPr>
        <w:t>SMService</w:t>
      </w:r>
      <w:r>
        <w:t>.confirm</w:t>
      </w:r>
    </w:p>
    <w:p w:rsidR="00055346" w:rsidRDefault="00055346" w:rsidP="00055346">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该</w:t>
      </w:r>
      <w:r w:rsidRPr="00E27339">
        <w:rPr>
          <w:rFonts w:hAnsi="TimesNewRoman" w:cs="TimesNewRoman" w:hint="eastAsia"/>
          <w:kern w:val="0"/>
        </w:rPr>
        <w:t>原语确认收到</w:t>
      </w:r>
      <w:r>
        <w:rPr>
          <w:rFonts w:hAnsi="TimesNewRoman" w:cs="TimesNewRoman" w:hint="eastAsia"/>
          <w:kern w:val="0"/>
        </w:rPr>
        <w:t>高层</w:t>
      </w:r>
      <w:r w:rsidRPr="00E27339">
        <w:rPr>
          <w:rFonts w:hAnsi="TimesNewRoman" w:cs="TimesNewRoman" w:hint="eastAsia"/>
          <w:kern w:val="0"/>
        </w:rPr>
        <w:t>对应的请求，用于回应</w:t>
      </w:r>
      <w:r w:rsidRPr="00E27339">
        <w:rPr>
          <w:rFonts w:cs="TimesNewRoman"/>
          <w:kern w:val="0"/>
        </w:rPr>
        <w:t xml:space="preserve"> </w:t>
      </w:r>
      <w:r w:rsidRPr="00E27339">
        <w:rPr>
          <w:rFonts w:cs="TimesNewRoman" w:hint="eastAsia"/>
          <w:kern w:val="0"/>
        </w:rPr>
        <w:t>D</w:t>
      </w:r>
      <w:r w:rsidRPr="00E27339">
        <w:rPr>
          <w:rFonts w:cs="TimesNewRoman"/>
          <w:kern w:val="0"/>
        </w:rPr>
        <w:t>ME-</w:t>
      </w:r>
      <w:r w:rsidRPr="00055346">
        <w:rPr>
          <w:rFonts w:cs="TimesNewRoman" w:hint="eastAsia"/>
          <w:kern w:val="0"/>
        </w:rPr>
        <w:t xml:space="preserve"> </w:t>
      </w:r>
      <w:r w:rsidRPr="006C4221">
        <w:rPr>
          <w:rFonts w:cs="TimesNewRoman" w:hint="eastAsia"/>
          <w:kern w:val="0"/>
        </w:rPr>
        <w:t>D</w:t>
      </w:r>
      <w:r w:rsidRPr="006C4221">
        <w:rPr>
          <w:rFonts w:cs="TimesNewRoman"/>
          <w:kern w:val="0"/>
        </w:rPr>
        <w:t>SMService</w:t>
      </w:r>
      <w:r>
        <w:t>.</w:t>
      </w:r>
      <w:r w:rsidRPr="00E27339">
        <w:rPr>
          <w:rFonts w:cs="TimesNewRoman"/>
          <w:kern w:val="0"/>
        </w:rPr>
        <w:t>request</w:t>
      </w:r>
      <w:r>
        <w:rPr>
          <w:rFonts w:hAnsi="TimesNewRoman" w:cs="TimesNewRoman" w:hint="eastAsia"/>
          <w:kern w:val="0"/>
        </w:rPr>
        <w:t>。</w:t>
      </w:r>
    </w:p>
    <w:p w:rsidR="00055346" w:rsidRPr="006C4221" w:rsidRDefault="00055346" w:rsidP="00055346">
      <w:pPr>
        <w:autoSpaceDE w:val="0"/>
        <w:autoSpaceDN w:val="0"/>
        <w:adjustRightInd w:val="0"/>
        <w:spacing w:beforeLines="50"/>
        <w:ind w:firstLineChars="200" w:firstLine="420"/>
        <w:rPr>
          <w:rFonts w:hAnsi="TimesNewRoman" w:cs="TimesNewRoman"/>
          <w:kern w:val="0"/>
        </w:rPr>
      </w:pPr>
      <w:r w:rsidRPr="00E27339">
        <w:rPr>
          <w:rFonts w:hAnsi="TimesNewRoman" w:cs="TimesNewRoman" w:hint="eastAsia"/>
          <w:kern w:val="0"/>
        </w:rPr>
        <w:t>原语参数：</w:t>
      </w:r>
    </w:p>
    <w:p w:rsidR="00055346" w:rsidRPr="00055346" w:rsidRDefault="00055346" w:rsidP="00055346">
      <w:pPr>
        <w:autoSpaceDE w:val="0"/>
        <w:autoSpaceDN w:val="0"/>
        <w:adjustRightInd w:val="0"/>
        <w:spacing w:beforeLines="50"/>
        <w:ind w:firstLineChars="200" w:firstLine="420"/>
        <w:rPr>
          <w:rFonts w:hAnsi="TimesNewRoman" w:cs="TimesNewRoman"/>
          <w:kern w:val="0"/>
        </w:rPr>
      </w:pPr>
      <w:r w:rsidRPr="00055346">
        <w:rPr>
          <w:rFonts w:hAnsi="TimesNewRoman" w:cs="TimesNewRoman"/>
          <w:kern w:val="0"/>
        </w:rPr>
        <w:t>WME-WSMService.confirm (</w:t>
      </w:r>
    </w:p>
    <w:p w:rsidR="00055346" w:rsidRPr="00055346" w:rsidRDefault="00055346" w:rsidP="00055346">
      <w:pPr>
        <w:autoSpaceDE w:val="0"/>
        <w:autoSpaceDN w:val="0"/>
        <w:adjustRightInd w:val="0"/>
        <w:spacing w:beforeLines="50"/>
        <w:ind w:firstLineChars="200" w:firstLine="420"/>
        <w:rPr>
          <w:rFonts w:hAnsi="TimesNewRoman" w:cs="TimesNewRoman"/>
          <w:kern w:val="0"/>
        </w:rPr>
      </w:pPr>
      <w:r w:rsidRPr="00055346">
        <w:rPr>
          <w:rFonts w:hAnsi="TimesNewRoman" w:cs="TimesNewRoman"/>
          <w:kern w:val="0"/>
        </w:rPr>
        <w:t>Local Service Index,</w:t>
      </w:r>
    </w:p>
    <w:p w:rsidR="00055346" w:rsidRPr="00055346" w:rsidRDefault="00055346" w:rsidP="00055346">
      <w:pPr>
        <w:autoSpaceDE w:val="0"/>
        <w:autoSpaceDN w:val="0"/>
        <w:adjustRightInd w:val="0"/>
        <w:spacing w:beforeLines="50"/>
        <w:ind w:firstLineChars="200" w:firstLine="420"/>
        <w:rPr>
          <w:rFonts w:hAnsi="TimesNewRoman" w:cs="TimesNewRoman"/>
          <w:kern w:val="0"/>
        </w:rPr>
      </w:pPr>
      <w:r w:rsidRPr="00055346">
        <w:rPr>
          <w:rFonts w:hAnsi="TimesNewRoman" w:cs="TimesNewRoman"/>
          <w:kern w:val="0"/>
        </w:rPr>
        <w:t>ResultCode</w:t>
      </w:r>
    </w:p>
    <w:p w:rsidR="004E2348" w:rsidRDefault="00055346" w:rsidP="00055346">
      <w:pPr>
        <w:autoSpaceDE w:val="0"/>
        <w:autoSpaceDN w:val="0"/>
        <w:adjustRightInd w:val="0"/>
        <w:spacing w:beforeLines="50"/>
        <w:ind w:firstLineChars="200" w:firstLine="420"/>
        <w:rPr>
          <w:rFonts w:hAnsi="TimesNewRoman" w:cs="TimesNewRoman" w:hint="eastAsia"/>
          <w:kern w:val="0"/>
        </w:rPr>
      </w:pPr>
      <w:r w:rsidRPr="00055346">
        <w:rPr>
          <w:rFonts w:hAnsi="TimesNewRoman" w:cs="TimesNewRoman"/>
          <w:kern w:val="0"/>
        </w:rPr>
        <w:t>)</w:t>
      </w:r>
    </w:p>
    <w:tbl>
      <w:tblPr>
        <w:tblStyle w:val="aa"/>
        <w:tblW w:w="0" w:type="auto"/>
        <w:jc w:val="center"/>
        <w:tblLook w:val="04A0"/>
      </w:tblPr>
      <w:tblGrid>
        <w:gridCol w:w="1809"/>
        <w:gridCol w:w="1701"/>
        <w:gridCol w:w="2694"/>
        <w:gridCol w:w="2318"/>
      </w:tblGrid>
      <w:tr w:rsidR="00055346" w:rsidRPr="00E27339" w:rsidTr="001E0BF1">
        <w:trPr>
          <w:jc w:val="center"/>
        </w:trPr>
        <w:tc>
          <w:tcPr>
            <w:tcW w:w="1809" w:type="dxa"/>
          </w:tcPr>
          <w:p w:rsidR="00055346" w:rsidRPr="00E27339" w:rsidRDefault="00055346" w:rsidP="00055346">
            <w:pPr>
              <w:spacing w:beforeLines="50"/>
            </w:pPr>
            <w:r w:rsidRPr="00E27339">
              <w:rPr>
                <w:rFonts w:hint="eastAsia"/>
              </w:rPr>
              <w:t>名称</w:t>
            </w:r>
          </w:p>
        </w:tc>
        <w:tc>
          <w:tcPr>
            <w:tcW w:w="1701" w:type="dxa"/>
          </w:tcPr>
          <w:p w:rsidR="00055346" w:rsidRPr="00E27339" w:rsidRDefault="00055346" w:rsidP="00055346">
            <w:pPr>
              <w:spacing w:beforeLines="50"/>
            </w:pPr>
            <w:r w:rsidRPr="00E27339">
              <w:rPr>
                <w:rFonts w:hint="eastAsia"/>
              </w:rPr>
              <w:t>类型</w:t>
            </w:r>
          </w:p>
        </w:tc>
        <w:tc>
          <w:tcPr>
            <w:tcW w:w="2694" w:type="dxa"/>
          </w:tcPr>
          <w:p w:rsidR="00055346" w:rsidRPr="00E27339" w:rsidRDefault="00055346" w:rsidP="00055346">
            <w:pPr>
              <w:spacing w:beforeLines="50"/>
            </w:pPr>
            <w:r w:rsidRPr="00E27339">
              <w:rPr>
                <w:rFonts w:hint="eastAsia"/>
              </w:rPr>
              <w:t>有效范围</w:t>
            </w:r>
          </w:p>
        </w:tc>
        <w:tc>
          <w:tcPr>
            <w:tcW w:w="2318" w:type="dxa"/>
          </w:tcPr>
          <w:p w:rsidR="00055346" w:rsidRPr="00E27339" w:rsidRDefault="00055346" w:rsidP="00055346">
            <w:pPr>
              <w:spacing w:beforeLines="50"/>
            </w:pPr>
            <w:r w:rsidRPr="00E27339">
              <w:rPr>
                <w:rFonts w:hint="eastAsia"/>
              </w:rPr>
              <w:t>描述</w:t>
            </w:r>
          </w:p>
        </w:tc>
      </w:tr>
      <w:tr w:rsidR="00055346" w:rsidRPr="00E27339" w:rsidTr="001E0BF1">
        <w:trPr>
          <w:jc w:val="center"/>
        </w:trPr>
        <w:tc>
          <w:tcPr>
            <w:tcW w:w="1809" w:type="dxa"/>
          </w:tcPr>
          <w:p w:rsidR="00055346" w:rsidRPr="00E27339" w:rsidRDefault="00055346" w:rsidP="00055346">
            <w:pPr>
              <w:spacing w:beforeLines="50"/>
              <w:rPr>
                <w:rFonts w:cs="TimesNewRoman"/>
                <w:kern w:val="0"/>
              </w:rPr>
            </w:pPr>
            <w:r w:rsidRPr="00E27339">
              <w:rPr>
                <w:rFonts w:cs="TimesNewRoman,Italic"/>
                <w:iCs/>
                <w:kern w:val="0"/>
              </w:rPr>
              <w:t xml:space="preserve">Local </w:t>
            </w:r>
            <w:r>
              <w:rPr>
                <w:rFonts w:cs="TimesNewRoman,Italic"/>
                <w:iCs/>
                <w:kern w:val="0"/>
              </w:rPr>
              <w:t>Application</w:t>
            </w:r>
            <w:r w:rsidRPr="00E27339">
              <w:rPr>
                <w:rFonts w:cs="TimesNewRoman,Italic"/>
                <w:iCs/>
                <w:kern w:val="0"/>
              </w:rPr>
              <w:t xml:space="preserve"> Index</w:t>
            </w:r>
          </w:p>
        </w:tc>
        <w:tc>
          <w:tcPr>
            <w:tcW w:w="1701" w:type="dxa"/>
          </w:tcPr>
          <w:p w:rsidR="00055346" w:rsidRPr="00E27339" w:rsidRDefault="00055346" w:rsidP="00055346">
            <w:pPr>
              <w:spacing w:beforeLines="50"/>
              <w:rPr>
                <w:rFonts w:cs="TimesNewRoman"/>
                <w:kern w:val="0"/>
              </w:rPr>
            </w:pPr>
            <w:r w:rsidRPr="00E27339">
              <w:rPr>
                <w:rFonts w:cs="TimesNewRoman"/>
                <w:kern w:val="0"/>
              </w:rPr>
              <w:t>Integer</w:t>
            </w:r>
          </w:p>
        </w:tc>
        <w:tc>
          <w:tcPr>
            <w:tcW w:w="2694" w:type="dxa"/>
          </w:tcPr>
          <w:p w:rsidR="00055346" w:rsidRPr="00E27339" w:rsidRDefault="00055346" w:rsidP="00055346">
            <w:pPr>
              <w:spacing w:beforeLines="50"/>
              <w:rPr>
                <w:rFonts w:cs="TimesNewRoman"/>
                <w:kern w:val="0"/>
              </w:rPr>
            </w:pPr>
            <w:r w:rsidRPr="00E27339">
              <w:rPr>
                <w:rFonts w:cs="TimesNewRoman"/>
                <w:kern w:val="0"/>
              </w:rPr>
              <w:t>0–65 535</w:t>
            </w:r>
          </w:p>
        </w:tc>
        <w:tc>
          <w:tcPr>
            <w:tcW w:w="2318" w:type="dxa"/>
          </w:tcPr>
          <w:p w:rsidR="00055346" w:rsidRPr="00E27339" w:rsidRDefault="00055346" w:rsidP="00055346">
            <w:pPr>
              <w:spacing w:beforeLines="50"/>
              <w:rPr>
                <w:rFonts w:cs="TimesNewRoman"/>
                <w:kern w:val="0"/>
              </w:rPr>
            </w:pPr>
            <w:r w:rsidRPr="00E27339">
              <w:rPr>
                <w:rFonts w:cs="TimesNewRoman" w:hint="eastAsia"/>
                <w:kern w:val="0"/>
              </w:rPr>
              <w:t>D</w:t>
            </w:r>
            <w:r w:rsidRPr="00E27339">
              <w:rPr>
                <w:rFonts w:cs="TimesNewRoman"/>
                <w:kern w:val="0"/>
              </w:rPr>
              <w:t>ME</w:t>
            </w:r>
            <w:r>
              <w:rPr>
                <w:rFonts w:cs="TimesNewRoman" w:hint="eastAsia"/>
                <w:kern w:val="0"/>
              </w:rPr>
              <w:t>本地信息存储</w:t>
            </w:r>
            <w:r w:rsidRPr="00E27339">
              <w:rPr>
                <w:rFonts w:hAnsi="TimesNewRoman" w:cs="TimesNewRoman" w:hint="eastAsia"/>
                <w:kern w:val="0"/>
              </w:rPr>
              <w:t>的内部标识符</w:t>
            </w:r>
          </w:p>
        </w:tc>
      </w:tr>
      <w:tr w:rsidR="00055346" w:rsidRPr="00E27339" w:rsidTr="001E0BF1">
        <w:trPr>
          <w:jc w:val="center"/>
        </w:trPr>
        <w:tc>
          <w:tcPr>
            <w:tcW w:w="1809" w:type="dxa"/>
          </w:tcPr>
          <w:p w:rsidR="00055346" w:rsidRPr="00E27339" w:rsidRDefault="00055346" w:rsidP="00055346">
            <w:pPr>
              <w:spacing w:beforeLines="50"/>
              <w:rPr>
                <w:rFonts w:cs="TimesNewRoman"/>
                <w:kern w:val="0"/>
              </w:rPr>
            </w:pPr>
            <w:r w:rsidRPr="00E27339">
              <w:rPr>
                <w:rFonts w:cs="TimesNewRoman,Italic"/>
                <w:iCs/>
                <w:kern w:val="0"/>
              </w:rPr>
              <w:t>ResultCode</w:t>
            </w:r>
          </w:p>
        </w:tc>
        <w:tc>
          <w:tcPr>
            <w:tcW w:w="1701" w:type="dxa"/>
          </w:tcPr>
          <w:p w:rsidR="00055346" w:rsidRPr="00E27339" w:rsidRDefault="00055346" w:rsidP="00055346">
            <w:pPr>
              <w:spacing w:beforeLines="50"/>
              <w:rPr>
                <w:rFonts w:cs="TimesNewRoman"/>
                <w:kern w:val="0"/>
              </w:rPr>
            </w:pPr>
            <w:r w:rsidRPr="00E27339">
              <w:rPr>
                <w:rFonts w:cs="TimesNewRoman"/>
                <w:kern w:val="0"/>
              </w:rPr>
              <w:t>Enumerated</w:t>
            </w:r>
          </w:p>
        </w:tc>
        <w:tc>
          <w:tcPr>
            <w:tcW w:w="2694" w:type="dxa"/>
          </w:tcPr>
          <w:p w:rsidR="00055346" w:rsidRPr="00E27339" w:rsidRDefault="00055346" w:rsidP="00055346">
            <w:pPr>
              <w:autoSpaceDE w:val="0"/>
              <w:autoSpaceDN w:val="0"/>
              <w:adjustRightInd w:val="0"/>
              <w:spacing w:beforeLines="50"/>
              <w:jc w:val="left"/>
              <w:rPr>
                <w:rFonts w:cs="TimesNewRoman"/>
                <w:kern w:val="0"/>
              </w:rPr>
            </w:pPr>
            <w:r>
              <w:rPr>
                <w:rFonts w:cs="TimesNewRoman" w:hint="eastAsia"/>
                <w:kern w:val="0"/>
              </w:rPr>
              <w:t>{</w:t>
            </w:r>
            <w:r w:rsidRPr="00E27339">
              <w:rPr>
                <w:rFonts w:cs="TimesNewRoman" w:hint="eastAsia"/>
                <w:kern w:val="0"/>
              </w:rPr>
              <w:t>接受</w:t>
            </w:r>
            <w:r>
              <w:rPr>
                <w:rFonts w:cs="TimesNewRoman" w:hint="eastAsia"/>
                <w:kern w:val="0"/>
              </w:rPr>
              <w:t>；</w:t>
            </w:r>
            <w:r w:rsidRPr="00E27339">
              <w:rPr>
                <w:rFonts w:cs="TimesNewRoman" w:hint="eastAsia"/>
                <w:kern w:val="0"/>
              </w:rPr>
              <w:t>拒绝（无效参数）</w:t>
            </w:r>
            <w:r>
              <w:rPr>
                <w:rFonts w:cs="TimesNewRoman" w:hint="eastAsia"/>
                <w:kern w:val="0"/>
              </w:rPr>
              <w:t>；</w:t>
            </w:r>
            <w:r w:rsidRPr="00E27339">
              <w:rPr>
                <w:rFonts w:cs="TimesNewRoman" w:hint="eastAsia"/>
                <w:kern w:val="0"/>
              </w:rPr>
              <w:lastRenderedPageBreak/>
              <w:t>拒绝（未指定）</w:t>
            </w:r>
            <w:r>
              <w:rPr>
                <w:rFonts w:cs="TimesNewRoman" w:hint="eastAsia"/>
                <w:kern w:val="0"/>
              </w:rPr>
              <w:t>}</w:t>
            </w:r>
          </w:p>
        </w:tc>
        <w:tc>
          <w:tcPr>
            <w:tcW w:w="2318" w:type="dxa"/>
          </w:tcPr>
          <w:p w:rsidR="00055346" w:rsidRPr="00E27339" w:rsidRDefault="00055346" w:rsidP="00055346">
            <w:pPr>
              <w:spacing w:beforeLines="50"/>
              <w:rPr>
                <w:rFonts w:cs="TimesNewRoman"/>
                <w:kern w:val="0"/>
              </w:rPr>
            </w:pPr>
            <w:r w:rsidRPr="00E27339">
              <w:rPr>
                <w:rFonts w:cs="TimesNewRoman" w:hint="eastAsia"/>
                <w:kern w:val="0"/>
              </w:rPr>
              <w:lastRenderedPageBreak/>
              <w:t>表示相关请求的结果</w:t>
            </w:r>
          </w:p>
        </w:tc>
      </w:tr>
    </w:tbl>
    <w:p w:rsidR="004E2348" w:rsidRDefault="004E2348" w:rsidP="004E2348">
      <w:pPr>
        <w:autoSpaceDE w:val="0"/>
        <w:autoSpaceDN w:val="0"/>
        <w:jc w:val="left"/>
      </w:pPr>
    </w:p>
    <w:p w:rsidR="00055346" w:rsidRDefault="003227E8" w:rsidP="003227E8">
      <w:pPr>
        <w:autoSpaceDE w:val="0"/>
        <w:autoSpaceDN w:val="0"/>
        <w:jc w:val="left"/>
        <w:rPr>
          <w:rFonts w:hint="eastAsia"/>
        </w:rPr>
      </w:pPr>
      <w:commentRangeStart w:id="44"/>
      <w:r>
        <w:t>WME-CchService.request 7.4.2.8</w:t>
      </w:r>
    </w:p>
    <w:p w:rsidR="003227E8" w:rsidRDefault="003227E8" w:rsidP="003227E8">
      <w:pPr>
        <w:autoSpaceDE w:val="0"/>
        <w:autoSpaceDN w:val="0"/>
        <w:jc w:val="left"/>
      </w:pPr>
      <w:r>
        <w:t>WME-CchService.confirm 7.4.2.9</w:t>
      </w:r>
    </w:p>
    <w:p w:rsidR="003227E8" w:rsidRDefault="003227E8" w:rsidP="003227E8">
      <w:pPr>
        <w:autoSpaceDE w:val="0"/>
        <w:autoSpaceDN w:val="0"/>
        <w:jc w:val="left"/>
      </w:pPr>
      <w:r>
        <w:t>WME-ManagementDataService.request 7.4.2.10</w:t>
      </w:r>
    </w:p>
    <w:p w:rsidR="003227E8" w:rsidRDefault="003227E8" w:rsidP="003227E8">
      <w:pPr>
        <w:autoSpaceDE w:val="0"/>
        <w:autoSpaceDN w:val="0"/>
        <w:jc w:val="left"/>
      </w:pPr>
      <w:r>
        <w:t>WME-ManagementDataService.confirm 7.4.2.11</w:t>
      </w:r>
    </w:p>
    <w:p w:rsidR="003227E8" w:rsidRDefault="003227E8" w:rsidP="003227E8">
      <w:pPr>
        <w:autoSpaceDE w:val="0"/>
        <w:autoSpaceDN w:val="0"/>
        <w:jc w:val="left"/>
      </w:pPr>
      <w:r>
        <w:t>WME-ManagementDataService.indication 7.4.2.12</w:t>
      </w:r>
    </w:p>
    <w:p w:rsidR="003227E8" w:rsidRDefault="003227E8" w:rsidP="003227E8">
      <w:pPr>
        <w:autoSpaceDE w:val="0"/>
        <w:autoSpaceDN w:val="0"/>
        <w:jc w:val="left"/>
      </w:pPr>
      <w:r>
        <w:t>WME-TimingAdvertisementService.request 7.4.2.13</w:t>
      </w:r>
    </w:p>
    <w:p w:rsidR="003227E8" w:rsidRDefault="003227E8" w:rsidP="003227E8">
      <w:pPr>
        <w:autoSpaceDE w:val="0"/>
        <w:autoSpaceDN w:val="0"/>
        <w:jc w:val="left"/>
      </w:pPr>
      <w:r>
        <w:t>WME-TimingAdvertisementService.confirm 7.4.2.14</w:t>
      </w:r>
    </w:p>
    <w:commentRangeEnd w:id="44"/>
    <w:p w:rsidR="004E2348" w:rsidRDefault="00055346" w:rsidP="003227E8">
      <w:pPr>
        <w:autoSpaceDE w:val="0"/>
        <w:autoSpaceDN w:val="0"/>
        <w:jc w:val="left"/>
        <w:rPr>
          <w:rFonts w:hint="eastAsia"/>
        </w:rPr>
      </w:pPr>
      <w:r>
        <w:rPr>
          <w:rStyle w:val="af6"/>
        </w:rPr>
        <w:commentReference w:id="44"/>
      </w:r>
    </w:p>
    <w:p w:rsidR="007D79AC" w:rsidRDefault="007D79AC" w:rsidP="007D79AC">
      <w:pPr>
        <w:autoSpaceDE w:val="0"/>
        <w:autoSpaceDN w:val="0"/>
        <w:adjustRightInd w:val="0"/>
        <w:spacing w:beforeLines="50"/>
        <w:rPr>
          <w:rFonts w:hint="eastAsia"/>
        </w:rPr>
      </w:pPr>
      <w:r w:rsidRPr="006C4221">
        <w:rPr>
          <w:rFonts w:cs="TimesNewRoman" w:hint="eastAsia"/>
          <w:kern w:val="0"/>
        </w:rPr>
        <w:t>5.3.6</w:t>
      </w:r>
      <w:r>
        <w:rPr>
          <w:rFonts w:cs="TimesNewRoman" w:hint="eastAsia"/>
          <w:kern w:val="0"/>
        </w:rPr>
        <w:t>.3</w:t>
      </w:r>
      <w:r w:rsidRPr="006C4221">
        <w:rPr>
          <w:rFonts w:cs="TimesNewRoman" w:hint="eastAsia"/>
          <w:kern w:val="0"/>
        </w:rPr>
        <w:t xml:space="preserve"> D</w:t>
      </w:r>
      <w:r w:rsidRPr="006C4221">
        <w:rPr>
          <w:rFonts w:cs="TimesNewRoman"/>
          <w:kern w:val="0"/>
        </w:rPr>
        <w:t>ME</w:t>
      </w:r>
      <w:r>
        <w:t xml:space="preserve"> -Get.request</w:t>
      </w:r>
    </w:p>
    <w:p w:rsidR="00694EE0" w:rsidRDefault="00694EE0" w:rsidP="00694EE0">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该</w:t>
      </w:r>
      <w:r w:rsidRPr="00E27339">
        <w:rPr>
          <w:rFonts w:hAnsi="TimesNewRoman" w:cs="TimesNewRoman" w:hint="eastAsia"/>
          <w:kern w:val="0"/>
        </w:rPr>
        <w:t>原语表明</w:t>
      </w:r>
      <w:r>
        <w:rPr>
          <w:rFonts w:hAnsi="TimesNewRoman" w:cs="TimesNewRoman" w:hint="eastAsia"/>
          <w:kern w:val="0"/>
        </w:rPr>
        <w:t>高层检索某一项特定</w:t>
      </w:r>
      <w:r>
        <w:rPr>
          <w:rFonts w:hAnsi="TimesNewRoman" w:cs="TimesNewRoman" w:hint="eastAsia"/>
          <w:kern w:val="0"/>
        </w:rPr>
        <w:t>DME MIB</w:t>
      </w:r>
      <w:r>
        <w:rPr>
          <w:rFonts w:hAnsi="TimesNewRoman" w:cs="TimesNewRoman" w:hint="eastAsia"/>
          <w:kern w:val="0"/>
        </w:rPr>
        <w:t>属性的取值。</w:t>
      </w:r>
    </w:p>
    <w:p w:rsidR="007D79AC" w:rsidRPr="007D79AC" w:rsidRDefault="007D79AC" w:rsidP="007D79AC">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原语参数：</w:t>
      </w:r>
    </w:p>
    <w:p w:rsidR="007D79AC" w:rsidRPr="007D79AC" w:rsidRDefault="007D79AC" w:rsidP="007D79AC">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D</w:t>
      </w:r>
      <w:r w:rsidRPr="007D79AC">
        <w:rPr>
          <w:rFonts w:hAnsi="TimesNewRoman" w:cs="TimesNewRoman"/>
          <w:kern w:val="0"/>
        </w:rPr>
        <w:t>ME-Get.request (</w:t>
      </w:r>
    </w:p>
    <w:p w:rsidR="007D79AC" w:rsidRPr="007D79AC" w:rsidRDefault="007D79AC" w:rsidP="007D79AC">
      <w:pPr>
        <w:autoSpaceDE w:val="0"/>
        <w:autoSpaceDN w:val="0"/>
        <w:adjustRightInd w:val="0"/>
        <w:spacing w:beforeLines="50"/>
        <w:ind w:firstLineChars="200" w:firstLine="420"/>
        <w:rPr>
          <w:rFonts w:hAnsi="TimesNewRoman" w:cs="TimesNewRoman"/>
          <w:kern w:val="0"/>
        </w:rPr>
      </w:pPr>
      <w:r w:rsidRPr="007D79AC">
        <w:rPr>
          <w:rFonts w:hAnsi="TimesNewRoman" w:cs="TimesNewRoman"/>
          <w:kern w:val="0"/>
        </w:rPr>
        <w:t>MIBattribute</w:t>
      </w:r>
    </w:p>
    <w:p w:rsidR="007D79AC" w:rsidRPr="007D79AC" w:rsidRDefault="007D79AC" w:rsidP="007D79AC">
      <w:pPr>
        <w:autoSpaceDE w:val="0"/>
        <w:autoSpaceDN w:val="0"/>
        <w:adjustRightInd w:val="0"/>
        <w:spacing w:beforeLines="50"/>
        <w:ind w:firstLineChars="200" w:firstLine="420"/>
        <w:rPr>
          <w:rFonts w:hAnsi="TimesNewRoman" w:cs="TimesNewRoman"/>
          <w:kern w:val="0"/>
        </w:rPr>
      </w:pPr>
      <w:r w:rsidRPr="007D79AC">
        <w:rPr>
          <w:rFonts w:hAnsi="TimesNewRoman" w:cs="TimesNewRoman"/>
          <w:kern w:val="0"/>
        </w:rPr>
        <w:t>)</w:t>
      </w:r>
    </w:p>
    <w:p w:rsidR="007D79AC" w:rsidRPr="007D79AC" w:rsidRDefault="007D79AC" w:rsidP="007D79AC">
      <w:pPr>
        <w:autoSpaceDE w:val="0"/>
        <w:autoSpaceDN w:val="0"/>
        <w:adjustRightInd w:val="0"/>
        <w:spacing w:beforeLines="50"/>
        <w:rPr>
          <w:rFonts w:cs="TimesNewRoman" w:hint="eastAsia"/>
          <w:kern w:val="0"/>
        </w:rPr>
      </w:pPr>
    </w:p>
    <w:p w:rsidR="007D79AC" w:rsidRDefault="007D79AC" w:rsidP="007D79AC">
      <w:pPr>
        <w:autoSpaceDE w:val="0"/>
        <w:autoSpaceDN w:val="0"/>
        <w:adjustRightInd w:val="0"/>
        <w:spacing w:beforeLines="50"/>
        <w:rPr>
          <w:rFonts w:hint="eastAsia"/>
        </w:rPr>
      </w:pPr>
      <w:r w:rsidRPr="006C4221">
        <w:rPr>
          <w:rFonts w:cs="TimesNewRoman" w:hint="eastAsia"/>
          <w:kern w:val="0"/>
        </w:rPr>
        <w:t>5.3.6</w:t>
      </w:r>
      <w:r>
        <w:rPr>
          <w:rFonts w:cs="TimesNewRoman" w:hint="eastAsia"/>
          <w:kern w:val="0"/>
        </w:rPr>
        <w:t>.4</w:t>
      </w:r>
      <w:r w:rsidRPr="006C4221">
        <w:rPr>
          <w:rFonts w:cs="TimesNewRoman" w:hint="eastAsia"/>
          <w:kern w:val="0"/>
        </w:rPr>
        <w:t xml:space="preserve"> D</w:t>
      </w:r>
      <w:r w:rsidRPr="006C4221">
        <w:rPr>
          <w:rFonts w:cs="TimesNewRoman"/>
          <w:kern w:val="0"/>
        </w:rPr>
        <w:t>ME</w:t>
      </w:r>
      <w:r>
        <w:t xml:space="preserve"> -</w:t>
      </w:r>
      <w:r w:rsidRPr="007D79AC">
        <w:t xml:space="preserve"> </w:t>
      </w:r>
      <w:r>
        <w:t>Get.confirm</w:t>
      </w:r>
    </w:p>
    <w:p w:rsidR="00694EE0" w:rsidRDefault="00694EE0" w:rsidP="00694EE0">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该</w:t>
      </w:r>
      <w:r w:rsidRPr="00E27339">
        <w:rPr>
          <w:rFonts w:hAnsi="TimesNewRoman" w:cs="TimesNewRoman" w:hint="eastAsia"/>
          <w:kern w:val="0"/>
        </w:rPr>
        <w:t>原语确认收到</w:t>
      </w:r>
      <w:r>
        <w:rPr>
          <w:rFonts w:hAnsi="TimesNewRoman" w:cs="TimesNewRoman" w:hint="eastAsia"/>
          <w:kern w:val="0"/>
        </w:rPr>
        <w:t>高层</w:t>
      </w:r>
      <w:r w:rsidRPr="00E27339">
        <w:rPr>
          <w:rFonts w:hAnsi="TimesNewRoman" w:cs="TimesNewRoman" w:hint="eastAsia"/>
          <w:kern w:val="0"/>
        </w:rPr>
        <w:t>对应的</w:t>
      </w:r>
      <w:r>
        <w:rPr>
          <w:rFonts w:hAnsi="TimesNewRoman" w:cs="TimesNewRoman" w:hint="eastAsia"/>
          <w:kern w:val="0"/>
        </w:rPr>
        <w:t>检索</w:t>
      </w:r>
      <w:r w:rsidRPr="00E27339">
        <w:rPr>
          <w:rFonts w:hAnsi="TimesNewRoman" w:cs="TimesNewRoman" w:hint="eastAsia"/>
          <w:kern w:val="0"/>
        </w:rPr>
        <w:t>请求，</w:t>
      </w:r>
      <w:r>
        <w:rPr>
          <w:rFonts w:hAnsi="TimesNewRoman" w:cs="TimesNewRoman" w:hint="eastAsia"/>
          <w:kern w:val="0"/>
        </w:rPr>
        <w:t>回应</w:t>
      </w:r>
      <w:r w:rsidRPr="00C05D3F">
        <w:rPr>
          <w:rFonts w:hAnsi="TimesNewRoman" w:cs="TimesNewRoman" w:hint="eastAsia"/>
          <w:kern w:val="0"/>
        </w:rPr>
        <w:t>D</w:t>
      </w:r>
      <w:r w:rsidRPr="00C05D3F">
        <w:rPr>
          <w:rFonts w:hAnsi="TimesNewRoman" w:cs="TimesNewRoman"/>
          <w:kern w:val="0"/>
        </w:rPr>
        <w:t>ME - Get.</w:t>
      </w:r>
      <w:r w:rsidRPr="00C05D3F">
        <w:rPr>
          <w:rFonts w:hAnsi="TimesNewRoman" w:cs="TimesNewRoman" w:hint="eastAsia"/>
          <w:kern w:val="0"/>
        </w:rPr>
        <w:t>request</w:t>
      </w:r>
      <w:r w:rsidRPr="00C05D3F">
        <w:rPr>
          <w:rFonts w:hAnsi="TimesNewRoman" w:cs="TimesNewRoman" w:hint="eastAsia"/>
          <w:kern w:val="0"/>
        </w:rPr>
        <w:t>。如果</w:t>
      </w:r>
      <w:r w:rsidRPr="00C05D3F">
        <w:rPr>
          <w:rFonts w:hAnsi="TimesNewRoman" w:cs="TimesNewRoman" w:hint="eastAsia"/>
          <w:kern w:val="0"/>
        </w:rPr>
        <w:t>Status</w:t>
      </w:r>
      <w:r w:rsidRPr="00C05D3F">
        <w:rPr>
          <w:rFonts w:hAnsi="TimesNewRoman" w:cs="TimesNewRoman" w:hint="eastAsia"/>
          <w:kern w:val="0"/>
        </w:rPr>
        <w:t>为成功，</w:t>
      </w:r>
      <w:r>
        <w:rPr>
          <w:rFonts w:hAnsi="TimesNewRoman" w:cs="TimesNewRoman" w:hint="eastAsia"/>
          <w:kern w:val="0"/>
        </w:rPr>
        <w:t>反馈某一项特定</w:t>
      </w:r>
      <w:r>
        <w:rPr>
          <w:rFonts w:hAnsi="TimesNewRoman" w:cs="TimesNewRoman" w:hint="eastAsia"/>
          <w:kern w:val="0"/>
        </w:rPr>
        <w:t>DME MIB</w:t>
      </w:r>
      <w:r>
        <w:rPr>
          <w:rFonts w:hAnsi="TimesNewRoman" w:cs="TimesNewRoman" w:hint="eastAsia"/>
          <w:kern w:val="0"/>
        </w:rPr>
        <w:t>属性的取值</w:t>
      </w:r>
      <w:r w:rsidR="00C05D3F">
        <w:rPr>
          <w:rFonts w:hAnsi="TimesNewRoman" w:cs="TimesNewRoman" w:hint="eastAsia"/>
          <w:kern w:val="0"/>
        </w:rPr>
        <w:t>；否则，在</w:t>
      </w:r>
      <w:r w:rsidR="00C05D3F">
        <w:rPr>
          <w:rFonts w:hAnsi="TimesNewRoman" w:cs="TimesNewRoman" w:hint="eastAsia"/>
          <w:kern w:val="0"/>
        </w:rPr>
        <w:t>Status</w:t>
      </w:r>
      <w:r w:rsidR="00C05D3F">
        <w:rPr>
          <w:rFonts w:hAnsi="TimesNewRoman" w:cs="TimesNewRoman" w:hint="eastAsia"/>
          <w:kern w:val="0"/>
        </w:rPr>
        <w:t>域返回错误指示，可能的错误指示包括</w:t>
      </w:r>
      <w:r w:rsidR="00C05D3F" w:rsidRPr="00C05D3F">
        <w:rPr>
          <w:rFonts w:hAnsi="TimesNewRoman" w:cs="TimesNewRoman" w:hint="eastAsia"/>
          <w:kern w:val="0"/>
        </w:rPr>
        <w:t>“</w:t>
      </w:r>
      <w:r w:rsidR="00C05D3F" w:rsidRPr="00C05D3F">
        <w:rPr>
          <w:rFonts w:hAnsi="TimesNewRoman" w:cs="TimesNewRoman"/>
          <w:kern w:val="0"/>
        </w:rPr>
        <w:t>invalid MIB attribute</w:t>
      </w:r>
      <w:r w:rsidR="00C05D3F" w:rsidRPr="00C05D3F">
        <w:rPr>
          <w:rFonts w:hAnsi="TimesNewRoman" w:cs="TimesNewRoman" w:hint="eastAsia"/>
          <w:kern w:val="0"/>
        </w:rPr>
        <w:t>”</w:t>
      </w:r>
      <w:r w:rsidR="00C05D3F" w:rsidRPr="00C05D3F">
        <w:rPr>
          <w:rFonts w:hAnsi="TimesNewRoman" w:cs="TimesNewRoman"/>
          <w:kern w:val="0"/>
        </w:rPr>
        <w:t xml:space="preserve"> and </w:t>
      </w:r>
      <w:r w:rsidR="00C05D3F" w:rsidRPr="00C05D3F">
        <w:rPr>
          <w:rFonts w:hAnsi="TimesNewRoman" w:cs="TimesNewRoman" w:hint="eastAsia"/>
          <w:kern w:val="0"/>
        </w:rPr>
        <w:t>“</w:t>
      </w:r>
      <w:r w:rsidR="00C05D3F" w:rsidRPr="00C05D3F">
        <w:rPr>
          <w:rFonts w:hAnsi="TimesNewRoman" w:cs="TimesNewRoman"/>
          <w:kern w:val="0"/>
        </w:rPr>
        <w:t>attempt to get write-only MIB attribute.</w:t>
      </w:r>
      <w:r w:rsidR="00C05D3F" w:rsidRPr="00C05D3F">
        <w:rPr>
          <w:rFonts w:hAnsi="TimesNewRoman" w:cs="TimesNewRoman" w:hint="eastAsia"/>
          <w:kern w:val="0"/>
        </w:rPr>
        <w:t>”</w:t>
      </w:r>
    </w:p>
    <w:p w:rsidR="00694EE0" w:rsidRPr="007D79AC" w:rsidRDefault="00694EE0" w:rsidP="00694EE0">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原语参数：</w:t>
      </w:r>
    </w:p>
    <w:p w:rsidR="00694EE0" w:rsidRPr="00694EE0" w:rsidRDefault="00694EE0" w:rsidP="00694EE0">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D</w:t>
      </w:r>
      <w:r w:rsidRPr="00694EE0">
        <w:rPr>
          <w:rFonts w:hAnsi="TimesNewRoman" w:cs="TimesNewRoman"/>
          <w:kern w:val="0"/>
        </w:rPr>
        <w:t>ME-Get.confirm (</w:t>
      </w:r>
    </w:p>
    <w:p w:rsidR="00694EE0" w:rsidRPr="00694EE0" w:rsidRDefault="00694EE0" w:rsidP="00694EE0">
      <w:pPr>
        <w:autoSpaceDE w:val="0"/>
        <w:autoSpaceDN w:val="0"/>
        <w:adjustRightInd w:val="0"/>
        <w:spacing w:beforeLines="50"/>
        <w:ind w:firstLineChars="200" w:firstLine="420"/>
        <w:rPr>
          <w:rFonts w:hAnsi="TimesNewRoman" w:cs="TimesNewRoman"/>
          <w:kern w:val="0"/>
        </w:rPr>
      </w:pPr>
      <w:r w:rsidRPr="00694EE0">
        <w:rPr>
          <w:rFonts w:hAnsi="TimesNewRoman" w:cs="TimesNewRoman"/>
          <w:kern w:val="0"/>
        </w:rPr>
        <w:t>Status,</w:t>
      </w:r>
    </w:p>
    <w:p w:rsidR="00694EE0" w:rsidRPr="00694EE0" w:rsidRDefault="00694EE0" w:rsidP="00694EE0">
      <w:pPr>
        <w:autoSpaceDE w:val="0"/>
        <w:autoSpaceDN w:val="0"/>
        <w:adjustRightInd w:val="0"/>
        <w:spacing w:beforeLines="50"/>
        <w:ind w:firstLineChars="200" w:firstLine="420"/>
        <w:rPr>
          <w:rFonts w:hAnsi="TimesNewRoman" w:cs="TimesNewRoman"/>
          <w:kern w:val="0"/>
        </w:rPr>
      </w:pPr>
      <w:r w:rsidRPr="00694EE0">
        <w:rPr>
          <w:rFonts w:hAnsi="TimesNewRoman" w:cs="TimesNewRoman"/>
          <w:kern w:val="0"/>
        </w:rPr>
        <w:t>MIBattribute,</w:t>
      </w:r>
    </w:p>
    <w:p w:rsidR="00694EE0" w:rsidRPr="00694EE0" w:rsidRDefault="00694EE0" w:rsidP="00694EE0">
      <w:pPr>
        <w:autoSpaceDE w:val="0"/>
        <w:autoSpaceDN w:val="0"/>
        <w:adjustRightInd w:val="0"/>
        <w:spacing w:beforeLines="50"/>
        <w:ind w:firstLineChars="200" w:firstLine="420"/>
        <w:rPr>
          <w:rFonts w:hAnsi="TimesNewRoman" w:cs="TimesNewRoman"/>
          <w:kern w:val="0"/>
        </w:rPr>
      </w:pPr>
      <w:r w:rsidRPr="00694EE0">
        <w:rPr>
          <w:rFonts w:hAnsi="TimesNewRoman" w:cs="TimesNewRoman"/>
          <w:kern w:val="0"/>
        </w:rPr>
        <w:t>MIBattributevalue</w:t>
      </w:r>
    </w:p>
    <w:p w:rsidR="00694EE0" w:rsidRDefault="00694EE0" w:rsidP="00694EE0">
      <w:pPr>
        <w:autoSpaceDE w:val="0"/>
        <w:autoSpaceDN w:val="0"/>
        <w:adjustRightInd w:val="0"/>
        <w:spacing w:beforeLines="50"/>
        <w:ind w:firstLineChars="200" w:firstLine="420"/>
        <w:rPr>
          <w:rFonts w:hAnsi="TimesNewRoman" w:cs="TimesNewRoman" w:hint="eastAsia"/>
          <w:kern w:val="0"/>
        </w:rPr>
      </w:pPr>
      <w:r w:rsidRPr="00694EE0">
        <w:rPr>
          <w:rFonts w:hAnsi="TimesNewRoman" w:cs="TimesNewRoman"/>
          <w:kern w:val="0"/>
        </w:rPr>
        <w:t>)</w:t>
      </w:r>
    </w:p>
    <w:p w:rsidR="00C05D3F" w:rsidRPr="00694EE0" w:rsidRDefault="00C05D3F" w:rsidP="00694EE0">
      <w:pPr>
        <w:autoSpaceDE w:val="0"/>
        <w:autoSpaceDN w:val="0"/>
        <w:adjustRightInd w:val="0"/>
        <w:spacing w:beforeLines="50"/>
        <w:ind w:firstLineChars="200" w:firstLine="420"/>
        <w:rPr>
          <w:rFonts w:hAnsi="TimesNewRoman" w:cs="TimesNewRoman"/>
          <w:kern w:val="0"/>
        </w:rPr>
      </w:pPr>
    </w:p>
    <w:p w:rsidR="007D79AC" w:rsidRDefault="007D79AC" w:rsidP="007D79AC">
      <w:pPr>
        <w:autoSpaceDE w:val="0"/>
        <w:autoSpaceDN w:val="0"/>
        <w:adjustRightInd w:val="0"/>
        <w:spacing w:beforeLines="50"/>
        <w:rPr>
          <w:rFonts w:hint="eastAsia"/>
        </w:rPr>
      </w:pPr>
      <w:r w:rsidRPr="006C4221">
        <w:rPr>
          <w:rFonts w:cs="TimesNewRoman" w:hint="eastAsia"/>
          <w:kern w:val="0"/>
        </w:rPr>
        <w:t>5.3.6</w:t>
      </w:r>
      <w:r>
        <w:rPr>
          <w:rFonts w:cs="TimesNewRoman" w:hint="eastAsia"/>
          <w:kern w:val="0"/>
        </w:rPr>
        <w:t>.5</w:t>
      </w:r>
      <w:r w:rsidRPr="006C4221">
        <w:rPr>
          <w:rFonts w:cs="TimesNewRoman" w:hint="eastAsia"/>
          <w:kern w:val="0"/>
        </w:rPr>
        <w:t xml:space="preserve"> D</w:t>
      </w:r>
      <w:r w:rsidRPr="006C4221">
        <w:rPr>
          <w:rFonts w:cs="TimesNewRoman"/>
          <w:kern w:val="0"/>
        </w:rPr>
        <w:t>ME</w:t>
      </w:r>
      <w:r>
        <w:t xml:space="preserve"> -</w:t>
      </w:r>
      <w:r w:rsidRPr="007D79AC">
        <w:t xml:space="preserve"> </w:t>
      </w:r>
      <w:r>
        <w:t>Set.request</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该</w:t>
      </w:r>
      <w:r w:rsidRPr="00E27339">
        <w:rPr>
          <w:rFonts w:hAnsi="TimesNewRoman" w:cs="TimesNewRoman" w:hint="eastAsia"/>
          <w:kern w:val="0"/>
        </w:rPr>
        <w:t>原语</w:t>
      </w:r>
      <w:r>
        <w:rPr>
          <w:rFonts w:hAnsi="TimesNewRoman" w:cs="TimesNewRoman" w:hint="eastAsia"/>
          <w:kern w:val="0"/>
        </w:rPr>
        <w:t>用于高层指定某一项特定</w:t>
      </w:r>
      <w:r>
        <w:rPr>
          <w:rFonts w:hAnsi="TimesNewRoman" w:cs="TimesNewRoman" w:hint="eastAsia"/>
          <w:kern w:val="0"/>
        </w:rPr>
        <w:t>DME MIB</w:t>
      </w:r>
      <w:r>
        <w:rPr>
          <w:rFonts w:hAnsi="TimesNewRoman" w:cs="TimesNewRoman" w:hint="eastAsia"/>
          <w:kern w:val="0"/>
        </w:rPr>
        <w:t>属性的取值。</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lastRenderedPageBreak/>
        <w:t>原语参数：</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D</w:t>
      </w:r>
      <w:r w:rsidRPr="00C05D3F">
        <w:rPr>
          <w:rFonts w:hAnsi="TimesNewRoman" w:cs="TimesNewRoman"/>
          <w:kern w:val="0"/>
        </w:rPr>
        <w:t>ME-Set.request (</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sidRPr="00C05D3F">
        <w:rPr>
          <w:rFonts w:hAnsi="TimesNewRoman" w:cs="TimesNewRoman"/>
          <w:kern w:val="0"/>
        </w:rPr>
        <w:t>MIBattribute,</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sidRPr="00C05D3F">
        <w:rPr>
          <w:rFonts w:hAnsi="TimesNewRoman" w:cs="TimesNewRoman"/>
          <w:kern w:val="0"/>
        </w:rPr>
        <w:t>MIBattributevalue</w:t>
      </w:r>
    </w:p>
    <w:p w:rsidR="00C05D3F" w:rsidRPr="00C05D3F" w:rsidRDefault="00C05D3F" w:rsidP="00C05D3F">
      <w:pPr>
        <w:autoSpaceDE w:val="0"/>
        <w:autoSpaceDN w:val="0"/>
        <w:adjustRightInd w:val="0"/>
        <w:spacing w:beforeLines="50"/>
        <w:ind w:firstLineChars="200" w:firstLine="420"/>
        <w:rPr>
          <w:rFonts w:hAnsi="TimesNewRoman" w:cs="TimesNewRoman" w:hint="eastAsia"/>
          <w:kern w:val="0"/>
        </w:rPr>
      </w:pPr>
      <w:r w:rsidRPr="00C05D3F">
        <w:rPr>
          <w:rFonts w:hAnsi="TimesNewRoman" w:cs="TimesNewRoman"/>
          <w:kern w:val="0"/>
        </w:rPr>
        <w:t>)</w:t>
      </w:r>
    </w:p>
    <w:p w:rsidR="00C05D3F" w:rsidRDefault="00C05D3F" w:rsidP="007D79AC">
      <w:pPr>
        <w:autoSpaceDE w:val="0"/>
        <w:autoSpaceDN w:val="0"/>
        <w:adjustRightInd w:val="0"/>
        <w:spacing w:beforeLines="50"/>
        <w:rPr>
          <w:rFonts w:hAnsi="TimesNewRoman" w:cs="TimesNewRoman" w:hint="eastAsia"/>
          <w:kern w:val="0"/>
        </w:rPr>
      </w:pPr>
    </w:p>
    <w:p w:rsidR="007D79AC" w:rsidRPr="006C4221" w:rsidRDefault="007D79AC" w:rsidP="007D79AC">
      <w:pPr>
        <w:autoSpaceDE w:val="0"/>
        <w:autoSpaceDN w:val="0"/>
        <w:adjustRightInd w:val="0"/>
        <w:spacing w:beforeLines="50"/>
        <w:rPr>
          <w:rFonts w:cs="TimesNewRoman" w:hint="eastAsia"/>
          <w:kern w:val="0"/>
        </w:rPr>
      </w:pPr>
      <w:r w:rsidRPr="006C4221">
        <w:rPr>
          <w:rFonts w:cs="TimesNewRoman" w:hint="eastAsia"/>
          <w:kern w:val="0"/>
        </w:rPr>
        <w:t>5.3.6</w:t>
      </w:r>
      <w:r>
        <w:rPr>
          <w:rFonts w:cs="TimesNewRoman" w:hint="eastAsia"/>
          <w:kern w:val="0"/>
        </w:rPr>
        <w:t>.6</w:t>
      </w:r>
      <w:r w:rsidRPr="006C4221">
        <w:rPr>
          <w:rFonts w:cs="TimesNewRoman" w:hint="eastAsia"/>
          <w:kern w:val="0"/>
        </w:rPr>
        <w:t xml:space="preserve"> D</w:t>
      </w:r>
      <w:r w:rsidRPr="006C4221">
        <w:rPr>
          <w:rFonts w:cs="TimesNewRoman"/>
          <w:kern w:val="0"/>
        </w:rPr>
        <w:t>ME</w:t>
      </w:r>
      <w:r>
        <w:t xml:space="preserve"> -</w:t>
      </w:r>
      <w:r w:rsidRPr="007D79AC">
        <w:t xml:space="preserve"> </w:t>
      </w:r>
      <w:r>
        <w:t>Set.confirm</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该</w:t>
      </w:r>
      <w:r w:rsidRPr="00E27339">
        <w:rPr>
          <w:rFonts w:hAnsi="TimesNewRoman" w:cs="TimesNewRoman" w:hint="eastAsia"/>
          <w:kern w:val="0"/>
        </w:rPr>
        <w:t>原语确认收到</w:t>
      </w:r>
      <w:r>
        <w:rPr>
          <w:rFonts w:hAnsi="TimesNewRoman" w:cs="TimesNewRoman" w:hint="eastAsia"/>
          <w:kern w:val="0"/>
        </w:rPr>
        <w:t>高层</w:t>
      </w:r>
      <w:r w:rsidRPr="00E27339">
        <w:rPr>
          <w:rFonts w:hAnsi="TimesNewRoman" w:cs="TimesNewRoman" w:hint="eastAsia"/>
          <w:kern w:val="0"/>
        </w:rPr>
        <w:t>对应的</w:t>
      </w:r>
      <w:r>
        <w:rPr>
          <w:rFonts w:hAnsi="TimesNewRoman" w:cs="TimesNewRoman" w:hint="eastAsia"/>
          <w:kern w:val="0"/>
        </w:rPr>
        <w:t>配置</w:t>
      </w:r>
      <w:r w:rsidRPr="00E27339">
        <w:rPr>
          <w:rFonts w:hAnsi="TimesNewRoman" w:cs="TimesNewRoman" w:hint="eastAsia"/>
          <w:kern w:val="0"/>
        </w:rPr>
        <w:t>请求，</w:t>
      </w:r>
      <w:r>
        <w:rPr>
          <w:rFonts w:hAnsi="TimesNewRoman" w:cs="TimesNewRoman" w:hint="eastAsia"/>
          <w:kern w:val="0"/>
        </w:rPr>
        <w:t>回应</w:t>
      </w:r>
      <w:r w:rsidRPr="00C05D3F">
        <w:rPr>
          <w:rFonts w:hAnsi="TimesNewRoman" w:cs="TimesNewRoman" w:hint="eastAsia"/>
          <w:kern w:val="0"/>
        </w:rPr>
        <w:t>D</w:t>
      </w:r>
      <w:r w:rsidRPr="00C05D3F">
        <w:rPr>
          <w:rFonts w:hAnsi="TimesNewRoman" w:cs="TimesNewRoman"/>
          <w:kern w:val="0"/>
        </w:rPr>
        <w:t xml:space="preserve">ME - </w:t>
      </w:r>
      <w:r>
        <w:rPr>
          <w:rFonts w:hAnsi="TimesNewRoman" w:cs="TimesNewRoman" w:hint="eastAsia"/>
          <w:kern w:val="0"/>
        </w:rPr>
        <w:t>S</w:t>
      </w:r>
      <w:r w:rsidRPr="00C05D3F">
        <w:rPr>
          <w:rFonts w:hAnsi="TimesNewRoman" w:cs="TimesNewRoman"/>
          <w:kern w:val="0"/>
        </w:rPr>
        <w:t>et.</w:t>
      </w:r>
      <w:r w:rsidRPr="00C05D3F">
        <w:rPr>
          <w:rFonts w:hAnsi="TimesNewRoman" w:cs="TimesNewRoman" w:hint="eastAsia"/>
          <w:kern w:val="0"/>
        </w:rPr>
        <w:t>request</w:t>
      </w:r>
      <w:r w:rsidRPr="00C05D3F">
        <w:rPr>
          <w:rFonts w:hAnsi="TimesNewRoman" w:cs="TimesNewRoman" w:hint="eastAsia"/>
          <w:kern w:val="0"/>
        </w:rPr>
        <w:t>。如果</w:t>
      </w:r>
      <w:r w:rsidRPr="00C05D3F">
        <w:rPr>
          <w:rFonts w:hAnsi="TimesNewRoman" w:cs="TimesNewRoman" w:hint="eastAsia"/>
          <w:kern w:val="0"/>
        </w:rPr>
        <w:t>Status</w:t>
      </w:r>
      <w:r w:rsidRPr="00C05D3F">
        <w:rPr>
          <w:rFonts w:hAnsi="TimesNewRoman" w:cs="TimesNewRoman" w:hint="eastAsia"/>
          <w:kern w:val="0"/>
        </w:rPr>
        <w:t>为成功，</w:t>
      </w:r>
      <w:r>
        <w:rPr>
          <w:rFonts w:hAnsi="TimesNewRoman" w:cs="TimesNewRoman" w:hint="eastAsia"/>
          <w:kern w:val="0"/>
        </w:rPr>
        <w:t>反馈某一项特定</w:t>
      </w:r>
      <w:r>
        <w:rPr>
          <w:rFonts w:hAnsi="TimesNewRoman" w:cs="TimesNewRoman" w:hint="eastAsia"/>
          <w:kern w:val="0"/>
        </w:rPr>
        <w:t>DME MIB</w:t>
      </w:r>
      <w:r>
        <w:rPr>
          <w:rFonts w:hAnsi="TimesNewRoman" w:cs="TimesNewRoman" w:hint="eastAsia"/>
          <w:kern w:val="0"/>
        </w:rPr>
        <w:t>属性的取值已按照要求进行设定；否则，在</w:t>
      </w:r>
      <w:r>
        <w:rPr>
          <w:rFonts w:hAnsi="TimesNewRoman" w:cs="TimesNewRoman" w:hint="eastAsia"/>
          <w:kern w:val="0"/>
        </w:rPr>
        <w:t>Status</w:t>
      </w:r>
      <w:r>
        <w:rPr>
          <w:rFonts w:hAnsi="TimesNewRoman" w:cs="TimesNewRoman" w:hint="eastAsia"/>
          <w:kern w:val="0"/>
        </w:rPr>
        <w:t>域返回错误指示，可能的错误指示包括</w:t>
      </w:r>
      <w:r w:rsidRPr="00C05D3F">
        <w:rPr>
          <w:rFonts w:hAnsi="TimesNewRoman" w:cs="TimesNewRoman" w:hint="eastAsia"/>
          <w:kern w:val="0"/>
        </w:rPr>
        <w:t>“</w:t>
      </w:r>
      <w:r w:rsidRPr="00C05D3F">
        <w:rPr>
          <w:rFonts w:hAnsi="TimesNewRoman" w:cs="TimesNewRoman"/>
          <w:kern w:val="0"/>
        </w:rPr>
        <w:t>invalid MIB</w:t>
      </w:r>
      <w:r>
        <w:rPr>
          <w:rFonts w:hAnsi="TimesNewRoman" w:cs="TimesNewRoman" w:hint="eastAsia"/>
          <w:kern w:val="0"/>
        </w:rPr>
        <w:t xml:space="preserve"> </w:t>
      </w:r>
      <w:r w:rsidRPr="00C05D3F">
        <w:rPr>
          <w:rFonts w:hAnsi="TimesNewRoman" w:cs="TimesNewRoman"/>
          <w:kern w:val="0"/>
        </w:rPr>
        <w:t>attribute</w:t>
      </w:r>
      <w:r w:rsidRPr="00C05D3F">
        <w:rPr>
          <w:rFonts w:hAnsi="TimesNewRoman" w:cs="TimesNewRoman" w:hint="eastAsia"/>
          <w:kern w:val="0"/>
        </w:rPr>
        <w:t>”</w:t>
      </w:r>
      <w:r w:rsidRPr="00C05D3F">
        <w:rPr>
          <w:rFonts w:hAnsi="TimesNewRoman" w:cs="TimesNewRoman"/>
          <w:kern w:val="0"/>
        </w:rPr>
        <w:t xml:space="preserve"> and </w:t>
      </w:r>
      <w:r w:rsidRPr="00C05D3F">
        <w:rPr>
          <w:rFonts w:hAnsi="TimesNewRoman" w:cs="TimesNewRoman" w:hint="eastAsia"/>
          <w:kern w:val="0"/>
        </w:rPr>
        <w:t>“</w:t>
      </w:r>
      <w:r w:rsidRPr="00C05D3F">
        <w:rPr>
          <w:rFonts w:hAnsi="TimesNewRoman" w:cs="TimesNewRoman"/>
          <w:kern w:val="0"/>
        </w:rPr>
        <w:t>attempt to set read-only MIB attribute.</w:t>
      </w:r>
      <w:r w:rsidRPr="00C05D3F">
        <w:rPr>
          <w:rFonts w:hAnsi="TimesNewRoman" w:cs="TimesNewRoman" w:hint="eastAsia"/>
          <w:kern w:val="0"/>
        </w:rPr>
        <w:t>”</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Pr>
          <w:rFonts w:hAnsi="TimesNewRoman" w:cs="TimesNewRoman" w:hint="eastAsia"/>
          <w:kern w:val="0"/>
        </w:rPr>
        <w:t>原语参数：</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sidRPr="00C05D3F">
        <w:rPr>
          <w:rFonts w:hAnsi="TimesNewRoman" w:cs="TimesNewRoman"/>
          <w:kern w:val="0"/>
        </w:rPr>
        <w:t>WME-Set.confirm (</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sidRPr="00C05D3F">
        <w:rPr>
          <w:rFonts w:hAnsi="TimesNewRoman" w:cs="TimesNewRoman"/>
          <w:kern w:val="0"/>
        </w:rPr>
        <w:t>Status,</w:t>
      </w:r>
    </w:p>
    <w:p w:rsidR="00C05D3F" w:rsidRPr="00C05D3F" w:rsidRDefault="00C05D3F" w:rsidP="00C05D3F">
      <w:pPr>
        <w:autoSpaceDE w:val="0"/>
        <w:autoSpaceDN w:val="0"/>
        <w:adjustRightInd w:val="0"/>
        <w:spacing w:beforeLines="50"/>
        <w:ind w:firstLineChars="200" w:firstLine="420"/>
        <w:rPr>
          <w:rFonts w:hAnsi="TimesNewRoman" w:cs="TimesNewRoman"/>
          <w:kern w:val="0"/>
        </w:rPr>
      </w:pPr>
      <w:r w:rsidRPr="00C05D3F">
        <w:rPr>
          <w:rFonts w:hAnsi="TimesNewRoman" w:cs="TimesNewRoman"/>
          <w:kern w:val="0"/>
        </w:rPr>
        <w:t>MIBattribute</w:t>
      </w:r>
    </w:p>
    <w:p w:rsidR="007D79AC" w:rsidRPr="00C05D3F" w:rsidRDefault="00430DD5" w:rsidP="00430DD5">
      <w:pPr>
        <w:autoSpaceDE w:val="0"/>
        <w:autoSpaceDN w:val="0"/>
        <w:adjustRightInd w:val="0"/>
        <w:spacing w:beforeLines="50"/>
        <w:ind w:firstLineChars="200" w:firstLine="420"/>
        <w:rPr>
          <w:rFonts w:hAnsi="TimesNewRoman" w:cs="TimesNewRoman" w:hint="eastAsia"/>
          <w:kern w:val="0"/>
        </w:rPr>
      </w:pPr>
      <w:r>
        <w:rPr>
          <w:rFonts w:hAnsi="TimesNewRoman" w:cs="TimesNewRoman" w:hint="eastAsia"/>
          <w:kern w:val="0"/>
        </w:rPr>
        <w:t>）</w:t>
      </w:r>
    </w:p>
    <w:p w:rsidR="00055346" w:rsidRPr="00C05D3F" w:rsidRDefault="00055346" w:rsidP="003227E8">
      <w:pPr>
        <w:autoSpaceDE w:val="0"/>
        <w:autoSpaceDN w:val="0"/>
        <w:jc w:val="left"/>
      </w:pPr>
    </w:p>
    <w:p w:rsidR="003227E8" w:rsidRDefault="003227E8" w:rsidP="003227E8">
      <w:pPr>
        <w:autoSpaceDE w:val="0"/>
        <w:autoSpaceDN w:val="0"/>
        <w:jc w:val="left"/>
      </w:pPr>
      <w:commentRangeStart w:id="45"/>
      <w:r>
        <w:t>WME-AddressChange.request 7.4.5.1</w:t>
      </w:r>
      <w:r w:rsidR="009045B8">
        <w:rPr>
          <w:rFonts w:hint="eastAsia"/>
        </w:rPr>
        <w:t>——</w:t>
      </w:r>
      <w:r w:rsidR="009045B8">
        <w:rPr>
          <w:rFonts w:hint="eastAsia"/>
        </w:rPr>
        <w:t>Ipv6</w:t>
      </w:r>
      <w:r w:rsidR="009045B8">
        <w:rPr>
          <w:rFonts w:hint="eastAsia"/>
        </w:rPr>
        <w:t>的地址？</w:t>
      </w:r>
    </w:p>
    <w:p w:rsidR="003227E8" w:rsidRDefault="003227E8" w:rsidP="003227E8">
      <w:pPr>
        <w:autoSpaceDE w:val="0"/>
        <w:autoSpaceDN w:val="0"/>
      </w:pPr>
      <w:r>
        <w:t>WME-AddressChange.confirm 7.4.5.2</w:t>
      </w:r>
    </w:p>
    <w:commentRangeEnd w:id="45"/>
    <w:p w:rsidR="009045B8" w:rsidRDefault="00055346" w:rsidP="009045B8">
      <w:pPr>
        <w:autoSpaceDE w:val="0"/>
        <w:autoSpaceDN w:val="0"/>
        <w:adjustRightInd w:val="0"/>
        <w:jc w:val="left"/>
        <w:rPr>
          <w:rFonts w:ascii="Arial,Bold" w:hAnsi="Arial,Bold" w:cs="Arial,Bold" w:hint="eastAsia"/>
          <w:b/>
          <w:bCs/>
          <w:kern w:val="0"/>
          <w:sz w:val="20"/>
          <w:szCs w:val="20"/>
        </w:rPr>
      </w:pPr>
      <w:r>
        <w:rPr>
          <w:rStyle w:val="af6"/>
        </w:rPr>
        <w:commentReference w:id="45"/>
      </w:r>
    </w:p>
    <w:p w:rsidR="00627278" w:rsidRPr="00E3530E" w:rsidRDefault="002A2E6E" w:rsidP="001927C8">
      <w:pPr>
        <w:pStyle w:val="a0"/>
        <w:numPr>
          <w:ilvl w:val="0"/>
          <w:numId w:val="0"/>
        </w:numPr>
        <w:spacing w:before="156" w:afterLines="0"/>
        <w:rPr>
          <w:rFonts w:ascii="Times New Roman" w:eastAsia="宋体"/>
        </w:rPr>
      </w:pPr>
      <w:r w:rsidRPr="00E3530E">
        <w:rPr>
          <w:rFonts w:ascii="Times New Roman" w:eastAsia="宋体" w:hint="eastAsia"/>
        </w:rPr>
        <w:t>5.</w:t>
      </w:r>
      <w:r w:rsidR="001475E2" w:rsidRPr="00E3530E">
        <w:rPr>
          <w:rFonts w:ascii="Times New Roman" w:eastAsia="宋体" w:hint="eastAsia"/>
        </w:rPr>
        <w:t>4</w:t>
      </w:r>
      <w:r w:rsidR="00A267F4" w:rsidRPr="00E3530E">
        <w:rPr>
          <w:rFonts w:ascii="Times New Roman" w:eastAsia="宋体" w:hint="eastAsia"/>
        </w:rPr>
        <w:t>车路协同专用短程通信网络层</w:t>
      </w:r>
      <w:r w:rsidR="00516DB3" w:rsidRPr="00E3530E">
        <w:rPr>
          <w:rFonts w:ascii="Times New Roman" w:eastAsia="宋体" w:hint="eastAsia"/>
        </w:rPr>
        <w:t>接入点</w:t>
      </w:r>
      <w:bookmarkEnd w:id="35"/>
    </w:p>
    <w:p w:rsidR="00627278" w:rsidRPr="00E3530E" w:rsidRDefault="00627278" w:rsidP="001D02FA">
      <w:pPr>
        <w:spacing w:beforeLines="50"/>
        <w:ind w:firstLineChars="200" w:firstLine="420"/>
      </w:pPr>
      <w:r w:rsidRPr="00E3530E">
        <w:rPr>
          <w:rFonts w:hint="eastAsia"/>
        </w:rPr>
        <w:t>为支持同一车路协同专用短程通信设备网络层实体与其他实体间通信的业务接入点（</w:t>
      </w:r>
      <w:r w:rsidRPr="00E3530E">
        <w:t>SAPs</w:t>
      </w:r>
      <w:r w:rsidRPr="00E3530E">
        <w:rPr>
          <w:rFonts w:hint="eastAsia"/>
        </w:rPr>
        <w:t>）如下图所示。</w:t>
      </w:r>
    </w:p>
    <w:p w:rsidR="00880C6E" w:rsidRPr="00E3530E" w:rsidRDefault="00880C6E" w:rsidP="001D02FA">
      <w:pPr>
        <w:spacing w:beforeLines="50"/>
        <w:jc w:val="center"/>
      </w:pPr>
      <w:r w:rsidRPr="00E3530E">
        <w:rPr>
          <w:noProof/>
        </w:rPr>
        <w:lastRenderedPageBreak/>
        <w:drawing>
          <wp:inline distT="0" distB="0" distL="0" distR="0">
            <wp:extent cx="4584848" cy="2945219"/>
            <wp:effectExtent l="19050" t="0" r="6202" b="0"/>
            <wp:docPr id="5"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0498" cy="5040560"/>
                      <a:chOff x="755576" y="476672"/>
                      <a:chExt cx="7710498" cy="5040560"/>
                    </a:xfrm>
                  </a:grpSpPr>
                  <a:sp>
                    <a:nvSpPr>
                      <a:cNvPr id="5" name="矩形 4"/>
                      <a:cNvSpPr/>
                    </a:nvSpPr>
                    <a:spPr>
                      <a:xfrm>
                        <a:off x="755576" y="4725144"/>
                        <a:ext cx="7704856"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a:t>
                          </a:r>
                          <a:r>
                            <a:rPr lang="en-US" altLang="zh-CN" b="1" dirty="0" smtClean="0">
                              <a:solidFill>
                                <a:schemeClr val="tx1"/>
                              </a:solidFill>
                            </a:rPr>
                            <a:t>PHY</a:t>
                          </a:r>
                          <a:r>
                            <a:rPr lang="zh-CN" altLang="en-US" b="1" dirty="0" smtClean="0">
                              <a:solidFill>
                                <a:schemeClr val="tx1"/>
                              </a:solidFill>
                            </a:rPr>
                            <a:t>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755576" y="3933056"/>
                        <a:ext cx="7710498"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a:t>
                          </a:r>
                          <a:r>
                            <a:rPr lang="en-US" altLang="zh-CN" b="1" dirty="0" smtClean="0">
                              <a:solidFill>
                                <a:schemeClr val="tx1"/>
                              </a:solidFill>
                            </a:rPr>
                            <a:t>MAC</a:t>
                          </a:r>
                          <a:r>
                            <a:rPr lang="zh-CN" altLang="en-US" b="1" dirty="0" smtClean="0">
                              <a:solidFill>
                                <a:schemeClr val="tx1"/>
                              </a:solidFill>
                            </a:rPr>
                            <a:t>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761218" y="476672"/>
                        <a:ext cx="7704856"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车路协同专用短程通信应用层</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5" name="组合 34"/>
                      <a:cNvGrpSpPr/>
                    </a:nvGrpSpPr>
                    <a:grpSpPr>
                      <a:xfrm>
                        <a:off x="761218" y="1268760"/>
                        <a:ext cx="7704856" cy="2790310"/>
                        <a:chOff x="220742" y="1268760"/>
                        <a:chExt cx="8245332" cy="2790310"/>
                      </a:xfrm>
                    </a:grpSpPr>
                    <a:sp>
                      <a:nvSpPr>
                        <a:cNvPr id="33" name="矩形 32"/>
                        <a:cNvSpPr/>
                      </a:nvSpPr>
                      <a:spPr>
                        <a:xfrm>
                          <a:off x="220742" y="1268760"/>
                          <a:ext cx="8245332" cy="2664296"/>
                        </a:xfrm>
                        <a:prstGeom prst="rect">
                          <a:avLst/>
                        </a:prstGeom>
                        <a:solidFill>
                          <a:schemeClr val="bg1">
                            <a:lumMod val="95000"/>
                          </a:schemeClr>
                        </a:solidFill>
                        <a:ln w="31750">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矩形 3"/>
                        <a:cNvSpPr/>
                      </a:nvSpPr>
                      <a:spPr>
                        <a:xfrm>
                          <a:off x="755576" y="2060848"/>
                          <a:ext cx="2592288" cy="1872208"/>
                        </a:xfrm>
                        <a:prstGeom prst="rect">
                          <a:avLst/>
                        </a:prstGeom>
                        <a:solidFill>
                          <a:schemeClr val="tx2">
                            <a:lumMod val="20000"/>
                            <a:lumOff val="80000"/>
                          </a:schemeClr>
                        </a:solidFill>
                        <a:ln>
                          <a:solidFill>
                            <a:schemeClr val="tx1"/>
                          </a:solidFill>
                        </a:ln>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tLang="zh-CN" sz="2000" dirty="0" smtClean="0">
                              <a:solidFill>
                                <a:schemeClr val="tx1"/>
                              </a:solidFill>
                            </a:endParaRPr>
                          </a:p>
                          <a:p>
                            <a:pPr algn="ctr"/>
                            <a:r>
                              <a:rPr lang="zh-CN" altLang="en-US" sz="1600" b="1" dirty="0" smtClean="0">
                                <a:solidFill>
                                  <a:schemeClr val="tx1"/>
                                </a:solidFill>
                              </a:rPr>
                              <a:t>车路协同专用短程通信管理实体（</a:t>
                            </a:r>
                            <a:r>
                              <a:rPr lang="en-US" altLang="zh-CN" sz="1600" b="1" dirty="0" smtClean="0">
                                <a:solidFill>
                                  <a:schemeClr val="tx1"/>
                                </a:solidFill>
                              </a:rPr>
                              <a:t>DME</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3347864" y="3140968"/>
                          <a:ext cx="5112568" cy="792088"/>
                        </a:xfrm>
                        <a:prstGeom prst="rect">
                          <a:avLst/>
                        </a:prstGeom>
                        <a:solidFill>
                          <a:schemeClr val="accent2">
                            <a:lumMod val="20000"/>
                            <a:lumOff val="8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逻辑链路控制（</a:t>
                            </a:r>
                            <a:r>
                              <a:rPr lang="en-US" altLang="zh-CN" sz="1600" b="1" dirty="0" smtClean="0">
                                <a:solidFill>
                                  <a:schemeClr val="tx1"/>
                                </a:solidFill>
                              </a:rPr>
                              <a:t>LLC</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3353506" y="2060848"/>
                          <a:ext cx="2226606" cy="540060"/>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UDP/TCP</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3353506" y="2600908"/>
                          <a:ext cx="2226606" cy="540060"/>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IP</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矩形 9"/>
                        <a:cNvSpPr/>
                      </a:nvSpPr>
                      <a:spPr>
                        <a:xfrm>
                          <a:off x="6020769" y="2060848"/>
                          <a:ext cx="2445305" cy="1080120"/>
                        </a:xfrm>
                        <a:prstGeom prst="rect">
                          <a:avLst/>
                        </a:prstGeom>
                        <a:solidFill>
                          <a:schemeClr val="accent2">
                            <a:lumMod val="20000"/>
                            <a:lumOff val="8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a:solidFill>
                                  <a:schemeClr val="tx1"/>
                                </a:solidFill>
                              </a:rPr>
                              <a:t>车</a:t>
                            </a:r>
                            <a:r>
                              <a:rPr lang="zh-CN" altLang="en-US" sz="1600" b="1" dirty="0" smtClean="0">
                                <a:solidFill>
                                  <a:schemeClr val="tx1"/>
                                </a:solidFill>
                              </a:rPr>
                              <a:t>路协同专用短程通信短消息协议（</a:t>
                            </a:r>
                            <a:r>
                              <a:rPr lang="en-US" altLang="zh-CN" sz="1600" b="1" dirty="0" smtClean="0">
                                <a:solidFill>
                                  <a:schemeClr val="tx1"/>
                                </a:solidFill>
                              </a:rPr>
                              <a:t>DSMP</a:t>
                            </a:r>
                            <a:r>
                              <a:rPr lang="zh-CN" altLang="en-US"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右大括号 47"/>
                        <a:cNvSpPr/>
                      </a:nvSpPr>
                      <a:spPr>
                        <a:xfrm rot="16200000">
                          <a:off x="1879924" y="504453"/>
                          <a:ext cx="349234" cy="2597930"/>
                        </a:xfrm>
                        <a:prstGeom prst="rightBrace">
                          <a:avLst/>
                        </a:prstGeom>
                        <a:ln w="3175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49" name="右大括号 48"/>
                        <a:cNvSpPr/>
                      </a:nvSpPr>
                      <a:spPr>
                        <a:xfrm rot="16200000">
                          <a:off x="5740859" y="-730733"/>
                          <a:ext cx="349234" cy="5089911"/>
                        </a:xfrm>
                        <a:prstGeom prst="rightBrace">
                          <a:avLst/>
                        </a:prstGeom>
                        <a:ln w="31750">
                          <a:solidFill>
                            <a:schemeClr val="tx1"/>
                          </a:solidFill>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sp>
                      <a:nvSpPr>
                        <a:cNvPr id="50" name="TextBox 49"/>
                        <a:cNvSpPr txBox="1"/>
                      </a:nvSpPr>
                      <a:spPr>
                        <a:xfrm>
                          <a:off x="1615959" y="1290246"/>
                          <a:ext cx="108279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b="1" dirty="0" smtClean="0"/>
                              <a:t>管理子层</a:t>
                            </a:r>
                            <a:endParaRPr lang="zh-CN" altLang="en-US" sz="1600" b="1" dirty="0"/>
                          </a:p>
                        </a:txBody>
                        <a:useSpRect/>
                      </a:txSp>
                    </a:sp>
                    <a:sp>
                      <a:nvSpPr>
                        <a:cNvPr id="51" name="TextBox 50"/>
                        <a:cNvSpPr txBox="1"/>
                      </a:nvSpPr>
                      <a:spPr>
                        <a:xfrm>
                          <a:off x="5380078" y="1290246"/>
                          <a:ext cx="1082791" cy="338554"/>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b="1" dirty="0" smtClean="0"/>
                              <a:t>数据子层</a:t>
                            </a:r>
                            <a:endParaRPr lang="zh-CN" altLang="en-US" sz="1600" b="1" dirty="0"/>
                          </a:p>
                        </a:txBody>
                        <a:useSpRect/>
                      </a:txSp>
                    </a:sp>
                    <a:sp>
                      <a:nvSpPr>
                        <a:cNvPr id="54" name="矩形 53"/>
                        <a:cNvSpPr/>
                      </a:nvSpPr>
                      <a:spPr>
                        <a:xfrm>
                          <a:off x="1561273" y="3356992"/>
                          <a:ext cx="914400" cy="360040"/>
                        </a:xfrm>
                        <a:prstGeom prst="rect">
                          <a:avLst/>
                        </a:prstGeom>
                        <a:solidFill>
                          <a:schemeClr val="accent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b="1" dirty="0" smtClean="0">
                                <a:solidFill>
                                  <a:schemeClr val="tx1"/>
                                </a:solidFill>
                              </a:rPr>
                              <a:t>MIB</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TextBox 62"/>
                        <a:cNvSpPr txBox="1"/>
                      </a:nvSpPr>
                      <a:spPr>
                        <a:xfrm>
                          <a:off x="263133" y="2204413"/>
                          <a:ext cx="492443" cy="852156"/>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2000" b="1" dirty="0"/>
                              <a:t>网络层</a:t>
                            </a:r>
                          </a:p>
                        </a:txBody>
                        <a:useSpRect/>
                      </a:txSp>
                    </a:sp>
                    <a:sp>
                      <a:nvSpPr>
                        <a:cNvPr id="3" name="矩形 2"/>
                        <a:cNvSpPr/>
                      </a:nvSpPr>
                      <a:spPr>
                        <a:xfrm>
                          <a:off x="1646465" y="1934834"/>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DME 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4009609" y="1923800"/>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TSAP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矩形 24"/>
                        <a:cNvSpPr/>
                      </a:nvSpPr>
                      <a:spPr>
                        <a:xfrm>
                          <a:off x="4006788" y="2474894"/>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a:solidFill>
                                  <a:schemeClr val="tx1"/>
                                </a:solidFill>
                              </a:rPr>
                              <a:t>N</a:t>
                            </a:r>
                            <a:r>
                              <a:rPr lang="en-US" altLang="zh-CN" sz="1200" b="1" dirty="0" smtClean="0">
                                <a:solidFill>
                                  <a:schemeClr val="tx1"/>
                                </a:solidFill>
                              </a:rPr>
                              <a:t>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4006788" y="3014954"/>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LSAP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6786221" y="3032956"/>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LSAP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6640585" y="1923800"/>
                          <a:ext cx="1184405" cy="249084"/>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DSMP 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5367523" y="3807042"/>
                          <a:ext cx="914400" cy="252028"/>
                        </a:xfrm>
                        <a:prstGeom prst="rect">
                          <a:avLst/>
                        </a:prstGeom>
                        <a:solidFill>
                          <a:schemeClr val="bg2">
                            <a:lumMod val="9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200" b="1" dirty="0" smtClean="0">
                                <a:solidFill>
                                  <a:schemeClr val="tx1"/>
                                </a:solidFill>
                              </a:rPr>
                              <a:t>MAC SAP</a:t>
                            </a:r>
                            <a:endParaRPr lang="zh-CN" alt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627278" w:rsidRPr="00E3530E" w:rsidRDefault="00FE6A9A" w:rsidP="001927C8">
      <w:pPr>
        <w:pStyle w:val="a4"/>
        <w:numPr>
          <w:ilvl w:val="0"/>
          <w:numId w:val="0"/>
        </w:numPr>
        <w:spacing w:before="156" w:afterLines="0"/>
        <w:rPr>
          <w:rFonts w:ascii="Times New Roman" w:eastAsia="宋体"/>
        </w:rPr>
      </w:pPr>
      <w:r w:rsidRPr="00E3530E">
        <w:rPr>
          <w:rFonts w:ascii="Times New Roman" w:eastAsia="宋体" w:hint="eastAsia"/>
        </w:rPr>
        <w:t>图</w:t>
      </w:r>
      <w:r w:rsidR="004004F5">
        <w:rPr>
          <w:rFonts w:ascii="Times New Roman" w:eastAsia="宋体" w:hint="eastAsia"/>
        </w:rPr>
        <w:t>9</w:t>
      </w:r>
      <w:r w:rsidRPr="00E3530E">
        <w:rPr>
          <w:rFonts w:ascii="Times New Roman" w:eastAsia="宋体" w:hint="eastAsia"/>
        </w:rPr>
        <w:t xml:space="preserve"> </w:t>
      </w:r>
      <w:r w:rsidR="00516DB3" w:rsidRPr="00E3530E">
        <w:rPr>
          <w:rFonts w:ascii="Times New Roman" w:eastAsia="宋体" w:hint="eastAsia"/>
        </w:rPr>
        <w:t>车路协同专用短程通信网络层接入点</w:t>
      </w:r>
    </w:p>
    <w:p w:rsidR="00F44D7D" w:rsidRPr="00E3530E" w:rsidRDefault="00F44D7D" w:rsidP="00F44D7D"/>
    <w:p w:rsidR="00645B20" w:rsidRPr="00E3530E" w:rsidRDefault="007B0524" w:rsidP="00645B20">
      <w:pPr>
        <w:pStyle w:val="2"/>
        <w:spacing w:before="120" w:after="120" w:line="415" w:lineRule="auto"/>
        <w:rPr>
          <w:rFonts w:ascii="Times New Roman" w:eastAsia="宋体" w:hAnsi="Times New Roman" w:cs="黑体"/>
          <w:b w:val="0"/>
          <w:kern w:val="0"/>
          <w:sz w:val="21"/>
          <w:szCs w:val="24"/>
        </w:rPr>
      </w:pPr>
      <w:bookmarkStart w:id="46" w:name="_Toc382381134"/>
      <w:r w:rsidRPr="00E3530E">
        <w:rPr>
          <w:rFonts w:ascii="Times New Roman" w:eastAsia="宋体" w:hAnsi="Times New Roman" w:cs="黑体" w:hint="eastAsia"/>
          <w:b w:val="0"/>
          <w:kern w:val="0"/>
          <w:sz w:val="21"/>
          <w:szCs w:val="24"/>
        </w:rPr>
        <w:t>6</w:t>
      </w:r>
      <w:bookmarkEnd w:id="12"/>
      <w:bookmarkEnd w:id="13"/>
      <w:r w:rsidR="00D01FF4" w:rsidRPr="00E3530E">
        <w:rPr>
          <w:rFonts w:ascii="Times New Roman" w:eastAsia="宋体" w:hAnsi="Times New Roman" w:cs="黑体" w:hint="eastAsia"/>
          <w:b w:val="0"/>
          <w:kern w:val="0"/>
          <w:sz w:val="21"/>
          <w:szCs w:val="24"/>
        </w:rPr>
        <w:t>车路协同专用短程通信应用层技术要求</w:t>
      </w:r>
      <w:bookmarkEnd w:id="46"/>
    </w:p>
    <w:p w:rsidR="007B0524" w:rsidRPr="00E3530E" w:rsidRDefault="007B0524" w:rsidP="00525F44">
      <w:pPr>
        <w:pStyle w:val="a0"/>
        <w:numPr>
          <w:ilvl w:val="0"/>
          <w:numId w:val="0"/>
        </w:numPr>
        <w:spacing w:before="156" w:after="156"/>
        <w:rPr>
          <w:rFonts w:ascii="Times New Roman" w:eastAsia="宋体"/>
        </w:rPr>
      </w:pPr>
      <w:bookmarkStart w:id="47" w:name="_Toc382381135"/>
      <w:r w:rsidRPr="00E3530E">
        <w:rPr>
          <w:rFonts w:ascii="Times New Roman" w:eastAsia="宋体" w:hint="eastAsia"/>
        </w:rPr>
        <w:t>6.</w:t>
      </w:r>
      <w:r w:rsidR="00231C91" w:rsidRPr="00E3530E">
        <w:rPr>
          <w:rFonts w:ascii="Times New Roman" w:eastAsia="宋体" w:hint="eastAsia"/>
        </w:rPr>
        <w:t>1</w:t>
      </w:r>
      <w:r w:rsidR="00C46637" w:rsidRPr="00E3530E">
        <w:rPr>
          <w:rFonts w:ascii="Times New Roman" w:eastAsia="宋体" w:hint="eastAsia"/>
        </w:rPr>
        <w:t>应用层</w:t>
      </w:r>
      <w:r w:rsidR="0043271E" w:rsidRPr="00E3530E">
        <w:rPr>
          <w:rFonts w:ascii="Times New Roman" w:eastAsia="宋体" w:hint="eastAsia"/>
        </w:rPr>
        <w:t>框架</w:t>
      </w:r>
      <w:bookmarkEnd w:id="47"/>
    </w:p>
    <w:p w:rsidR="00BA5E1B" w:rsidRPr="00E3530E" w:rsidRDefault="00CA5AFA" w:rsidP="00DC09C3">
      <w:pPr>
        <w:pStyle w:val="af1"/>
        <w:rPr>
          <w:rFonts w:ascii="Times New Roman"/>
        </w:rPr>
      </w:pPr>
      <w:r w:rsidRPr="00E3530E">
        <w:rPr>
          <w:rFonts w:ascii="Times New Roman" w:hint="eastAsia"/>
        </w:rPr>
        <w:t>车路协同专用短程通信应用层</w:t>
      </w:r>
      <w:r w:rsidR="00DC09C3" w:rsidRPr="00E3530E">
        <w:rPr>
          <w:rFonts w:ascii="Times New Roman" w:hint="eastAsia"/>
        </w:rPr>
        <w:t>框架如图</w:t>
      </w:r>
      <w:r w:rsidR="00DF1B54">
        <w:rPr>
          <w:rFonts w:ascii="Times New Roman" w:hint="eastAsia"/>
        </w:rPr>
        <w:t>10</w:t>
      </w:r>
      <w:r w:rsidR="00DC09C3" w:rsidRPr="00E3530E">
        <w:rPr>
          <w:rFonts w:ascii="Times New Roman" w:hint="eastAsia"/>
        </w:rPr>
        <w:t>所示：</w:t>
      </w:r>
    </w:p>
    <w:p w:rsidR="00014B88" w:rsidRPr="00E3530E" w:rsidRDefault="00014B88" w:rsidP="00014B88">
      <w:pPr>
        <w:pStyle w:val="af1"/>
        <w:ind w:firstLineChars="0" w:firstLine="0"/>
        <w:rPr>
          <w:rFonts w:ascii="Times New Roman"/>
        </w:rPr>
      </w:pPr>
    </w:p>
    <w:p w:rsidR="00525F44" w:rsidRPr="00E3530E" w:rsidRDefault="007E15DF" w:rsidP="00525F44">
      <w:pPr>
        <w:pStyle w:val="af1"/>
        <w:ind w:firstLineChars="0" w:firstLine="0"/>
        <w:jc w:val="center"/>
        <w:rPr>
          <w:rFonts w:ascii="Times New Roman"/>
        </w:rPr>
      </w:pPr>
      <w:r w:rsidRPr="00E3530E">
        <w:rPr>
          <w:rFonts w:ascii="Times New Roman"/>
        </w:rPr>
        <w:drawing>
          <wp:inline distT="0" distB="0" distL="0" distR="0">
            <wp:extent cx="5067300" cy="2819400"/>
            <wp:effectExtent l="19050" t="0" r="0" b="0"/>
            <wp:docPr id="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0498" cy="4824536"/>
                      <a:chOff x="755576" y="1124744"/>
                      <a:chExt cx="7710498" cy="4824536"/>
                    </a:xfrm>
                  </a:grpSpPr>
                  <a:sp>
                    <a:nvSpPr>
                      <a:cNvPr id="26" name="矩形 25"/>
                      <a:cNvSpPr/>
                    </a:nvSpPr>
                    <a:spPr>
                      <a:xfrm>
                        <a:off x="755576" y="1124744"/>
                        <a:ext cx="7710498" cy="3024336"/>
                      </a:xfrm>
                      <a:prstGeom prst="rect">
                        <a:avLst/>
                      </a:prstGeom>
                      <a:solidFill>
                        <a:schemeClr val="bg1">
                          <a:lumMod val="95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2000" b="1" dirty="0">
                              <a:solidFill>
                                <a:schemeClr val="tx1"/>
                              </a:solidFill>
                            </a:rPr>
                            <a:t>车路协同专用短程通信</a:t>
                          </a:r>
                          <a:r>
                            <a:rPr lang="zh-CN" altLang="en-US" sz="2000" b="1" dirty="0" smtClean="0">
                              <a:solidFill>
                                <a:schemeClr val="tx1"/>
                              </a:solidFill>
                            </a:rPr>
                            <a:t>应用层</a:t>
                          </a:r>
                          <a:endParaRPr lang="en-US" altLang="zh-CN" sz="2000" b="1" dirty="0" smtClean="0">
                            <a:solidFill>
                              <a:schemeClr val="tx1"/>
                            </a:solidFill>
                          </a:endParaRPr>
                        </a:p>
                        <a:p>
                          <a:pPr algn="ctr"/>
                          <a:endParaRPr lang="en-US" altLang="zh-CN" sz="2000" b="1" dirty="0">
                            <a:solidFill>
                              <a:schemeClr val="tx1"/>
                            </a:solidFill>
                          </a:endParaRPr>
                        </a:p>
                        <a:p>
                          <a:pPr algn="ctr"/>
                          <a:endParaRPr lang="en-US" altLang="zh-CN" sz="1600" b="1" dirty="0" smtClean="0">
                            <a:solidFill>
                              <a:schemeClr val="tx1"/>
                            </a:solidFill>
                          </a:endParaRPr>
                        </a:p>
                        <a:p>
                          <a:pPr algn="ctr"/>
                          <a:endParaRPr lang="en-US" altLang="zh-CN" sz="1600" dirty="0">
                            <a:solidFill>
                              <a:schemeClr val="tx1"/>
                            </a:solidFill>
                          </a:endParaRPr>
                        </a:p>
                        <a:p>
                          <a:pPr algn="ctr"/>
                          <a:endParaRPr lang="en-US" altLang="zh-CN" sz="2000" dirty="0" smtClean="0">
                            <a:solidFill>
                              <a:schemeClr val="tx1"/>
                            </a:solidFill>
                          </a:endParaRPr>
                        </a:p>
                        <a:p>
                          <a:pPr algn="ctr"/>
                          <a:endParaRPr lang="en-US" altLang="zh-CN" sz="2000" dirty="0">
                            <a:solidFill>
                              <a:schemeClr val="tx1"/>
                            </a:solidFill>
                          </a:endParaRPr>
                        </a:p>
                        <a:p>
                          <a:pPr algn="ctr"/>
                          <a:endParaRPr lang="en-US" altLang="zh-CN" sz="2000" dirty="0" smtClean="0">
                            <a:solidFill>
                              <a:schemeClr val="tx1"/>
                            </a:solidFill>
                          </a:endParaRPr>
                        </a:p>
                        <a:p>
                          <a:pPr algn="ctr"/>
                          <a:endParaRPr lang="en-US" altLang="zh-CN" sz="2000" dirty="0">
                            <a:solidFill>
                              <a:schemeClr val="tx1"/>
                            </a:solidFill>
                          </a:endParaRPr>
                        </a:p>
                        <a:p>
                          <a:pPr algn="ctr"/>
                          <a:endParaRPr lang="en-US" altLang="zh-CN" sz="2000" dirty="0" smtClean="0">
                            <a:solidFill>
                              <a:schemeClr val="tx1"/>
                            </a:solidFill>
                          </a:endParaRPr>
                        </a:p>
                        <a:p>
                          <a:pPr algn="ctr"/>
                          <a:endParaRPr lang="zh-CN" altLang="en-US" sz="2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矩形 4"/>
                      <a:cNvSpPr/>
                    </a:nvSpPr>
                    <a:spPr>
                      <a:xfrm>
                        <a:off x="971600" y="1556792"/>
                        <a:ext cx="1028632" cy="2443712"/>
                      </a:xfrm>
                      <a:prstGeom prst="rect">
                        <a:avLst/>
                      </a:prstGeom>
                      <a:solidFill>
                        <a:schemeClr val="tx2">
                          <a:lumMod val="20000"/>
                          <a:lumOff val="80000"/>
                        </a:schemeClr>
                      </a:solidFill>
                      <a:ln>
                        <a:solidFill>
                          <a:schemeClr val="tx1"/>
                        </a:solidFill>
                      </a:ln>
                    </a:spPr>
                    <a:txSp>
                      <a:txBody>
                        <a:bodyPr rtlCol="0" anchor="ctr"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应用</a:t>
                          </a:r>
                          <a:endParaRPr lang="en-US" altLang="zh-CN" dirty="0" smtClean="0">
                            <a:solidFill>
                              <a:schemeClr val="tx1"/>
                            </a:solidFill>
                          </a:endParaRPr>
                        </a:p>
                        <a:p>
                          <a:pPr algn="ctr"/>
                          <a:r>
                            <a:rPr lang="zh-CN" altLang="en-US" dirty="0" smtClean="0">
                              <a:solidFill>
                                <a:schemeClr val="tx1"/>
                              </a:solidFill>
                            </a:rPr>
                            <a:t>管理</a:t>
                          </a:r>
                          <a:endParaRPr lang="en-US" altLang="zh-CN" dirty="0" smtClean="0">
                            <a:solidFill>
                              <a:schemeClr val="tx1"/>
                            </a:solidFill>
                          </a:endParaRPr>
                        </a:p>
                        <a:p>
                          <a:pPr algn="ctr"/>
                          <a:r>
                            <a:rPr lang="zh-CN" altLang="en-US" dirty="0" smtClean="0">
                              <a:solidFill>
                                <a:schemeClr val="tx1"/>
                              </a:solidFill>
                            </a:rPr>
                            <a:t>实体</a:t>
                          </a:r>
                          <a:endParaRPr lang="en-US" altLang="zh-CN" dirty="0" smtClean="0">
                            <a:solidFill>
                              <a:schemeClr val="tx1"/>
                            </a:solidFill>
                          </a:endParaRPr>
                        </a:p>
                        <a:p>
                          <a:pPr algn="ctr"/>
                          <a:r>
                            <a:rPr lang="en-US" altLang="zh-CN" dirty="0" smtClean="0">
                              <a:solidFill>
                                <a:schemeClr val="tx1"/>
                              </a:solidFill>
                            </a:rPr>
                            <a:t>(AME)</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2071669" y="2780928"/>
                        <a:ext cx="6169771" cy="1224136"/>
                      </a:xfrm>
                      <a:prstGeom prst="rect">
                        <a:avLst/>
                      </a:prstGeom>
                      <a:solidFill>
                        <a:schemeClr val="accent6">
                          <a:lumMod val="60000"/>
                          <a:lumOff val="40000"/>
                        </a:schemeClr>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应用支撑子层</a:t>
                          </a:r>
                          <a:endParaRPr lang="en-US" altLang="zh-CN" dirty="0" smtClean="0">
                            <a:solidFill>
                              <a:schemeClr val="tx1"/>
                            </a:solidFill>
                          </a:endParaRPr>
                        </a:p>
                        <a:p>
                          <a:pPr algn="ctr"/>
                          <a:endParaRPr lang="en-US" altLang="zh-CN" dirty="0">
                            <a:solidFill>
                              <a:schemeClr val="tx1"/>
                            </a:solidFill>
                          </a:endParaRPr>
                        </a:p>
                        <a:p>
                          <a:pPr algn="ctr"/>
                          <a:endParaRPr lang="en-US" altLang="zh-CN" dirty="0" smtClean="0">
                            <a:solidFill>
                              <a:schemeClr val="tx1"/>
                            </a:solidFill>
                          </a:endParaRPr>
                        </a:p>
                        <a:p>
                          <a:pPr algn="ct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矩形 10"/>
                      <a:cNvSpPr/>
                    </a:nvSpPr>
                    <a:spPr>
                      <a:xfrm>
                        <a:off x="2071670" y="1556792"/>
                        <a:ext cx="6169771" cy="1152128"/>
                      </a:xfrm>
                      <a:prstGeom prst="rect">
                        <a:avLst/>
                      </a:prstGeom>
                      <a:solidFill>
                        <a:schemeClr val="accent4">
                          <a:lumMod val="60000"/>
                          <a:lumOff val="40000"/>
                        </a:schemeClr>
                      </a:solidFill>
                      <a:ln>
                        <a:solidFill>
                          <a:schemeClr val="tx1"/>
                        </a:solidFill>
                      </a:ln>
                    </a:spPr>
                    <a:txSp>
                      <a:txBody>
                        <a:bodyPr rtlCol="0" anchor="t"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应用业务子层</a:t>
                          </a:r>
                          <a:endParaRPr lang="en-US" altLang="zh-CN"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3" name="组合 32"/>
                      <a:cNvGrpSpPr/>
                    </a:nvGrpSpPr>
                    <a:grpSpPr>
                      <a:xfrm>
                        <a:off x="755576" y="4149080"/>
                        <a:ext cx="7710498" cy="1800200"/>
                        <a:chOff x="755576" y="3573016"/>
                        <a:chExt cx="7710498" cy="2376264"/>
                      </a:xfrm>
                    </a:grpSpPr>
                    <a:sp>
                      <a:nvSpPr>
                        <a:cNvPr id="6" name="矩形 5"/>
                        <a:cNvSpPr/>
                      </a:nvSpPr>
                      <a:spPr>
                        <a:xfrm>
                          <a:off x="755576" y="5157192"/>
                          <a:ext cx="7704856"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车路协同专用短程通信</a:t>
                            </a:r>
                            <a:r>
                              <a:rPr lang="en-US" altLang="zh-CN" dirty="0" smtClean="0">
                                <a:solidFill>
                                  <a:schemeClr val="tx1"/>
                                </a:solidFill>
                              </a:rPr>
                              <a:t>PHY</a:t>
                            </a:r>
                            <a:r>
                              <a:rPr lang="zh-CN" altLang="en-US" dirty="0" smtClean="0">
                                <a:solidFill>
                                  <a:schemeClr val="tx1"/>
                                </a:solidFill>
                              </a:rPr>
                              <a:t>层</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755576" y="4365104"/>
                          <a:ext cx="7710498"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车路协同专用短程通信</a:t>
                            </a:r>
                            <a:r>
                              <a:rPr lang="en-US" altLang="zh-CN" dirty="0" smtClean="0">
                                <a:solidFill>
                                  <a:schemeClr val="tx1"/>
                                </a:solidFill>
                              </a:rPr>
                              <a:t>MAC</a:t>
                            </a:r>
                            <a:r>
                              <a:rPr lang="zh-CN" altLang="en-US" dirty="0" smtClean="0">
                                <a:solidFill>
                                  <a:schemeClr val="tx1"/>
                                </a:solidFill>
                              </a:rPr>
                              <a:t>层</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755576" y="3573016"/>
                          <a:ext cx="7710498" cy="792088"/>
                        </a:xfrm>
                        <a:prstGeom prst="rect">
                          <a:avLst/>
                        </a:prstGeom>
                        <a:noFill/>
                        <a:ln>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车路协同专用短程通信网络层</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5" name="矩形 34"/>
                      <a:cNvSpPr/>
                    </a:nvSpPr>
                    <a:spPr>
                      <a:xfrm>
                        <a:off x="2428860" y="3286124"/>
                        <a:ext cx="1500198"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应用支撑</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矩形 35"/>
                      <a:cNvSpPr/>
                    </a:nvSpPr>
                    <a:spPr>
                      <a:xfrm>
                        <a:off x="4357686" y="3286124"/>
                        <a:ext cx="1571636"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信息支撑</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矩形 36"/>
                      <a:cNvSpPr/>
                    </a:nvSpPr>
                    <a:spPr>
                      <a:xfrm>
                        <a:off x="6357950" y="3286124"/>
                        <a:ext cx="1508178"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通信支撑</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2428860" y="2000240"/>
                        <a:ext cx="1500198"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生命安全应用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4357686" y="2000240"/>
                        <a:ext cx="1571636"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行驶辅助应用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6357950" y="2000240"/>
                        <a:ext cx="1508178" cy="504056"/>
                      </a:xfrm>
                      <a:prstGeom prst="rect">
                        <a:avLst/>
                      </a:prstGeom>
                      <a:solidFill>
                        <a:schemeClr val="bg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增值服务应用</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BA5E1B" w:rsidRPr="00E3530E" w:rsidRDefault="002748C7" w:rsidP="002748C7">
      <w:pPr>
        <w:pStyle w:val="a4"/>
        <w:numPr>
          <w:ilvl w:val="0"/>
          <w:numId w:val="0"/>
        </w:numPr>
        <w:spacing w:before="156" w:after="156"/>
        <w:rPr>
          <w:rFonts w:ascii="Times New Roman" w:eastAsia="宋体"/>
        </w:rPr>
      </w:pPr>
      <w:r w:rsidRPr="00E3530E">
        <w:rPr>
          <w:rFonts w:ascii="Times New Roman" w:eastAsia="宋体" w:hint="eastAsia"/>
        </w:rPr>
        <w:lastRenderedPageBreak/>
        <w:t>图</w:t>
      </w:r>
      <w:r w:rsidR="00715522">
        <w:rPr>
          <w:rFonts w:ascii="Times New Roman" w:eastAsia="宋体" w:hint="eastAsia"/>
        </w:rPr>
        <w:t xml:space="preserve">10 </w:t>
      </w:r>
      <w:r w:rsidR="00DC09C3" w:rsidRPr="00E3530E">
        <w:rPr>
          <w:rFonts w:ascii="Times New Roman" w:eastAsia="宋体" w:hint="eastAsia"/>
        </w:rPr>
        <w:t>车路协同</w:t>
      </w:r>
      <w:r w:rsidR="00FD1D27" w:rsidRPr="00E3530E">
        <w:rPr>
          <w:rFonts w:ascii="Times New Roman" w:eastAsia="宋体" w:hint="eastAsia"/>
        </w:rPr>
        <w:t>专用短程</w:t>
      </w:r>
      <w:r w:rsidR="00DC09C3" w:rsidRPr="00E3530E">
        <w:rPr>
          <w:rFonts w:ascii="Times New Roman" w:eastAsia="宋体" w:hint="eastAsia"/>
        </w:rPr>
        <w:t>通信应用</w:t>
      </w:r>
      <w:r w:rsidR="00FD1D27" w:rsidRPr="00E3530E">
        <w:rPr>
          <w:rFonts w:ascii="Times New Roman" w:eastAsia="宋体" w:hint="eastAsia"/>
        </w:rPr>
        <w:t>层</w:t>
      </w:r>
      <w:r w:rsidR="00DC09C3" w:rsidRPr="00E3530E">
        <w:rPr>
          <w:rFonts w:ascii="Times New Roman" w:eastAsia="宋体" w:hint="eastAsia"/>
        </w:rPr>
        <w:t>框架</w:t>
      </w:r>
    </w:p>
    <w:p w:rsidR="00AF3B61" w:rsidRPr="00E3530E" w:rsidRDefault="00202133" w:rsidP="001D02FA">
      <w:pPr>
        <w:pStyle w:val="af1"/>
        <w:spacing w:beforeLines="50"/>
        <w:rPr>
          <w:rFonts w:ascii="Times New Roman"/>
        </w:rPr>
      </w:pPr>
      <w:r w:rsidRPr="00E3530E">
        <w:rPr>
          <w:rFonts w:ascii="Times New Roman" w:hint="eastAsia"/>
        </w:rPr>
        <w:t>车路协同专用短程通信应用层</w:t>
      </w:r>
      <w:r w:rsidR="00E862A2" w:rsidRPr="00E3530E">
        <w:rPr>
          <w:rFonts w:ascii="Times New Roman" w:hint="eastAsia"/>
        </w:rPr>
        <w:t>涉及关键环节包括</w:t>
      </w:r>
      <w:r w:rsidR="00121131" w:rsidRPr="00E3530E">
        <w:rPr>
          <w:rFonts w:ascii="Times New Roman" w:hint="eastAsia"/>
        </w:rPr>
        <w:t>：</w:t>
      </w:r>
      <w:r w:rsidR="007E15DF" w:rsidRPr="00E3530E">
        <w:rPr>
          <w:rFonts w:ascii="Times New Roman"/>
        </w:rPr>
        <w:t xml:space="preserve"> </w:t>
      </w:r>
    </w:p>
    <w:p w:rsidR="007E15DF" w:rsidRPr="00E3530E" w:rsidRDefault="00AF3B61" w:rsidP="001D02FA">
      <w:pPr>
        <w:pStyle w:val="af2"/>
        <w:numPr>
          <w:ilvl w:val="0"/>
          <w:numId w:val="17"/>
        </w:numPr>
        <w:spacing w:beforeLines="50"/>
        <w:ind w:firstLineChars="0"/>
      </w:pPr>
      <w:bookmarkStart w:id="48" w:name="OLE_LINK5"/>
      <w:bookmarkStart w:id="49" w:name="OLE_LINK6"/>
      <w:r w:rsidRPr="00E3530E">
        <w:rPr>
          <w:rFonts w:hint="eastAsia"/>
        </w:rPr>
        <w:t>应用业务子层</w:t>
      </w:r>
      <w:r w:rsidR="00C66BF6" w:rsidRPr="00E3530E">
        <w:rPr>
          <w:rFonts w:hint="eastAsia"/>
        </w:rPr>
        <w:t>：</w:t>
      </w:r>
      <w:r w:rsidR="00CC0ECE" w:rsidRPr="00E3530E">
        <w:rPr>
          <w:rFonts w:hint="eastAsia"/>
        </w:rPr>
        <w:t>规范了车路协同专用短距离通信应用的通用技术要求</w:t>
      </w:r>
      <w:r w:rsidR="00C66BF6" w:rsidRPr="00E3530E">
        <w:rPr>
          <w:rFonts w:hint="eastAsia"/>
        </w:rPr>
        <w:t>。</w:t>
      </w:r>
    </w:p>
    <w:p w:rsidR="007E15DF" w:rsidRPr="00E3530E" w:rsidRDefault="00AF3B61" w:rsidP="001D02FA">
      <w:pPr>
        <w:pStyle w:val="af2"/>
        <w:numPr>
          <w:ilvl w:val="0"/>
          <w:numId w:val="17"/>
        </w:numPr>
        <w:spacing w:beforeLines="50"/>
        <w:ind w:firstLineChars="0"/>
      </w:pPr>
      <w:r w:rsidRPr="00E3530E">
        <w:rPr>
          <w:rFonts w:hint="eastAsia"/>
        </w:rPr>
        <w:t>应用支撑子层</w:t>
      </w:r>
      <w:r w:rsidR="00C66BF6" w:rsidRPr="00E3530E">
        <w:rPr>
          <w:rFonts w:hint="eastAsia"/>
        </w:rPr>
        <w:t>：</w:t>
      </w:r>
      <w:r w:rsidR="003A0E93" w:rsidRPr="00E3530E">
        <w:rPr>
          <w:rFonts w:hint="eastAsia"/>
        </w:rPr>
        <w:t>车路协同专用短距离通信应用的通用功能</w:t>
      </w:r>
      <w:r w:rsidR="00C66BF6" w:rsidRPr="00E3530E">
        <w:rPr>
          <w:rFonts w:hint="eastAsia"/>
        </w:rPr>
        <w:t>。</w:t>
      </w:r>
    </w:p>
    <w:p w:rsidR="00C66BF6" w:rsidRPr="00E3530E" w:rsidRDefault="00AF3B61" w:rsidP="001D02FA">
      <w:pPr>
        <w:pStyle w:val="af2"/>
        <w:numPr>
          <w:ilvl w:val="0"/>
          <w:numId w:val="17"/>
        </w:numPr>
        <w:spacing w:beforeLines="50"/>
        <w:ind w:firstLineChars="0"/>
      </w:pPr>
      <w:r w:rsidRPr="00E3530E">
        <w:rPr>
          <w:rFonts w:hint="eastAsia"/>
        </w:rPr>
        <w:t>应用管理实体</w:t>
      </w:r>
      <w:r w:rsidR="00C66BF6" w:rsidRPr="00E3530E">
        <w:rPr>
          <w:rFonts w:hint="eastAsia"/>
        </w:rPr>
        <w:t>：</w:t>
      </w:r>
      <w:r w:rsidR="003A0E93" w:rsidRPr="00E3530E">
        <w:rPr>
          <w:rFonts w:hint="eastAsia"/>
        </w:rPr>
        <w:t>完成车路协同专用短距离通信应用的配置和维护等功能</w:t>
      </w:r>
      <w:r w:rsidR="00C66BF6" w:rsidRPr="00E3530E">
        <w:rPr>
          <w:rFonts w:hint="eastAsia"/>
        </w:rPr>
        <w:t>。</w:t>
      </w:r>
    </w:p>
    <w:bookmarkEnd w:id="48"/>
    <w:bookmarkEnd w:id="49"/>
    <w:p w:rsidR="00E862A2" w:rsidRPr="00E3530E" w:rsidRDefault="00E862A2" w:rsidP="007B0524"/>
    <w:p w:rsidR="00C64C89" w:rsidRPr="00E3530E" w:rsidRDefault="00C64C89" w:rsidP="00895245">
      <w:pPr>
        <w:pStyle w:val="a0"/>
        <w:numPr>
          <w:ilvl w:val="0"/>
          <w:numId w:val="0"/>
        </w:numPr>
        <w:spacing w:before="156" w:after="156"/>
        <w:rPr>
          <w:rFonts w:ascii="Times New Roman" w:eastAsia="宋体"/>
        </w:rPr>
      </w:pPr>
      <w:bookmarkStart w:id="50" w:name="_Toc382381136"/>
      <w:r w:rsidRPr="00E3530E">
        <w:rPr>
          <w:rFonts w:ascii="Times New Roman" w:eastAsia="宋体" w:hint="eastAsia"/>
        </w:rPr>
        <w:t>6.</w:t>
      </w:r>
      <w:r w:rsidR="00637410" w:rsidRPr="00E3530E">
        <w:rPr>
          <w:rFonts w:ascii="Times New Roman" w:eastAsia="宋体" w:hint="eastAsia"/>
        </w:rPr>
        <w:t>2</w:t>
      </w:r>
      <w:r w:rsidR="00B02C39" w:rsidRPr="00E3530E">
        <w:rPr>
          <w:rFonts w:ascii="Times New Roman" w:eastAsia="宋体" w:hint="eastAsia"/>
        </w:rPr>
        <w:t>应用业务子层技术要求</w:t>
      </w:r>
      <w:bookmarkEnd w:id="50"/>
    </w:p>
    <w:p w:rsidR="00CC0ECE" w:rsidRPr="00E3530E" w:rsidRDefault="00CC0ECE" w:rsidP="001D02FA">
      <w:pPr>
        <w:spacing w:beforeLines="50"/>
        <w:ind w:firstLine="420"/>
      </w:pPr>
      <w:r w:rsidRPr="00E3530E">
        <w:rPr>
          <w:rFonts w:hint="eastAsia"/>
        </w:rPr>
        <w:t>应用业务子层包括了</w:t>
      </w:r>
      <w:r w:rsidR="007E15DF" w:rsidRPr="00E3530E">
        <w:rPr>
          <w:rFonts w:hint="eastAsia"/>
        </w:rPr>
        <w:t>生命安全应用、行驶辅助应用和增值服务应用</w:t>
      </w:r>
      <w:r w:rsidRPr="00E3530E">
        <w:rPr>
          <w:rFonts w:hint="eastAsia"/>
        </w:rPr>
        <w:t>。</w:t>
      </w:r>
      <w:r w:rsidR="00570BBD" w:rsidRPr="00E3530E">
        <w:rPr>
          <w:rFonts w:hint="eastAsia"/>
        </w:rPr>
        <w:t>对应每一种业务，都应指定它的应用类别、优先级和信道分配、安全维护、注册授权等通用技术要求。</w:t>
      </w:r>
    </w:p>
    <w:p w:rsidR="00895245" w:rsidRDefault="00895245" w:rsidP="001D02FA"/>
    <w:p w:rsidR="00CD3A0E" w:rsidRPr="00E3530E" w:rsidRDefault="00CD3A0E" w:rsidP="00895245">
      <w:pPr>
        <w:pStyle w:val="af0"/>
        <w:spacing w:beforeLines="0" w:afterLines="0"/>
        <w:jc w:val="both"/>
        <w:rPr>
          <w:rFonts w:ascii="Times New Roman" w:eastAsia="宋体"/>
          <w:szCs w:val="20"/>
        </w:rPr>
      </w:pPr>
      <w:r w:rsidRPr="00E3530E">
        <w:rPr>
          <w:rFonts w:ascii="Times New Roman" w:eastAsia="宋体" w:hint="eastAsia"/>
          <w:szCs w:val="20"/>
        </w:rPr>
        <w:t>6.</w:t>
      </w:r>
      <w:r w:rsidR="00637410" w:rsidRPr="00E3530E">
        <w:rPr>
          <w:rFonts w:ascii="Times New Roman" w:eastAsia="宋体" w:hint="eastAsia"/>
          <w:szCs w:val="20"/>
        </w:rPr>
        <w:t>2</w:t>
      </w:r>
      <w:r w:rsidRPr="00E3530E">
        <w:rPr>
          <w:rFonts w:ascii="Times New Roman" w:eastAsia="宋体" w:hint="eastAsia"/>
          <w:szCs w:val="20"/>
        </w:rPr>
        <w:t xml:space="preserve">.1 </w:t>
      </w:r>
      <w:r w:rsidR="00570BBD" w:rsidRPr="00E3530E">
        <w:rPr>
          <w:rFonts w:ascii="Times New Roman" w:eastAsia="宋体" w:hint="eastAsia"/>
          <w:szCs w:val="20"/>
        </w:rPr>
        <w:t>应用类别</w:t>
      </w:r>
    </w:p>
    <w:p w:rsidR="00570BBD" w:rsidRPr="00E3530E" w:rsidRDefault="00D83D53" w:rsidP="001D02FA">
      <w:pPr>
        <w:spacing w:beforeLines="50"/>
        <w:ind w:firstLine="420"/>
      </w:pPr>
      <w:r w:rsidRPr="00E3530E">
        <w:rPr>
          <w:rFonts w:hint="eastAsia"/>
        </w:rPr>
        <w:t>车路协同专用短距离通信应用包含</w:t>
      </w:r>
      <w:r w:rsidR="00775300" w:rsidRPr="00E3530E">
        <w:rPr>
          <w:rFonts w:hint="eastAsia"/>
        </w:rPr>
        <w:t>生命安全应用、行驶辅助应用和增值服务三个</w:t>
      </w:r>
      <w:r w:rsidRPr="00E3530E">
        <w:rPr>
          <w:rFonts w:hint="eastAsia"/>
        </w:rPr>
        <w:t>类别的应用，根据应用对通信业务的不同依赖程度，即可靠性、安全性、时延或其他性能参数的要求，对车路协同专用短距离通信应用的类别进行划分。</w:t>
      </w:r>
    </w:p>
    <w:p w:rsidR="00895245" w:rsidRDefault="00895245" w:rsidP="001D02FA"/>
    <w:p w:rsidR="00570BBD" w:rsidRPr="00E3530E" w:rsidRDefault="00895245" w:rsidP="00895245">
      <w:pPr>
        <w:pStyle w:val="af0"/>
        <w:spacing w:beforeLines="0" w:afterLines="0"/>
        <w:jc w:val="both"/>
        <w:rPr>
          <w:rFonts w:ascii="Times New Roman" w:eastAsia="宋体"/>
          <w:szCs w:val="20"/>
        </w:rPr>
      </w:pPr>
      <w:r>
        <w:rPr>
          <w:rFonts w:ascii="Times New Roman" w:eastAsia="宋体" w:hint="eastAsia"/>
          <w:szCs w:val="20"/>
        </w:rPr>
        <w:t xml:space="preserve">6.2.2 </w:t>
      </w:r>
      <w:r w:rsidR="00570BBD" w:rsidRPr="00E3530E">
        <w:rPr>
          <w:rFonts w:ascii="Times New Roman" w:eastAsia="宋体" w:hint="eastAsia"/>
          <w:szCs w:val="20"/>
        </w:rPr>
        <w:t>优先级和信道分配</w:t>
      </w:r>
    </w:p>
    <w:p w:rsidR="00775300" w:rsidRPr="00E3530E" w:rsidRDefault="001C1E79" w:rsidP="001D02FA">
      <w:pPr>
        <w:spacing w:beforeLines="50"/>
        <w:ind w:firstLine="420"/>
      </w:pPr>
      <w:r w:rsidRPr="00E3530E">
        <w:rPr>
          <w:rFonts w:hint="eastAsia"/>
        </w:rPr>
        <w:t>所有的车路协同专用短距离通信应用都应该根据应用的功能和操作需求，关联到一个应用优先级。该应用优先级需要指明信道接入优先级的最大可能值</w:t>
      </w:r>
      <w:r w:rsidR="00D83D53" w:rsidRPr="00E3530E">
        <w:rPr>
          <w:rFonts w:hint="eastAsia"/>
        </w:rPr>
        <w:t>。此外，</w:t>
      </w:r>
      <w:r w:rsidRPr="00E3530E">
        <w:rPr>
          <w:rFonts w:hint="eastAsia"/>
        </w:rPr>
        <w:t>所有的</w:t>
      </w:r>
      <w:r w:rsidR="00D83D53" w:rsidRPr="00E3530E">
        <w:rPr>
          <w:rFonts w:hint="eastAsia"/>
        </w:rPr>
        <w:t>车路协同专用短距离通信</w:t>
      </w:r>
      <w:r w:rsidRPr="00E3530E">
        <w:rPr>
          <w:rFonts w:hint="eastAsia"/>
        </w:rPr>
        <w:t>应用都必须被关联到一个特定的逻辑信道类型，用于数据包的传输。</w:t>
      </w:r>
    </w:p>
    <w:p w:rsidR="00775300" w:rsidRPr="00E3530E" w:rsidRDefault="00775300" w:rsidP="001D02FA">
      <w:pPr>
        <w:spacing w:beforeLines="50"/>
        <w:ind w:firstLine="420"/>
      </w:pPr>
      <w:r w:rsidRPr="00E3530E">
        <w:rPr>
          <w:rFonts w:hint="eastAsia"/>
        </w:rPr>
        <w:t>生命安全应用：（</w:t>
      </w:r>
      <w:r w:rsidRPr="00E3530E">
        <w:rPr>
          <w:rFonts w:hint="eastAsia"/>
        </w:rPr>
        <w:t>&lt;10ms</w:t>
      </w:r>
      <w:r w:rsidRPr="00E3530E">
        <w:rPr>
          <w:rFonts w:hint="eastAsia"/>
        </w:rPr>
        <w:t>，优先级</w:t>
      </w:r>
      <w:r w:rsidRPr="00E3530E">
        <w:rPr>
          <w:rFonts w:hint="eastAsia"/>
        </w:rPr>
        <w:t>7</w:t>
      </w:r>
      <w:r w:rsidRPr="00E3530E">
        <w:rPr>
          <w:rFonts w:hint="eastAsia"/>
        </w:rPr>
        <w:t>）紧急碰撞与伤害减弱，潜在碰撞与伤害减弱和防止，紧急事件通知（如急刹）；（</w:t>
      </w:r>
      <w:r w:rsidR="00CA6DB7" w:rsidRPr="00E3530E">
        <w:rPr>
          <w:rFonts w:hint="eastAsia"/>
        </w:rPr>
        <w:t>10-20ms</w:t>
      </w:r>
      <w:r w:rsidR="00CA6DB7" w:rsidRPr="00E3530E">
        <w:rPr>
          <w:rFonts w:hint="eastAsia"/>
        </w:rPr>
        <w:t>，</w:t>
      </w:r>
      <w:r w:rsidRPr="00E3530E">
        <w:rPr>
          <w:rFonts w:hint="eastAsia"/>
        </w:rPr>
        <w:t>优先级</w:t>
      </w:r>
      <w:r w:rsidRPr="00E3530E">
        <w:rPr>
          <w:rFonts w:hint="eastAsia"/>
        </w:rPr>
        <w:t>5</w:t>
      </w:r>
      <w:r w:rsidRPr="00E3530E">
        <w:rPr>
          <w:rFonts w:hint="eastAsia"/>
        </w:rPr>
        <w:t>）紧急情况通知（事故，急救车辆，突发性环境恶化等）；</w:t>
      </w:r>
    </w:p>
    <w:p w:rsidR="00775300" w:rsidRPr="00E3530E" w:rsidRDefault="00775300" w:rsidP="001D02FA">
      <w:pPr>
        <w:spacing w:beforeLines="50"/>
        <w:ind w:firstLine="420"/>
      </w:pPr>
      <w:r w:rsidRPr="00E3530E">
        <w:rPr>
          <w:rFonts w:hint="eastAsia"/>
        </w:rPr>
        <w:t>行驶辅助应用：路侧单元或流动式公共车载单元向车辆通知的高优先级的公共安全信息相关通知。（</w:t>
      </w:r>
      <w:r w:rsidRPr="00E3530E">
        <w:rPr>
          <w:rFonts w:hint="eastAsia"/>
        </w:rPr>
        <w:t xml:space="preserve">&lt;10ms, </w:t>
      </w:r>
      <w:r w:rsidR="00CA6DB7" w:rsidRPr="00E3530E">
        <w:rPr>
          <w:rFonts w:hint="eastAsia"/>
        </w:rPr>
        <w:t>优先级</w:t>
      </w:r>
      <w:r w:rsidRPr="00E3530E">
        <w:rPr>
          <w:rFonts w:hint="eastAsia"/>
        </w:rPr>
        <w:t>6</w:t>
      </w:r>
      <w:r w:rsidRPr="00E3530E">
        <w:rPr>
          <w:rFonts w:hint="eastAsia"/>
        </w:rPr>
        <w:t>）安全相关道路状况紧急通知如红绿灯周期、急转弯等；（</w:t>
      </w:r>
      <w:r w:rsidR="00CA6DB7" w:rsidRPr="00E3530E">
        <w:rPr>
          <w:rFonts w:hint="eastAsia"/>
        </w:rPr>
        <w:t>&lt;10ms</w:t>
      </w:r>
      <w:r w:rsidR="00CA6DB7" w:rsidRPr="00E3530E">
        <w:rPr>
          <w:rFonts w:hint="eastAsia"/>
        </w:rPr>
        <w:t>，优先级</w:t>
      </w:r>
      <w:r w:rsidRPr="00E3530E">
        <w:rPr>
          <w:rFonts w:hint="eastAsia"/>
        </w:rPr>
        <w:t>4</w:t>
      </w:r>
      <w:r w:rsidRPr="00E3530E">
        <w:rPr>
          <w:rFonts w:hint="eastAsia"/>
        </w:rPr>
        <w:t>）行车辅助消息如自动驾驶、路侧周期广播、定位差分信号等。（</w:t>
      </w:r>
      <w:r w:rsidRPr="00E3530E">
        <w:rPr>
          <w:rFonts w:hint="eastAsia"/>
        </w:rPr>
        <w:t>&gt;20ms</w:t>
      </w:r>
      <w:r w:rsidRPr="00E3530E">
        <w:rPr>
          <w:rFonts w:hint="eastAsia"/>
        </w:rPr>
        <w:t>，</w:t>
      </w:r>
      <w:r w:rsidR="00CA6DB7" w:rsidRPr="00E3530E">
        <w:rPr>
          <w:rFonts w:hint="eastAsia"/>
        </w:rPr>
        <w:t>优先级</w:t>
      </w:r>
      <w:r w:rsidRPr="00E3530E">
        <w:rPr>
          <w:rFonts w:hint="eastAsia"/>
        </w:rPr>
        <w:t>4</w:t>
      </w:r>
      <w:r w:rsidRPr="00E3530E">
        <w:rPr>
          <w:rFonts w:hint="eastAsia"/>
        </w:rPr>
        <w:t>）交通信息播报；</w:t>
      </w:r>
    </w:p>
    <w:p w:rsidR="00775300" w:rsidRPr="00E3530E" w:rsidRDefault="00775300" w:rsidP="001D02FA">
      <w:pPr>
        <w:spacing w:beforeLines="50"/>
        <w:ind w:firstLine="420"/>
      </w:pPr>
      <w:r w:rsidRPr="00E3530E">
        <w:rPr>
          <w:rFonts w:hint="eastAsia"/>
        </w:rPr>
        <w:t>增值服务应用：（</w:t>
      </w:r>
      <w:r w:rsidR="00CA6DB7" w:rsidRPr="00E3530E">
        <w:rPr>
          <w:rFonts w:hint="eastAsia"/>
        </w:rPr>
        <w:t>&gt;20ms</w:t>
      </w:r>
      <w:r w:rsidR="00CA6DB7" w:rsidRPr="00E3530E">
        <w:rPr>
          <w:rFonts w:hint="eastAsia"/>
        </w:rPr>
        <w:t>，优先级</w:t>
      </w:r>
      <w:r w:rsidRPr="00E3530E">
        <w:rPr>
          <w:rFonts w:hint="eastAsia"/>
        </w:rPr>
        <w:t>1</w:t>
      </w:r>
      <w:r w:rsidRPr="00E3530E">
        <w:rPr>
          <w:rFonts w:hint="eastAsia"/>
        </w:rPr>
        <w:t>）</w:t>
      </w:r>
      <w:r w:rsidRPr="00E3530E">
        <w:rPr>
          <w:rFonts w:hint="eastAsia"/>
        </w:rPr>
        <w:t xml:space="preserve"> </w:t>
      </w:r>
      <w:r w:rsidRPr="00E3530E">
        <w:rPr>
          <w:rFonts w:hint="eastAsia"/>
        </w:rPr>
        <w:t>非优先类业务如在线支付充值、个性化导航服务、行车路线建议、电子商务等。</w:t>
      </w:r>
    </w:p>
    <w:p w:rsidR="00B65024" w:rsidRPr="00F06BE3" w:rsidRDefault="00B65024" w:rsidP="00895245">
      <w:pPr>
        <w:spacing w:before="50"/>
        <w:rPr>
          <w:color w:val="FF0000"/>
        </w:rPr>
      </w:pPr>
    </w:p>
    <w:p w:rsidR="00570BBD" w:rsidRPr="00E3530E" w:rsidRDefault="00570BBD" w:rsidP="00895245">
      <w:pPr>
        <w:pStyle w:val="af0"/>
        <w:spacing w:beforeLines="0" w:afterLines="0"/>
        <w:jc w:val="both"/>
        <w:rPr>
          <w:rFonts w:ascii="Times New Roman" w:eastAsia="宋体"/>
          <w:szCs w:val="20"/>
        </w:rPr>
      </w:pPr>
      <w:r w:rsidRPr="00E3530E">
        <w:rPr>
          <w:rFonts w:ascii="Times New Roman" w:eastAsia="宋体" w:hint="eastAsia"/>
          <w:szCs w:val="20"/>
        </w:rPr>
        <w:t xml:space="preserve">6.2.3 </w:t>
      </w:r>
      <w:r w:rsidRPr="00E3530E">
        <w:rPr>
          <w:rFonts w:ascii="Times New Roman" w:eastAsia="宋体" w:hint="eastAsia"/>
          <w:szCs w:val="20"/>
        </w:rPr>
        <w:t>安全维护</w:t>
      </w:r>
    </w:p>
    <w:p w:rsidR="00D83D53" w:rsidRPr="00E3530E" w:rsidRDefault="00E32FAA" w:rsidP="00895245">
      <w:pPr>
        <w:spacing w:before="50"/>
        <w:ind w:firstLine="420"/>
      </w:pPr>
      <w:r w:rsidRPr="00E3530E">
        <w:rPr>
          <w:rFonts w:hint="eastAsia"/>
        </w:rPr>
        <w:t>车路协同专用短距离通信应用</w:t>
      </w:r>
      <w:r w:rsidR="00D83D53" w:rsidRPr="00E3530E">
        <w:rPr>
          <w:rFonts w:hint="eastAsia"/>
        </w:rPr>
        <w:t>的维护，也就是安装、拆卸、更新，都应当采用一种安全的方式执行，从而保护</w:t>
      </w:r>
      <w:r w:rsidRPr="00E3530E">
        <w:rPr>
          <w:rFonts w:hint="eastAsia"/>
        </w:rPr>
        <w:t>车路协同专用短距离路侧设备</w:t>
      </w:r>
      <w:r w:rsidR="00D83D53" w:rsidRPr="00E3530E">
        <w:rPr>
          <w:rFonts w:hint="eastAsia"/>
        </w:rPr>
        <w:t>免受恶意应用的攻击。</w:t>
      </w:r>
    </w:p>
    <w:p w:rsidR="00E32FAA" w:rsidRPr="00E3530E" w:rsidRDefault="00E32FAA" w:rsidP="00570BBD"/>
    <w:p w:rsidR="00570BBD" w:rsidRPr="00E3530E" w:rsidRDefault="00570BBD" w:rsidP="00570BBD">
      <w:pPr>
        <w:pStyle w:val="af0"/>
        <w:spacing w:beforeLines="0" w:afterLines="0"/>
        <w:jc w:val="both"/>
        <w:rPr>
          <w:rFonts w:ascii="Times New Roman" w:eastAsia="宋体"/>
          <w:szCs w:val="20"/>
        </w:rPr>
      </w:pPr>
      <w:r w:rsidRPr="00E3530E">
        <w:rPr>
          <w:rFonts w:ascii="Times New Roman" w:eastAsia="宋体" w:hint="eastAsia"/>
          <w:szCs w:val="20"/>
        </w:rPr>
        <w:t xml:space="preserve">6.2.4 </w:t>
      </w:r>
      <w:r w:rsidRPr="00E3530E">
        <w:rPr>
          <w:rFonts w:ascii="Times New Roman" w:eastAsia="宋体" w:hint="eastAsia"/>
          <w:szCs w:val="20"/>
        </w:rPr>
        <w:t>注册授权</w:t>
      </w:r>
    </w:p>
    <w:p w:rsidR="00D83D53" w:rsidRPr="00E3530E" w:rsidRDefault="00AE03B5" w:rsidP="00AE03B5">
      <w:pPr>
        <w:ind w:firstLine="284"/>
      </w:pPr>
      <w:r w:rsidRPr="00E3530E">
        <w:rPr>
          <w:rFonts w:hint="eastAsia"/>
        </w:rPr>
        <w:t>将车路协同专用短距离通信应用和相关消息在车路协同专用短距离通信应用注册系统中进行注</w:t>
      </w:r>
      <w:r w:rsidRPr="00E3530E">
        <w:rPr>
          <w:rFonts w:hint="eastAsia"/>
        </w:rPr>
        <w:lastRenderedPageBreak/>
        <w:t>册，并根据注册系统规定</w:t>
      </w:r>
      <w:r w:rsidR="00E32FAA" w:rsidRPr="00E3530E">
        <w:rPr>
          <w:rFonts w:hint="eastAsia"/>
        </w:rPr>
        <w:t>，限制车路协同专用短距离通信应用接入到其他层当中，来确保应用安全。</w:t>
      </w:r>
    </w:p>
    <w:p w:rsidR="00775300" w:rsidRPr="00E3530E" w:rsidRDefault="00775300" w:rsidP="00775300"/>
    <w:p w:rsidR="00BF2104" w:rsidRPr="00E3530E" w:rsidRDefault="00BF2104" w:rsidP="00525F44">
      <w:pPr>
        <w:pStyle w:val="a0"/>
        <w:numPr>
          <w:ilvl w:val="0"/>
          <w:numId w:val="0"/>
        </w:numPr>
        <w:spacing w:before="156" w:after="156"/>
        <w:rPr>
          <w:rFonts w:ascii="Times New Roman" w:eastAsia="宋体"/>
        </w:rPr>
      </w:pPr>
      <w:bookmarkStart w:id="51" w:name="_Toc382381137"/>
      <w:r w:rsidRPr="00E3530E">
        <w:rPr>
          <w:rFonts w:ascii="Times New Roman" w:eastAsia="宋体" w:hint="eastAsia"/>
        </w:rPr>
        <w:t>6.3</w:t>
      </w:r>
      <w:r w:rsidRPr="00E3530E">
        <w:rPr>
          <w:rFonts w:ascii="Times New Roman" w:eastAsia="宋体" w:hint="eastAsia"/>
        </w:rPr>
        <w:t>应用</w:t>
      </w:r>
      <w:r w:rsidR="00B02C39" w:rsidRPr="00E3530E">
        <w:rPr>
          <w:rFonts w:ascii="Times New Roman" w:eastAsia="宋体" w:hint="eastAsia"/>
        </w:rPr>
        <w:t>支撑子层技术要求</w:t>
      </w:r>
      <w:bookmarkEnd w:id="51"/>
    </w:p>
    <w:p w:rsidR="0007289D" w:rsidRPr="00E3530E" w:rsidRDefault="0007289D" w:rsidP="001D02FA">
      <w:pPr>
        <w:spacing w:beforeLines="50"/>
        <w:ind w:firstLine="420"/>
      </w:pPr>
      <w:r w:rsidRPr="00E3530E">
        <w:rPr>
          <w:rFonts w:hint="eastAsia"/>
        </w:rPr>
        <w:t>应用支撑子层包含了车路协同专用短距离通信应用的通用功能，包括：应用支撑、信息支撑和通信支撑，三个方面的功能技术要求。</w:t>
      </w:r>
    </w:p>
    <w:p w:rsidR="0007289D" w:rsidRPr="00E3530E" w:rsidRDefault="0007289D" w:rsidP="00895245">
      <w:pPr>
        <w:pStyle w:val="af0"/>
        <w:spacing w:before="156" w:afterLines="0"/>
        <w:jc w:val="both"/>
        <w:rPr>
          <w:rFonts w:ascii="Times New Roman" w:eastAsia="宋体"/>
          <w:szCs w:val="20"/>
        </w:rPr>
      </w:pPr>
      <w:r w:rsidRPr="00E3530E">
        <w:rPr>
          <w:rFonts w:ascii="Times New Roman" w:eastAsia="宋体" w:hint="eastAsia"/>
          <w:szCs w:val="20"/>
        </w:rPr>
        <w:t xml:space="preserve">6.3.1 </w:t>
      </w:r>
      <w:r w:rsidRPr="00E3530E">
        <w:rPr>
          <w:rFonts w:ascii="Times New Roman" w:eastAsia="宋体" w:hint="eastAsia"/>
          <w:szCs w:val="20"/>
        </w:rPr>
        <w:t>应用支撑功能技术要求</w:t>
      </w:r>
    </w:p>
    <w:p w:rsidR="0007289D" w:rsidRPr="00E3530E" w:rsidRDefault="00B37CB1" w:rsidP="001D02FA">
      <w:pPr>
        <w:numPr>
          <w:ilvl w:val="0"/>
          <w:numId w:val="12"/>
        </w:numPr>
        <w:autoSpaceDE w:val="0"/>
        <w:autoSpaceDN w:val="0"/>
        <w:adjustRightInd w:val="0"/>
        <w:spacing w:beforeLines="50"/>
        <w:jc w:val="left"/>
        <w:rPr>
          <w:szCs w:val="20"/>
        </w:rPr>
      </w:pPr>
      <w:r w:rsidRPr="00E3530E">
        <w:rPr>
          <w:rFonts w:hint="eastAsia"/>
          <w:szCs w:val="20"/>
        </w:rPr>
        <w:t>授时</w:t>
      </w:r>
    </w:p>
    <w:p w:rsidR="00B37CB1" w:rsidRPr="00E3530E" w:rsidRDefault="00B37CB1" w:rsidP="001D02FA">
      <w:pPr>
        <w:numPr>
          <w:ilvl w:val="0"/>
          <w:numId w:val="12"/>
        </w:numPr>
        <w:autoSpaceDE w:val="0"/>
        <w:autoSpaceDN w:val="0"/>
        <w:adjustRightInd w:val="0"/>
        <w:spacing w:beforeLines="50"/>
        <w:jc w:val="left"/>
        <w:rPr>
          <w:szCs w:val="20"/>
        </w:rPr>
      </w:pPr>
      <w:r w:rsidRPr="00E3530E">
        <w:rPr>
          <w:rFonts w:hint="eastAsia"/>
          <w:szCs w:val="20"/>
        </w:rPr>
        <w:t>应用状态管理</w:t>
      </w:r>
    </w:p>
    <w:p w:rsidR="00B37CB1" w:rsidRPr="00E3530E" w:rsidRDefault="00B37CB1" w:rsidP="001D02FA">
      <w:pPr>
        <w:numPr>
          <w:ilvl w:val="0"/>
          <w:numId w:val="12"/>
        </w:numPr>
        <w:autoSpaceDE w:val="0"/>
        <w:autoSpaceDN w:val="0"/>
        <w:adjustRightInd w:val="0"/>
        <w:spacing w:beforeLines="50"/>
        <w:jc w:val="left"/>
        <w:rPr>
          <w:szCs w:val="20"/>
        </w:rPr>
      </w:pPr>
      <w:r w:rsidRPr="00E3530E">
        <w:rPr>
          <w:rFonts w:hint="eastAsia"/>
          <w:szCs w:val="20"/>
        </w:rPr>
        <w:t>人机交互支撑</w:t>
      </w:r>
    </w:p>
    <w:p w:rsidR="00B37CB1" w:rsidRPr="00E3530E" w:rsidRDefault="00B37CB1" w:rsidP="001D02FA">
      <w:pPr>
        <w:numPr>
          <w:ilvl w:val="0"/>
          <w:numId w:val="12"/>
        </w:numPr>
        <w:autoSpaceDE w:val="0"/>
        <w:autoSpaceDN w:val="0"/>
        <w:adjustRightInd w:val="0"/>
        <w:spacing w:beforeLines="50"/>
        <w:jc w:val="left"/>
        <w:rPr>
          <w:szCs w:val="20"/>
        </w:rPr>
      </w:pPr>
      <w:r w:rsidRPr="00E3530E">
        <w:rPr>
          <w:rFonts w:hint="eastAsia"/>
          <w:szCs w:val="20"/>
        </w:rPr>
        <w:t>业务通知消息处理</w:t>
      </w:r>
    </w:p>
    <w:p w:rsidR="00932858" w:rsidRPr="00E3530E" w:rsidRDefault="00932858" w:rsidP="001D02FA">
      <w:pPr>
        <w:autoSpaceDE w:val="0"/>
        <w:autoSpaceDN w:val="0"/>
        <w:adjustRightInd w:val="0"/>
        <w:spacing w:beforeLines="50"/>
        <w:jc w:val="left"/>
        <w:rPr>
          <w:szCs w:val="20"/>
        </w:rPr>
      </w:pPr>
    </w:p>
    <w:p w:rsidR="0007289D" w:rsidRPr="00E3530E" w:rsidRDefault="0007289D" w:rsidP="00895245">
      <w:pPr>
        <w:pStyle w:val="af0"/>
        <w:spacing w:before="156" w:afterLines="0"/>
        <w:jc w:val="both"/>
        <w:rPr>
          <w:rFonts w:ascii="Times New Roman" w:eastAsia="宋体"/>
          <w:szCs w:val="20"/>
        </w:rPr>
      </w:pPr>
      <w:r w:rsidRPr="00E3530E">
        <w:rPr>
          <w:rFonts w:ascii="Times New Roman" w:eastAsia="宋体" w:hint="eastAsia"/>
          <w:szCs w:val="20"/>
        </w:rPr>
        <w:t xml:space="preserve">6.3.2 </w:t>
      </w:r>
      <w:r w:rsidRPr="00E3530E">
        <w:rPr>
          <w:rFonts w:ascii="Times New Roman" w:eastAsia="宋体" w:hint="eastAsia"/>
          <w:szCs w:val="20"/>
        </w:rPr>
        <w:t>信息支撑功能技术要求</w:t>
      </w:r>
    </w:p>
    <w:p w:rsidR="00CB2932" w:rsidRPr="00E3530E" w:rsidRDefault="00CB2932" w:rsidP="001D02FA">
      <w:pPr>
        <w:numPr>
          <w:ilvl w:val="0"/>
          <w:numId w:val="14"/>
        </w:numPr>
        <w:autoSpaceDE w:val="0"/>
        <w:autoSpaceDN w:val="0"/>
        <w:adjustRightInd w:val="0"/>
        <w:spacing w:beforeLines="50"/>
        <w:jc w:val="left"/>
        <w:rPr>
          <w:szCs w:val="20"/>
        </w:rPr>
      </w:pPr>
      <w:r w:rsidRPr="00E3530E">
        <w:rPr>
          <w:rFonts w:hint="eastAsia"/>
        </w:rPr>
        <w:t>车路协同专用短距离通信路侧站的类别和性能信息</w:t>
      </w:r>
    </w:p>
    <w:p w:rsidR="00932858" w:rsidRPr="00E3530E" w:rsidRDefault="00932858" w:rsidP="001D02FA">
      <w:pPr>
        <w:numPr>
          <w:ilvl w:val="0"/>
          <w:numId w:val="14"/>
        </w:numPr>
        <w:autoSpaceDE w:val="0"/>
        <w:autoSpaceDN w:val="0"/>
        <w:adjustRightInd w:val="0"/>
        <w:spacing w:beforeLines="50"/>
        <w:jc w:val="left"/>
        <w:rPr>
          <w:szCs w:val="20"/>
        </w:rPr>
      </w:pPr>
      <w:r w:rsidRPr="00E3530E">
        <w:rPr>
          <w:rFonts w:hint="eastAsia"/>
          <w:szCs w:val="20"/>
        </w:rPr>
        <w:t>位置信息</w:t>
      </w:r>
    </w:p>
    <w:p w:rsidR="00CB2932" w:rsidRPr="00E3530E" w:rsidRDefault="00932858" w:rsidP="001D02FA">
      <w:pPr>
        <w:numPr>
          <w:ilvl w:val="0"/>
          <w:numId w:val="14"/>
        </w:numPr>
        <w:autoSpaceDE w:val="0"/>
        <w:autoSpaceDN w:val="0"/>
        <w:adjustRightInd w:val="0"/>
        <w:spacing w:beforeLines="50"/>
        <w:jc w:val="left"/>
        <w:rPr>
          <w:szCs w:val="20"/>
        </w:rPr>
      </w:pPr>
      <w:r w:rsidRPr="00E3530E">
        <w:rPr>
          <w:rFonts w:hint="eastAsia"/>
          <w:szCs w:val="20"/>
        </w:rPr>
        <w:t>公用数据词典</w:t>
      </w:r>
    </w:p>
    <w:p w:rsidR="00CB2932" w:rsidRPr="00E3530E" w:rsidRDefault="00932858" w:rsidP="001D02FA">
      <w:pPr>
        <w:numPr>
          <w:ilvl w:val="0"/>
          <w:numId w:val="14"/>
        </w:numPr>
        <w:autoSpaceDE w:val="0"/>
        <w:autoSpaceDN w:val="0"/>
        <w:adjustRightInd w:val="0"/>
        <w:spacing w:beforeLines="50"/>
        <w:jc w:val="left"/>
        <w:rPr>
          <w:szCs w:val="20"/>
        </w:rPr>
      </w:pPr>
      <w:r w:rsidRPr="00E3530E">
        <w:rPr>
          <w:rFonts w:hint="eastAsia"/>
          <w:szCs w:val="20"/>
        </w:rPr>
        <w:t>数据表示</w:t>
      </w:r>
    </w:p>
    <w:p w:rsidR="0007289D" w:rsidRPr="00E3530E" w:rsidRDefault="0007289D" w:rsidP="001D02FA"/>
    <w:p w:rsidR="0007289D" w:rsidRPr="00E3530E" w:rsidRDefault="0007289D" w:rsidP="00895245">
      <w:pPr>
        <w:pStyle w:val="af0"/>
        <w:spacing w:before="156" w:afterLines="0"/>
        <w:jc w:val="both"/>
        <w:rPr>
          <w:rFonts w:ascii="Times New Roman" w:eastAsia="宋体"/>
          <w:szCs w:val="20"/>
        </w:rPr>
      </w:pPr>
      <w:r w:rsidRPr="00E3530E">
        <w:rPr>
          <w:rFonts w:ascii="Times New Roman" w:eastAsia="宋体" w:hint="eastAsia"/>
          <w:szCs w:val="20"/>
        </w:rPr>
        <w:t xml:space="preserve">6.3.3 </w:t>
      </w:r>
      <w:r w:rsidRPr="00E3530E">
        <w:rPr>
          <w:rFonts w:ascii="Times New Roman" w:eastAsia="宋体" w:hint="eastAsia"/>
          <w:szCs w:val="20"/>
        </w:rPr>
        <w:t>通信支撑功能技术要求</w:t>
      </w:r>
    </w:p>
    <w:p w:rsidR="00932858" w:rsidRPr="004C4FEF" w:rsidRDefault="00932858" w:rsidP="001D02FA">
      <w:pPr>
        <w:numPr>
          <w:ilvl w:val="0"/>
          <w:numId w:val="24"/>
        </w:numPr>
        <w:autoSpaceDE w:val="0"/>
        <w:autoSpaceDN w:val="0"/>
        <w:adjustRightInd w:val="0"/>
        <w:spacing w:beforeLines="50"/>
        <w:jc w:val="left"/>
      </w:pPr>
      <w:r w:rsidRPr="004C4FEF">
        <w:rPr>
          <w:rFonts w:hint="eastAsia"/>
        </w:rPr>
        <w:t>寻址方式</w:t>
      </w:r>
    </w:p>
    <w:p w:rsidR="00932858" w:rsidRPr="004C4FEF" w:rsidRDefault="00932858" w:rsidP="001D02FA">
      <w:pPr>
        <w:numPr>
          <w:ilvl w:val="0"/>
          <w:numId w:val="24"/>
        </w:numPr>
        <w:autoSpaceDE w:val="0"/>
        <w:autoSpaceDN w:val="0"/>
        <w:adjustRightInd w:val="0"/>
        <w:spacing w:beforeLines="50"/>
        <w:jc w:val="left"/>
      </w:pPr>
      <w:r w:rsidRPr="004C4FEF">
        <w:rPr>
          <w:rFonts w:hint="eastAsia"/>
        </w:rPr>
        <w:t>拥塞控制</w:t>
      </w:r>
    </w:p>
    <w:p w:rsidR="00403979" w:rsidRPr="00E3530E" w:rsidRDefault="00403979" w:rsidP="0007289D">
      <w:pPr>
        <w:pStyle w:val="af1"/>
        <w:ind w:firstLineChars="0" w:firstLine="0"/>
        <w:rPr>
          <w:rFonts w:ascii="Times New Roman"/>
        </w:rPr>
      </w:pPr>
    </w:p>
    <w:p w:rsidR="00231C91" w:rsidRPr="00E3530E" w:rsidRDefault="00231C91" w:rsidP="004C4FEF">
      <w:pPr>
        <w:pStyle w:val="a0"/>
        <w:numPr>
          <w:ilvl w:val="0"/>
          <w:numId w:val="0"/>
        </w:numPr>
        <w:spacing w:before="156" w:after="156"/>
        <w:rPr>
          <w:rFonts w:ascii="Times New Roman" w:eastAsia="宋体"/>
        </w:rPr>
      </w:pPr>
      <w:bookmarkStart w:id="52" w:name="_Toc382381138"/>
      <w:r w:rsidRPr="00E3530E">
        <w:rPr>
          <w:rFonts w:ascii="Times New Roman" w:eastAsia="宋体" w:hint="eastAsia"/>
        </w:rPr>
        <w:t>6.</w:t>
      </w:r>
      <w:r w:rsidR="004338E0" w:rsidRPr="00E3530E">
        <w:rPr>
          <w:rFonts w:ascii="Times New Roman" w:eastAsia="宋体" w:hint="eastAsia"/>
        </w:rPr>
        <w:t>4</w:t>
      </w:r>
      <w:r w:rsidR="00C46637" w:rsidRPr="00E3530E">
        <w:rPr>
          <w:rFonts w:ascii="Times New Roman" w:eastAsia="宋体" w:hint="eastAsia"/>
        </w:rPr>
        <w:t>应用</w:t>
      </w:r>
      <w:r w:rsidR="00B02C39" w:rsidRPr="00E3530E">
        <w:rPr>
          <w:rFonts w:ascii="Times New Roman" w:eastAsia="宋体" w:hint="eastAsia"/>
        </w:rPr>
        <w:t>管理子层技术要求</w:t>
      </w:r>
      <w:bookmarkEnd w:id="52"/>
    </w:p>
    <w:p w:rsidR="00FD2B17" w:rsidRPr="00E3530E" w:rsidRDefault="001C5E7B" w:rsidP="004C4FEF">
      <w:pPr>
        <w:pStyle w:val="af0"/>
        <w:spacing w:before="156" w:afterLines="0"/>
        <w:jc w:val="both"/>
        <w:rPr>
          <w:rFonts w:ascii="Times New Roman" w:eastAsia="宋体"/>
          <w:szCs w:val="20"/>
        </w:rPr>
      </w:pPr>
      <w:bookmarkStart w:id="53" w:name="OLE_LINK3"/>
      <w:bookmarkStart w:id="54" w:name="OLE_LINK4"/>
      <w:r w:rsidRPr="00E3530E">
        <w:rPr>
          <w:rFonts w:ascii="Times New Roman" w:eastAsia="宋体" w:hint="eastAsia"/>
          <w:szCs w:val="20"/>
        </w:rPr>
        <w:t>6.</w:t>
      </w:r>
      <w:r w:rsidR="004338E0" w:rsidRPr="00E3530E">
        <w:rPr>
          <w:rFonts w:ascii="Times New Roman" w:eastAsia="宋体" w:hint="eastAsia"/>
          <w:szCs w:val="20"/>
        </w:rPr>
        <w:t>4</w:t>
      </w:r>
      <w:r w:rsidRPr="00E3530E">
        <w:rPr>
          <w:rFonts w:ascii="Times New Roman" w:eastAsia="宋体" w:hint="eastAsia"/>
          <w:szCs w:val="20"/>
        </w:rPr>
        <w:t>.1</w:t>
      </w:r>
      <w:r w:rsidR="00FD2B17" w:rsidRPr="00E3530E">
        <w:rPr>
          <w:rFonts w:ascii="Times New Roman" w:eastAsia="宋体" w:hint="eastAsia"/>
          <w:szCs w:val="20"/>
        </w:rPr>
        <w:t>用户管理</w:t>
      </w:r>
      <w:r w:rsidR="00B37CB1" w:rsidRPr="00E3530E">
        <w:rPr>
          <w:rFonts w:ascii="Times New Roman" w:eastAsia="宋体" w:hint="eastAsia"/>
          <w:szCs w:val="20"/>
        </w:rPr>
        <w:t>技术</w:t>
      </w:r>
      <w:r w:rsidR="00121D18" w:rsidRPr="00E3530E">
        <w:rPr>
          <w:rFonts w:ascii="Times New Roman" w:eastAsia="宋体" w:hint="eastAsia"/>
          <w:szCs w:val="20"/>
        </w:rPr>
        <w:t>要求</w:t>
      </w:r>
    </w:p>
    <w:bookmarkEnd w:id="53"/>
    <w:bookmarkEnd w:id="54"/>
    <w:p w:rsidR="001C5E7B" w:rsidRPr="00E3530E" w:rsidRDefault="00420A45"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应用层</w:t>
      </w:r>
      <w:r w:rsidR="009F25A0" w:rsidRPr="00E3530E">
        <w:rPr>
          <w:rFonts w:cs="宋体" w:hint="eastAsia"/>
          <w:kern w:val="0"/>
          <w:szCs w:val="21"/>
        </w:rPr>
        <w:t>要支持对</w:t>
      </w:r>
      <w:r w:rsidRPr="00E3530E">
        <w:rPr>
          <w:rFonts w:cs="宋体" w:hint="eastAsia"/>
          <w:kern w:val="0"/>
          <w:szCs w:val="21"/>
        </w:rPr>
        <w:t>车路协同专用短距通信</w:t>
      </w:r>
      <w:r w:rsidR="009F25A0" w:rsidRPr="00E3530E">
        <w:rPr>
          <w:rFonts w:cs="宋体" w:hint="eastAsia"/>
          <w:kern w:val="0"/>
          <w:szCs w:val="21"/>
        </w:rPr>
        <w:t>各类用户的基本信息管理</w:t>
      </w:r>
      <w:r w:rsidRPr="00E3530E">
        <w:rPr>
          <w:rFonts w:cs="宋体" w:hint="eastAsia"/>
          <w:kern w:val="0"/>
          <w:szCs w:val="21"/>
        </w:rPr>
        <w:t>。如</w:t>
      </w:r>
      <w:r w:rsidR="009F25A0" w:rsidRPr="00E3530E">
        <w:rPr>
          <w:rFonts w:cs="宋体" w:hint="eastAsia"/>
          <w:kern w:val="0"/>
          <w:szCs w:val="21"/>
        </w:rPr>
        <w:t>用户的开户、销户功能；实现用户订购关系信息的维护，包括订购、订购变更、退订等；实现用户的帐户及权限管理；并为用户提供自服务功能</w:t>
      </w:r>
      <w:r w:rsidRPr="00E3530E">
        <w:rPr>
          <w:rFonts w:cs="宋体" w:hint="eastAsia"/>
          <w:kern w:val="0"/>
          <w:szCs w:val="21"/>
        </w:rPr>
        <w:t>等</w:t>
      </w:r>
    </w:p>
    <w:p w:rsidR="009F25A0" w:rsidRPr="00E3530E" w:rsidRDefault="009F25A0" w:rsidP="004C4FEF">
      <w:pPr>
        <w:autoSpaceDE w:val="0"/>
        <w:autoSpaceDN w:val="0"/>
        <w:adjustRightInd w:val="0"/>
        <w:spacing w:before="50"/>
        <w:jc w:val="left"/>
        <w:rPr>
          <w:szCs w:val="20"/>
        </w:rPr>
      </w:pPr>
    </w:p>
    <w:p w:rsidR="00BF2104" w:rsidRPr="00E3530E" w:rsidRDefault="00BF2104" w:rsidP="004C4FEF">
      <w:pPr>
        <w:pStyle w:val="af0"/>
        <w:spacing w:beforeLines="0" w:afterLines="0"/>
        <w:jc w:val="both"/>
        <w:rPr>
          <w:rFonts w:ascii="Times New Roman" w:eastAsia="宋体"/>
          <w:szCs w:val="20"/>
        </w:rPr>
      </w:pPr>
      <w:r w:rsidRPr="00E3530E">
        <w:rPr>
          <w:rFonts w:ascii="Times New Roman" w:eastAsia="宋体" w:hint="eastAsia"/>
          <w:szCs w:val="20"/>
        </w:rPr>
        <w:t>6.</w:t>
      </w:r>
      <w:r w:rsidR="004338E0" w:rsidRPr="00E3530E">
        <w:rPr>
          <w:rFonts w:ascii="Times New Roman" w:eastAsia="宋体" w:hint="eastAsia"/>
          <w:szCs w:val="20"/>
        </w:rPr>
        <w:t>4</w:t>
      </w:r>
      <w:r w:rsidRPr="00E3530E">
        <w:rPr>
          <w:rFonts w:ascii="Times New Roman" w:eastAsia="宋体" w:hint="eastAsia"/>
          <w:szCs w:val="20"/>
        </w:rPr>
        <w:t>.</w:t>
      </w:r>
      <w:r w:rsidR="004338E0" w:rsidRPr="00E3530E">
        <w:rPr>
          <w:rFonts w:ascii="Times New Roman" w:eastAsia="宋体" w:hint="eastAsia"/>
          <w:szCs w:val="20"/>
        </w:rPr>
        <w:t>2</w:t>
      </w:r>
      <w:r w:rsidR="004338E0" w:rsidRPr="00E3530E">
        <w:rPr>
          <w:rFonts w:ascii="Times New Roman" w:eastAsia="宋体" w:hint="eastAsia"/>
          <w:szCs w:val="20"/>
        </w:rPr>
        <w:t>业务和资源管理</w:t>
      </w:r>
      <w:r w:rsidR="00B37CB1" w:rsidRPr="00E3530E">
        <w:rPr>
          <w:rFonts w:ascii="Times New Roman" w:eastAsia="宋体" w:hint="eastAsia"/>
          <w:szCs w:val="20"/>
        </w:rPr>
        <w:t>技术</w:t>
      </w:r>
      <w:r w:rsidR="004338E0" w:rsidRPr="00E3530E">
        <w:rPr>
          <w:rFonts w:ascii="Times New Roman" w:eastAsia="宋体" w:hint="eastAsia"/>
          <w:szCs w:val="20"/>
        </w:rPr>
        <w:t>要求</w:t>
      </w:r>
    </w:p>
    <w:p w:rsidR="001C5E7B" w:rsidRPr="004C4FEF" w:rsidRDefault="001C5E7B" w:rsidP="001D02FA">
      <w:pPr>
        <w:numPr>
          <w:ilvl w:val="0"/>
          <w:numId w:val="25"/>
        </w:numPr>
        <w:autoSpaceDE w:val="0"/>
        <w:autoSpaceDN w:val="0"/>
        <w:adjustRightInd w:val="0"/>
        <w:spacing w:beforeLines="50"/>
        <w:jc w:val="left"/>
      </w:pPr>
      <w:r w:rsidRPr="004C4FEF">
        <w:rPr>
          <w:rFonts w:hint="eastAsia"/>
        </w:rPr>
        <w:t>业务连续性管理</w:t>
      </w:r>
    </w:p>
    <w:p w:rsidR="001C5E7B" w:rsidRPr="004C4FEF" w:rsidRDefault="001C5E7B" w:rsidP="001D02FA">
      <w:pPr>
        <w:numPr>
          <w:ilvl w:val="0"/>
          <w:numId w:val="25"/>
        </w:numPr>
        <w:autoSpaceDE w:val="0"/>
        <w:autoSpaceDN w:val="0"/>
        <w:adjustRightInd w:val="0"/>
        <w:spacing w:beforeLines="50"/>
        <w:jc w:val="left"/>
      </w:pPr>
      <w:r w:rsidRPr="004C4FEF">
        <w:rPr>
          <w:rFonts w:hint="eastAsia"/>
        </w:rPr>
        <w:lastRenderedPageBreak/>
        <w:t>业务接口开放性</w:t>
      </w:r>
    </w:p>
    <w:p w:rsidR="001C5E7B" w:rsidRPr="004C4FEF" w:rsidRDefault="001C5E7B" w:rsidP="001D02FA">
      <w:pPr>
        <w:numPr>
          <w:ilvl w:val="0"/>
          <w:numId w:val="25"/>
        </w:numPr>
        <w:autoSpaceDE w:val="0"/>
        <w:autoSpaceDN w:val="0"/>
        <w:adjustRightInd w:val="0"/>
        <w:spacing w:beforeLines="50"/>
        <w:jc w:val="left"/>
      </w:pPr>
      <w:r w:rsidRPr="004C4FEF">
        <w:rPr>
          <w:rFonts w:hint="eastAsia"/>
        </w:rPr>
        <w:t>互操作性与管理能力开放要求</w:t>
      </w:r>
    </w:p>
    <w:p w:rsidR="001C5E7B" w:rsidRPr="004C4FEF" w:rsidRDefault="001C5E7B" w:rsidP="001D02FA">
      <w:pPr>
        <w:numPr>
          <w:ilvl w:val="0"/>
          <w:numId w:val="25"/>
        </w:numPr>
        <w:autoSpaceDE w:val="0"/>
        <w:autoSpaceDN w:val="0"/>
        <w:adjustRightInd w:val="0"/>
        <w:spacing w:beforeLines="50"/>
        <w:jc w:val="left"/>
      </w:pPr>
      <w:r w:rsidRPr="004C4FEF">
        <w:rPr>
          <w:rFonts w:hint="eastAsia"/>
        </w:rPr>
        <w:t>统一资源管理</w:t>
      </w:r>
    </w:p>
    <w:p w:rsidR="00C11D63" w:rsidRPr="00E3530E" w:rsidRDefault="00C11D63" w:rsidP="004C4FEF">
      <w:pPr>
        <w:spacing w:before="50"/>
      </w:pPr>
    </w:p>
    <w:p w:rsidR="00C11D63" w:rsidRPr="00E3530E" w:rsidRDefault="001C5E7B" w:rsidP="004C4FEF">
      <w:pPr>
        <w:pStyle w:val="af0"/>
        <w:spacing w:beforeLines="0" w:afterLines="0"/>
        <w:jc w:val="both"/>
        <w:rPr>
          <w:rFonts w:ascii="Times New Roman" w:eastAsia="宋体"/>
          <w:szCs w:val="20"/>
        </w:rPr>
      </w:pPr>
      <w:r w:rsidRPr="00E3530E">
        <w:rPr>
          <w:rFonts w:ascii="Times New Roman" w:eastAsia="宋体" w:hint="eastAsia"/>
          <w:szCs w:val="20"/>
        </w:rPr>
        <w:t>6.</w:t>
      </w:r>
      <w:r w:rsidR="004338E0" w:rsidRPr="00E3530E">
        <w:rPr>
          <w:rFonts w:ascii="Times New Roman" w:eastAsia="宋体" w:hint="eastAsia"/>
          <w:szCs w:val="20"/>
        </w:rPr>
        <w:t>4</w:t>
      </w:r>
      <w:r w:rsidRPr="00E3530E">
        <w:rPr>
          <w:rFonts w:ascii="Times New Roman" w:eastAsia="宋体" w:hint="eastAsia"/>
          <w:szCs w:val="20"/>
        </w:rPr>
        <w:t>.3</w:t>
      </w:r>
      <w:r w:rsidR="00B80CC7" w:rsidRPr="00E3530E">
        <w:rPr>
          <w:rFonts w:ascii="Times New Roman" w:eastAsia="宋体" w:hint="eastAsia"/>
          <w:szCs w:val="20"/>
        </w:rPr>
        <w:t>应用</w:t>
      </w:r>
      <w:r w:rsidRPr="00E3530E">
        <w:rPr>
          <w:rFonts w:ascii="Times New Roman" w:eastAsia="宋体" w:hint="eastAsia"/>
          <w:szCs w:val="20"/>
        </w:rPr>
        <w:t>配置管理</w:t>
      </w:r>
      <w:r w:rsidR="00B37CB1" w:rsidRPr="00E3530E">
        <w:rPr>
          <w:rFonts w:ascii="Times New Roman" w:eastAsia="宋体" w:hint="eastAsia"/>
          <w:szCs w:val="20"/>
        </w:rPr>
        <w:t>技术</w:t>
      </w:r>
      <w:r w:rsidRPr="00E3530E">
        <w:rPr>
          <w:rFonts w:ascii="Times New Roman" w:eastAsia="宋体" w:hint="eastAsia"/>
          <w:szCs w:val="20"/>
        </w:rPr>
        <w:t>要求</w:t>
      </w:r>
    </w:p>
    <w:p w:rsidR="00FD2B17" w:rsidRPr="004C4FEF" w:rsidRDefault="00FD2B17" w:rsidP="001D02FA">
      <w:pPr>
        <w:numPr>
          <w:ilvl w:val="0"/>
          <w:numId w:val="26"/>
        </w:numPr>
        <w:autoSpaceDE w:val="0"/>
        <w:autoSpaceDN w:val="0"/>
        <w:adjustRightInd w:val="0"/>
        <w:spacing w:beforeLines="50"/>
        <w:jc w:val="left"/>
      </w:pPr>
      <w:r w:rsidRPr="004C4FEF">
        <w:rPr>
          <w:rFonts w:hint="eastAsia"/>
        </w:rPr>
        <w:t>配置管理能力</w:t>
      </w:r>
    </w:p>
    <w:p w:rsidR="00FD2B17" w:rsidRPr="004C4FEF" w:rsidRDefault="00FD2B17" w:rsidP="001D02FA">
      <w:pPr>
        <w:numPr>
          <w:ilvl w:val="0"/>
          <w:numId w:val="26"/>
        </w:numPr>
        <w:autoSpaceDE w:val="0"/>
        <w:autoSpaceDN w:val="0"/>
        <w:adjustRightInd w:val="0"/>
        <w:spacing w:beforeLines="50"/>
        <w:jc w:val="left"/>
      </w:pPr>
      <w:r w:rsidRPr="004C4FEF">
        <w:rPr>
          <w:rFonts w:hint="eastAsia"/>
        </w:rPr>
        <w:t>故障处理能力</w:t>
      </w:r>
    </w:p>
    <w:p w:rsidR="004338E0" w:rsidRPr="00E3530E" w:rsidRDefault="004338E0" w:rsidP="008F5274">
      <w:pPr>
        <w:autoSpaceDE w:val="0"/>
        <w:autoSpaceDN w:val="0"/>
        <w:adjustRightInd w:val="0"/>
        <w:spacing w:before="50"/>
        <w:jc w:val="left"/>
        <w:rPr>
          <w:szCs w:val="20"/>
        </w:rPr>
      </w:pPr>
    </w:p>
    <w:p w:rsidR="002B4AB7" w:rsidRPr="00E3530E" w:rsidRDefault="001C5E7B" w:rsidP="004C4FEF">
      <w:pPr>
        <w:pStyle w:val="af0"/>
        <w:spacing w:beforeLines="0" w:afterLines="0"/>
        <w:jc w:val="both"/>
        <w:rPr>
          <w:rFonts w:ascii="Times New Roman" w:eastAsia="宋体"/>
          <w:szCs w:val="20"/>
        </w:rPr>
      </w:pPr>
      <w:r w:rsidRPr="00E3530E">
        <w:rPr>
          <w:rFonts w:ascii="Times New Roman" w:eastAsia="宋体" w:hint="eastAsia"/>
          <w:szCs w:val="20"/>
        </w:rPr>
        <w:t>6.</w:t>
      </w:r>
      <w:r w:rsidR="004338E0" w:rsidRPr="00E3530E">
        <w:rPr>
          <w:rFonts w:ascii="Times New Roman" w:eastAsia="宋体" w:hint="eastAsia"/>
          <w:szCs w:val="20"/>
        </w:rPr>
        <w:t>4</w:t>
      </w:r>
      <w:r w:rsidRPr="00E3530E">
        <w:rPr>
          <w:rFonts w:ascii="Times New Roman" w:eastAsia="宋体" w:hint="eastAsia"/>
          <w:szCs w:val="20"/>
        </w:rPr>
        <w:t>.4</w:t>
      </w:r>
      <w:r w:rsidR="00B80CC7" w:rsidRPr="00E3530E">
        <w:rPr>
          <w:rFonts w:ascii="Times New Roman" w:eastAsia="宋体" w:hint="eastAsia"/>
          <w:szCs w:val="20"/>
        </w:rPr>
        <w:t>业务</w:t>
      </w:r>
      <w:r w:rsidR="002261A3" w:rsidRPr="00E3530E">
        <w:rPr>
          <w:rFonts w:ascii="Times New Roman" w:eastAsia="宋体" w:hint="eastAsia"/>
          <w:szCs w:val="20"/>
        </w:rPr>
        <w:t>质量</w:t>
      </w:r>
      <w:r w:rsidR="00B37CB1" w:rsidRPr="00E3530E">
        <w:rPr>
          <w:rFonts w:ascii="Times New Roman" w:eastAsia="宋体" w:hint="eastAsia"/>
          <w:szCs w:val="20"/>
        </w:rPr>
        <w:t>管理技术</w:t>
      </w:r>
      <w:r w:rsidR="002261A3" w:rsidRPr="00E3530E">
        <w:rPr>
          <w:rFonts w:ascii="Times New Roman" w:eastAsia="宋体" w:hint="eastAsia"/>
          <w:szCs w:val="20"/>
        </w:rPr>
        <w:t>要求</w:t>
      </w:r>
    </w:p>
    <w:p w:rsidR="00FD2B17" w:rsidRPr="00E3530E" w:rsidRDefault="002B4AB7" w:rsidP="001D02FA">
      <w:pPr>
        <w:autoSpaceDE w:val="0"/>
        <w:autoSpaceDN w:val="0"/>
        <w:adjustRightInd w:val="0"/>
        <w:spacing w:beforeLines="50"/>
        <w:ind w:firstLineChars="200" w:firstLine="420"/>
        <w:jc w:val="left"/>
        <w:rPr>
          <w:rFonts w:cs="宋体"/>
          <w:kern w:val="0"/>
          <w:szCs w:val="21"/>
        </w:rPr>
      </w:pPr>
      <w:r w:rsidRPr="00E3530E">
        <w:rPr>
          <w:rFonts w:cs="宋体" w:hint="eastAsia"/>
          <w:kern w:val="0"/>
          <w:szCs w:val="21"/>
        </w:rPr>
        <w:t>专用短程通信应用主要包括</w:t>
      </w:r>
      <w:r w:rsidR="003E4713" w:rsidRPr="00E3530E">
        <w:rPr>
          <w:rFonts w:cs="宋体" w:hint="eastAsia"/>
          <w:kern w:val="0"/>
          <w:szCs w:val="21"/>
        </w:rPr>
        <w:t>生命安全、行驶辅助和增值服务三方面业务</w:t>
      </w:r>
      <w:r w:rsidRPr="00E3530E">
        <w:rPr>
          <w:rFonts w:cs="宋体" w:hint="eastAsia"/>
          <w:kern w:val="0"/>
          <w:szCs w:val="21"/>
        </w:rPr>
        <w:t>。要求专用短程通信应用层及应用平台分别满足相应的质量服务指标。</w:t>
      </w:r>
      <w:r w:rsidR="00BB3214" w:rsidRPr="00E3530E">
        <w:rPr>
          <w:rFonts w:cs="宋体" w:hint="eastAsia"/>
          <w:kern w:val="0"/>
          <w:szCs w:val="21"/>
        </w:rPr>
        <w:t>不同类型的业务要求具备不同等级的</w:t>
      </w:r>
      <w:r w:rsidR="00BB3214" w:rsidRPr="00E3530E">
        <w:rPr>
          <w:rFonts w:cs="宋体"/>
          <w:kern w:val="0"/>
          <w:szCs w:val="21"/>
        </w:rPr>
        <w:t>QOS</w:t>
      </w:r>
      <w:r w:rsidR="00BB3214" w:rsidRPr="00E3530E">
        <w:rPr>
          <w:rFonts w:cs="宋体" w:hint="eastAsia"/>
          <w:kern w:val="0"/>
          <w:szCs w:val="21"/>
        </w:rPr>
        <w:t>，分应用类别提出服务质量要求。</w:t>
      </w:r>
    </w:p>
    <w:p w:rsidR="004E51D2" w:rsidRPr="00E3530E" w:rsidRDefault="004E51D2" w:rsidP="004C4FEF">
      <w:pPr>
        <w:autoSpaceDE w:val="0"/>
        <w:autoSpaceDN w:val="0"/>
        <w:adjustRightInd w:val="0"/>
        <w:spacing w:before="50"/>
        <w:jc w:val="left"/>
        <w:rPr>
          <w:szCs w:val="20"/>
        </w:rPr>
      </w:pPr>
    </w:p>
    <w:p w:rsidR="007D70B5" w:rsidRPr="00E3530E" w:rsidRDefault="007D70B5" w:rsidP="004C4FEF">
      <w:pPr>
        <w:pStyle w:val="af0"/>
        <w:spacing w:beforeLines="0" w:afterLines="0"/>
        <w:jc w:val="both"/>
        <w:rPr>
          <w:rFonts w:ascii="Times New Roman" w:eastAsia="宋体"/>
          <w:szCs w:val="20"/>
        </w:rPr>
      </w:pPr>
      <w:r w:rsidRPr="00E3530E">
        <w:rPr>
          <w:rFonts w:ascii="Times New Roman" w:eastAsia="宋体" w:hint="eastAsia"/>
          <w:szCs w:val="20"/>
        </w:rPr>
        <w:t>6.</w:t>
      </w:r>
      <w:r w:rsidR="00B37CB1" w:rsidRPr="00E3530E">
        <w:rPr>
          <w:rFonts w:ascii="Times New Roman" w:eastAsia="宋体" w:hint="eastAsia"/>
          <w:szCs w:val="20"/>
        </w:rPr>
        <w:t>4.</w:t>
      </w:r>
      <w:r w:rsidR="00405FAB" w:rsidRPr="00E3530E">
        <w:rPr>
          <w:rFonts w:ascii="Times New Roman" w:eastAsia="宋体" w:hint="eastAsia"/>
          <w:szCs w:val="20"/>
        </w:rPr>
        <w:t>5</w:t>
      </w:r>
      <w:r w:rsidRPr="00E3530E">
        <w:rPr>
          <w:rFonts w:ascii="Times New Roman" w:eastAsia="宋体" w:hint="eastAsia"/>
          <w:szCs w:val="20"/>
        </w:rPr>
        <w:t>应用安全</w:t>
      </w:r>
      <w:r w:rsidR="00B37CB1" w:rsidRPr="00E3530E">
        <w:rPr>
          <w:rFonts w:ascii="Times New Roman" w:eastAsia="宋体" w:hint="eastAsia"/>
          <w:szCs w:val="20"/>
        </w:rPr>
        <w:t>技术</w:t>
      </w:r>
      <w:r w:rsidR="000E6753" w:rsidRPr="00E3530E">
        <w:rPr>
          <w:rFonts w:ascii="Times New Roman" w:eastAsia="宋体" w:hint="eastAsia"/>
          <w:szCs w:val="20"/>
        </w:rPr>
        <w:t>要求</w:t>
      </w:r>
    </w:p>
    <w:p w:rsidR="00C46637" w:rsidRPr="004C4FEF" w:rsidRDefault="000E6753" w:rsidP="001D02FA">
      <w:pPr>
        <w:autoSpaceDE w:val="0"/>
        <w:autoSpaceDN w:val="0"/>
        <w:adjustRightInd w:val="0"/>
        <w:spacing w:beforeLines="50"/>
        <w:ind w:firstLineChars="200" w:firstLine="420"/>
        <w:jc w:val="left"/>
        <w:rPr>
          <w:rFonts w:cs="宋体"/>
          <w:kern w:val="0"/>
          <w:szCs w:val="21"/>
        </w:rPr>
      </w:pPr>
      <w:r w:rsidRPr="004C4FEF">
        <w:rPr>
          <w:rFonts w:cs="宋体" w:hint="eastAsia"/>
          <w:kern w:val="0"/>
          <w:szCs w:val="21"/>
        </w:rPr>
        <w:t>车路协同专用短程通信会交互大量信息，用户对信息安全具有很高的要求，因此，</w:t>
      </w:r>
      <w:r w:rsidR="003E4713" w:rsidRPr="004C4FEF">
        <w:rPr>
          <w:rFonts w:cs="宋体" w:hint="eastAsia"/>
          <w:kern w:val="0"/>
          <w:szCs w:val="21"/>
        </w:rPr>
        <w:t>生命安全、行驶辅助和增值服务三类</w:t>
      </w:r>
      <w:r w:rsidRPr="004C4FEF">
        <w:rPr>
          <w:rFonts w:cs="宋体" w:hint="eastAsia"/>
          <w:kern w:val="0"/>
          <w:szCs w:val="21"/>
        </w:rPr>
        <w:t>应用都需满足安全要求</w:t>
      </w:r>
      <w:r w:rsidR="00B37CB1" w:rsidRPr="004C4FEF">
        <w:rPr>
          <w:rFonts w:cs="宋体" w:hint="eastAsia"/>
          <w:kern w:val="0"/>
          <w:szCs w:val="21"/>
        </w:rPr>
        <w:t>。</w:t>
      </w:r>
    </w:p>
    <w:p w:rsidR="006336BD" w:rsidRPr="00E3530E" w:rsidRDefault="006336BD" w:rsidP="006336BD">
      <w:pPr>
        <w:pStyle w:val="af1"/>
        <w:ind w:firstLineChars="0" w:firstLine="0"/>
        <w:rPr>
          <w:rFonts w:ascii="Times New Roman"/>
        </w:rPr>
      </w:pPr>
    </w:p>
    <w:p w:rsidR="00C91CF4" w:rsidRPr="00E3530E" w:rsidRDefault="00C91CF4" w:rsidP="0082487C">
      <w:pPr>
        <w:pStyle w:val="2"/>
        <w:spacing w:before="120" w:after="120" w:line="415" w:lineRule="auto"/>
        <w:rPr>
          <w:rFonts w:ascii="Times New Roman" w:eastAsia="宋体" w:hAnsi="Times New Roman"/>
          <w:b w:val="0"/>
          <w:bCs w:val="0"/>
          <w:kern w:val="0"/>
          <w:sz w:val="21"/>
        </w:rPr>
      </w:pPr>
      <w:bookmarkStart w:id="55" w:name="_Toc295557482"/>
      <w:bookmarkStart w:id="56" w:name="_Toc382381139"/>
      <w:r w:rsidRPr="00E3530E">
        <w:rPr>
          <w:rFonts w:ascii="Times New Roman" w:eastAsia="宋体" w:hAnsi="Times New Roman" w:hint="eastAsia"/>
          <w:b w:val="0"/>
          <w:bCs w:val="0"/>
          <w:kern w:val="0"/>
          <w:sz w:val="21"/>
        </w:rPr>
        <w:t>参考文献</w:t>
      </w:r>
      <w:bookmarkEnd w:id="55"/>
      <w:bookmarkEnd w:id="56"/>
    </w:p>
    <w:p w:rsidR="00CC5BC9" w:rsidRPr="00E3530E" w:rsidRDefault="00CC5BC9" w:rsidP="00FB55BE">
      <w:pPr>
        <w:pStyle w:val="Default"/>
        <w:numPr>
          <w:ilvl w:val="0"/>
          <w:numId w:val="5"/>
        </w:numPr>
        <w:jc w:val="both"/>
        <w:rPr>
          <w:rFonts w:ascii="Times New Roman"/>
          <w:sz w:val="21"/>
          <w:szCs w:val="21"/>
        </w:rPr>
      </w:pPr>
      <w:r w:rsidRPr="00E3530E">
        <w:rPr>
          <w:rFonts w:ascii="Times New Roman"/>
          <w:sz w:val="21"/>
          <w:szCs w:val="21"/>
        </w:rPr>
        <w:t xml:space="preserve">IEEE Std </w:t>
      </w:r>
      <w:hyperlink r:id="rId24" w:history="1">
        <w:r w:rsidRPr="00E3530E">
          <w:rPr>
            <w:rFonts w:ascii="Times New Roman"/>
            <w:sz w:val="21"/>
            <w:szCs w:val="21"/>
          </w:rPr>
          <w:t>1609.1-2006 Trial-Use Standard for Wireless Access in Vehicular Environments (WAVE) - Resource Manager</w:t>
        </w:r>
      </w:hyperlink>
    </w:p>
    <w:p w:rsidR="00CC5BC9" w:rsidRPr="00E3530E" w:rsidRDefault="00CC5BC9" w:rsidP="00FB55BE">
      <w:pPr>
        <w:pStyle w:val="Default"/>
        <w:numPr>
          <w:ilvl w:val="0"/>
          <w:numId w:val="5"/>
        </w:numPr>
        <w:jc w:val="both"/>
        <w:rPr>
          <w:rFonts w:ascii="Times New Roman"/>
          <w:sz w:val="21"/>
          <w:szCs w:val="21"/>
        </w:rPr>
      </w:pPr>
      <w:r w:rsidRPr="00E3530E">
        <w:rPr>
          <w:rFonts w:ascii="Times New Roman"/>
          <w:sz w:val="21"/>
          <w:szCs w:val="21"/>
        </w:rPr>
        <w:t>IEEE Std</w:t>
      </w:r>
      <w:r w:rsidRPr="00E3530E">
        <w:rPr>
          <w:rFonts w:ascii="Times New Roman" w:hint="eastAsia"/>
          <w:sz w:val="21"/>
          <w:szCs w:val="21"/>
        </w:rPr>
        <w:t xml:space="preserve"> 1609.2</w:t>
      </w:r>
      <w:hyperlink r:id="rId25" w:history="1">
        <w:r w:rsidRPr="00E3530E">
          <w:rPr>
            <w:rFonts w:ascii="Times New Roman"/>
            <w:sz w:val="21"/>
            <w:szCs w:val="21"/>
          </w:rPr>
          <w:t>-2006 Trial-Use Standard for Wireless Access in Vehicular Environments - Security Services for Applications and Management Messages</w:t>
        </w:r>
      </w:hyperlink>
    </w:p>
    <w:p w:rsidR="00CC5BC9" w:rsidRPr="00E3530E" w:rsidRDefault="00CC5BC9" w:rsidP="00FB55BE">
      <w:pPr>
        <w:pStyle w:val="Default"/>
        <w:numPr>
          <w:ilvl w:val="0"/>
          <w:numId w:val="5"/>
        </w:numPr>
        <w:jc w:val="both"/>
        <w:rPr>
          <w:rFonts w:ascii="Times New Roman"/>
          <w:sz w:val="21"/>
          <w:szCs w:val="21"/>
        </w:rPr>
      </w:pPr>
      <w:r w:rsidRPr="00E3530E">
        <w:rPr>
          <w:rFonts w:ascii="Times New Roman"/>
          <w:sz w:val="21"/>
          <w:szCs w:val="21"/>
        </w:rPr>
        <w:t xml:space="preserve">IEEE Std </w:t>
      </w:r>
      <w:hyperlink r:id="rId26" w:history="1">
        <w:r w:rsidRPr="00E3530E">
          <w:rPr>
            <w:rFonts w:ascii="Times New Roman"/>
            <w:sz w:val="21"/>
            <w:szCs w:val="21"/>
          </w:rPr>
          <w:t>1609.3-2010 IEEE Standard for Wireless Access in Vehicular Environments (WAVE) - Networking Services</w:t>
        </w:r>
      </w:hyperlink>
    </w:p>
    <w:p w:rsidR="00CC5BC9" w:rsidRPr="00E3530E" w:rsidRDefault="00CC5BC9" w:rsidP="00FB55BE">
      <w:pPr>
        <w:pStyle w:val="Default"/>
        <w:numPr>
          <w:ilvl w:val="0"/>
          <w:numId w:val="5"/>
        </w:numPr>
        <w:jc w:val="both"/>
        <w:rPr>
          <w:rFonts w:ascii="Times New Roman"/>
          <w:sz w:val="21"/>
          <w:szCs w:val="21"/>
        </w:rPr>
      </w:pPr>
      <w:r w:rsidRPr="00E3530E">
        <w:rPr>
          <w:rFonts w:ascii="Times New Roman"/>
          <w:sz w:val="21"/>
          <w:szCs w:val="21"/>
        </w:rPr>
        <w:t xml:space="preserve">IEEE Std </w:t>
      </w:r>
      <w:hyperlink r:id="rId27" w:history="1">
        <w:r w:rsidRPr="00E3530E">
          <w:rPr>
            <w:rFonts w:ascii="Times New Roman"/>
            <w:sz w:val="21"/>
            <w:szCs w:val="21"/>
          </w:rPr>
          <w:t>1609.4-2010 IEEE Standard for Wireless Access in Vehicular Environments (WAVE)--Multi-channel Operation</w:t>
        </w:r>
      </w:hyperlink>
    </w:p>
    <w:p w:rsidR="00984380" w:rsidRPr="00E3530E" w:rsidRDefault="00984380" w:rsidP="00F83653">
      <w:pPr>
        <w:pStyle w:val="Default"/>
        <w:ind w:firstLine="420"/>
        <w:jc w:val="both"/>
        <w:rPr>
          <w:rFonts w:ascii="Times New Roman"/>
          <w:sz w:val="21"/>
        </w:rPr>
      </w:pPr>
    </w:p>
    <w:sectPr w:rsidR="00984380" w:rsidRPr="00E3530E" w:rsidSect="003E0923">
      <w:headerReference w:type="default" r:id="rId28"/>
      <w:pgSz w:w="11906" w:h="16838" w:code="9"/>
      <w:pgMar w:top="2155" w:right="1418" w:bottom="2155" w:left="1418" w:header="1701" w:footer="1701" w:gutter="0"/>
      <w:pgNumType w:start="1"/>
      <w:cols w:space="425"/>
      <w:docGrid w:type="lines" w:linePitch="313"/>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YumingGE" w:date="2014-12-01T15:26:00Z" w:initials="Y">
    <w:p w:rsidR="009045B8" w:rsidRDefault="009045B8" w:rsidP="00FF0B42">
      <w:pPr>
        <w:pStyle w:val="af7"/>
      </w:pPr>
      <w:r>
        <w:rPr>
          <w:rStyle w:val="af6"/>
        </w:rPr>
        <w:annotationRef/>
      </w:r>
      <w:r>
        <w:rPr>
          <w:rFonts w:hint="eastAsia"/>
        </w:rPr>
        <w:t>调研</w:t>
      </w:r>
      <w:r>
        <w:rPr>
          <w:rFonts w:hint="eastAsia"/>
        </w:rPr>
        <w:t>RSU</w:t>
      </w:r>
      <w:r>
        <w:rPr>
          <w:rFonts w:hint="eastAsia"/>
        </w:rPr>
        <w:t>组网的可行方案，以太网</w:t>
      </w:r>
      <w:r>
        <w:rPr>
          <w:rFonts w:hint="eastAsia"/>
        </w:rPr>
        <w:t>ORIP</w:t>
      </w:r>
      <w:r>
        <w:rPr>
          <w:rFonts w:hint="eastAsia"/>
        </w:rPr>
        <w:t>网络，指导</w:t>
      </w:r>
      <w:r>
        <w:rPr>
          <w:rFonts w:hint="eastAsia"/>
        </w:rPr>
        <w:t>LLC</w:t>
      </w:r>
      <w:r>
        <w:rPr>
          <w:rFonts w:hint="eastAsia"/>
        </w:rPr>
        <w:t>帧格式选择。</w:t>
      </w:r>
    </w:p>
  </w:comment>
  <w:comment w:id="16" w:author="YumingGE" w:date="2014-12-01T15:30:00Z" w:initials="Y">
    <w:p w:rsidR="009045B8" w:rsidRDefault="009045B8" w:rsidP="00FF0B42">
      <w:pPr>
        <w:rPr>
          <w:color w:val="1F497D"/>
        </w:rPr>
      </w:pPr>
      <w:r>
        <w:rPr>
          <w:rStyle w:val="af6"/>
        </w:rPr>
        <w:annotationRef/>
      </w:r>
      <w:r>
        <w:rPr>
          <w:rFonts w:ascii="宋体" w:hAnsi="宋体" w:hint="eastAsia"/>
          <w:color w:val="1F497D"/>
        </w:rPr>
        <w:t>张力学回复:我看了一下</w:t>
      </w:r>
      <w:r>
        <w:rPr>
          <w:color w:val="1F497D"/>
        </w:rPr>
        <w:t>AID</w:t>
      </w:r>
      <w:r>
        <w:rPr>
          <w:rFonts w:ascii="宋体" w:hAnsi="宋体" w:hint="eastAsia"/>
          <w:color w:val="1F497D"/>
        </w:rPr>
        <w:t>的文档，有两个处理思路，一个是直接说明</w:t>
      </w:r>
      <w:r>
        <w:rPr>
          <w:color w:val="1F497D"/>
        </w:rPr>
        <w:t>AID</w:t>
      </w:r>
      <w:r>
        <w:rPr>
          <w:rFonts w:ascii="宋体" w:hAnsi="宋体" w:hint="eastAsia"/>
          <w:color w:val="1F497D"/>
        </w:rPr>
        <w:t>的用途及申请、扩展方式、列举一两个例子，相当于完成文稿中</w:t>
      </w:r>
      <w:r>
        <w:rPr>
          <w:color w:val="1F497D"/>
        </w:rPr>
        <w:t>AID</w:t>
      </w:r>
      <w:r>
        <w:rPr>
          <w:rFonts w:ascii="宋体" w:hAnsi="宋体" w:hint="eastAsia"/>
          <w:color w:val="1F497D"/>
        </w:rPr>
        <w:t>部分；另一个是将现有的</w:t>
      </w:r>
      <w:r>
        <w:rPr>
          <w:color w:val="1F497D"/>
        </w:rPr>
        <w:t>AID</w:t>
      </w:r>
      <w:r>
        <w:rPr>
          <w:rFonts w:ascii="宋体" w:hAnsi="宋体" w:hint="eastAsia"/>
          <w:color w:val="1F497D"/>
        </w:rPr>
        <w:t>信息贴进去，然后在会上让车厂讨论一下他们想保留的内容，放进报告里。更推荐前者，可能后者车厂也不能给出多少建设性信息。</w:t>
      </w:r>
    </w:p>
    <w:p w:rsidR="009045B8" w:rsidRPr="00FF0B42" w:rsidRDefault="009045B8">
      <w:pPr>
        <w:pStyle w:val="af7"/>
      </w:pPr>
    </w:p>
  </w:comment>
  <w:comment w:id="36" w:author="YumingGE" w:date="2014-12-01T16:07:00Z" w:initials="Y">
    <w:p w:rsidR="009045B8" w:rsidRDefault="009045B8">
      <w:pPr>
        <w:pStyle w:val="af7"/>
      </w:pPr>
      <w:r>
        <w:rPr>
          <w:rStyle w:val="af6"/>
        </w:rPr>
        <w:annotationRef/>
      </w:r>
      <w:r w:rsidRPr="00DD0255">
        <w:rPr>
          <w:rFonts w:cs="TimesNewRoman" w:hint="eastAsia"/>
          <w:color w:val="FF0000"/>
          <w:kern w:val="0"/>
        </w:rPr>
        <w:t>从高层获得</w:t>
      </w:r>
      <w:r>
        <w:rPr>
          <w:rStyle w:val="af6"/>
        </w:rPr>
        <w:annotationRef/>
      </w:r>
      <w:r>
        <w:rPr>
          <w:rFonts w:cs="TimesNewRoman" w:hint="eastAsia"/>
          <w:color w:val="FF0000"/>
          <w:kern w:val="0"/>
        </w:rPr>
        <w:t>,</w:t>
      </w:r>
      <w:r>
        <w:rPr>
          <w:rFonts w:cs="TimesNewRoman" w:hint="eastAsia"/>
          <w:color w:val="FF0000"/>
          <w:kern w:val="0"/>
        </w:rPr>
        <w:t>待讨论</w:t>
      </w:r>
    </w:p>
  </w:comment>
  <w:comment w:id="41" w:author="YumingGE" w:date="2014-12-01T16:08:00Z" w:initials="Y">
    <w:p w:rsidR="009045B8" w:rsidRDefault="009045B8">
      <w:pPr>
        <w:pStyle w:val="af7"/>
      </w:pPr>
      <w:r>
        <w:rPr>
          <w:rStyle w:val="af6"/>
        </w:rPr>
        <w:annotationRef/>
      </w:r>
      <w:r>
        <w:rPr>
          <w:rFonts w:hint="eastAsia"/>
        </w:rPr>
        <w:t>待讨论</w:t>
      </w:r>
    </w:p>
  </w:comment>
  <w:comment w:id="42" w:author="YumingGE" w:date="2014-12-01T16:08:00Z" w:initials="Y">
    <w:p w:rsidR="009045B8" w:rsidRDefault="009045B8">
      <w:pPr>
        <w:pStyle w:val="af7"/>
      </w:pPr>
      <w:r>
        <w:rPr>
          <w:rStyle w:val="af6"/>
        </w:rPr>
        <w:annotationRef/>
      </w:r>
      <w:r>
        <w:rPr>
          <w:rFonts w:hint="eastAsia"/>
        </w:rPr>
        <w:t>待讨论</w:t>
      </w:r>
    </w:p>
  </w:comment>
  <w:comment w:id="43" w:author="YumingGE" w:date="2014-12-01T16:08:00Z" w:initials="Y">
    <w:p w:rsidR="009045B8" w:rsidRDefault="009045B8">
      <w:pPr>
        <w:pStyle w:val="af7"/>
      </w:pPr>
      <w:r>
        <w:rPr>
          <w:rStyle w:val="af6"/>
        </w:rPr>
        <w:annotationRef/>
      </w:r>
      <w:r>
        <w:rPr>
          <w:rFonts w:hint="eastAsia"/>
        </w:rPr>
        <w:t>待讨论</w:t>
      </w:r>
    </w:p>
  </w:comment>
  <w:comment w:id="44" w:author="YumingGE" w:date="2014-12-02T00:15:00Z" w:initials="Y">
    <w:p w:rsidR="00055346" w:rsidRDefault="00055346">
      <w:pPr>
        <w:pStyle w:val="af7"/>
      </w:pPr>
      <w:r>
        <w:rPr>
          <w:rStyle w:val="af6"/>
        </w:rPr>
        <w:annotationRef/>
      </w:r>
      <w:r>
        <w:rPr>
          <w:rFonts w:hint="eastAsia"/>
        </w:rPr>
        <w:t>与</w:t>
      </w:r>
      <w:r>
        <w:rPr>
          <w:rFonts w:hint="eastAsia"/>
        </w:rPr>
        <w:t>Channel Access Assignment</w:t>
      </w:r>
      <w:r>
        <w:rPr>
          <w:rFonts w:hint="eastAsia"/>
        </w:rPr>
        <w:t>相关？待讨论是否需要</w:t>
      </w:r>
    </w:p>
  </w:comment>
  <w:comment w:id="45" w:author="YumingGE" w:date="2014-12-02T00:15:00Z" w:initials="Y">
    <w:p w:rsidR="00055346" w:rsidRDefault="00055346">
      <w:pPr>
        <w:pStyle w:val="af7"/>
      </w:pPr>
      <w:r>
        <w:rPr>
          <w:rStyle w:val="af6"/>
        </w:rPr>
        <w:annotationRef/>
      </w:r>
      <w:r>
        <w:rPr>
          <w:rFonts w:hint="eastAsia"/>
        </w:rPr>
        <w:t>IpV6</w:t>
      </w:r>
      <w:r>
        <w:rPr>
          <w:rFonts w:hint="eastAsia"/>
        </w:rPr>
        <w:t>地址，待讨论是否需要？</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679" w:rsidRDefault="00B96679">
      <w:r>
        <w:separator/>
      </w:r>
    </w:p>
  </w:endnote>
  <w:endnote w:type="continuationSeparator" w:id="1">
    <w:p w:rsidR="00B96679" w:rsidRDefault="00B966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imesNewRoman">
    <w:altName w:val="方正舒体"/>
    <w:panose1 w:val="00000000000000000000"/>
    <w:charset w:val="86"/>
    <w:family w:val="auto"/>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Book.Antiqua.Bold03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B8" w:rsidRDefault="009045B8" w:rsidP="00224900">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9045B8" w:rsidRDefault="009045B8">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B8" w:rsidRDefault="009045B8" w:rsidP="00224900">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430DD5">
      <w:rPr>
        <w:rStyle w:val="ad"/>
        <w:noProof/>
      </w:rPr>
      <w:t>27</w:t>
    </w:r>
    <w:r>
      <w:rPr>
        <w:rStyle w:val="ad"/>
      </w:rPr>
      <w:fldChar w:fldCharType="end"/>
    </w:r>
  </w:p>
  <w:p w:rsidR="009045B8" w:rsidRDefault="009045B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679" w:rsidRDefault="00B96679">
      <w:r>
        <w:separator/>
      </w:r>
    </w:p>
  </w:footnote>
  <w:footnote w:type="continuationSeparator" w:id="1">
    <w:p w:rsidR="00B96679" w:rsidRDefault="00B966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B8" w:rsidRDefault="009045B8" w:rsidP="00E75E56">
    <w:pPr>
      <w:autoSpaceDE w:val="0"/>
      <w:autoSpaceDN w:val="0"/>
      <w:adjustRightInd w:val="0"/>
    </w:pPr>
    <w:r w:rsidRPr="003E13D2">
      <w:rPr>
        <w:kern w:val="0"/>
      </w:rPr>
      <w:t>GB/T XXXXX</w:t>
    </w:r>
    <w:r w:rsidRPr="003E13D2">
      <w:rPr>
        <w:rFonts w:hint="eastAsia"/>
        <w:kern w:val="0"/>
      </w:rPr>
      <w:t>－</w:t>
    </w:r>
    <w:r w:rsidRPr="003E13D2">
      <w:rPr>
        <w:kern w:val="0"/>
      </w:rPr>
      <w:t xml:space="preserve">XXXX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B8" w:rsidRDefault="009045B8" w:rsidP="00115E54">
    <w:pPr>
      <w:autoSpaceDE w:val="0"/>
      <w:autoSpaceDN w:val="0"/>
      <w:adjustRightInd w:val="0"/>
      <w:ind w:firstLineChars="700" w:firstLine="1470"/>
      <w:jc w:val="right"/>
    </w:pPr>
    <w:r w:rsidRPr="003E13D2">
      <w:rPr>
        <w:kern w:val="0"/>
      </w:rPr>
      <w:t>GB/T XXXXX</w:t>
    </w:r>
    <w:r w:rsidRPr="003E13D2">
      <w:rPr>
        <w:rFonts w:hint="eastAsia"/>
        <w:kern w:val="0"/>
      </w:rPr>
      <w:t>－</w:t>
    </w:r>
    <w:r w:rsidRPr="003E13D2">
      <w:rPr>
        <w:kern w:val="0"/>
      </w:rPr>
      <w:t>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485E"/>
    <w:multiLevelType w:val="hybridMultilevel"/>
    <w:tmpl w:val="4A4A4C52"/>
    <w:lvl w:ilvl="0" w:tplc="B35AF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675321"/>
    <w:multiLevelType w:val="hybridMultilevel"/>
    <w:tmpl w:val="A8823730"/>
    <w:lvl w:ilvl="0" w:tplc="12A6CFCC">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45111D6"/>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C750DC"/>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86738B6"/>
    <w:multiLevelType w:val="hybridMultilevel"/>
    <w:tmpl w:val="D8200608"/>
    <w:lvl w:ilvl="0" w:tplc="2A6E14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ED3608"/>
    <w:multiLevelType w:val="hybridMultilevel"/>
    <w:tmpl w:val="30523A66"/>
    <w:lvl w:ilvl="0" w:tplc="2B9C5F6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8C39F0"/>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262FB9"/>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A16169"/>
    <w:multiLevelType w:val="hybridMultilevel"/>
    <w:tmpl w:val="501A7ACE"/>
    <w:lvl w:ilvl="0" w:tplc="3DD6BD1C">
      <w:start w:val="8"/>
      <w:numFmt w:val="bullet"/>
      <w:lvlText w:val="-"/>
      <w:lvlJc w:val="left"/>
      <w:pPr>
        <w:ind w:left="360" w:hanging="360"/>
      </w:pPr>
      <w:rPr>
        <w:rFonts w:ascii="TimesNewRoman" w:eastAsiaTheme="minorEastAsia" w:hAnsi="TimesNewRoman" w:cs="TimesNew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037F14"/>
    <w:multiLevelType w:val="hybridMultilevel"/>
    <w:tmpl w:val="F5A8C7F4"/>
    <w:lvl w:ilvl="0" w:tplc="6162866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9A2C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05B7073"/>
    <w:multiLevelType w:val="hybridMultilevel"/>
    <w:tmpl w:val="7402F082"/>
    <w:lvl w:ilvl="0" w:tplc="12A6CFCC">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4">
    <w:nsid w:val="51002A22"/>
    <w:multiLevelType w:val="hybridMultilevel"/>
    <w:tmpl w:val="12F808E6"/>
    <w:lvl w:ilvl="0" w:tplc="9148EF8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7C2AF5"/>
    <w:multiLevelType w:val="multilevel"/>
    <w:tmpl w:val="F9584D9A"/>
    <w:lvl w:ilvl="0">
      <w:start w:val="1"/>
      <w:numFmt w:val="decimal"/>
      <w:pStyle w:val="a4"/>
      <w:suff w:val="nothing"/>
      <w:lvlText w:val="图%1　"/>
      <w:lvlJc w:val="left"/>
      <w:pPr>
        <w:ind w:left="0" w:firstLine="0"/>
      </w:pPr>
      <w:rPr>
        <w:rFonts w:ascii="黑体" w:eastAsia="黑体" w:hAnsi="Times New Roman" w:hint="eastAsia"/>
        <w:b w:val="0"/>
        <w:i w:val="0"/>
        <w:sz w:val="21"/>
        <w:lang w:val="en-US"/>
      </w:rPr>
    </w:lvl>
    <w:lvl w:ilvl="1">
      <w:start w:val="1"/>
      <w:numFmt w:val="decimal"/>
      <w:suff w:val="nothing"/>
      <w:lvlText w:val="%1%2　"/>
      <w:lvlJc w:val="left"/>
      <w:pPr>
        <w:ind w:left="-1985" w:firstLine="0"/>
      </w:pPr>
      <w:rPr>
        <w:rFonts w:ascii="Times New Roman" w:eastAsia="黑体" w:hAnsi="Times New Roman" w:hint="default"/>
        <w:b w:val="0"/>
        <w:i w:val="0"/>
        <w:sz w:val="21"/>
      </w:rPr>
    </w:lvl>
    <w:lvl w:ilvl="2">
      <w:start w:val="1"/>
      <w:numFmt w:val="decimal"/>
      <w:suff w:val="nothing"/>
      <w:lvlText w:val="%1%2.%3　"/>
      <w:lvlJc w:val="left"/>
      <w:pPr>
        <w:ind w:left="-1985" w:firstLine="0"/>
      </w:pPr>
      <w:rPr>
        <w:rFonts w:ascii="Times New Roman" w:eastAsia="黑体" w:hAnsi="Times New Roman" w:hint="default"/>
        <w:b w:val="0"/>
        <w:i w:val="0"/>
        <w:sz w:val="21"/>
      </w:rPr>
    </w:lvl>
    <w:lvl w:ilvl="3">
      <w:start w:val="1"/>
      <w:numFmt w:val="decimal"/>
      <w:suff w:val="nothing"/>
      <w:lvlText w:val="%1%2.%3.%4　"/>
      <w:lvlJc w:val="left"/>
      <w:pPr>
        <w:ind w:left="-1985" w:firstLine="0"/>
      </w:pPr>
      <w:rPr>
        <w:rFonts w:ascii="Times New Roman" w:eastAsia="黑体" w:hAnsi="Times New Roman" w:hint="default"/>
        <w:b w:val="0"/>
        <w:i w:val="0"/>
        <w:sz w:val="21"/>
      </w:rPr>
    </w:lvl>
    <w:lvl w:ilvl="4">
      <w:start w:val="1"/>
      <w:numFmt w:val="decimal"/>
      <w:suff w:val="nothing"/>
      <w:lvlText w:val="%1%2.%3.%4.%5　"/>
      <w:lvlJc w:val="left"/>
      <w:pPr>
        <w:ind w:left="-1985" w:firstLine="0"/>
      </w:pPr>
      <w:rPr>
        <w:rFonts w:ascii="Times New Roman" w:eastAsia="黑体" w:hAnsi="Times New Roman" w:hint="default"/>
        <w:b w:val="0"/>
        <w:i w:val="0"/>
        <w:sz w:val="21"/>
      </w:rPr>
    </w:lvl>
    <w:lvl w:ilvl="5">
      <w:start w:val="1"/>
      <w:numFmt w:val="decimal"/>
      <w:suff w:val="nothing"/>
      <w:lvlText w:val="%1%2.%3.%4.%5.%6　"/>
      <w:lvlJc w:val="left"/>
      <w:pPr>
        <w:ind w:left="-1985" w:firstLine="0"/>
      </w:pPr>
      <w:rPr>
        <w:rFonts w:ascii="Times New Roman" w:eastAsia="黑体" w:hAnsi="Times New Roman" w:hint="default"/>
        <w:b w:val="0"/>
        <w:i w:val="0"/>
        <w:sz w:val="21"/>
      </w:rPr>
    </w:lvl>
    <w:lvl w:ilvl="6">
      <w:start w:val="1"/>
      <w:numFmt w:val="decimal"/>
      <w:suff w:val="nothing"/>
      <w:lvlText w:val="%1%2.%3.%4.%5.%6.%7　"/>
      <w:lvlJc w:val="left"/>
      <w:pPr>
        <w:ind w:left="-1985" w:firstLine="0"/>
      </w:pPr>
      <w:rPr>
        <w:rFonts w:ascii="Times New Roman" w:eastAsia="黑体" w:hAnsi="Times New Roman" w:hint="default"/>
        <w:b w:val="0"/>
        <w:i w:val="0"/>
        <w:sz w:val="21"/>
      </w:rPr>
    </w:lvl>
    <w:lvl w:ilvl="7">
      <w:start w:val="1"/>
      <w:numFmt w:val="decimal"/>
      <w:lvlText w:val="%1.%2.%3.%4.%5.%6.%7.%8"/>
      <w:lvlJc w:val="left"/>
      <w:pPr>
        <w:tabs>
          <w:tab w:val="num" w:pos="2366"/>
        </w:tabs>
        <w:ind w:left="1984" w:hanging="1418"/>
      </w:pPr>
      <w:rPr>
        <w:rFonts w:hint="eastAsia"/>
      </w:rPr>
    </w:lvl>
    <w:lvl w:ilvl="8">
      <w:start w:val="1"/>
      <w:numFmt w:val="decimal"/>
      <w:lvlText w:val="%1.%2.%3.%4.%5.%6.%7.%8.%9"/>
      <w:lvlJc w:val="left"/>
      <w:pPr>
        <w:tabs>
          <w:tab w:val="num" w:pos="2792"/>
        </w:tabs>
        <w:ind w:left="2692" w:hanging="1700"/>
      </w:pPr>
      <w:rPr>
        <w:rFonts w:hint="eastAsia"/>
      </w:rPr>
    </w:lvl>
  </w:abstractNum>
  <w:abstractNum w:abstractNumId="16">
    <w:nsid w:val="5CAE5A93"/>
    <w:multiLevelType w:val="hybridMultilevel"/>
    <w:tmpl w:val="18A86C9C"/>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514820"/>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06D0E79"/>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4F7062"/>
    <w:multiLevelType w:val="hybridMultilevel"/>
    <w:tmpl w:val="0DE0B80A"/>
    <w:lvl w:ilvl="0" w:tplc="A73EA4F4">
      <w:start w:val="1"/>
      <w:numFmt w:val="decimal"/>
      <w:lvlText w:val="[%1]."/>
      <w:lvlJc w:val="left"/>
      <w:pPr>
        <w:ind w:left="840" w:hanging="420"/>
      </w:pPr>
      <w:rPr>
        <w:rFonts w:hint="eastAsia"/>
      </w:rPr>
    </w:lvl>
    <w:lvl w:ilvl="1" w:tplc="D60C3DA4">
      <w:start w:val="6"/>
      <w:numFmt w:val="bullet"/>
      <w:lvlText w:val=""/>
      <w:lvlJc w:val="left"/>
      <w:pPr>
        <w:ind w:left="1200" w:hanging="360"/>
      </w:pPr>
      <w:rPr>
        <w:rFonts w:ascii="Wingdings" w:eastAsia="宋体" w:hAnsi="Wingdings" w:cs="Times New Roman" w:hint="default"/>
      </w:rPr>
    </w:lvl>
    <w:lvl w:ilvl="2" w:tplc="1BF0143A" w:tentative="1">
      <w:start w:val="1"/>
      <w:numFmt w:val="lowerRoman"/>
      <w:lvlText w:val="%3."/>
      <w:lvlJc w:val="right"/>
      <w:pPr>
        <w:ind w:left="1680" w:hanging="420"/>
      </w:pPr>
    </w:lvl>
    <w:lvl w:ilvl="3" w:tplc="6BD8C6AC" w:tentative="1">
      <w:start w:val="1"/>
      <w:numFmt w:val="decimal"/>
      <w:lvlText w:val="%4."/>
      <w:lvlJc w:val="left"/>
      <w:pPr>
        <w:ind w:left="2100" w:hanging="420"/>
      </w:pPr>
    </w:lvl>
    <w:lvl w:ilvl="4" w:tplc="5A248BCA" w:tentative="1">
      <w:start w:val="1"/>
      <w:numFmt w:val="lowerLetter"/>
      <w:lvlText w:val="%5)"/>
      <w:lvlJc w:val="left"/>
      <w:pPr>
        <w:ind w:left="2520" w:hanging="420"/>
      </w:pPr>
    </w:lvl>
    <w:lvl w:ilvl="5" w:tplc="44B07F22" w:tentative="1">
      <w:start w:val="1"/>
      <w:numFmt w:val="lowerRoman"/>
      <w:lvlText w:val="%6."/>
      <w:lvlJc w:val="right"/>
      <w:pPr>
        <w:ind w:left="2940" w:hanging="420"/>
      </w:pPr>
    </w:lvl>
    <w:lvl w:ilvl="6" w:tplc="B7A481A6" w:tentative="1">
      <w:start w:val="1"/>
      <w:numFmt w:val="decimal"/>
      <w:lvlText w:val="%7."/>
      <w:lvlJc w:val="left"/>
      <w:pPr>
        <w:ind w:left="3360" w:hanging="420"/>
      </w:pPr>
    </w:lvl>
    <w:lvl w:ilvl="7" w:tplc="253A677C" w:tentative="1">
      <w:start w:val="1"/>
      <w:numFmt w:val="lowerLetter"/>
      <w:lvlText w:val="%8)"/>
      <w:lvlJc w:val="left"/>
      <w:pPr>
        <w:ind w:left="3780" w:hanging="420"/>
      </w:pPr>
    </w:lvl>
    <w:lvl w:ilvl="8" w:tplc="8A3EE74C" w:tentative="1">
      <w:start w:val="1"/>
      <w:numFmt w:val="lowerRoman"/>
      <w:lvlText w:val="%9."/>
      <w:lvlJc w:val="right"/>
      <w:pPr>
        <w:ind w:left="4200" w:hanging="420"/>
      </w:pPr>
    </w:lvl>
  </w:abstractNum>
  <w:abstractNum w:abstractNumId="20">
    <w:nsid w:val="6F6368BD"/>
    <w:multiLevelType w:val="multilevel"/>
    <w:tmpl w:val="DDE426A8"/>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2C1260B"/>
    <w:multiLevelType w:val="hybridMultilevel"/>
    <w:tmpl w:val="3642EE68"/>
    <w:lvl w:ilvl="0" w:tplc="63D2E73E">
      <w:start w:val="1"/>
      <w:numFmt w:val="bullet"/>
      <w:lvlText w:val=""/>
      <w:lvlJc w:val="left"/>
      <w:pPr>
        <w:ind w:left="840" w:hanging="420"/>
      </w:pPr>
      <w:rPr>
        <w:rFonts w:ascii="Wingdings" w:hAnsi="Wingdings" w:hint="default"/>
      </w:rPr>
    </w:lvl>
    <w:lvl w:ilvl="1" w:tplc="C032DB1E" w:tentative="1">
      <w:start w:val="1"/>
      <w:numFmt w:val="bullet"/>
      <w:lvlText w:val=""/>
      <w:lvlJc w:val="left"/>
      <w:pPr>
        <w:ind w:left="1260" w:hanging="420"/>
      </w:pPr>
      <w:rPr>
        <w:rFonts w:ascii="Wingdings" w:hAnsi="Wingdings" w:hint="default"/>
      </w:rPr>
    </w:lvl>
    <w:lvl w:ilvl="2" w:tplc="AA9A4B72" w:tentative="1">
      <w:start w:val="1"/>
      <w:numFmt w:val="bullet"/>
      <w:lvlText w:val=""/>
      <w:lvlJc w:val="left"/>
      <w:pPr>
        <w:ind w:left="1680" w:hanging="420"/>
      </w:pPr>
      <w:rPr>
        <w:rFonts w:ascii="Wingdings" w:hAnsi="Wingdings" w:hint="default"/>
      </w:rPr>
    </w:lvl>
    <w:lvl w:ilvl="3" w:tplc="B5DE96B4" w:tentative="1">
      <w:start w:val="1"/>
      <w:numFmt w:val="bullet"/>
      <w:lvlText w:val=""/>
      <w:lvlJc w:val="left"/>
      <w:pPr>
        <w:ind w:left="2100" w:hanging="420"/>
      </w:pPr>
      <w:rPr>
        <w:rFonts w:ascii="Wingdings" w:hAnsi="Wingdings" w:hint="default"/>
      </w:rPr>
    </w:lvl>
    <w:lvl w:ilvl="4" w:tplc="DEE0CAA4" w:tentative="1">
      <w:start w:val="1"/>
      <w:numFmt w:val="bullet"/>
      <w:lvlText w:val=""/>
      <w:lvlJc w:val="left"/>
      <w:pPr>
        <w:ind w:left="2520" w:hanging="420"/>
      </w:pPr>
      <w:rPr>
        <w:rFonts w:ascii="Wingdings" w:hAnsi="Wingdings" w:hint="default"/>
      </w:rPr>
    </w:lvl>
    <w:lvl w:ilvl="5" w:tplc="6EDA2C4A" w:tentative="1">
      <w:start w:val="1"/>
      <w:numFmt w:val="bullet"/>
      <w:lvlText w:val=""/>
      <w:lvlJc w:val="left"/>
      <w:pPr>
        <w:ind w:left="2940" w:hanging="420"/>
      </w:pPr>
      <w:rPr>
        <w:rFonts w:ascii="Wingdings" w:hAnsi="Wingdings" w:hint="default"/>
      </w:rPr>
    </w:lvl>
    <w:lvl w:ilvl="6" w:tplc="767CFE64" w:tentative="1">
      <w:start w:val="1"/>
      <w:numFmt w:val="bullet"/>
      <w:lvlText w:val=""/>
      <w:lvlJc w:val="left"/>
      <w:pPr>
        <w:ind w:left="3360" w:hanging="420"/>
      </w:pPr>
      <w:rPr>
        <w:rFonts w:ascii="Wingdings" w:hAnsi="Wingdings" w:hint="default"/>
      </w:rPr>
    </w:lvl>
    <w:lvl w:ilvl="7" w:tplc="D834EBF0" w:tentative="1">
      <w:start w:val="1"/>
      <w:numFmt w:val="bullet"/>
      <w:lvlText w:val=""/>
      <w:lvlJc w:val="left"/>
      <w:pPr>
        <w:ind w:left="3780" w:hanging="420"/>
      </w:pPr>
      <w:rPr>
        <w:rFonts w:ascii="Wingdings" w:hAnsi="Wingdings" w:hint="default"/>
      </w:rPr>
    </w:lvl>
    <w:lvl w:ilvl="8" w:tplc="03424D4A" w:tentative="1">
      <w:start w:val="1"/>
      <w:numFmt w:val="bullet"/>
      <w:lvlText w:val=""/>
      <w:lvlJc w:val="left"/>
      <w:pPr>
        <w:ind w:left="4200" w:hanging="420"/>
      </w:pPr>
      <w:rPr>
        <w:rFonts w:ascii="Wingdings" w:hAnsi="Wingdings" w:hint="default"/>
      </w:rPr>
    </w:lvl>
  </w:abstractNum>
  <w:abstractNum w:abstractNumId="23">
    <w:nsid w:val="792A7FEB"/>
    <w:multiLevelType w:val="hybridMultilevel"/>
    <w:tmpl w:val="669CCF3E"/>
    <w:lvl w:ilvl="0" w:tplc="8A0C7CC2">
      <w:start w:val="1"/>
      <w:numFmt w:val="decimal"/>
      <w:lvlText w:val="（%1）"/>
      <w:lvlJc w:val="left"/>
      <w:pPr>
        <w:ind w:left="420" w:hanging="420"/>
      </w:pPr>
      <w:rPr>
        <w:rFonts w:hint="eastAsia"/>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4">
    <w:nsid w:val="7C1914BF"/>
    <w:multiLevelType w:val="hybridMultilevel"/>
    <w:tmpl w:val="669CCF3E"/>
    <w:lvl w:ilvl="0" w:tplc="2A6E148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F1404FA"/>
    <w:multiLevelType w:val="hybridMultilevel"/>
    <w:tmpl w:val="1B32AA22"/>
    <w:lvl w:ilvl="0" w:tplc="2A6E1482">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15"/>
  </w:num>
  <w:num w:numId="4">
    <w:abstractNumId w:val="12"/>
  </w:num>
  <w:num w:numId="5">
    <w:abstractNumId w:val="14"/>
  </w:num>
  <w:num w:numId="6">
    <w:abstractNumId w:val="19"/>
  </w:num>
  <w:num w:numId="7">
    <w:abstractNumId w:val="25"/>
  </w:num>
  <w:num w:numId="8">
    <w:abstractNumId w:val="1"/>
  </w:num>
  <w:num w:numId="9">
    <w:abstractNumId w:val="13"/>
  </w:num>
  <w:num w:numId="10">
    <w:abstractNumId w:val="22"/>
  </w:num>
  <w:num w:numId="11">
    <w:abstractNumId w:val="23"/>
  </w:num>
  <w:num w:numId="12">
    <w:abstractNumId w:val="9"/>
  </w:num>
  <w:num w:numId="13">
    <w:abstractNumId w:val="6"/>
  </w:num>
  <w:num w:numId="14">
    <w:abstractNumId w:val="8"/>
  </w:num>
  <w:num w:numId="15">
    <w:abstractNumId w:val="3"/>
  </w:num>
  <w:num w:numId="16">
    <w:abstractNumId w:val="17"/>
  </w:num>
  <w:num w:numId="17">
    <w:abstractNumId w:val="16"/>
  </w:num>
  <w:num w:numId="18">
    <w:abstractNumId w:val="20"/>
  </w:num>
  <w:num w:numId="19">
    <w:abstractNumId w:val="7"/>
  </w:num>
  <w:num w:numId="20">
    <w:abstractNumId w:val="0"/>
  </w:num>
  <w:num w:numId="21">
    <w:abstractNumId w:val="21"/>
  </w:num>
  <w:num w:numId="22">
    <w:abstractNumId w:val="10"/>
  </w:num>
  <w:num w:numId="23">
    <w:abstractNumId w:val="11"/>
  </w:num>
  <w:num w:numId="24">
    <w:abstractNumId w:val="24"/>
  </w:num>
  <w:num w:numId="25">
    <w:abstractNumId w:val="2"/>
  </w:num>
  <w:num w:numId="26">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313"/>
  <w:displayHorizontalDrawingGridEvery w:val="0"/>
  <w:characterSpacingControl w:val="compressPunctuation"/>
  <w:hdrShapeDefaults>
    <o:shapedefaults v:ext="edit" spidmax="1136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18F"/>
    <w:rsid w:val="00012A87"/>
    <w:rsid w:val="000135FB"/>
    <w:rsid w:val="00013DEE"/>
    <w:rsid w:val="0001404D"/>
    <w:rsid w:val="00014B88"/>
    <w:rsid w:val="000162F8"/>
    <w:rsid w:val="00025D01"/>
    <w:rsid w:val="00030CF1"/>
    <w:rsid w:val="00030DC2"/>
    <w:rsid w:val="00031FC8"/>
    <w:rsid w:val="00035B11"/>
    <w:rsid w:val="00036942"/>
    <w:rsid w:val="000375AB"/>
    <w:rsid w:val="000400A3"/>
    <w:rsid w:val="00040B67"/>
    <w:rsid w:val="000418D1"/>
    <w:rsid w:val="00043901"/>
    <w:rsid w:val="00043B08"/>
    <w:rsid w:val="00053413"/>
    <w:rsid w:val="00055346"/>
    <w:rsid w:val="00055D2D"/>
    <w:rsid w:val="00057274"/>
    <w:rsid w:val="000610EA"/>
    <w:rsid w:val="000613EF"/>
    <w:rsid w:val="00063153"/>
    <w:rsid w:val="0007289D"/>
    <w:rsid w:val="000765F5"/>
    <w:rsid w:val="000777ED"/>
    <w:rsid w:val="000839BD"/>
    <w:rsid w:val="00092CA2"/>
    <w:rsid w:val="000A07AC"/>
    <w:rsid w:val="000A3755"/>
    <w:rsid w:val="000A3967"/>
    <w:rsid w:val="000A4808"/>
    <w:rsid w:val="000A532D"/>
    <w:rsid w:val="000A5592"/>
    <w:rsid w:val="000A55D0"/>
    <w:rsid w:val="000A58CD"/>
    <w:rsid w:val="000B1A7E"/>
    <w:rsid w:val="000B3483"/>
    <w:rsid w:val="000C04DE"/>
    <w:rsid w:val="000C509A"/>
    <w:rsid w:val="000C702A"/>
    <w:rsid w:val="000D1A78"/>
    <w:rsid w:val="000D3832"/>
    <w:rsid w:val="000D3B6B"/>
    <w:rsid w:val="000E37A9"/>
    <w:rsid w:val="000E6753"/>
    <w:rsid w:val="000E680F"/>
    <w:rsid w:val="000F0C74"/>
    <w:rsid w:val="000F0FC3"/>
    <w:rsid w:val="000F218E"/>
    <w:rsid w:val="000F3190"/>
    <w:rsid w:val="00101AD5"/>
    <w:rsid w:val="001028C0"/>
    <w:rsid w:val="0010388D"/>
    <w:rsid w:val="00104B25"/>
    <w:rsid w:val="00107854"/>
    <w:rsid w:val="0011088F"/>
    <w:rsid w:val="001132A4"/>
    <w:rsid w:val="00113301"/>
    <w:rsid w:val="0011333A"/>
    <w:rsid w:val="00114046"/>
    <w:rsid w:val="00114A5B"/>
    <w:rsid w:val="00115E54"/>
    <w:rsid w:val="00116784"/>
    <w:rsid w:val="00120CC6"/>
    <w:rsid w:val="00121131"/>
    <w:rsid w:val="0012122B"/>
    <w:rsid w:val="00121C29"/>
    <w:rsid w:val="00121D18"/>
    <w:rsid w:val="00122FA3"/>
    <w:rsid w:val="00123C51"/>
    <w:rsid w:val="001338C4"/>
    <w:rsid w:val="001351E5"/>
    <w:rsid w:val="00135483"/>
    <w:rsid w:val="0013580F"/>
    <w:rsid w:val="00137B9E"/>
    <w:rsid w:val="00142122"/>
    <w:rsid w:val="00142C77"/>
    <w:rsid w:val="0014315D"/>
    <w:rsid w:val="001444BB"/>
    <w:rsid w:val="00145274"/>
    <w:rsid w:val="001472EC"/>
    <w:rsid w:val="001475E2"/>
    <w:rsid w:val="001512BD"/>
    <w:rsid w:val="001523D0"/>
    <w:rsid w:val="00152D8D"/>
    <w:rsid w:val="00156DF3"/>
    <w:rsid w:val="00156DF6"/>
    <w:rsid w:val="00157CC2"/>
    <w:rsid w:val="00160435"/>
    <w:rsid w:val="0016060F"/>
    <w:rsid w:val="00165024"/>
    <w:rsid w:val="00170C3B"/>
    <w:rsid w:val="001749DE"/>
    <w:rsid w:val="001752E0"/>
    <w:rsid w:val="001771E2"/>
    <w:rsid w:val="00181F5D"/>
    <w:rsid w:val="00183191"/>
    <w:rsid w:val="0018489B"/>
    <w:rsid w:val="00187207"/>
    <w:rsid w:val="00192273"/>
    <w:rsid w:val="001927C8"/>
    <w:rsid w:val="00194AE4"/>
    <w:rsid w:val="00194C51"/>
    <w:rsid w:val="00195F9E"/>
    <w:rsid w:val="00196679"/>
    <w:rsid w:val="001A124A"/>
    <w:rsid w:val="001A2ACF"/>
    <w:rsid w:val="001B2139"/>
    <w:rsid w:val="001B4F8F"/>
    <w:rsid w:val="001B7003"/>
    <w:rsid w:val="001C13CE"/>
    <w:rsid w:val="001C1E79"/>
    <w:rsid w:val="001C3923"/>
    <w:rsid w:val="001C5875"/>
    <w:rsid w:val="001C5E7B"/>
    <w:rsid w:val="001C6521"/>
    <w:rsid w:val="001D02FA"/>
    <w:rsid w:val="001D357F"/>
    <w:rsid w:val="001D405C"/>
    <w:rsid w:val="001D6E96"/>
    <w:rsid w:val="001D7117"/>
    <w:rsid w:val="001D7A50"/>
    <w:rsid w:val="001E0F65"/>
    <w:rsid w:val="001E1745"/>
    <w:rsid w:val="001E1A30"/>
    <w:rsid w:val="001E2813"/>
    <w:rsid w:val="001E3026"/>
    <w:rsid w:val="001E605A"/>
    <w:rsid w:val="001E741F"/>
    <w:rsid w:val="001F48FD"/>
    <w:rsid w:val="001F67B8"/>
    <w:rsid w:val="00202133"/>
    <w:rsid w:val="00210C49"/>
    <w:rsid w:val="0021302A"/>
    <w:rsid w:val="00214ABC"/>
    <w:rsid w:val="00215D44"/>
    <w:rsid w:val="00217D40"/>
    <w:rsid w:val="00217FAD"/>
    <w:rsid w:val="0022215A"/>
    <w:rsid w:val="00223DA9"/>
    <w:rsid w:val="00224900"/>
    <w:rsid w:val="002261A3"/>
    <w:rsid w:val="00226B9A"/>
    <w:rsid w:val="00227FA8"/>
    <w:rsid w:val="00230AEE"/>
    <w:rsid w:val="00231C91"/>
    <w:rsid w:val="0023270B"/>
    <w:rsid w:val="00234B6B"/>
    <w:rsid w:val="002355D7"/>
    <w:rsid w:val="00235A53"/>
    <w:rsid w:val="00240943"/>
    <w:rsid w:val="00243B6A"/>
    <w:rsid w:val="00245017"/>
    <w:rsid w:val="00245AD2"/>
    <w:rsid w:val="00245DDD"/>
    <w:rsid w:val="00250836"/>
    <w:rsid w:val="00251CA7"/>
    <w:rsid w:val="00252E48"/>
    <w:rsid w:val="00254242"/>
    <w:rsid w:val="00261A90"/>
    <w:rsid w:val="00264666"/>
    <w:rsid w:val="002665B8"/>
    <w:rsid w:val="0027085D"/>
    <w:rsid w:val="002728DE"/>
    <w:rsid w:val="00272D46"/>
    <w:rsid w:val="002733EE"/>
    <w:rsid w:val="002747DC"/>
    <w:rsid w:val="002748C7"/>
    <w:rsid w:val="00274FAF"/>
    <w:rsid w:val="002779DD"/>
    <w:rsid w:val="00280053"/>
    <w:rsid w:val="002817EF"/>
    <w:rsid w:val="002838B9"/>
    <w:rsid w:val="002849B5"/>
    <w:rsid w:val="002854EF"/>
    <w:rsid w:val="00286C97"/>
    <w:rsid w:val="0028702B"/>
    <w:rsid w:val="00287B85"/>
    <w:rsid w:val="00290268"/>
    <w:rsid w:val="00290B50"/>
    <w:rsid w:val="00291231"/>
    <w:rsid w:val="00293EFD"/>
    <w:rsid w:val="002942D8"/>
    <w:rsid w:val="002960A0"/>
    <w:rsid w:val="002A03B5"/>
    <w:rsid w:val="002A2E6E"/>
    <w:rsid w:val="002A5D45"/>
    <w:rsid w:val="002B47B3"/>
    <w:rsid w:val="002B4AB7"/>
    <w:rsid w:val="002B710C"/>
    <w:rsid w:val="002B7A72"/>
    <w:rsid w:val="002B7E18"/>
    <w:rsid w:val="002C20FD"/>
    <w:rsid w:val="002C3F19"/>
    <w:rsid w:val="002C506E"/>
    <w:rsid w:val="002C5CA9"/>
    <w:rsid w:val="002C7FF7"/>
    <w:rsid w:val="002D22DF"/>
    <w:rsid w:val="002D3866"/>
    <w:rsid w:val="002D747A"/>
    <w:rsid w:val="002E0564"/>
    <w:rsid w:val="002E2DDA"/>
    <w:rsid w:val="002E42D6"/>
    <w:rsid w:val="002F0341"/>
    <w:rsid w:val="002F15B4"/>
    <w:rsid w:val="0030126C"/>
    <w:rsid w:val="0030132C"/>
    <w:rsid w:val="003032CD"/>
    <w:rsid w:val="00304512"/>
    <w:rsid w:val="0030692B"/>
    <w:rsid w:val="003135AC"/>
    <w:rsid w:val="00313E75"/>
    <w:rsid w:val="003177E3"/>
    <w:rsid w:val="0031780B"/>
    <w:rsid w:val="00317C40"/>
    <w:rsid w:val="003227E8"/>
    <w:rsid w:val="00327CC4"/>
    <w:rsid w:val="00327F8E"/>
    <w:rsid w:val="00331168"/>
    <w:rsid w:val="00333543"/>
    <w:rsid w:val="003338DF"/>
    <w:rsid w:val="00334F23"/>
    <w:rsid w:val="00335CB3"/>
    <w:rsid w:val="003373D2"/>
    <w:rsid w:val="003374D1"/>
    <w:rsid w:val="003433BB"/>
    <w:rsid w:val="00350049"/>
    <w:rsid w:val="003505E2"/>
    <w:rsid w:val="00350B2F"/>
    <w:rsid w:val="00353C95"/>
    <w:rsid w:val="0035745F"/>
    <w:rsid w:val="00360D05"/>
    <w:rsid w:val="00361C5B"/>
    <w:rsid w:val="00361C5E"/>
    <w:rsid w:val="003630DC"/>
    <w:rsid w:val="00365BE8"/>
    <w:rsid w:val="00367F4F"/>
    <w:rsid w:val="003733E4"/>
    <w:rsid w:val="00373E6C"/>
    <w:rsid w:val="003742B1"/>
    <w:rsid w:val="0038071D"/>
    <w:rsid w:val="00381A61"/>
    <w:rsid w:val="00381E54"/>
    <w:rsid w:val="003871E4"/>
    <w:rsid w:val="00390DEF"/>
    <w:rsid w:val="003960EB"/>
    <w:rsid w:val="00396C93"/>
    <w:rsid w:val="00397AA5"/>
    <w:rsid w:val="003A09FB"/>
    <w:rsid w:val="003A0E93"/>
    <w:rsid w:val="003A5122"/>
    <w:rsid w:val="003A5679"/>
    <w:rsid w:val="003A7AD2"/>
    <w:rsid w:val="003B5234"/>
    <w:rsid w:val="003B52F3"/>
    <w:rsid w:val="003C0D59"/>
    <w:rsid w:val="003C1546"/>
    <w:rsid w:val="003C27F1"/>
    <w:rsid w:val="003C2857"/>
    <w:rsid w:val="003C2DD8"/>
    <w:rsid w:val="003C522B"/>
    <w:rsid w:val="003C5F0E"/>
    <w:rsid w:val="003C6F43"/>
    <w:rsid w:val="003D17F5"/>
    <w:rsid w:val="003D5AFE"/>
    <w:rsid w:val="003D62E7"/>
    <w:rsid w:val="003E0923"/>
    <w:rsid w:val="003E13D2"/>
    <w:rsid w:val="003E3F27"/>
    <w:rsid w:val="003E4713"/>
    <w:rsid w:val="003F0F95"/>
    <w:rsid w:val="003F22F7"/>
    <w:rsid w:val="003F4DB7"/>
    <w:rsid w:val="003F6512"/>
    <w:rsid w:val="004004F5"/>
    <w:rsid w:val="004015A3"/>
    <w:rsid w:val="00402CC5"/>
    <w:rsid w:val="00403979"/>
    <w:rsid w:val="00404034"/>
    <w:rsid w:val="00404A2B"/>
    <w:rsid w:val="00405FAB"/>
    <w:rsid w:val="00407BDF"/>
    <w:rsid w:val="00407E06"/>
    <w:rsid w:val="00411869"/>
    <w:rsid w:val="004126D8"/>
    <w:rsid w:val="00420A45"/>
    <w:rsid w:val="00422624"/>
    <w:rsid w:val="00423803"/>
    <w:rsid w:val="00426287"/>
    <w:rsid w:val="00427313"/>
    <w:rsid w:val="00430DD5"/>
    <w:rsid w:val="00430EB2"/>
    <w:rsid w:val="0043271E"/>
    <w:rsid w:val="0043358A"/>
    <w:rsid w:val="004338E0"/>
    <w:rsid w:val="00435332"/>
    <w:rsid w:val="00436C16"/>
    <w:rsid w:val="0044271A"/>
    <w:rsid w:val="00443500"/>
    <w:rsid w:val="004441DE"/>
    <w:rsid w:val="0044701E"/>
    <w:rsid w:val="00447621"/>
    <w:rsid w:val="00457CF1"/>
    <w:rsid w:val="00457E7B"/>
    <w:rsid w:val="00463486"/>
    <w:rsid w:val="00465ABC"/>
    <w:rsid w:val="00472BB8"/>
    <w:rsid w:val="00476802"/>
    <w:rsid w:val="00477535"/>
    <w:rsid w:val="0047782F"/>
    <w:rsid w:val="004826EE"/>
    <w:rsid w:val="00482798"/>
    <w:rsid w:val="00483A4E"/>
    <w:rsid w:val="00486D6C"/>
    <w:rsid w:val="00487AF7"/>
    <w:rsid w:val="004913BC"/>
    <w:rsid w:val="00492EA6"/>
    <w:rsid w:val="00494E01"/>
    <w:rsid w:val="00494E0B"/>
    <w:rsid w:val="00496EAF"/>
    <w:rsid w:val="004977D2"/>
    <w:rsid w:val="00497985"/>
    <w:rsid w:val="00497E43"/>
    <w:rsid w:val="004A22CB"/>
    <w:rsid w:val="004B227C"/>
    <w:rsid w:val="004B3F54"/>
    <w:rsid w:val="004C0789"/>
    <w:rsid w:val="004C23B5"/>
    <w:rsid w:val="004C3B51"/>
    <w:rsid w:val="004C4FEF"/>
    <w:rsid w:val="004C6DB8"/>
    <w:rsid w:val="004D2C49"/>
    <w:rsid w:val="004D3E45"/>
    <w:rsid w:val="004D48D4"/>
    <w:rsid w:val="004D5EBE"/>
    <w:rsid w:val="004E0E36"/>
    <w:rsid w:val="004E118F"/>
    <w:rsid w:val="004E2348"/>
    <w:rsid w:val="004E37FF"/>
    <w:rsid w:val="004E43E2"/>
    <w:rsid w:val="004E51D2"/>
    <w:rsid w:val="004E64DE"/>
    <w:rsid w:val="004E76DE"/>
    <w:rsid w:val="004F21CC"/>
    <w:rsid w:val="004F3773"/>
    <w:rsid w:val="004F730B"/>
    <w:rsid w:val="00500DE3"/>
    <w:rsid w:val="00501E89"/>
    <w:rsid w:val="00502376"/>
    <w:rsid w:val="005027CE"/>
    <w:rsid w:val="0050296C"/>
    <w:rsid w:val="0050449E"/>
    <w:rsid w:val="00505DDD"/>
    <w:rsid w:val="005121B6"/>
    <w:rsid w:val="00514E27"/>
    <w:rsid w:val="00516DB3"/>
    <w:rsid w:val="00517F05"/>
    <w:rsid w:val="00520281"/>
    <w:rsid w:val="00523A7C"/>
    <w:rsid w:val="00525F44"/>
    <w:rsid w:val="00527E9B"/>
    <w:rsid w:val="00531B36"/>
    <w:rsid w:val="0053579D"/>
    <w:rsid w:val="00537018"/>
    <w:rsid w:val="00537FE3"/>
    <w:rsid w:val="00541A36"/>
    <w:rsid w:val="0054300F"/>
    <w:rsid w:val="0054306E"/>
    <w:rsid w:val="00545481"/>
    <w:rsid w:val="00561254"/>
    <w:rsid w:val="005614FE"/>
    <w:rsid w:val="00562EB8"/>
    <w:rsid w:val="0056309B"/>
    <w:rsid w:val="005637B7"/>
    <w:rsid w:val="00564C35"/>
    <w:rsid w:val="00570064"/>
    <w:rsid w:val="00570BBD"/>
    <w:rsid w:val="0057713E"/>
    <w:rsid w:val="005773F9"/>
    <w:rsid w:val="00582A2E"/>
    <w:rsid w:val="00583BDF"/>
    <w:rsid w:val="00584602"/>
    <w:rsid w:val="00585AF5"/>
    <w:rsid w:val="00585FBC"/>
    <w:rsid w:val="0058688D"/>
    <w:rsid w:val="0058799F"/>
    <w:rsid w:val="00590A0A"/>
    <w:rsid w:val="00595649"/>
    <w:rsid w:val="00595D7B"/>
    <w:rsid w:val="005A10EF"/>
    <w:rsid w:val="005A5BF6"/>
    <w:rsid w:val="005B18B1"/>
    <w:rsid w:val="005B19F5"/>
    <w:rsid w:val="005B49C6"/>
    <w:rsid w:val="005B4CEA"/>
    <w:rsid w:val="005C0521"/>
    <w:rsid w:val="005C1A92"/>
    <w:rsid w:val="005C1AD7"/>
    <w:rsid w:val="005C3396"/>
    <w:rsid w:val="005C3A92"/>
    <w:rsid w:val="005C3D67"/>
    <w:rsid w:val="005C43C3"/>
    <w:rsid w:val="005C47B9"/>
    <w:rsid w:val="005C49EB"/>
    <w:rsid w:val="005C5D09"/>
    <w:rsid w:val="005C7459"/>
    <w:rsid w:val="005D1301"/>
    <w:rsid w:val="005D29B8"/>
    <w:rsid w:val="005D7114"/>
    <w:rsid w:val="005D78E2"/>
    <w:rsid w:val="005E2027"/>
    <w:rsid w:val="005E2653"/>
    <w:rsid w:val="005E4369"/>
    <w:rsid w:val="005E5291"/>
    <w:rsid w:val="005E61E0"/>
    <w:rsid w:val="005F2C85"/>
    <w:rsid w:val="005F3D3A"/>
    <w:rsid w:val="005F4F3A"/>
    <w:rsid w:val="005F571D"/>
    <w:rsid w:val="005F6868"/>
    <w:rsid w:val="005F73A6"/>
    <w:rsid w:val="00601DAE"/>
    <w:rsid w:val="00603324"/>
    <w:rsid w:val="0061303B"/>
    <w:rsid w:val="00613859"/>
    <w:rsid w:val="00613E44"/>
    <w:rsid w:val="00614C3F"/>
    <w:rsid w:val="00617D5D"/>
    <w:rsid w:val="00620D5D"/>
    <w:rsid w:val="0062706C"/>
    <w:rsid w:val="00627278"/>
    <w:rsid w:val="00627782"/>
    <w:rsid w:val="00627CBD"/>
    <w:rsid w:val="006336BD"/>
    <w:rsid w:val="00634E9E"/>
    <w:rsid w:val="0063612E"/>
    <w:rsid w:val="0063650D"/>
    <w:rsid w:val="00637410"/>
    <w:rsid w:val="006376EB"/>
    <w:rsid w:val="00642F6C"/>
    <w:rsid w:val="00643963"/>
    <w:rsid w:val="00645B20"/>
    <w:rsid w:val="0064615D"/>
    <w:rsid w:val="00653E57"/>
    <w:rsid w:val="006546FA"/>
    <w:rsid w:val="0065624C"/>
    <w:rsid w:val="00660CC6"/>
    <w:rsid w:val="006624A8"/>
    <w:rsid w:val="006629CB"/>
    <w:rsid w:val="0066563F"/>
    <w:rsid w:val="006701CC"/>
    <w:rsid w:val="0067157B"/>
    <w:rsid w:val="00674485"/>
    <w:rsid w:val="00674A7F"/>
    <w:rsid w:val="0069101C"/>
    <w:rsid w:val="0069432B"/>
    <w:rsid w:val="00694EE0"/>
    <w:rsid w:val="00697EE2"/>
    <w:rsid w:val="006A079B"/>
    <w:rsid w:val="006A194B"/>
    <w:rsid w:val="006A3707"/>
    <w:rsid w:val="006A5453"/>
    <w:rsid w:val="006A5EDE"/>
    <w:rsid w:val="006A73C2"/>
    <w:rsid w:val="006B2B81"/>
    <w:rsid w:val="006B31CB"/>
    <w:rsid w:val="006C326F"/>
    <w:rsid w:val="006C4221"/>
    <w:rsid w:val="006C5C63"/>
    <w:rsid w:val="006C6A1F"/>
    <w:rsid w:val="006C7329"/>
    <w:rsid w:val="006D07DE"/>
    <w:rsid w:val="006D1EF2"/>
    <w:rsid w:val="006D282D"/>
    <w:rsid w:val="006D5F57"/>
    <w:rsid w:val="006D6FD6"/>
    <w:rsid w:val="006D782D"/>
    <w:rsid w:val="006D7D18"/>
    <w:rsid w:val="006E1C5A"/>
    <w:rsid w:val="006E3580"/>
    <w:rsid w:val="006E7B48"/>
    <w:rsid w:val="006F08D5"/>
    <w:rsid w:val="006F0935"/>
    <w:rsid w:val="006F47D1"/>
    <w:rsid w:val="006F5F08"/>
    <w:rsid w:val="006F7091"/>
    <w:rsid w:val="007016F8"/>
    <w:rsid w:val="00702C0D"/>
    <w:rsid w:val="00703161"/>
    <w:rsid w:val="007045A4"/>
    <w:rsid w:val="00704F0A"/>
    <w:rsid w:val="00707487"/>
    <w:rsid w:val="00715522"/>
    <w:rsid w:val="00717343"/>
    <w:rsid w:val="007237DF"/>
    <w:rsid w:val="00724A1A"/>
    <w:rsid w:val="00724AEB"/>
    <w:rsid w:val="007253DD"/>
    <w:rsid w:val="00725A93"/>
    <w:rsid w:val="00731DED"/>
    <w:rsid w:val="00731DEE"/>
    <w:rsid w:val="007326D3"/>
    <w:rsid w:val="00736050"/>
    <w:rsid w:val="00741F16"/>
    <w:rsid w:val="007500DB"/>
    <w:rsid w:val="00751AC8"/>
    <w:rsid w:val="00752F9F"/>
    <w:rsid w:val="00753124"/>
    <w:rsid w:val="007546C7"/>
    <w:rsid w:val="0075517D"/>
    <w:rsid w:val="0075560A"/>
    <w:rsid w:val="00760A35"/>
    <w:rsid w:val="007626DC"/>
    <w:rsid w:val="00765BE2"/>
    <w:rsid w:val="00765C4B"/>
    <w:rsid w:val="007663FB"/>
    <w:rsid w:val="007666BA"/>
    <w:rsid w:val="0077211A"/>
    <w:rsid w:val="00773B31"/>
    <w:rsid w:val="00774E85"/>
    <w:rsid w:val="00775300"/>
    <w:rsid w:val="00776965"/>
    <w:rsid w:val="00782B6C"/>
    <w:rsid w:val="00786E58"/>
    <w:rsid w:val="007935EF"/>
    <w:rsid w:val="00794D55"/>
    <w:rsid w:val="007952FE"/>
    <w:rsid w:val="00795F12"/>
    <w:rsid w:val="0079753A"/>
    <w:rsid w:val="007B0524"/>
    <w:rsid w:val="007B08CA"/>
    <w:rsid w:val="007B358C"/>
    <w:rsid w:val="007B3891"/>
    <w:rsid w:val="007B51B9"/>
    <w:rsid w:val="007B528C"/>
    <w:rsid w:val="007C026E"/>
    <w:rsid w:val="007C57C2"/>
    <w:rsid w:val="007D2261"/>
    <w:rsid w:val="007D2B36"/>
    <w:rsid w:val="007D5F69"/>
    <w:rsid w:val="007D6D80"/>
    <w:rsid w:val="007D70B5"/>
    <w:rsid w:val="007D70E3"/>
    <w:rsid w:val="007D71FD"/>
    <w:rsid w:val="007D79AC"/>
    <w:rsid w:val="007E0F62"/>
    <w:rsid w:val="007E15DF"/>
    <w:rsid w:val="007E209D"/>
    <w:rsid w:val="007E5BDB"/>
    <w:rsid w:val="007F06EB"/>
    <w:rsid w:val="007F287D"/>
    <w:rsid w:val="007F326F"/>
    <w:rsid w:val="007F3E4B"/>
    <w:rsid w:val="007F479B"/>
    <w:rsid w:val="007F55F6"/>
    <w:rsid w:val="0080105A"/>
    <w:rsid w:val="00801D98"/>
    <w:rsid w:val="008044C9"/>
    <w:rsid w:val="00810699"/>
    <w:rsid w:val="00810741"/>
    <w:rsid w:val="0081367F"/>
    <w:rsid w:val="00815907"/>
    <w:rsid w:val="00816B15"/>
    <w:rsid w:val="008177D3"/>
    <w:rsid w:val="00820E14"/>
    <w:rsid w:val="0082487C"/>
    <w:rsid w:val="00826314"/>
    <w:rsid w:val="00827D5D"/>
    <w:rsid w:val="00832488"/>
    <w:rsid w:val="00833883"/>
    <w:rsid w:val="00835D74"/>
    <w:rsid w:val="00836579"/>
    <w:rsid w:val="008404F3"/>
    <w:rsid w:val="00840539"/>
    <w:rsid w:val="00845578"/>
    <w:rsid w:val="0085006D"/>
    <w:rsid w:val="00853EA9"/>
    <w:rsid w:val="00854FE7"/>
    <w:rsid w:val="008551AE"/>
    <w:rsid w:val="00856C62"/>
    <w:rsid w:val="00860C7A"/>
    <w:rsid w:val="0086282B"/>
    <w:rsid w:val="008639B3"/>
    <w:rsid w:val="008671C8"/>
    <w:rsid w:val="00870500"/>
    <w:rsid w:val="008729C0"/>
    <w:rsid w:val="0087354F"/>
    <w:rsid w:val="00880C6E"/>
    <w:rsid w:val="00881EC2"/>
    <w:rsid w:val="00882503"/>
    <w:rsid w:val="00883321"/>
    <w:rsid w:val="008841E1"/>
    <w:rsid w:val="0088632D"/>
    <w:rsid w:val="0088642C"/>
    <w:rsid w:val="008878B6"/>
    <w:rsid w:val="008942B0"/>
    <w:rsid w:val="00895245"/>
    <w:rsid w:val="008A4044"/>
    <w:rsid w:val="008A42C8"/>
    <w:rsid w:val="008A5806"/>
    <w:rsid w:val="008B14FA"/>
    <w:rsid w:val="008B2AF9"/>
    <w:rsid w:val="008B36D4"/>
    <w:rsid w:val="008B38B7"/>
    <w:rsid w:val="008B53A4"/>
    <w:rsid w:val="008B5BAC"/>
    <w:rsid w:val="008B6DA2"/>
    <w:rsid w:val="008B6FAD"/>
    <w:rsid w:val="008C0014"/>
    <w:rsid w:val="008C3193"/>
    <w:rsid w:val="008C44B5"/>
    <w:rsid w:val="008C4DE4"/>
    <w:rsid w:val="008C5869"/>
    <w:rsid w:val="008C5D4C"/>
    <w:rsid w:val="008D203A"/>
    <w:rsid w:val="008D2737"/>
    <w:rsid w:val="008D3BAA"/>
    <w:rsid w:val="008D5DDB"/>
    <w:rsid w:val="008D764A"/>
    <w:rsid w:val="008E21BE"/>
    <w:rsid w:val="008E3334"/>
    <w:rsid w:val="008E649F"/>
    <w:rsid w:val="008F2CEA"/>
    <w:rsid w:val="008F5274"/>
    <w:rsid w:val="008F7F3B"/>
    <w:rsid w:val="00900691"/>
    <w:rsid w:val="009013BD"/>
    <w:rsid w:val="009045B8"/>
    <w:rsid w:val="00907997"/>
    <w:rsid w:val="0091095E"/>
    <w:rsid w:val="00912905"/>
    <w:rsid w:val="009135FE"/>
    <w:rsid w:val="00914287"/>
    <w:rsid w:val="00925F0B"/>
    <w:rsid w:val="00926864"/>
    <w:rsid w:val="00926DC5"/>
    <w:rsid w:val="00930B23"/>
    <w:rsid w:val="00930D2B"/>
    <w:rsid w:val="00932858"/>
    <w:rsid w:val="00934160"/>
    <w:rsid w:val="009376A2"/>
    <w:rsid w:val="00941B4A"/>
    <w:rsid w:val="0094225F"/>
    <w:rsid w:val="00944A72"/>
    <w:rsid w:val="0094557A"/>
    <w:rsid w:val="009455D1"/>
    <w:rsid w:val="00945D3B"/>
    <w:rsid w:val="00950669"/>
    <w:rsid w:val="00951A75"/>
    <w:rsid w:val="00954802"/>
    <w:rsid w:val="00955809"/>
    <w:rsid w:val="0096282C"/>
    <w:rsid w:val="009665DC"/>
    <w:rsid w:val="00970D5F"/>
    <w:rsid w:val="009711FD"/>
    <w:rsid w:val="00971B03"/>
    <w:rsid w:val="00972FB7"/>
    <w:rsid w:val="00973826"/>
    <w:rsid w:val="00973DE1"/>
    <w:rsid w:val="0097400E"/>
    <w:rsid w:val="009743D1"/>
    <w:rsid w:val="0097642F"/>
    <w:rsid w:val="00982253"/>
    <w:rsid w:val="00982D29"/>
    <w:rsid w:val="00984380"/>
    <w:rsid w:val="009853DB"/>
    <w:rsid w:val="00987572"/>
    <w:rsid w:val="009953A1"/>
    <w:rsid w:val="0099703A"/>
    <w:rsid w:val="009A05B2"/>
    <w:rsid w:val="009A0C40"/>
    <w:rsid w:val="009A254A"/>
    <w:rsid w:val="009A3425"/>
    <w:rsid w:val="009A425E"/>
    <w:rsid w:val="009A60DD"/>
    <w:rsid w:val="009B132E"/>
    <w:rsid w:val="009B21DC"/>
    <w:rsid w:val="009B31D3"/>
    <w:rsid w:val="009B4A28"/>
    <w:rsid w:val="009C2F85"/>
    <w:rsid w:val="009C6C5D"/>
    <w:rsid w:val="009D0F91"/>
    <w:rsid w:val="009D3624"/>
    <w:rsid w:val="009D36DF"/>
    <w:rsid w:val="009E4694"/>
    <w:rsid w:val="009E4F4D"/>
    <w:rsid w:val="009E667F"/>
    <w:rsid w:val="009E69E8"/>
    <w:rsid w:val="009F0691"/>
    <w:rsid w:val="009F1522"/>
    <w:rsid w:val="009F1C29"/>
    <w:rsid w:val="009F1E35"/>
    <w:rsid w:val="009F25A0"/>
    <w:rsid w:val="009F6276"/>
    <w:rsid w:val="009F6300"/>
    <w:rsid w:val="009F7BC9"/>
    <w:rsid w:val="00A007FE"/>
    <w:rsid w:val="00A0165E"/>
    <w:rsid w:val="00A02191"/>
    <w:rsid w:val="00A02C68"/>
    <w:rsid w:val="00A04B53"/>
    <w:rsid w:val="00A05060"/>
    <w:rsid w:val="00A10BE9"/>
    <w:rsid w:val="00A13E29"/>
    <w:rsid w:val="00A14EA1"/>
    <w:rsid w:val="00A157DA"/>
    <w:rsid w:val="00A23798"/>
    <w:rsid w:val="00A250CD"/>
    <w:rsid w:val="00A252DA"/>
    <w:rsid w:val="00A267F4"/>
    <w:rsid w:val="00A2756B"/>
    <w:rsid w:val="00A31080"/>
    <w:rsid w:val="00A318CD"/>
    <w:rsid w:val="00A358FB"/>
    <w:rsid w:val="00A35F46"/>
    <w:rsid w:val="00A35FCE"/>
    <w:rsid w:val="00A40D86"/>
    <w:rsid w:val="00A41A41"/>
    <w:rsid w:val="00A425A7"/>
    <w:rsid w:val="00A434C6"/>
    <w:rsid w:val="00A451EC"/>
    <w:rsid w:val="00A45DF0"/>
    <w:rsid w:val="00A45F05"/>
    <w:rsid w:val="00A47B20"/>
    <w:rsid w:val="00A47B75"/>
    <w:rsid w:val="00A50F06"/>
    <w:rsid w:val="00A511D4"/>
    <w:rsid w:val="00A517B9"/>
    <w:rsid w:val="00A5379E"/>
    <w:rsid w:val="00A541BE"/>
    <w:rsid w:val="00A553DF"/>
    <w:rsid w:val="00A5553E"/>
    <w:rsid w:val="00A57F8F"/>
    <w:rsid w:val="00A615AB"/>
    <w:rsid w:val="00A6233D"/>
    <w:rsid w:val="00A65BDF"/>
    <w:rsid w:val="00A661D6"/>
    <w:rsid w:val="00A6650D"/>
    <w:rsid w:val="00A66C3A"/>
    <w:rsid w:val="00A67BFA"/>
    <w:rsid w:val="00A67C71"/>
    <w:rsid w:val="00A701EC"/>
    <w:rsid w:val="00A73094"/>
    <w:rsid w:val="00A73737"/>
    <w:rsid w:val="00A737A8"/>
    <w:rsid w:val="00A7619A"/>
    <w:rsid w:val="00A8149B"/>
    <w:rsid w:val="00A82682"/>
    <w:rsid w:val="00A828AA"/>
    <w:rsid w:val="00A901BD"/>
    <w:rsid w:val="00A91058"/>
    <w:rsid w:val="00A96615"/>
    <w:rsid w:val="00AA04B9"/>
    <w:rsid w:val="00AA14BB"/>
    <w:rsid w:val="00AA1D18"/>
    <w:rsid w:val="00AA1E5A"/>
    <w:rsid w:val="00AA5C16"/>
    <w:rsid w:val="00AA6F5F"/>
    <w:rsid w:val="00AB3E9A"/>
    <w:rsid w:val="00AB4A7F"/>
    <w:rsid w:val="00AB5263"/>
    <w:rsid w:val="00AB576B"/>
    <w:rsid w:val="00AB7DE1"/>
    <w:rsid w:val="00AC239D"/>
    <w:rsid w:val="00AC3536"/>
    <w:rsid w:val="00AC4B17"/>
    <w:rsid w:val="00AC4DAA"/>
    <w:rsid w:val="00AC6A34"/>
    <w:rsid w:val="00AD01A1"/>
    <w:rsid w:val="00AD24AC"/>
    <w:rsid w:val="00AD309E"/>
    <w:rsid w:val="00AD6002"/>
    <w:rsid w:val="00AE030B"/>
    <w:rsid w:val="00AE03B5"/>
    <w:rsid w:val="00AE04A2"/>
    <w:rsid w:val="00AE0913"/>
    <w:rsid w:val="00AE147D"/>
    <w:rsid w:val="00AE23EA"/>
    <w:rsid w:val="00AE4792"/>
    <w:rsid w:val="00AE54CA"/>
    <w:rsid w:val="00AE5DD5"/>
    <w:rsid w:val="00AE7958"/>
    <w:rsid w:val="00AE7D98"/>
    <w:rsid w:val="00AF3B61"/>
    <w:rsid w:val="00AF480A"/>
    <w:rsid w:val="00AF748A"/>
    <w:rsid w:val="00B0109D"/>
    <w:rsid w:val="00B02C39"/>
    <w:rsid w:val="00B0352A"/>
    <w:rsid w:val="00B04BBA"/>
    <w:rsid w:val="00B1005E"/>
    <w:rsid w:val="00B10BC7"/>
    <w:rsid w:val="00B11CE1"/>
    <w:rsid w:val="00B123B3"/>
    <w:rsid w:val="00B20F3C"/>
    <w:rsid w:val="00B257E4"/>
    <w:rsid w:val="00B30D43"/>
    <w:rsid w:val="00B32976"/>
    <w:rsid w:val="00B33B13"/>
    <w:rsid w:val="00B3781A"/>
    <w:rsid w:val="00B37BF9"/>
    <w:rsid w:val="00B37CB1"/>
    <w:rsid w:val="00B4052F"/>
    <w:rsid w:val="00B43404"/>
    <w:rsid w:val="00B46AD0"/>
    <w:rsid w:val="00B514D8"/>
    <w:rsid w:val="00B53F5C"/>
    <w:rsid w:val="00B63A6B"/>
    <w:rsid w:val="00B65024"/>
    <w:rsid w:val="00B72BF7"/>
    <w:rsid w:val="00B74D81"/>
    <w:rsid w:val="00B77C06"/>
    <w:rsid w:val="00B80CC7"/>
    <w:rsid w:val="00B80D0B"/>
    <w:rsid w:val="00B81BBF"/>
    <w:rsid w:val="00B81FF9"/>
    <w:rsid w:val="00B834C5"/>
    <w:rsid w:val="00B85302"/>
    <w:rsid w:val="00B857A9"/>
    <w:rsid w:val="00B9383C"/>
    <w:rsid w:val="00B94DDD"/>
    <w:rsid w:val="00B96679"/>
    <w:rsid w:val="00B96C83"/>
    <w:rsid w:val="00BA0062"/>
    <w:rsid w:val="00BA5B65"/>
    <w:rsid w:val="00BA5E1B"/>
    <w:rsid w:val="00BB2488"/>
    <w:rsid w:val="00BB3214"/>
    <w:rsid w:val="00BB3C51"/>
    <w:rsid w:val="00BB422B"/>
    <w:rsid w:val="00BB43E4"/>
    <w:rsid w:val="00BB559C"/>
    <w:rsid w:val="00BB5B8D"/>
    <w:rsid w:val="00BC0E8D"/>
    <w:rsid w:val="00BC142D"/>
    <w:rsid w:val="00BC2491"/>
    <w:rsid w:val="00BC58A3"/>
    <w:rsid w:val="00BC6985"/>
    <w:rsid w:val="00BD009D"/>
    <w:rsid w:val="00BD3B97"/>
    <w:rsid w:val="00BD4080"/>
    <w:rsid w:val="00BD5971"/>
    <w:rsid w:val="00BE3630"/>
    <w:rsid w:val="00BE46C7"/>
    <w:rsid w:val="00BE518A"/>
    <w:rsid w:val="00BE6125"/>
    <w:rsid w:val="00BE63BA"/>
    <w:rsid w:val="00BE7B9C"/>
    <w:rsid w:val="00BE7DDB"/>
    <w:rsid w:val="00BF00B8"/>
    <w:rsid w:val="00BF0A76"/>
    <w:rsid w:val="00BF0EAB"/>
    <w:rsid w:val="00BF1919"/>
    <w:rsid w:val="00BF2104"/>
    <w:rsid w:val="00BF29FD"/>
    <w:rsid w:val="00BF311A"/>
    <w:rsid w:val="00BF5E84"/>
    <w:rsid w:val="00C04AAF"/>
    <w:rsid w:val="00C05D3F"/>
    <w:rsid w:val="00C06EA5"/>
    <w:rsid w:val="00C10DF7"/>
    <w:rsid w:val="00C11D63"/>
    <w:rsid w:val="00C12D52"/>
    <w:rsid w:val="00C15BD3"/>
    <w:rsid w:val="00C21EF4"/>
    <w:rsid w:val="00C225FD"/>
    <w:rsid w:val="00C22793"/>
    <w:rsid w:val="00C2489A"/>
    <w:rsid w:val="00C2596E"/>
    <w:rsid w:val="00C275ED"/>
    <w:rsid w:val="00C30BA0"/>
    <w:rsid w:val="00C312D1"/>
    <w:rsid w:val="00C33165"/>
    <w:rsid w:val="00C34C95"/>
    <w:rsid w:val="00C43DE6"/>
    <w:rsid w:val="00C46637"/>
    <w:rsid w:val="00C515DE"/>
    <w:rsid w:val="00C51DB5"/>
    <w:rsid w:val="00C532F5"/>
    <w:rsid w:val="00C604A6"/>
    <w:rsid w:val="00C607F9"/>
    <w:rsid w:val="00C61142"/>
    <w:rsid w:val="00C628C2"/>
    <w:rsid w:val="00C63130"/>
    <w:rsid w:val="00C64C89"/>
    <w:rsid w:val="00C66BF6"/>
    <w:rsid w:val="00C67A88"/>
    <w:rsid w:val="00C73C27"/>
    <w:rsid w:val="00C74ACE"/>
    <w:rsid w:val="00C74BBA"/>
    <w:rsid w:val="00C801EC"/>
    <w:rsid w:val="00C81418"/>
    <w:rsid w:val="00C818FB"/>
    <w:rsid w:val="00C81A26"/>
    <w:rsid w:val="00C8277A"/>
    <w:rsid w:val="00C82E56"/>
    <w:rsid w:val="00C852F9"/>
    <w:rsid w:val="00C85848"/>
    <w:rsid w:val="00C8694D"/>
    <w:rsid w:val="00C87108"/>
    <w:rsid w:val="00C87C45"/>
    <w:rsid w:val="00C87D09"/>
    <w:rsid w:val="00C91C24"/>
    <w:rsid w:val="00C91C99"/>
    <w:rsid w:val="00C91CF4"/>
    <w:rsid w:val="00C91EC8"/>
    <w:rsid w:val="00C92B0E"/>
    <w:rsid w:val="00C9320B"/>
    <w:rsid w:val="00C9322A"/>
    <w:rsid w:val="00C93941"/>
    <w:rsid w:val="00C94777"/>
    <w:rsid w:val="00C9654F"/>
    <w:rsid w:val="00C974DD"/>
    <w:rsid w:val="00CA2364"/>
    <w:rsid w:val="00CA5AFA"/>
    <w:rsid w:val="00CA6DB7"/>
    <w:rsid w:val="00CA712A"/>
    <w:rsid w:val="00CA7AAB"/>
    <w:rsid w:val="00CB11E6"/>
    <w:rsid w:val="00CB2932"/>
    <w:rsid w:val="00CB4BEE"/>
    <w:rsid w:val="00CB5026"/>
    <w:rsid w:val="00CB5223"/>
    <w:rsid w:val="00CB630F"/>
    <w:rsid w:val="00CB68FA"/>
    <w:rsid w:val="00CB7972"/>
    <w:rsid w:val="00CC0ECE"/>
    <w:rsid w:val="00CC1D1C"/>
    <w:rsid w:val="00CC3313"/>
    <w:rsid w:val="00CC5BC9"/>
    <w:rsid w:val="00CD0C74"/>
    <w:rsid w:val="00CD1298"/>
    <w:rsid w:val="00CD1D2C"/>
    <w:rsid w:val="00CD3A0E"/>
    <w:rsid w:val="00CD43CE"/>
    <w:rsid w:val="00CD6833"/>
    <w:rsid w:val="00CD6F01"/>
    <w:rsid w:val="00CD770B"/>
    <w:rsid w:val="00CE0345"/>
    <w:rsid w:val="00CE0DD4"/>
    <w:rsid w:val="00CE11F5"/>
    <w:rsid w:val="00CE5A89"/>
    <w:rsid w:val="00CE5DF0"/>
    <w:rsid w:val="00CE6BF5"/>
    <w:rsid w:val="00CF025E"/>
    <w:rsid w:val="00CF1AF7"/>
    <w:rsid w:val="00CF49F3"/>
    <w:rsid w:val="00CF4F71"/>
    <w:rsid w:val="00CF7204"/>
    <w:rsid w:val="00CF77CC"/>
    <w:rsid w:val="00CF77DB"/>
    <w:rsid w:val="00D01FF4"/>
    <w:rsid w:val="00D020E0"/>
    <w:rsid w:val="00D0272E"/>
    <w:rsid w:val="00D03CC4"/>
    <w:rsid w:val="00D03D3C"/>
    <w:rsid w:val="00D047A8"/>
    <w:rsid w:val="00D06443"/>
    <w:rsid w:val="00D070B4"/>
    <w:rsid w:val="00D1068C"/>
    <w:rsid w:val="00D1162B"/>
    <w:rsid w:val="00D11730"/>
    <w:rsid w:val="00D13B2D"/>
    <w:rsid w:val="00D13E26"/>
    <w:rsid w:val="00D15591"/>
    <w:rsid w:val="00D21495"/>
    <w:rsid w:val="00D2351E"/>
    <w:rsid w:val="00D23991"/>
    <w:rsid w:val="00D23ED6"/>
    <w:rsid w:val="00D30336"/>
    <w:rsid w:val="00D3237B"/>
    <w:rsid w:val="00D361A6"/>
    <w:rsid w:val="00D46330"/>
    <w:rsid w:val="00D4643C"/>
    <w:rsid w:val="00D46693"/>
    <w:rsid w:val="00D4713E"/>
    <w:rsid w:val="00D53E8B"/>
    <w:rsid w:val="00D546A1"/>
    <w:rsid w:val="00D549B1"/>
    <w:rsid w:val="00D6055E"/>
    <w:rsid w:val="00D60612"/>
    <w:rsid w:val="00D6170A"/>
    <w:rsid w:val="00D62588"/>
    <w:rsid w:val="00D635EF"/>
    <w:rsid w:val="00D6416D"/>
    <w:rsid w:val="00D67D3B"/>
    <w:rsid w:val="00D70250"/>
    <w:rsid w:val="00D71AEB"/>
    <w:rsid w:val="00D73E23"/>
    <w:rsid w:val="00D74075"/>
    <w:rsid w:val="00D74FCA"/>
    <w:rsid w:val="00D75A7A"/>
    <w:rsid w:val="00D801D5"/>
    <w:rsid w:val="00D82DF7"/>
    <w:rsid w:val="00D83D53"/>
    <w:rsid w:val="00D8611E"/>
    <w:rsid w:val="00D8632B"/>
    <w:rsid w:val="00D8668E"/>
    <w:rsid w:val="00D86CFB"/>
    <w:rsid w:val="00D9197A"/>
    <w:rsid w:val="00D933CE"/>
    <w:rsid w:val="00D9658C"/>
    <w:rsid w:val="00D965B4"/>
    <w:rsid w:val="00DA04AF"/>
    <w:rsid w:val="00DA2719"/>
    <w:rsid w:val="00DA2EFE"/>
    <w:rsid w:val="00DA3EAF"/>
    <w:rsid w:val="00DA7812"/>
    <w:rsid w:val="00DB3622"/>
    <w:rsid w:val="00DB4913"/>
    <w:rsid w:val="00DB4F74"/>
    <w:rsid w:val="00DB5284"/>
    <w:rsid w:val="00DB6C0E"/>
    <w:rsid w:val="00DB775D"/>
    <w:rsid w:val="00DC09C3"/>
    <w:rsid w:val="00DC1795"/>
    <w:rsid w:val="00DC17F1"/>
    <w:rsid w:val="00DC554C"/>
    <w:rsid w:val="00DC7DAF"/>
    <w:rsid w:val="00DC7F18"/>
    <w:rsid w:val="00DD02F5"/>
    <w:rsid w:val="00DD2AA1"/>
    <w:rsid w:val="00DD3E1B"/>
    <w:rsid w:val="00DD5324"/>
    <w:rsid w:val="00DE1F1E"/>
    <w:rsid w:val="00DE3560"/>
    <w:rsid w:val="00DE4151"/>
    <w:rsid w:val="00DE4501"/>
    <w:rsid w:val="00DE4B60"/>
    <w:rsid w:val="00DE4D59"/>
    <w:rsid w:val="00DF1674"/>
    <w:rsid w:val="00DF1B54"/>
    <w:rsid w:val="00DF2394"/>
    <w:rsid w:val="00DF32BA"/>
    <w:rsid w:val="00DF4A22"/>
    <w:rsid w:val="00DF6228"/>
    <w:rsid w:val="00DF7D83"/>
    <w:rsid w:val="00E03208"/>
    <w:rsid w:val="00E041F9"/>
    <w:rsid w:val="00E14429"/>
    <w:rsid w:val="00E17F18"/>
    <w:rsid w:val="00E22FD6"/>
    <w:rsid w:val="00E24CFC"/>
    <w:rsid w:val="00E26D70"/>
    <w:rsid w:val="00E32FAA"/>
    <w:rsid w:val="00E33041"/>
    <w:rsid w:val="00E33B87"/>
    <w:rsid w:val="00E3530E"/>
    <w:rsid w:val="00E37EE6"/>
    <w:rsid w:val="00E4220E"/>
    <w:rsid w:val="00E445F5"/>
    <w:rsid w:val="00E450F5"/>
    <w:rsid w:val="00E46634"/>
    <w:rsid w:val="00E50ACF"/>
    <w:rsid w:val="00E5116C"/>
    <w:rsid w:val="00E52AE1"/>
    <w:rsid w:val="00E5354C"/>
    <w:rsid w:val="00E54830"/>
    <w:rsid w:val="00E553FC"/>
    <w:rsid w:val="00E57170"/>
    <w:rsid w:val="00E60494"/>
    <w:rsid w:val="00E62036"/>
    <w:rsid w:val="00E628BC"/>
    <w:rsid w:val="00E64D56"/>
    <w:rsid w:val="00E662A3"/>
    <w:rsid w:val="00E66942"/>
    <w:rsid w:val="00E74A4E"/>
    <w:rsid w:val="00E7521F"/>
    <w:rsid w:val="00E75948"/>
    <w:rsid w:val="00E75DC4"/>
    <w:rsid w:val="00E75E56"/>
    <w:rsid w:val="00E82593"/>
    <w:rsid w:val="00E849D1"/>
    <w:rsid w:val="00E862A2"/>
    <w:rsid w:val="00E86393"/>
    <w:rsid w:val="00E9205F"/>
    <w:rsid w:val="00E9264D"/>
    <w:rsid w:val="00E958A5"/>
    <w:rsid w:val="00EA2F5A"/>
    <w:rsid w:val="00EA4660"/>
    <w:rsid w:val="00EA506C"/>
    <w:rsid w:val="00EA61D0"/>
    <w:rsid w:val="00EA783E"/>
    <w:rsid w:val="00EB18BF"/>
    <w:rsid w:val="00EB2DCB"/>
    <w:rsid w:val="00EB3046"/>
    <w:rsid w:val="00EB4DB1"/>
    <w:rsid w:val="00EB7D56"/>
    <w:rsid w:val="00EC1C49"/>
    <w:rsid w:val="00EC3F08"/>
    <w:rsid w:val="00EC4221"/>
    <w:rsid w:val="00EC62EC"/>
    <w:rsid w:val="00EC7945"/>
    <w:rsid w:val="00ED02F6"/>
    <w:rsid w:val="00ED053C"/>
    <w:rsid w:val="00ED1500"/>
    <w:rsid w:val="00ED33B5"/>
    <w:rsid w:val="00EE1241"/>
    <w:rsid w:val="00EE2B84"/>
    <w:rsid w:val="00EE3FAF"/>
    <w:rsid w:val="00EE44C0"/>
    <w:rsid w:val="00EE5D32"/>
    <w:rsid w:val="00EE628A"/>
    <w:rsid w:val="00EE66C6"/>
    <w:rsid w:val="00EE738F"/>
    <w:rsid w:val="00EF282B"/>
    <w:rsid w:val="00EF4CEB"/>
    <w:rsid w:val="00EF71C5"/>
    <w:rsid w:val="00EF7E53"/>
    <w:rsid w:val="00F029AA"/>
    <w:rsid w:val="00F04685"/>
    <w:rsid w:val="00F04B90"/>
    <w:rsid w:val="00F06BE3"/>
    <w:rsid w:val="00F104BE"/>
    <w:rsid w:val="00F11F4A"/>
    <w:rsid w:val="00F15357"/>
    <w:rsid w:val="00F1654A"/>
    <w:rsid w:val="00F16FFB"/>
    <w:rsid w:val="00F17C75"/>
    <w:rsid w:val="00F21609"/>
    <w:rsid w:val="00F229C8"/>
    <w:rsid w:val="00F22C69"/>
    <w:rsid w:val="00F23613"/>
    <w:rsid w:val="00F302CA"/>
    <w:rsid w:val="00F31B2C"/>
    <w:rsid w:val="00F3252D"/>
    <w:rsid w:val="00F32583"/>
    <w:rsid w:val="00F328F9"/>
    <w:rsid w:val="00F330F6"/>
    <w:rsid w:val="00F36224"/>
    <w:rsid w:val="00F404E9"/>
    <w:rsid w:val="00F44D7D"/>
    <w:rsid w:val="00F45425"/>
    <w:rsid w:val="00F47FDE"/>
    <w:rsid w:val="00F50D43"/>
    <w:rsid w:val="00F52600"/>
    <w:rsid w:val="00F62866"/>
    <w:rsid w:val="00F63932"/>
    <w:rsid w:val="00F65181"/>
    <w:rsid w:val="00F66AE3"/>
    <w:rsid w:val="00F67256"/>
    <w:rsid w:val="00F7087B"/>
    <w:rsid w:val="00F7435F"/>
    <w:rsid w:val="00F760E2"/>
    <w:rsid w:val="00F7716C"/>
    <w:rsid w:val="00F80E24"/>
    <w:rsid w:val="00F83653"/>
    <w:rsid w:val="00F83B40"/>
    <w:rsid w:val="00F86A27"/>
    <w:rsid w:val="00F905CA"/>
    <w:rsid w:val="00F92DB6"/>
    <w:rsid w:val="00F95B58"/>
    <w:rsid w:val="00F967E5"/>
    <w:rsid w:val="00FA1688"/>
    <w:rsid w:val="00FA3A1F"/>
    <w:rsid w:val="00FA51CA"/>
    <w:rsid w:val="00FB0C61"/>
    <w:rsid w:val="00FB111C"/>
    <w:rsid w:val="00FB24A8"/>
    <w:rsid w:val="00FB29F7"/>
    <w:rsid w:val="00FB4802"/>
    <w:rsid w:val="00FB4C91"/>
    <w:rsid w:val="00FB55BE"/>
    <w:rsid w:val="00FB5E75"/>
    <w:rsid w:val="00FB7F68"/>
    <w:rsid w:val="00FC2DFC"/>
    <w:rsid w:val="00FC5685"/>
    <w:rsid w:val="00FC6155"/>
    <w:rsid w:val="00FD1D27"/>
    <w:rsid w:val="00FD2B17"/>
    <w:rsid w:val="00FD4385"/>
    <w:rsid w:val="00FE03F7"/>
    <w:rsid w:val="00FE0958"/>
    <w:rsid w:val="00FE35E7"/>
    <w:rsid w:val="00FE3ADB"/>
    <w:rsid w:val="00FE3F20"/>
    <w:rsid w:val="00FE50D8"/>
    <w:rsid w:val="00FE5880"/>
    <w:rsid w:val="00FE6A9A"/>
    <w:rsid w:val="00FF0B42"/>
    <w:rsid w:val="00FF0F08"/>
    <w:rsid w:val="00FF3086"/>
    <w:rsid w:val="00FF397D"/>
    <w:rsid w:val="00FF4EF7"/>
    <w:rsid w:val="00FF59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shapelayout v:ext="edit">
      <o:idmap v:ext="edit" data="1"/>
      <o:rules v:ext="edit">
        <o:r id="V:Rule9" type="connector" idref="#_x0000_s1066">
          <o:proxy start="" idref="#_x0000_s1065" connectloc="2"/>
        </o:r>
        <o:r id="V:Rule10" type="connector" idref="#_x0000_s1075"/>
        <o:r id="V:Rule11" type="connector" idref="#_x0000_s1078"/>
        <o:r id="V:Rule12" type="connector" idref="#_x0000_s1067"/>
        <o:r id="V:Rule13" type="connector" idref="#_x0000_s1079"/>
        <o:r id="V:Rule14" type="connector" idref="#_x0000_s1069"/>
        <o:r id="V:Rule15" type="connector" idref="#_x0000_s1073"/>
        <o:r id="V:Rule1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C1D1C"/>
    <w:pPr>
      <w:widowControl w:val="0"/>
      <w:jc w:val="both"/>
    </w:pPr>
    <w:rPr>
      <w:kern w:val="2"/>
      <w:sz w:val="21"/>
      <w:szCs w:val="24"/>
    </w:rPr>
  </w:style>
  <w:style w:type="paragraph" w:styleId="1">
    <w:name w:val="heading 1"/>
    <w:basedOn w:val="a5"/>
    <w:next w:val="a5"/>
    <w:qFormat/>
    <w:rsid w:val="004E118F"/>
    <w:pPr>
      <w:keepNext/>
      <w:keepLines/>
      <w:spacing w:before="340" w:after="330" w:line="578" w:lineRule="auto"/>
      <w:outlineLvl w:val="0"/>
    </w:pPr>
    <w:rPr>
      <w:b/>
      <w:bCs/>
      <w:kern w:val="44"/>
      <w:sz w:val="44"/>
      <w:szCs w:val="44"/>
    </w:rPr>
  </w:style>
  <w:style w:type="paragraph" w:styleId="2">
    <w:name w:val="heading 2"/>
    <w:basedOn w:val="a5"/>
    <w:next w:val="a5"/>
    <w:qFormat/>
    <w:rsid w:val="00FE0958"/>
    <w:pPr>
      <w:keepNext/>
      <w:keepLines/>
      <w:spacing w:before="260" w:after="260" w:line="416" w:lineRule="auto"/>
      <w:outlineLvl w:val="1"/>
    </w:pPr>
    <w:rPr>
      <w:rFonts w:ascii="Arial" w:eastAsia="黑体" w:hAnsi="Arial"/>
      <w:b/>
      <w:bCs/>
      <w:sz w:val="32"/>
      <w:szCs w:val="32"/>
    </w:rPr>
  </w:style>
  <w:style w:type="paragraph" w:styleId="3">
    <w:name w:val="heading 3"/>
    <w:basedOn w:val="a5"/>
    <w:next w:val="a5"/>
    <w:qFormat/>
    <w:rsid w:val="00FE0958"/>
    <w:pPr>
      <w:keepNext/>
      <w:keepLines/>
      <w:spacing w:before="260" w:after="260" w:line="416" w:lineRule="auto"/>
      <w:outlineLvl w:val="2"/>
    </w:pPr>
    <w:rPr>
      <w:b/>
      <w:bCs/>
      <w:sz w:val="32"/>
      <w:szCs w:val="32"/>
    </w:rPr>
  </w:style>
  <w:style w:type="paragraph" w:styleId="4">
    <w:name w:val="heading 4"/>
    <w:basedOn w:val="a5"/>
    <w:next w:val="a5"/>
    <w:qFormat/>
    <w:rsid w:val="00C9654F"/>
    <w:pPr>
      <w:keepNext/>
      <w:keepLines/>
      <w:spacing w:before="280" w:after="290" w:line="376" w:lineRule="auto"/>
      <w:outlineLvl w:val="3"/>
    </w:pPr>
    <w:rPr>
      <w:rFonts w:ascii="Arial" w:eastAsia="黑体" w:hAnsi="Arial"/>
      <w:b/>
      <w:bCs/>
      <w:sz w:val="28"/>
      <w:szCs w:val="28"/>
    </w:rPr>
  </w:style>
  <w:style w:type="paragraph" w:styleId="5">
    <w:name w:val="heading 5"/>
    <w:basedOn w:val="a5"/>
    <w:next w:val="a5"/>
    <w:qFormat/>
    <w:rsid w:val="00C9654F"/>
    <w:pPr>
      <w:keepNext/>
      <w:keepLines/>
      <w:spacing w:before="280" w:after="290" w:line="376" w:lineRule="auto"/>
      <w:outlineLvl w:val="4"/>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table" w:styleId="30">
    <w:name w:val="Table List 3"/>
    <w:basedOn w:val="a7"/>
    <w:rsid w:val="00E66942"/>
    <w:pPr>
      <w:widowControl w:val="0"/>
      <w:jc w:val="both"/>
    </w:pPr>
    <w:rPr>
      <w:sz w:val="21"/>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6">
    <w:name w:val="Table List 6"/>
    <w:basedOn w:val="a7"/>
    <w:rsid w:val="00517F05"/>
    <w:pPr>
      <w:widowControl w:val="0"/>
      <w:jc w:val="center"/>
    </w:pPr>
    <w:rPr>
      <w:sz w:val="21"/>
    </w:rPr>
    <w:tblPr>
      <w:tblStyleRowBandSize w:val="1"/>
      <w:tblInd w:w="0" w:type="dxa"/>
      <w:tblBorders>
        <w:top w:val="double" w:sz="4" w:space="0" w:color="auto"/>
        <w:left w:val="double" w:sz="4" w:space="0" w:color="auto"/>
        <w:bottom w:val="double" w:sz="4" w:space="0" w:color="auto"/>
        <w:right w:val="double" w:sz="4" w:space="0" w:color="auto"/>
        <w:insideH w:val="single" w:sz="4" w:space="0" w:color="FFFFFF"/>
        <w:insideV w:val="single" w:sz="4" w:space="0" w:color="FFFFFF"/>
      </w:tblBorders>
      <w:tblCellMar>
        <w:top w:w="0" w:type="dxa"/>
        <w:left w:w="108" w:type="dxa"/>
        <w:bottom w:w="0" w:type="dxa"/>
        <w:right w:w="108" w:type="dxa"/>
      </w:tblCellMar>
    </w:tblPr>
    <w:tcPr>
      <w:shd w:val="clear" w:color="auto" w:fill="auto"/>
      <w:vAlign w:val="center"/>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styleId="a9">
    <w:name w:val="Document Map"/>
    <w:basedOn w:val="a5"/>
    <w:semiHidden/>
    <w:rsid w:val="00A358FB"/>
    <w:pPr>
      <w:shd w:val="clear" w:color="auto" w:fill="000080"/>
    </w:pPr>
  </w:style>
  <w:style w:type="table" w:styleId="aa">
    <w:name w:val="Table Grid"/>
    <w:basedOn w:val="a7"/>
    <w:uiPriority w:val="59"/>
    <w:rsid w:val="00A511D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5"/>
    <w:next w:val="a5"/>
    <w:autoRedefine/>
    <w:semiHidden/>
    <w:rsid w:val="00A511D4"/>
  </w:style>
  <w:style w:type="paragraph" w:styleId="20">
    <w:name w:val="toc 2"/>
    <w:basedOn w:val="a5"/>
    <w:next w:val="a5"/>
    <w:autoRedefine/>
    <w:uiPriority w:val="39"/>
    <w:rsid w:val="00A511D4"/>
    <w:pPr>
      <w:ind w:leftChars="200" w:left="420"/>
    </w:pPr>
  </w:style>
  <w:style w:type="character" w:styleId="ab">
    <w:name w:val="Hyperlink"/>
    <w:uiPriority w:val="99"/>
    <w:rsid w:val="00A511D4"/>
    <w:rPr>
      <w:color w:val="0000FF"/>
      <w:u w:val="single"/>
    </w:rPr>
  </w:style>
  <w:style w:type="paragraph" w:customStyle="1" w:styleId="Default">
    <w:name w:val="Default"/>
    <w:rsid w:val="00C87D09"/>
    <w:pPr>
      <w:widowControl w:val="0"/>
      <w:autoSpaceDE w:val="0"/>
      <w:autoSpaceDN w:val="0"/>
      <w:adjustRightInd w:val="0"/>
    </w:pPr>
    <w:rPr>
      <w:rFonts w:ascii="宋体" w:cs="宋体"/>
      <w:color w:val="000000"/>
      <w:sz w:val="24"/>
      <w:szCs w:val="24"/>
    </w:rPr>
  </w:style>
  <w:style w:type="paragraph" w:styleId="ac">
    <w:name w:val="footer"/>
    <w:basedOn w:val="a5"/>
    <w:rsid w:val="00AD309E"/>
    <w:pPr>
      <w:tabs>
        <w:tab w:val="center" w:pos="4153"/>
        <w:tab w:val="right" w:pos="8306"/>
      </w:tabs>
      <w:snapToGrid w:val="0"/>
      <w:jc w:val="left"/>
    </w:pPr>
    <w:rPr>
      <w:sz w:val="18"/>
      <w:szCs w:val="18"/>
    </w:rPr>
  </w:style>
  <w:style w:type="character" w:styleId="ad">
    <w:name w:val="page number"/>
    <w:basedOn w:val="a6"/>
    <w:rsid w:val="00AD309E"/>
  </w:style>
  <w:style w:type="paragraph" w:styleId="ae">
    <w:name w:val="header"/>
    <w:basedOn w:val="a5"/>
    <w:rsid w:val="00A45DF0"/>
    <w:pPr>
      <w:pBdr>
        <w:bottom w:val="single" w:sz="6" w:space="1" w:color="auto"/>
      </w:pBdr>
      <w:tabs>
        <w:tab w:val="center" w:pos="4153"/>
        <w:tab w:val="right" w:pos="8306"/>
      </w:tabs>
      <w:snapToGrid w:val="0"/>
      <w:jc w:val="center"/>
    </w:pPr>
    <w:rPr>
      <w:sz w:val="18"/>
      <w:szCs w:val="18"/>
    </w:rPr>
  </w:style>
  <w:style w:type="paragraph" w:styleId="af">
    <w:name w:val="Date"/>
    <w:basedOn w:val="a5"/>
    <w:next w:val="a5"/>
    <w:rsid w:val="00476802"/>
    <w:pPr>
      <w:ind w:leftChars="2500" w:left="100"/>
    </w:pPr>
  </w:style>
  <w:style w:type="paragraph" w:customStyle="1" w:styleId="a0">
    <w:name w:val="一级条标题"/>
    <w:next w:val="a5"/>
    <w:link w:val="Char"/>
    <w:rsid w:val="00645B20"/>
    <w:pPr>
      <w:numPr>
        <w:ilvl w:val="1"/>
        <w:numId w:val="1"/>
      </w:numPr>
      <w:spacing w:beforeLines="50" w:afterLines="50"/>
      <w:outlineLvl w:val="2"/>
    </w:pPr>
    <w:rPr>
      <w:rFonts w:ascii="黑体" w:eastAsia="黑体"/>
      <w:sz w:val="21"/>
      <w:szCs w:val="21"/>
    </w:rPr>
  </w:style>
  <w:style w:type="paragraph" w:customStyle="1" w:styleId="a">
    <w:name w:val="章标题"/>
    <w:next w:val="a5"/>
    <w:rsid w:val="00645B20"/>
    <w:pPr>
      <w:numPr>
        <w:numId w:val="1"/>
      </w:numPr>
      <w:spacing w:beforeLines="100" w:afterLines="100"/>
      <w:jc w:val="both"/>
      <w:outlineLvl w:val="1"/>
    </w:pPr>
    <w:rPr>
      <w:rFonts w:ascii="黑体" w:eastAsia="黑体"/>
      <w:sz w:val="21"/>
    </w:rPr>
  </w:style>
  <w:style w:type="paragraph" w:customStyle="1" w:styleId="af0">
    <w:name w:val="二级条标题"/>
    <w:basedOn w:val="a0"/>
    <w:next w:val="a5"/>
    <w:rsid w:val="00645B20"/>
    <w:pPr>
      <w:numPr>
        <w:ilvl w:val="0"/>
        <w:numId w:val="0"/>
      </w:numPr>
      <w:spacing w:before="50" w:after="50"/>
      <w:outlineLvl w:val="3"/>
    </w:pPr>
  </w:style>
  <w:style w:type="paragraph" w:customStyle="1" w:styleId="a1">
    <w:name w:val="三级条标题"/>
    <w:basedOn w:val="af0"/>
    <w:next w:val="a5"/>
    <w:rsid w:val="00645B20"/>
    <w:pPr>
      <w:numPr>
        <w:ilvl w:val="3"/>
        <w:numId w:val="1"/>
      </w:numPr>
      <w:tabs>
        <w:tab w:val="num" w:pos="1620"/>
      </w:tabs>
      <w:ind w:left="1620" w:hanging="420"/>
      <w:outlineLvl w:val="4"/>
    </w:pPr>
  </w:style>
  <w:style w:type="paragraph" w:customStyle="1" w:styleId="a2">
    <w:name w:val="四级条标题"/>
    <w:basedOn w:val="a1"/>
    <w:next w:val="a5"/>
    <w:rsid w:val="00645B20"/>
    <w:pPr>
      <w:numPr>
        <w:ilvl w:val="4"/>
      </w:numPr>
      <w:tabs>
        <w:tab w:val="num" w:pos="2040"/>
      </w:tabs>
      <w:ind w:left="2040" w:hanging="420"/>
      <w:outlineLvl w:val="5"/>
    </w:pPr>
  </w:style>
  <w:style w:type="paragraph" w:customStyle="1" w:styleId="a3">
    <w:name w:val="五级条标题"/>
    <w:basedOn w:val="a2"/>
    <w:next w:val="a5"/>
    <w:rsid w:val="00645B20"/>
    <w:pPr>
      <w:numPr>
        <w:ilvl w:val="5"/>
      </w:numPr>
      <w:tabs>
        <w:tab w:val="num" w:pos="2460"/>
      </w:tabs>
      <w:ind w:left="2460" w:hanging="420"/>
      <w:outlineLvl w:val="6"/>
    </w:pPr>
  </w:style>
  <w:style w:type="character" w:customStyle="1" w:styleId="Char">
    <w:name w:val="一级条标题 Char"/>
    <w:link w:val="a0"/>
    <w:rsid w:val="00645B20"/>
    <w:rPr>
      <w:rFonts w:ascii="黑体" w:eastAsia="黑体"/>
      <w:sz w:val="21"/>
      <w:szCs w:val="21"/>
    </w:rPr>
  </w:style>
  <w:style w:type="paragraph" w:customStyle="1" w:styleId="af1">
    <w:name w:val="段"/>
    <w:link w:val="Char0"/>
    <w:rsid w:val="002E2DDA"/>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f1"/>
    <w:rsid w:val="002E2DDA"/>
    <w:rPr>
      <w:rFonts w:ascii="宋体"/>
      <w:noProof/>
      <w:sz w:val="21"/>
      <w:lang w:bidi="ar-SA"/>
    </w:rPr>
  </w:style>
  <w:style w:type="paragraph" w:customStyle="1" w:styleId="a4">
    <w:name w:val="正文图标题"/>
    <w:next w:val="af1"/>
    <w:rsid w:val="00DD2AA1"/>
    <w:pPr>
      <w:numPr>
        <w:numId w:val="3"/>
      </w:numPr>
      <w:spacing w:beforeLines="50" w:afterLines="50"/>
      <w:jc w:val="center"/>
    </w:pPr>
    <w:rPr>
      <w:rFonts w:ascii="黑体" w:eastAsia="黑体"/>
      <w:sz w:val="21"/>
    </w:rPr>
  </w:style>
  <w:style w:type="paragraph" w:styleId="af2">
    <w:name w:val="List Paragraph"/>
    <w:basedOn w:val="a5"/>
    <w:uiPriority w:val="34"/>
    <w:qFormat/>
    <w:rsid w:val="001C3923"/>
    <w:pPr>
      <w:ind w:firstLineChars="200" w:firstLine="420"/>
    </w:pPr>
  </w:style>
  <w:style w:type="paragraph" w:styleId="TOC">
    <w:name w:val="TOC Heading"/>
    <w:basedOn w:val="1"/>
    <w:next w:val="a5"/>
    <w:uiPriority w:val="39"/>
    <w:semiHidden/>
    <w:unhideWhenUsed/>
    <w:qFormat/>
    <w:rsid w:val="00B72BF7"/>
    <w:pPr>
      <w:widowControl/>
      <w:spacing w:before="480" w:after="0" w:line="276" w:lineRule="auto"/>
      <w:jc w:val="left"/>
      <w:outlineLvl w:val="9"/>
    </w:pPr>
    <w:rPr>
      <w:rFonts w:ascii="Cambria" w:hAnsi="Cambria"/>
      <w:color w:val="365F91"/>
      <w:kern w:val="0"/>
      <w:sz w:val="28"/>
      <w:szCs w:val="28"/>
    </w:rPr>
  </w:style>
  <w:style w:type="paragraph" w:styleId="31">
    <w:name w:val="toc 3"/>
    <w:basedOn w:val="a5"/>
    <w:next w:val="a5"/>
    <w:autoRedefine/>
    <w:uiPriority w:val="39"/>
    <w:rsid w:val="00B72BF7"/>
    <w:pPr>
      <w:ind w:leftChars="400" w:left="840"/>
    </w:pPr>
  </w:style>
  <w:style w:type="character" w:customStyle="1" w:styleId="section1">
    <w:name w:val="section1"/>
    <w:rsid w:val="005B4CEA"/>
  </w:style>
  <w:style w:type="paragraph" w:customStyle="1" w:styleId="af3">
    <w:name w:val="前言、引言标题"/>
    <w:next w:val="a5"/>
    <w:rsid w:val="004E37FF"/>
    <w:pPr>
      <w:shd w:val="clear" w:color="FFFFFF" w:fill="FFFFFF"/>
      <w:spacing w:before="640" w:after="560"/>
      <w:jc w:val="center"/>
      <w:outlineLvl w:val="0"/>
    </w:pPr>
    <w:rPr>
      <w:rFonts w:ascii="黑体" w:eastAsia="黑体"/>
      <w:sz w:val="32"/>
    </w:rPr>
  </w:style>
  <w:style w:type="paragraph" w:customStyle="1" w:styleId="af4">
    <w:name w:val="文献分类号"/>
    <w:rsid w:val="004E37FF"/>
    <w:pPr>
      <w:framePr w:hSpace="180" w:vSpace="180" w:wrap="around" w:hAnchor="margin" w:y="1" w:anchorLock="1"/>
      <w:widowControl w:val="0"/>
      <w:textAlignment w:val="center"/>
    </w:pPr>
    <w:rPr>
      <w:rFonts w:eastAsia="黑体"/>
      <w:sz w:val="21"/>
    </w:rPr>
  </w:style>
  <w:style w:type="table" w:styleId="40">
    <w:name w:val="Table Classic 4"/>
    <w:basedOn w:val="a7"/>
    <w:rsid w:val="00A23798"/>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5">
    <w:name w:val="Balloon Text"/>
    <w:basedOn w:val="a5"/>
    <w:link w:val="Char1"/>
    <w:rsid w:val="004C6DB8"/>
    <w:rPr>
      <w:sz w:val="18"/>
      <w:szCs w:val="18"/>
    </w:rPr>
  </w:style>
  <w:style w:type="character" w:customStyle="1" w:styleId="Char1">
    <w:name w:val="批注框文本 Char"/>
    <w:basedOn w:val="a6"/>
    <w:link w:val="af5"/>
    <w:rsid w:val="004C6DB8"/>
    <w:rPr>
      <w:kern w:val="2"/>
      <w:sz w:val="18"/>
      <w:szCs w:val="18"/>
    </w:rPr>
  </w:style>
  <w:style w:type="paragraph" w:customStyle="1" w:styleId="NO">
    <w:name w:val="NO"/>
    <w:basedOn w:val="a5"/>
    <w:rsid w:val="00D83D53"/>
    <w:pPr>
      <w:keepLines/>
      <w:widowControl/>
      <w:overflowPunct w:val="0"/>
      <w:autoSpaceDE w:val="0"/>
      <w:autoSpaceDN w:val="0"/>
      <w:adjustRightInd w:val="0"/>
      <w:spacing w:after="180"/>
      <w:ind w:left="1135" w:hanging="851"/>
      <w:jc w:val="left"/>
      <w:textAlignment w:val="baseline"/>
    </w:pPr>
    <w:rPr>
      <w:kern w:val="0"/>
      <w:sz w:val="20"/>
      <w:szCs w:val="20"/>
      <w:lang w:val="en-GB" w:eastAsia="en-US"/>
    </w:rPr>
  </w:style>
  <w:style w:type="paragraph" w:customStyle="1" w:styleId="B1">
    <w:name w:val="B1+"/>
    <w:basedOn w:val="a5"/>
    <w:rsid w:val="00D83D53"/>
    <w:pPr>
      <w:widowControl/>
      <w:numPr>
        <w:numId w:val="13"/>
      </w:numPr>
      <w:overflowPunct w:val="0"/>
      <w:autoSpaceDE w:val="0"/>
      <w:autoSpaceDN w:val="0"/>
      <w:adjustRightInd w:val="0"/>
      <w:spacing w:after="180"/>
      <w:jc w:val="left"/>
      <w:textAlignment w:val="baseline"/>
    </w:pPr>
    <w:rPr>
      <w:kern w:val="0"/>
      <w:sz w:val="20"/>
      <w:szCs w:val="20"/>
      <w:lang w:val="en-GB" w:eastAsia="en-US"/>
    </w:rPr>
  </w:style>
  <w:style w:type="character" w:styleId="af6">
    <w:name w:val="annotation reference"/>
    <w:basedOn w:val="a6"/>
    <w:uiPriority w:val="99"/>
    <w:rsid w:val="00114046"/>
    <w:rPr>
      <w:sz w:val="21"/>
      <w:szCs w:val="21"/>
    </w:rPr>
  </w:style>
  <w:style w:type="paragraph" w:styleId="af7">
    <w:name w:val="annotation text"/>
    <w:basedOn w:val="a5"/>
    <w:link w:val="Char2"/>
    <w:uiPriority w:val="99"/>
    <w:rsid w:val="00114046"/>
    <w:pPr>
      <w:jc w:val="left"/>
    </w:pPr>
  </w:style>
  <w:style w:type="character" w:customStyle="1" w:styleId="Char2">
    <w:name w:val="批注文字 Char"/>
    <w:basedOn w:val="a6"/>
    <w:link w:val="af7"/>
    <w:uiPriority w:val="99"/>
    <w:rsid w:val="00114046"/>
    <w:rPr>
      <w:kern w:val="2"/>
      <w:sz w:val="21"/>
      <w:szCs w:val="24"/>
    </w:rPr>
  </w:style>
  <w:style w:type="paragraph" w:styleId="af8">
    <w:name w:val="annotation subject"/>
    <w:basedOn w:val="af7"/>
    <w:next w:val="af7"/>
    <w:link w:val="Char3"/>
    <w:rsid w:val="00181F5D"/>
    <w:rPr>
      <w:b/>
      <w:bCs/>
    </w:rPr>
  </w:style>
  <w:style w:type="character" w:customStyle="1" w:styleId="Char3">
    <w:name w:val="批注主题 Char"/>
    <w:basedOn w:val="Char2"/>
    <w:link w:val="af8"/>
    <w:rsid w:val="00181F5D"/>
    <w:rPr>
      <w:b/>
      <w:bCs/>
    </w:rPr>
  </w:style>
  <w:style w:type="paragraph" w:styleId="af9">
    <w:name w:val="Normal (Web)"/>
    <w:basedOn w:val="a5"/>
    <w:uiPriority w:val="99"/>
    <w:unhideWhenUsed/>
    <w:rsid w:val="0075517D"/>
    <w:pPr>
      <w:widowControl/>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209459094">
      <w:bodyDiv w:val="1"/>
      <w:marLeft w:val="0"/>
      <w:marRight w:val="0"/>
      <w:marTop w:val="0"/>
      <w:marBottom w:val="0"/>
      <w:divBdr>
        <w:top w:val="none" w:sz="0" w:space="0" w:color="auto"/>
        <w:left w:val="none" w:sz="0" w:space="0" w:color="auto"/>
        <w:bottom w:val="none" w:sz="0" w:space="0" w:color="auto"/>
        <w:right w:val="none" w:sz="0" w:space="0" w:color="auto"/>
      </w:divBdr>
      <w:divsChild>
        <w:div w:id="776606508">
          <w:marLeft w:val="562"/>
          <w:marRight w:val="0"/>
          <w:marTop w:val="120"/>
          <w:marBottom w:val="0"/>
          <w:divBdr>
            <w:top w:val="none" w:sz="0" w:space="0" w:color="auto"/>
            <w:left w:val="none" w:sz="0" w:space="0" w:color="auto"/>
            <w:bottom w:val="none" w:sz="0" w:space="0" w:color="auto"/>
            <w:right w:val="none" w:sz="0" w:space="0" w:color="auto"/>
          </w:divBdr>
        </w:div>
        <w:div w:id="357897968">
          <w:marLeft w:val="1282"/>
          <w:marRight w:val="0"/>
          <w:marTop w:val="120"/>
          <w:marBottom w:val="0"/>
          <w:divBdr>
            <w:top w:val="none" w:sz="0" w:space="0" w:color="auto"/>
            <w:left w:val="none" w:sz="0" w:space="0" w:color="auto"/>
            <w:bottom w:val="none" w:sz="0" w:space="0" w:color="auto"/>
            <w:right w:val="none" w:sz="0" w:space="0" w:color="auto"/>
          </w:divBdr>
        </w:div>
        <w:div w:id="263534837">
          <w:marLeft w:val="1282"/>
          <w:marRight w:val="0"/>
          <w:marTop w:val="120"/>
          <w:marBottom w:val="0"/>
          <w:divBdr>
            <w:top w:val="none" w:sz="0" w:space="0" w:color="auto"/>
            <w:left w:val="none" w:sz="0" w:space="0" w:color="auto"/>
            <w:bottom w:val="none" w:sz="0" w:space="0" w:color="auto"/>
            <w:right w:val="none" w:sz="0" w:space="0" w:color="auto"/>
          </w:divBdr>
        </w:div>
        <w:div w:id="848062159">
          <w:marLeft w:val="1282"/>
          <w:marRight w:val="0"/>
          <w:marTop w:val="120"/>
          <w:marBottom w:val="0"/>
          <w:divBdr>
            <w:top w:val="none" w:sz="0" w:space="0" w:color="auto"/>
            <w:left w:val="none" w:sz="0" w:space="0" w:color="auto"/>
            <w:bottom w:val="none" w:sz="0" w:space="0" w:color="auto"/>
            <w:right w:val="none" w:sz="0" w:space="0" w:color="auto"/>
          </w:divBdr>
        </w:div>
        <w:div w:id="1209610661">
          <w:marLeft w:val="1282"/>
          <w:marRight w:val="0"/>
          <w:marTop w:val="120"/>
          <w:marBottom w:val="0"/>
          <w:divBdr>
            <w:top w:val="none" w:sz="0" w:space="0" w:color="auto"/>
            <w:left w:val="none" w:sz="0" w:space="0" w:color="auto"/>
            <w:bottom w:val="none" w:sz="0" w:space="0" w:color="auto"/>
            <w:right w:val="none" w:sz="0" w:space="0" w:color="auto"/>
          </w:divBdr>
        </w:div>
      </w:divsChild>
    </w:div>
    <w:div w:id="280845533">
      <w:bodyDiv w:val="1"/>
      <w:marLeft w:val="0"/>
      <w:marRight w:val="0"/>
      <w:marTop w:val="0"/>
      <w:marBottom w:val="0"/>
      <w:divBdr>
        <w:top w:val="none" w:sz="0" w:space="0" w:color="auto"/>
        <w:left w:val="none" w:sz="0" w:space="0" w:color="auto"/>
        <w:bottom w:val="none" w:sz="0" w:space="0" w:color="auto"/>
        <w:right w:val="none" w:sz="0" w:space="0" w:color="auto"/>
      </w:divBdr>
      <w:divsChild>
        <w:div w:id="1505435049">
          <w:marLeft w:val="562"/>
          <w:marRight w:val="0"/>
          <w:marTop w:val="120"/>
          <w:marBottom w:val="0"/>
          <w:divBdr>
            <w:top w:val="none" w:sz="0" w:space="0" w:color="auto"/>
            <w:left w:val="none" w:sz="0" w:space="0" w:color="auto"/>
            <w:bottom w:val="none" w:sz="0" w:space="0" w:color="auto"/>
            <w:right w:val="none" w:sz="0" w:space="0" w:color="auto"/>
          </w:divBdr>
        </w:div>
        <w:div w:id="1581939662">
          <w:marLeft w:val="1282"/>
          <w:marRight w:val="0"/>
          <w:marTop w:val="120"/>
          <w:marBottom w:val="0"/>
          <w:divBdr>
            <w:top w:val="none" w:sz="0" w:space="0" w:color="auto"/>
            <w:left w:val="none" w:sz="0" w:space="0" w:color="auto"/>
            <w:bottom w:val="none" w:sz="0" w:space="0" w:color="auto"/>
            <w:right w:val="none" w:sz="0" w:space="0" w:color="auto"/>
          </w:divBdr>
        </w:div>
        <w:div w:id="1109927972">
          <w:marLeft w:val="1282"/>
          <w:marRight w:val="0"/>
          <w:marTop w:val="120"/>
          <w:marBottom w:val="0"/>
          <w:divBdr>
            <w:top w:val="none" w:sz="0" w:space="0" w:color="auto"/>
            <w:left w:val="none" w:sz="0" w:space="0" w:color="auto"/>
            <w:bottom w:val="none" w:sz="0" w:space="0" w:color="auto"/>
            <w:right w:val="none" w:sz="0" w:space="0" w:color="auto"/>
          </w:divBdr>
        </w:div>
      </w:divsChild>
    </w:div>
    <w:div w:id="320428914">
      <w:bodyDiv w:val="1"/>
      <w:marLeft w:val="0"/>
      <w:marRight w:val="0"/>
      <w:marTop w:val="0"/>
      <w:marBottom w:val="0"/>
      <w:divBdr>
        <w:top w:val="none" w:sz="0" w:space="0" w:color="auto"/>
        <w:left w:val="none" w:sz="0" w:space="0" w:color="auto"/>
        <w:bottom w:val="none" w:sz="0" w:space="0" w:color="auto"/>
        <w:right w:val="none" w:sz="0" w:space="0" w:color="auto"/>
      </w:divBdr>
    </w:div>
    <w:div w:id="359821825">
      <w:bodyDiv w:val="1"/>
      <w:marLeft w:val="0"/>
      <w:marRight w:val="0"/>
      <w:marTop w:val="0"/>
      <w:marBottom w:val="0"/>
      <w:divBdr>
        <w:top w:val="none" w:sz="0" w:space="0" w:color="auto"/>
        <w:left w:val="none" w:sz="0" w:space="0" w:color="auto"/>
        <w:bottom w:val="none" w:sz="0" w:space="0" w:color="auto"/>
        <w:right w:val="none" w:sz="0" w:space="0" w:color="auto"/>
      </w:divBdr>
    </w:div>
    <w:div w:id="583033163">
      <w:bodyDiv w:val="1"/>
      <w:marLeft w:val="0"/>
      <w:marRight w:val="0"/>
      <w:marTop w:val="0"/>
      <w:marBottom w:val="0"/>
      <w:divBdr>
        <w:top w:val="none" w:sz="0" w:space="0" w:color="auto"/>
        <w:left w:val="none" w:sz="0" w:space="0" w:color="auto"/>
        <w:bottom w:val="none" w:sz="0" w:space="0" w:color="auto"/>
        <w:right w:val="none" w:sz="0" w:space="0" w:color="auto"/>
      </w:divBdr>
    </w:div>
    <w:div w:id="597713205">
      <w:bodyDiv w:val="1"/>
      <w:marLeft w:val="0"/>
      <w:marRight w:val="0"/>
      <w:marTop w:val="0"/>
      <w:marBottom w:val="0"/>
      <w:divBdr>
        <w:top w:val="none" w:sz="0" w:space="0" w:color="auto"/>
        <w:left w:val="none" w:sz="0" w:space="0" w:color="auto"/>
        <w:bottom w:val="none" w:sz="0" w:space="0" w:color="auto"/>
        <w:right w:val="none" w:sz="0" w:space="0" w:color="auto"/>
      </w:divBdr>
      <w:divsChild>
        <w:div w:id="359353824">
          <w:marLeft w:val="1282"/>
          <w:marRight w:val="0"/>
          <w:marTop w:val="120"/>
          <w:marBottom w:val="0"/>
          <w:divBdr>
            <w:top w:val="none" w:sz="0" w:space="0" w:color="auto"/>
            <w:left w:val="none" w:sz="0" w:space="0" w:color="auto"/>
            <w:bottom w:val="none" w:sz="0" w:space="0" w:color="auto"/>
            <w:right w:val="none" w:sz="0" w:space="0" w:color="auto"/>
          </w:divBdr>
        </w:div>
        <w:div w:id="431321770">
          <w:marLeft w:val="1282"/>
          <w:marRight w:val="0"/>
          <w:marTop w:val="120"/>
          <w:marBottom w:val="0"/>
          <w:divBdr>
            <w:top w:val="none" w:sz="0" w:space="0" w:color="auto"/>
            <w:left w:val="none" w:sz="0" w:space="0" w:color="auto"/>
            <w:bottom w:val="none" w:sz="0" w:space="0" w:color="auto"/>
            <w:right w:val="none" w:sz="0" w:space="0" w:color="auto"/>
          </w:divBdr>
        </w:div>
        <w:div w:id="240915118">
          <w:marLeft w:val="1282"/>
          <w:marRight w:val="0"/>
          <w:marTop w:val="120"/>
          <w:marBottom w:val="0"/>
          <w:divBdr>
            <w:top w:val="none" w:sz="0" w:space="0" w:color="auto"/>
            <w:left w:val="none" w:sz="0" w:space="0" w:color="auto"/>
            <w:bottom w:val="none" w:sz="0" w:space="0" w:color="auto"/>
            <w:right w:val="none" w:sz="0" w:space="0" w:color="auto"/>
          </w:divBdr>
        </w:div>
      </w:divsChild>
    </w:div>
    <w:div w:id="621421729">
      <w:bodyDiv w:val="1"/>
      <w:marLeft w:val="0"/>
      <w:marRight w:val="0"/>
      <w:marTop w:val="0"/>
      <w:marBottom w:val="0"/>
      <w:divBdr>
        <w:top w:val="none" w:sz="0" w:space="0" w:color="auto"/>
        <w:left w:val="none" w:sz="0" w:space="0" w:color="auto"/>
        <w:bottom w:val="none" w:sz="0" w:space="0" w:color="auto"/>
        <w:right w:val="none" w:sz="0" w:space="0" w:color="auto"/>
      </w:divBdr>
      <w:divsChild>
        <w:div w:id="1326396758">
          <w:marLeft w:val="562"/>
          <w:marRight w:val="0"/>
          <w:marTop w:val="120"/>
          <w:marBottom w:val="0"/>
          <w:divBdr>
            <w:top w:val="none" w:sz="0" w:space="0" w:color="auto"/>
            <w:left w:val="none" w:sz="0" w:space="0" w:color="auto"/>
            <w:bottom w:val="none" w:sz="0" w:space="0" w:color="auto"/>
            <w:right w:val="none" w:sz="0" w:space="0" w:color="auto"/>
          </w:divBdr>
        </w:div>
        <w:div w:id="1176581511">
          <w:marLeft w:val="1282"/>
          <w:marRight w:val="0"/>
          <w:marTop w:val="120"/>
          <w:marBottom w:val="0"/>
          <w:divBdr>
            <w:top w:val="none" w:sz="0" w:space="0" w:color="auto"/>
            <w:left w:val="none" w:sz="0" w:space="0" w:color="auto"/>
            <w:bottom w:val="none" w:sz="0" w:space="0" w:color="auto"/>
            <w:right w:val="none" w:sz="0" w:space="0" w:color="auto"/>
          </w:divBdr>
        </w:div>
        <w:div w:id="622077049">
          <w:marLeft w:val="1282"/>
          <w:marRight w:val="0"/>
          <w:marTop w:val="120"/>
          <w:marBottom w:val="0"/>
          <w:divBdr>
            <w:top w:val="none" w:sz="0" w:space="0" w:color="auto"/>
            <w:left w:val="none" w:sz="0" w:space="0" w:color="auto"/>
            <w:bottom w:val="none" w:sz="0" w:space="0" w:color="auto"/>
            <w:right w:val="none" w:sz="0" w:space="0" w:color="auto"/>
          </w:divBdr>
        </w:div>
        <w:div w:id="1386637076">
          <w:marLeft w:val="1282"/>
          <w:marRight w:val="0"/>
          <w:marTop w:val="120"/>
          <w:marBottom w:val="0"/>
          <w:divBdr>
            <w:top w:val="none" w:sz="0" w:space="0" w:color="auto"/>
            <w:left w:val="none" w:sz="0" w:space="0" w:color="auto"/>
            <w:bottom w:val="none" w:sz="0" w:space="0" w:color="auto"/>
            <w:right w:val="none" w:sz="0" w:space="0" w:color="auto"/>
          </w:divBdr>
        </w:div>
        <w:div w:id="444811073">
          <w:marLeft w:val="1282"/>
          <w:marRight w:val="0"/>
          <w:marTop w:val="120"/>
          <w:marBottom w:val="0"/>
          <w:divBdr>
            <w:top w:val="none" w:sz="0" w:space="0" w:color="auto"/>
            <w:left w:val="none" w:sz="0" w:space="0" w:color="auto"/>
            <w:bottom w:val="none" w:sz="0" w:space="0" w:color="auto"/>
            <w:right w:val="none" w:sz="0" w:space="0" w:color="auto"/>
          </w:divBdr>
        </w:div>
        <w:div w:id="842817053">
          <w:marLeft w:val="1282"/>
          <w:marRight w:val="0"/>
          <w:marTop w:val="120"/>
          <w:marBottom w:val="0"/>
          <w:divBdr>
            <w:top w:val="none" w:sz="0" w:space="0" w:color="auto"/>
            <w:left w:val="none" w:sz="0" w:space="0" w:color="auto"/>
            <w:bottom w:val="none" w:sz="0" w:space="0" w:color="auto"/>
            <w:right w:val="none" w:sz="0" w:space="0" w:color="auto"/>
          </w:divBdr>
        </w:div>
      </w:divsChild>
    </w:div>
    <w:div w:id="631131639">
      <w:bodyDiv w:val="1"/>
      <w:marLeft w:val="0"/>
      <w:marRight w:val="0"/>
      <w:marTop w:val="0"/>
      <w:marBottom w:val="0"/>
      <w:divBdr>
        <w:top w:val="none" w:sz="0" w:space="0" w:color="auto"/>
        <w:left w:val="none" w:sz="0" w:space="0" w:color="auto"/>
        <w:bottom w:val="none" w:sz="0" w:space="0" w:color="auto"/>
        <w:right w:val="none" w:sz="0" w:space="0" w:color="auto"/>
      </w:divBdr>
      <w:divsChild>
        <w:div w:id="236863004">
          <w:marLeft w:val="562"/>
          <w:marRight w:val="0"/>
          <w:marTop w:val="120"/>
          <w:marBottom w:val="0"/>
          <w:divBdr>
            <w:top w:val="none" w:sz="0" w:space="0" w:color="auto"/>
            <w:left w:val="none" w:sz="0" w:space="0" w:color="auto"/>
            <w:bottom w:val="none" w:sz="0" w:space="0" w:color="auto"/>
            <w:right w:val="none" w:sz="0" w:space="0" w:color="auto"/>
          </w:divBdr>
        </w:div>
        <w:div w:id="1227297632">
          <w:marLeft w:val="1282"/>
          <w:marRight w:val="0"/>
          <w:marTop w:val="120"/>
          <w:marBottom w:val="0"/>
          <w:divBdr>
            <w:top w:val="none" w:sz="0" w:space="0" w:color="auto"/>
            <w:left w:val="none" w:sz="0" w:space="0" w:color="auto"/>
            <w:bottom w:val="none" w:sz="0" w:space="0" w:color="auto"/>
            <w:right w:val="none" w:sz="0" w:space="0" w:color="auto"/>
          </w:divBdr>
        </w:div>
        <w:div w:id="1375932545">
          <w:marLeft w:val="1282"/>
          <w:marRight w:val="0"/>
          <w:marTop w:val="120"/>
          <w:marBottom w:val="0"/>
          <w:divBdr>
            <w:top w:val="none" w:sz="0" w:space="0" w:color="auto"/>
            <w:left w:val="none" w:sz="0" w:space="0" w:color="auto"/>
            <w:bottom w:val="none" w:sz="0" w:space="0" w:color="auto"/>
            <w:right w:val="none" w:sz="0" w:space="0" w:color="auto"/>
          </w:divBdr>
        </w:div>
        <w:div w:id="812524960">
          <w:marLeft w:val="1282"/>
          <w:marRight w:val="0"/>
          <w:marTop w:val="120"/>
          <w:marBottom w:val="0"/>
          <w:divBdr>
            <w:top w:val="none" w:sz="0" w:space="0" w:color="auto"/>
            <w:left w:val="none" w:sz="0" w:space="0" w:color="auto"/>
            <w:bottom w:val="none" w:sz="0" w:space="0" w:color="auto"/>
            <w:right w:val="none" w:sz="0" w:space="0" w:color="auto"/>
          </w:divBdr>
        </w:div>
        <w:div w:id="155728984">
          <w:marLeft w:val="1282"/>
          <w:marRight w:val="0"/>
          <w:marTop w:val="120"/>
          <w:marBottom w:val="0"/>
          <w:divBdr>
            <w:top w:val="none" w:sz="0" w:space="0" w:color="auto"/>
            <w:left w:val="none" w:sz="0" w:space="0" w:color="auto"/>
            <w:bottom w:val="none" w:sz="0" w:space="0" w:color="auto"/>
            <w:right w:val="none" w:sz="0" w:space="0" w:color="auto"/>
          </w:divBdr>
        </w:div>
      </w:divsChild>
    </w:div>
    <w:div w:id="913469436">
      <w:bodyDiv w:val="1"/>
      <w:marLeft w:val="120"/>
      <w:marRight w:val="120"/>
      <w:marTop w:val="45"/>
      <w:marBottom w:val="45"/>
      <w:divBdr>
        <w:top w:val="none" w:sz="0" w:space="0" w:color="auto"/>
        <w:left w:val="none" w:sz="0" w:space="0" w:color="auto"/>
        <w:bottom w:val="none" w:sz="0" w:space="0" w:color="auto"/>
        <w:right w:val="none" w:sz="0" w:space="0" w:color="auto"/>
      </w:divBdr>
      <w:divsChild>
        <w:div w:id="389111419">
          <w:marLeft w:val="0"/>
          <w:marRight w:val="0"/>
          <w:marTop w:val="0"/>
          <w:marBottom w:val="0"/>
          <w:divBdr>
            <w:top w:val="none" w:sz="0" w:space="0" w:color="auto"/>
            <w:left w:val="none" w:sz="0" w:space="0" w:color="auto"/>
            <w:bottom w:val="none" w:sz="0" w:space="0" w:color="auto"/>
            <w:right w:val="none" w:sz="0" w:space="0" w:color="auto"/>
          </w:divBdr>
          <w:divsChild>
            <w:div w:id="404186587">
              <w:marLeft w:val="240"/>
              <w:marRight w:val="240"/>
              <w:marTop w:val="0"/>
              <w:marBottom w:val="0"/>
              <w:divBdr>
                <w:top w:val="none" w:sz="0" w:space="0" w:color="auto"/>
                <w:left w:val="none" w:sz="0" w:space="0" w:color="auto"/>
                <w:bottom w:val="none" w:sz="0" w:space="0" w:color="auto"/>
                <w:right w:val="none" w:sz="0" w:space="0" w:color="auto"/>
              </w:divBdr>
              <w:divsChild>
                <w:div w:id="2525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4427">
      <w:bodyDiv w:val="1"/>
      <w:marLeft w:val="0"/>
      <w:marRight w:val="0"/>
      <w:marTop w:val="0"/>
      <w:marBottom w:val="0"/>
      <w:divBdr>
        <w:top w:val="none" w:sz="0" w:space="0" w:color="auto"/>
        <w:left w:val="none" w:sz="0" w:space="0" w:color="auto"/>
        <w:bottom w:val="none" w:sz="0" w:space="0" w:color="auto"/>
        <w:right w:val="none" w:sz="0" w:space="0" w:color="auto"/>
      </w:divBdr>
      <w:divsChild>
        <w:div w:id="1167212279">
          <w:marLeft w:val="562"/>
          <w:marRight w:val="0"/>
          <w:marTop w:val="120"/>
          <w:marBottom w:val="0"/>
          <w:divBdr>
            <w:top w:val="none" w:sz="0" w:space="0" w:color="auto"/>
            <w:left w:val="none" w:sz="0" w:space="0" w:color="auto"/>
            <w:bottom w:val="none" w:sz="0" w:space="0" w:color="auto"/>
            <w:right w:val="none" w:sz="0" w:space="0" w:color="auto"/>
          </w:divBdr>
        </w:div>
        <w:div w:id="423110546">
          <w:marLeft w:val="1282"/>
          <w:marRight w:val="0"/>
          <w:marTop w:val="120"/>
          <w:marBottom w:val="0"/>
          <w:divBdr>
            <w:top w:val="none" w:sz="0" w:space="0" w:color="auto"/>
            <w:left w:val="none" w:sz="0" w:space="0" w:color="auto"/>
            <w:bottom w:val="none" w:sz="0" w:space="0" w:color="auto"/>
            <w:right w:val="none" w:sz="0" w:space="0" w:color="auto"/>
          </w:divBdr>
        </w:div>
        <w:div w:id="460346210">
          <w:marLeft w:val="1282"/>
          <w:marRight w:val="0"/>
          <w:marTop w:val="120"/>
          <w:marBottom w:val="0"/>
          <w:divBdr>
            <w:top w:val="none" w:sz="0" w:space="0" w:color="auto"/>
            <w:left w:val="none" w:sz="0" w:space="0" w:color="auto"/>
            <w:bottom w:val="none" w:sz="0" w:space="0" w:color="auto"/>
            <w:right w:val="none" w:sz="0" w:space="0" w:color="auto"/>
          </w:divBdr>
        </w:div>
        <w:div w:id="105589107">
          <w:marLeft w:val="1282"/>
          <w:marRight w:val="0"/>
          <w:marTop w:val="120"/>
          <w:marBottom w:val="0"/>
          <w:divBdr>
            <w:top w:val="none" w:sz="0" w:space="0" w:color="auto"/>
            <w:left w:val="none" w:sz="0" w:space="0" w:color="auto"/>
            <w:bottom w:val="none" w:sz="0" w:space="0" w:color="auto"/>
            <w:right w:val="none" w:sz="0" w:space="0" w:color="auto"/>
          </w:divBdr>
        </w:div>
        <w:div w:id="599679409">
          <w:marLeft w:val="562"/>
          <w:marRight w:val="0"/>
          <w:marTop w:val="120"/>
          <w:marBottom w:val="0"/>
          <w:divBdr>
            <w:top w:val="none" w:sz="0" w:space="0" w:color="auto"/>
            <w:left w:val="none" w:sz="0" w:space="0" w:color="auto"/>
            <w:bottom w:val="none" w:sz="0" w:space="0" w:color="auto"/>
            <w:right w:val="none" w:sz="0" w:space="0" w:color="auto"/>
          </w:divBdr>
        </w:div>
        <w:div w:id="1796828900">
          <w:marLeft w:val="1282"/>
          <w:marRight w:val="0"/>
          <w:marTop w:val="120"/>
          <w:marBottom w:val="0"/>
          <w:divBdr>
            <w:top w:val="none" w:sz="0" w:space="0" w:color="auto"/>
            <w:left w:val="none" w:sz="0" w:space="0" w:color="auto"/>
            <w:bottom w:val="none" w:sz="0" w:space="0" w:color="auto"/>
            <w:right w:val="none" w:sz="0" w:space="0" w:color="auto"/>
          </w:divBdr>
        </w:div>
      </w:divsChild>
    </w:div>
    <w:div w:id="1356272546">
      <w:bodyDiv w:val="1"/>
      <w:marLeft w:val="0"/>
      <w:marRight w:val="0"/>
      <w:marTop w:val="0"/>
      <w:marBottom w:val="0"/>
      <w:divBdr>
        <w:top w:val="none" w:sz="0" w:space="0" w:color="auto"/>
        <w:left w:val="none" w:sz="0" w:space="0" w:color="auto"/>
        <w:bottom w:val="none" w:sz="0" w:space="0" w:color="auto"/>
        <w:right w:val="none" w:sz="0" w:space="0" w:color="auto"/>
      </w:divBdr>
    </w:div>
    <w:div w:id="20356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andards.ieee.org/findstds/standard/1609.3-2010.html" TargetMode="External"/><Relationship Id="rId18" Type="http://schemas.openxmlformats.org/officeDocument/2006/relationships/image" Target="media/image2.emf"/><Relationship Id="rId26" Type="http://schemas.openxmlformats.org/officeDocument/2006/relationships/hyperlink" Target="http://standards.ieee.org/findstds/standard/1609.3-2010.htm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tandards.ieee.org/findstds/standard/1609.2-2006.html" TargetMode="External"/><Relationship Id="rId17" Type="http://schemas.openxmlformats.org/officeDocument/2006/relationships/oleObject" Target="embeddings/oleObject1.bin"/><Relationship Id="rId25" Type="http://schemas.openxmlformats.org/officeDocument/2006/relationships/hyperlink" Target="http://standards.ieee.org/findstds/standard/1609.2-2006.html"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ndards.ieee.org/findstds/standard/1609.1-2006.html" TargetMode="External"/><Relationship Id="rId24" Type="http://schemas.openxmlformats.org/officeDocument/2006/relationships/hyperlink" Target="http://standards.ieee.org/findstds/standard/1609.1-2006.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oleObject" Target="embeddings/oleObject4.bin"/><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ndards.ieee.org/findstds/standard/1609.4-2010.html" TargetMode="External"/><Relationship Id="rId22" Type="http://schemas.openxmlformats.org/officeDocument/2006/relationships/image" Target="media/image4.emf"/><Relationship Id="rId27" Type="http://schemas.openxmlformats.org/officeDocument/2006/relationships/hyperlink" Target="http://standards.ieee.org/findstds/standard/1609.4-2010.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04076-44B9-43E6-9EE1-36021D89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36</Pages>
  <Words>3542</Words>
  <Characters>20194</Characters>
  <Application>Microsoft Office Word</Application>
  <DocSecurity>0</DocSecurity>
  <Lines>168</Lines>
  <Paragraphs>47</Paragraphs>
  <ScaleCrop>false</ScaleCrop>
  <Company>微软中国</Company>
  <LinksUpToDate>false</LinksUpToDate>
  <CharactersWithSpaces>23689</CharactersWithSpaces>
  <SharedDoc>false</SharedDoc>
  <HLinks>
    <vt:vector size="150" baseType="variant">
      <vt:variant>
        <vt:i4>786456</vt:i4>
      </vt:variant>
      <vt:variant>
        <vt:i4>150</vt:i4>
      </vt:variant>
      <vt:variant>
        <vt:i4>0</vt:i4>
      </vt:variant>
      <vt:variant>
        <vt:i4>5</vt:i4>
      </vt:variant>
      <vt:variant>
        <vt:lpwstr>http://standards.ieee.org/findstds/standard/1609.4-2010.html</vt:lpwstr>
      </vt:variant>
      <vt:variant>
        <vt:lpwstr/>
      </vt:variant>
      <vt:variant>
        <vt:i4>720920</vt:i4>
      </vt:variant>
      <vt:variant>
        <vt:i4>147</vt:i4>
      </vt:variant>
      <vt:variant>
        <vt:i4>0</vt:i4>
      </vt:variant>
      <vt:variant>
        <vt:i4>5</vt:i4>
      </vt:variant>
      <vt:variant>
        <vt:lpwstr>http://standards.ieee.org/findstds/standard/1609.3-2010.html</vt:lpwstr>
      </vt:variant>
      <vt:variant>
        <vt:lpwstr/>
      </vt:variant>
      <vt:variant>
        <vt:i4>720926</vt:i4>
      </vt:variant>
      <vt:variant>
        <vt:i4>144</vt:i4>
      </vt:variant>
      <vt:variant>
        <vt:i4>0</vt:i4>
      </vt:variant>
      <vt:variant>
        <vt:i4>5</vt:i4>
      </vt:variant>
      <vt:variant>
        <vt:lpwstr>http://standards.ieee.org/findstds/standard/1609.2-2006.html</vt:lpwstr>
      </vt:variant>
      <vt:variant>
        <vt:lpwstr/>
      </vt:variant>
      <vt:variant>
        <vt:i4>524318</vt:i4>
      </vt:variant>
      <vt:variant>
        <vt:i4>141</vt:i4>
      </vt:variant>
      <vt:variant>
        <vt:i4>0</vt:i4>
      </vt:variant>
      <vt:variant>
        <vt:i4>5</vt:i4>
      </vt:variant>
      <vt:variant>
        <vt:lpwstr>http://standards.ieee.org/findstds/standard/1609.1-2006.html</vt:lpwstr>
      </vt:variant>
      <vt:variant>
        <vt:lpwstr/>
      </vt:variant>
      <vt:variant>
        <vt:i4>786456</vt:i4>
      </vt:variant>
      <vt:variant>
        <vt:i4>114</vt:i4>
      </vt:variant>
      <vt:variant>
        <vt:i4>0</vt:i4>
      </vt:variant>
      <vt:variant>
        <vt:i4>5</vt:i4>
      </vt:variant>
      <vt:variant>
        <vt:lpwstr>http://standards.ieee.org/findstds/standard/1609.4-2010.html</vt:lpwstr>
      </vt:variant>
      <vt:variant>
        <vt:lpwstr/>
      </vt:variant>
      <vt:variant>
        <vt:i4>720920</vt:i4>
      </vt:variant>
      <vt:variant>
        <vt:i4>111</vt:i4>
      </vt:variant>
      <vt:variant>
        <vt:i4>0</vt:i4>
      </vt:variant>
      <vt:variant>
        <vt:i4>5</vt:i4>
      </vt:variant>
      <vt:variant>
        <vt:lpwstr>http://standards.ieee.org/findstds/standard/1609.3-2010.html</vt:lpwstr>
      </vt:variant>
      <vt:variant>
        <vt:lpwstr/>
      </vt:variant>
      <vt:variant>
        <vt:i4>720926</vt:i4>
      </vt:variant>
      <vt:variant>
        <vt:i4>108</vt:i4>
      </vt:variant>
      <vt:variant>
        <vt:i4>0</vt:i4>
      </vt:variant>
      <vt:variant>
        <vt:i4>5</vt:i4>
      </vt:variant>
      <vt:variant>
        <vt:lpwstr>http://standards.ieee.org/findstds/standard/1609.2-2006.html</vt:lpwstr>
      </vt:variant>
      <vt:variant>
        <vt:lpwstr/>
      </vt:variant>
      <vt:variant>
        <vt:i4>524318</vt:i4>
      </vt:variant>
      <vt:variant>
        <vt:i4>105</vt:i4>
      </vt:variant>
      <vt:variant>
        <vt:i4>0</vt:i4>
      </vt:variant>
      <vt:variant>
        <vt:i4>5</vt:i4>
      </vt:variant>
      <vt:variant>
        <vt:lpwstr>http://standards.ieee.org/findstds/standard/1609.1-2006.html</vt:lpwstr>
      </vt:variant>
      <vt:variant>
        <vt:lpwstr/>
      </vt:variant>
      <vt:variant>
        <vt:i4>2031676</vt:i4>
      </vt:variant>
      <vt:variant>
        <vt:i4>98</vt:i4>
      </vt:variant>
      <vt:variant>
        <vt:i4>0</vt:i4>
      </vt:variant>
      <vt:variant>
        <vt:i4>5</vt:i4>
      </vt:variant>
      <vt:variant>
        <vt:lpwstr/>
      </vt:variant>
      <vt:variant>
        <vt:lpwstr>_Toc296697101</vt:lpwstr>
      </vt:variant>
      <vt:variant>
        <vt:i4>2031676</vt:i4>
      </vt:variant>
      <vt:variant>
        <vt:i4>92</vt:i4>
      </vt:variant>
      <vt:variant>
        <vt:i4>0</vt:i4>
      </vt:variant>
      <vt:variant>
        <vt:i4>5</vt:i4>
      </vt:variant>
      <vt:variant>
        <vt:lpwstr/>
      </vt:variant>
      <vt:variant>
        <vt:lpwstr>_Toc296697100</vt:lpwstr>
      </vt:variant>
      <vt:variant>
        <vt:i4>1441853</vt:i4>
      </vt:variant>
      <vt:variant>
        <vt:i4>86</vt:i4>
      </vt:variant>
      <vt:variant>
        <vt:i4>0</vt:i4>
      </vt:variant>
      <vt:variant>
        <vt:i4>5</vt:i4>
      </vt:variant>
      <vt:variant>
        <vt:lpwstr/>
      </vt:variant>
      <vt:variant>
        <vt:lpwstr>_Toc296697099</vt:lpwstr>
      </vt:variant>
      <vt:variant>
        <vt:i4>1441853</vt:i4>
      </vt:variant>
      <vt:variant>
        <vt:i4>80</vt:i4>
      </vt:variant>
      <vt:variant>
        <vt:i4>0</vt:i4>
      </vt:variant>
      <vt:variant>
        <vt:i4>5</vt:i4>
      </vt:variant>
      <vt:variant>
        <vt:lpwstr/>
      </vt:variant>
      <vt:variant>
        <vt:lpwstr>_Toc296697098</vt:lpwstr>
      </vt:variant>
      <vt:variant>
        <vt:i4>1441853</vt:i4>
      </vt:variant>
      <vt:variant>
        <vt:i4>74</vt:i4>
      </vt:variant>
      <vt:variant>
        <vt:i4>0</vt:i4>
      </vt:variant>
      <vt:variant>
        <vt:i4>5</vt:i4>
      </vt:variant>
      <vt:variant>
        <vt:lpwstr/>
      </vt:variant>
      <vt:variant>
        <vt:lpwstr>_Toc296697097</vt:lpwstr>
      </vt:variant>
      <vt:variant>
        <vt:i4>1441853</vt:i4>
      </vt:variant>
      <vt:variant>
        <vt:i4>68</vt:i4>
      </vt:variant>
      <vt:variant>
        <vt:i4>0</vt:i4>
      </vt:variant>
      <vt:variant>
        <vt:i4>5</vt:i4>
      </vt:variant>
      <vt:variant>
        <vt:lpwstr/>
      </vt:variant>
      <vt:variant>
        <vt:lpwstr>_Toc296697096</vt:lpwstr>
      </vt:variant>
      <vt:variant>
        <vt:i4>1441853</vt:i4>
      </vt:variant>
      <vt:variant>
        <vt:i4>62</vt:i4>
      </vt:variant>
      <vt:variant>
        <vt:i4>0</vt:i4>
      </vt:variant>
      <vt:variant>
        <vt:i4>5</vt:i4>
      </vt:variant>
      <vt:variant>
        <vt:lpwstr/>
      </vt:variant>
      <vt:variant>
        <vt:lpwstr>_Toc296697095</vt:lpwstr>
      </vt:variant>
      <vt:variant>
        <vt:i4>1441853</vt:i4>
      </vt:variant>
      <vt:variant>
        <vt:i4>56</vt:i4>
      </vt:variant>
      <vt:variant>
        <vt:i4>0</vt:i4>
      </vt:variant>
      <vt:variant>
        <vt:i4>5</vt:i4>
      </vt:variant>
      <vt:variant>
        <vt:lpwstr/>
      </vt:variant>
      <vt:variant>
        <vt:lpwstr>_Toc296697094</vt:lpwstr>
      </vt:variant>
      <vt:variant>
        <vt:i4>1441853</vt:i4>
      </vt:variant>
      <vt:variant>
        <vt:i4>50</vt:i4>
      </vt:variant>
      <vt:variant>
        <vt:i4>0</vt:i4>
      </vt:variant>
      <vt:variant>
        <vt:i4>5</vt:i4>
      </vt:variant>
      <vt:variant>
        <vt:lpwstr/>
      </vt:variant>
      <vt:variant>
        <vt:lpwstr>_Toc296697093</vt:lpwstr>
      </vt:variant>
      <vt:variant>
        <vt:i4>1441853</vt:i4>
      </vt:variant>
      <vt:variant>
        <vt:i4>44</vt:i4>
      </vt:variant>
      <vt:variant>
        <vt:i4>0</vt:i4>
      </vt:variant>
      <vt:variant>
        <vt:i4>5</vt:i4>
      </vt:variant>
      <vt:variant>
        <vt:lpwstr/>
      </vt:variant>
      <vt:variant>
        <vt:lpwstr>_Toc296697092</vt:lpwstr>
      </vt:variant>
      <vt:variant>
        <vt:i4>1441853</vt:i4>
      </vt:variant>
      <vt:variant>
        <vt:i4>38</vt:i4>
      </vt:variant>
      <vt:variant>
        <vt:i4>0</vt:i4>
      </vt:variant>
      <vt:variant>
        <vt:i4>5</vt:i4>
      </vt:variant>
      <vt:variant>
        <vt:lpwstr/>
      </vt:variant>
      <vt:variant>
        <vt:lpwstr>_Toc296697091</vt:lpwstr>
      </vt:variant>
      <vt:variant>
        <vt:i4>1441853</vt:i4>
      </vt:variant>
      <vt:variant>
        <vt:i4>32</vt:i4>
      </vt:variant>
      <vt:variant>
        <vt:i4>0</vt:i4>
      </vt:variant>
      <vt:variant>
        <vt:i4>5</vt:i4>
      </vt:variant>
      <vt:variant>
        <vt:lpwstr/>
      </vt:variant>
      <vt:variant>
        <vt:lpwstr>_Toc296697090</vt:lpwstr>
      </vt:variant>
      <vt:variant>
        <vt:i4>1507389</vt:i4>
      </vt:variant>
      <vt:variant>
        <vt:i4>26</vt:i4>
      </vt:variant>
      <vt:variant>
        <vt:i4>0</vt:i4>
      </vt:variant>
      <vt:variant>
        <vt:i4>5</vt:i4>
      </vt:variant>
      <vt:variant>
        <vt:lpwstr/>
      </vt:variant>
      <vt:variant>
        <vt:lpwstr>_Toc296697089</vt:lpwstr>
      </vt:variant>
      <vt:variant>
        <vt:i4>1507389</vt:i4>
      </vt:variant>
      <vt:variant>
        <vt:i4>20</vt:i4>
      </vt:variant>
      <vt:variant>
        <vt:i4>0</vt:i4>
      </vt:variant>
      <vt:variant>
        <vt:i4>5</vt:i4>
      </vt:variant>
      <vt:variant>
        <vt:lpwstr/>
      </vt:variant>
      <vt:variant>
        <vt:lpwstr>_Toc296697088</vt:lpwstr>
      </vt:variant>
      <vt:variant>
        <vt:i4>1507389</vt:i4>
      </vt:variant>
      <vt:variant>
        <vt:i4>14</vt:i4>
      </vt:variant>
      <vt:variant>
        <vt:i4>0</vt:i4>
      </vt:variant>
      <vt:variant>
        <vt:i4>5</vt:i4>
      </vt:variant>
      <vt:variant>
        <vt:lpwstr/>
      </vt:variant>
      <vt:variant>
        <vt:lpwstr>_Toc296697087</vt:lpwstr>
      </vt:variant>
      <vt:variant>
        <vt:i4>1507389</vt:i4>
      </vt:variant>
      <vt:variant>
        <vt:i4>8</vt:i4>
      </vt:variant>
      <vt:variant>
        <vt:i4>0</vt:i4>
      </vt:variant>
      <vt:variant>
        <vt:i4>5</vt:i4>
      </vt:variant>
      <vt:variant>
        <vt:lpwstr/>
      </vt:variant>
      <vt:variant>
        <vt:lpwstr>_Toc296697086</vt:lpwstr>
      </vt:variant>
      <vt:variant>
        <vt:i4>1507389</vt:i4>
      </vt:variant>
      <vt:variant>
        <vt:i4>2</vt:i4>
      </vt:variant>
      <vt:variant>
        <vt:i4>0</vt:i4>
      </vt:variant>
      <vt:variant>
        <vt:i4>5</vt:i4>
      </vt:variant>
      <vt:variant>
        <vt:lpwstr/>
      </vt:variant>
      <vt:variant>
        <vt:lpwstr>_Toc296697085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车路协同标准</dc:title>
  <dc:creator>Yuming GE</dc:creator>
  <cp:lastModifiedBy>YumingGE</cp:lastModifiedBy>
  <cp:revision>22</cp:revision>
  <cp:lastPrinted>2014-06-25T05:06:00Z</cp:lastPrinted>
  <dcterms:created xsi:type="dcterms:W3CDTF">2014-12-01T07:19:00Z</dcterms:created>
  <dcterms:modified xsi:type="dcterms:W3CDTF">2014-12-01T16:44:00Z</dcterms:modified>
</cp:coreProperties>
</file>