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4A90D9"/>
          <w:sz w:val="56"/>
        </w:rPr>
        <w:t>学伴小书包 APP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项目开发报价方案</w:t>
      </w:r>
    </w:p>
    <w:p/>
    <w:p>
      <w:pPr>
        <w:jc w:val="center"/>
      </w:pPr>
      <w:r>
        <w:rPr>
          <w:rFonts w:ascii="微软雅黑" w:hAnsi="微软雅黑" w:eastAsia="微软雅黑"/>
          <w:color w:val="606266"/>
          <w:sz w:val="24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color w:val="606266"/>
          <w:sz w:val="24"/>
        </w:rPr>
        <w:t>编制日期：2026年3月19日</w:t>
      </w:r>
    </w:p>
    <w:p>
      <w:pPr>
        <w:jc w:val="center"/>
      </w:pPr>
      <w:r>
        <w:rPr>
          <w:rFonts w:ascii="微软雅黑" w:hAnsi="微软雅黑" w:eastAsia="微软雅黑"/>
          <w:color w:val="606266"/>
          <w:sz w:val="24"/>
        </w:rPr>
        <w:t>有效期限：报价日起 30 个自然日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rPr>
          <w:b/>
        </w:rPr>
        <w:t>项目名称：学伴小书包 APP</w:t>
      </w:r>
    </w:p>
    <w:p>
      <w:r>
        <w:rPr>
          <w:b w:val="0"/>
        </w:rPr>
        <w:t>学伴小书包 APP 是一款面向小学校内教学场景的轻量化教学辅助应用。聚焦语文、数学、英语、综合四大学科类别，实现学科学习资源的线上化沉淀，以"班级权限隔离"为核心设计理念，支持教师按班级开展资源管理和打卡布置，学生按班级进行自主学习和打卡反馈。覆盖 Android、iOS 移动端和管理后台（Web 端）。</w:t>
      </w:r>
    </w:p>
    <w:p>
      <w:pPr>
        <w:pStyle w:val="Heading2"/>
      </w:pPr>
      <w:r>
        <w:t>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绑定班级，查看本班资源，完成打卡任务，查看学习及打卡记录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教师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绑定所教班级，上传/管理资源，发布打卡任务，查看本班打卡数据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全校账号管理、班级管理、资源审核、数据总览、系统配置</w:t>
            </w:r>
          </w:p>
        </w:tc>
      </w:tr>
    </w:tbl>
    <w:p>
      <w:pPr>
        <w:pStyle w:val="Heading1"/>
      </w:pPr>
      <w:r>
        <w:t>二、技术方案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技术层次</w:t>
            </w:r>
          </w:p>
        </w:tc>
        <w:tc>
          <w:tcPr>
            <w:tcW w:type="dxa" w:w="288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8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移动端 APP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uni-app (Vue 3 + TypeScript)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一套代码覆盖 Android + iOS，Vue 3 生态成熟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管理后台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Vue 3 + Element Plus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轻量高效，完整后台 UI 组件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后端服务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Go (Gin 框架)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单二进制部署，高性能低资源占用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MySQL 8.0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成熟稳定，关系型查询天然适合班级隔离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缓存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Token 存储、热点数据缓存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文件存储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阿里云 OSS / 腾讯云 COS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低成本对象存储，CDN 加速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消息推送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极光推送 (JPush)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免费额度充足，覆盖 Android/iOS</w:t>
            </w:r>
          </w:p>
        </w:tc>
      </w:tr>
    </w:tbl>
    <w:p>
      <w:pPr>
        <w:pStyle w:val="Heading1"/>
      </w:pPr>
      <w:r>
        <w:t>三、功能模块与工作量估算</w:t>
      </w:r>
    </w:p>
    <w:p>
      <w:r>
        <w:rPr>
          <w:b w:val="0"/>
        </w:rPr>
        <w:t>以下按功能模块拆分工作量，以"人天"为单位。1 人天 = 8 小时标准工作量。</w:t>
      </w:r>
    </w:p>
    <w:p>
      <w:pPr>
        <w:pStyle w:val="Heading2"/>
      </w:pPr>
      <w:r>
        <w:t>3.1 移动端 APP（uni-app）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主要功能点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工作量（人天）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登录与认证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账号密码登录、自动登录、角色识别、Token 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公告展示、学科入口、打卡提醒、班级提示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学科中心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学科切换、资源列表、搜索筛选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 ResourceCard 组件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PDF/Word 预览、图片查看、音频播放器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含倍速/后台播放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打卡中心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任务列表、一键打卡、日历视图、统计数据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含日历组件开发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个人中心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个人信息、收藏、学习记录、打卡数据、设置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含子页面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教师工作台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数据概览、资源上传、打卡任务发布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含文件上传功能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公共组件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TabBar、NavBar、EmptyState 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全局基础设施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API 封装、Pinia 状态管理、工具函数、类型定义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适配与调试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多端适配（Android/iOS）、真机调试与兼容性处理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移动端小计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38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</w:tr>
    </w:tbl>
    <w:p>
      <w:pPr>
        <w:pStyle w:val="Heading2"/>
      </w:pPr>
      <w:r>
        <w:t>3.2 管理后台（Vue 3 + Element Plus）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主要功能点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工作量（人天）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班级管理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班级 CRUD、教师分配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账号 CRUD、批量导入、密码重置、启用/禁用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 Excel 导入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全校资源查看、违规下架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数据统计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打卡统计、资源使用统计、图表展示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 ECharts 图表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公告发布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公告 CRUD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含富文本编辑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系统配置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基础参数配置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登录与鉴权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管理员登录、路由守卫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布局与通用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侧边栏、面包屑、响应式布局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管理后台小计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21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</w:tr>
    </w:tbl>
    <w:p>
      <w:pPr>
        <w:pStyle w:val="Heading2"/>
      </w:pPr>
      <w:r>
        <w:t>3.3 后端服务（Go + Gin）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主要功能点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工作量（人天）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认证模块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登录/登出、JWT 签发与校验、密码修改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用户 CRUD、批量导入、角色管理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班级模块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班级 CRUD、用户-班级绑定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资源 CRUD、搜索、收藏、学习记录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含 OSS 直传签名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打卡模块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任务 CRUD、打卡记录、日历查询、统计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通知模块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通知发送、已读标记、公告管理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统计模块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打卡统计、资源统计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中间件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JWT 认证、角色鉴权、班级隔离过滤、日志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核心安全逻辑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数据库设计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表结构设计、索引优化、初始数据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 张核心表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API 文档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Swagger 接口文档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后端服务小计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</w:tr>
    </w:tbl>
    <w:p>
      <w:pPr>
        <w:pStyle w:val="Heading2"/>
      </w:pPr>
      <w:r>
        <w:t>3.4 部署与运维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主要功能点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工作量（人天）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服务器环境搭建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Docker Compose 部署（Nginx + Go + MySQL + Redis）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CI/CD 配置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自动化构建部署脚本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HTTPS 配置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SSL 证书、Nginx 反向代理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 打包与发布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Android APK 签名打包、iOS 证书配置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数据备份方案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数据库定期备份脚本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部署运维小计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</w:tr>
    </w:tbl>
    <w:p>
      <w:pPr>
        <w:pStyle w:val="Heading2"/>
      </w:pPr>
      <w:r>
        <w:t>3.5 测试与质量保障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主要功能点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工作量（人天）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全功能回归测试、边界条件测试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兼容性测试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Android/iOS 多机型适配测试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性能测试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接口响应时间、并发压力测试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Bug 修复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测试期间问题修复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测试小计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</w:p>
        </w:tc>
      </w:tr>
    </w:tbl>
    <w:p>
      <w:pPr>
        <w:pStyle w:val="Heading1"/>
      </w:pPr>
      <w:r>
        <w:t>四、工作量汇总与报价</w:t>
      </w:r>
    </w:p>
    <w:p>
      <w:pPr>
        <w:pStyle w:val="Heading2"/>
      </w:pPr>
      <w:r>
        <w:t>4.1 工作量汇总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工作量（人天）</w:t>
            </w:r>
          </w:p>
        </w:tc>
        <w:tc>
          <w:tcPr>
            <w:tcW w:type="dxa" w:w="288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移动端 APP（uni-app）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管理后台（Vue 3）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19%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后端服务（Go）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部署与运维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测试与质量保障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112 人天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100%</w:t>
            </w:r>
          </w:p>
        </w:tc>
      </w:tr>
    </w:tbl>
    <w:p>
      <w:pPr>
        <w:pStyle w:val="Heading2"/>
      </w:pPr>
      <w:r>
        <w:t>4.2 项目报价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总工作量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112 人天（约 5.1 个月，按 22 天/月计算）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人天单价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￥1,200 / 人天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开发费用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￥134,400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20"/>
              </w:rPr>
              <w:t>项目总价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20"/>
              </w:rPr>
              <w:t>￥134,400（壹拾叁万肆仟肆佰元整）</w:t>
            </w:r>
          </w:p>
        </w:tc>
      </w:tr>
    </w:tbl>
    <w:p>
      <w:r>
        <w:rPr>
          <w:b w:val="0"/>
        </w:rPr>
      </w:r>
    </w:p>
    <w:p>
      <w:r>
        <w:rPr>
          <w:b/>
        </w:rPr>
        <w:t>注：以上报价不包含以下费用：</w:t>
      </w:r>
    </w:p>
    <w:p>
      <w:pPr>
        <w:pStyle w:val="ListBullet"/>
      </w:pPr>
      <w:r>
        <w:t>云服务器购买/租赁费用（推荐阿里云 2C4G，约 ￥200/月）</w:t>
      </w:r>
    </w:p>
    <w:p>
      <w:pPr>
        <w:pStyle w:val="ListBullet"/>
      </w:pPr>
      <w:r>
        <w:t>域名购买及 SSL 证书费用（约 ￥100/年）</w:t>
      </w:r>
    </w:p>
    <w:p>
      <w:pPr>
        <w:pStyle w:val="ListBullet"/>
      </w:pPr>
      <w:r>
        <w:t>阿里云 OSS 对象存储费用（按量付费，预计 ￥50-100/月）</w:t>
      </w:r>
    </w:p>
    <w:p>
      <w:pPr>
        <w:pStyle w:val="ListBullet"/>
      </w:pPr>
      <w:r>
        <w:t>极光推送费用（免费额度内，超出按量付费）</w:t>
      </w:r>
    </w:p>
    <w:p>
      <w:pPr>
        <w:pStyle w:val="ListBullet"/>
      </w:pPr>
      <w:r>
        <w:t>Apple 开发者账号年费（￥688/年，发布 iOS 应用必需）</w:t>
      </w:r>
    </w:p>
    <w:p>
      <w:pPr>
        <w:pStyle w:val="ListBullet"/>
      </w:pPr>
      <w:r>
        <w:t>应用市场上架相关审核费用</w:t>
      </w:r>
    </w:p>
    <w:p>
      <w:pPr>
        <w:pStyle w:val="Heading1"/>
      </w:pPr>
      <w:r>
        <w:t>五、开发周期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需求确认与架构设计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 1-2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需求确认书、架构设计文档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后端核心开发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 3-6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API 接口、数据库、核心中间件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移动端开发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 3-8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APP 全部页面与功能（与后端并行）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管理后台开发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 7-9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管理后台全部功能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联调与测试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 9-11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联调报告、测试报告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部署上线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 12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 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生产环境部署、APP 发布</w:t>
            </w:r>
          </w:p>
        </w:tc>
      </w:tr>
    </w:tbl>
    <w:p>
      <w:r>
        <w:rPr>
          <w:b w:val="0"/>
        </w:rPr>
      </w:r>
    </w:p>
    <w:p>
      <w:r>
        <w:rPr>
          <w:b/>
        </w:rPr>
        <w:t>总开发周期：约 12 周（3 个月）</w:t>
      </w:r>
    </w:p>
    <w:p>
      <w:r>
        <w:rPr>
          <w:b w:val="0"/>
        </w:rPr>
        <w:t>说明：移动端与后端可并行开发，移动端先期使用 Mock 数据开发 UI 和逻辑，后端完成后进行联调。</w:t>
      </w:r>
    </w:p>
    <w:p>
      <w:pPr>
        <w:pStyle w:val="Heading1"/>
      </w:pPr>
      <w:r>
        <w:t>六、付款方式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160"/>
            <w:vAlign w:val="center"/>
            <w:shd w:fill="4A90D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支付节点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项目启动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￥40,320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合同签订后 3 个工作日内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中期交付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￥40,320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后端 API + 移动端基本功能交付验收后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测试验收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￥40,320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全部功能开发完成，通过验收测试后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上线尾款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￥13,440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正式上线运行稳定 7 天后</w:t>
            </w:r>
          </w:p>
        </w:tc>
      </w:tr>
    </w:tbl>
    <w:p>
      <w:pPr>
        <w:pStyle w:val="Heading1"/>
      </w:pPr>
      <w:r>
        <w:t>七、售后服务</w:t>
      </w:r>
    </w:p>
    <w:p>
      <w:r>
        <w:rPr>
          <w:b/>
        </w:rPr>
        <w:t>免费维护期：</w:t>
      </w:r>
      <w:r>
        <w:t>项目上线后提供 3 个月免费维护期，包括 Bug 修复和小范围功能调整。</w:t>
      </w:r>
    </w:p>
    <w:p>
      <w:r>
        <w:rPr>
          <w:b/>
        </w:rPr>
        <w:t>技术支持：</w:t>
      </w:r>
      <w:r>
        <w:t>维护期内提供工作日 9:00-18:00 技术支持，紧急问题 4 小时内响应。</w:t>
      </w:r>
    </w:p>
    <w:p>
      <w:r>
        <w:rPr>
          <w:b/>
        </w:rPr>
        <w:t>源码交付：</w:t>
      </w:r>
      <w:r>
        <w:t>项目完成后交付全部源代码，包括前端、后端、数据库脚本、部署文档。</w:t>
      </w:r>
    </w:p>
    <w:p>
      <w:r>
        <w:rPr>
          <w:b/>
        </w:rPr>
        <w:t>知识转移：</w:t>
      </w:r>
      <w:r>
        <w:t>提供项目使用手册和部署运维文档，协助客户技术人员熟悉系统。</w:t>
      </w:r>
    </w:p>
    <w:p>
      <w:r>
        <w:rPr>
          <w:b/>
        </w:rPr>
        <w:t>续费维护：</w:t>
      </w:r>
      <w:r>
        <w:t>免费维护期结束后，可按年签订维护合同，费用为项目总价的 15%/年。</w:t>
      </w:r>
    </w:p>
    <w:p>
      <w:pPr>
        <w:pStyle w:val="Heading1"/>
      </w:pPr>
      <w:r>
        <w:t>八、其他说明</w:t>
      </w:r>
    </w:p>
    <w:p>
      <w:r>
        <w:t>1. 本报价基于当前需求文档范围，如需求发生重大变更，双方协商调整工作量和费用。</w:t>
      </w:r>
    </w:p>
    <w:p>
      <w:r>
        <w:t>2. 项目开发过程中，需要客户方配合提供必要的业务资料、测试账号和验收反馈。</w:t>
      </w:r>
    </w:p>
    <w:p>
      <w:r>
        <w:t>3. 本报价有效期为报价日起 30 个自然日，逾期需重新评估。</w:t>
      </w:r>
    </w:p>
    <w:p>
      <w:r>
        <w:t>4. 移动端 APP 支持 Android 8.0+ 和 iOS 12.0+，适配手机和平板。</w:t>
      </w:r>
    </w:p>
    <w:p>
      <w:r>
        <w:t>5. 项目采用 Docker 容器化部署，推荐使用阿里云或腾讯云服务器。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031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031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031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