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633" w:rsidRPr="00867041" w:rsidRDefault="00867041" w:rsidP="00867041">
      <w:pPr>
        <w:pStyle w:val="2"/>
      </w:pPr>
      <w:r>
        <w:t xml:space="preserve">Просвещенный абсолютизм Екатерины </w:t>
      </w:r>
      <w:r>
        <w:rPr>
          <w:lang w:val="en-US"/>
        </w:rPr>
        <w:t>II</w:t>
      </w:r>
    </w:p>
    <w:p w:rsidR="00867041" w:rsidRDefault="00867041" w:rsidP="00867041">
      <w:r>
        <w:t>Абсолютизм – единоличная власть монарха</w:t>
      </w:r>
    </w:p>
    <w:p w:rsidR="00867041" w:rsidRDefault="00867041" w:rsidP="00867041">
      <w:r>
        <w:t xml:space="preserve">Просвещенный – опирающийся на идеи французских просветителей </w:t>
      </w:r>
    </w:p>
    <w:p w:rsidR="00867041" w:rsidRDefault="00867041" w:rsidP="00867041">
      <w:r>
        <w:t>Этого курса придерживались Франц Иосиф 2 (Австрия), Фридрих 2 (Пруссия), Екатерина 2 (Российская империя) и несколько других императоров. Их политика была направлена на ликвидацию пережитков феодального строя и ф</w:t>
      </w:r>
      <w:r w:rsidR="00F01CF3">
        <w:t>ормирование рыночных отношений путем укрепления законной монархии, носящий сословный характер.</w:t>
      </w:r>
    </w:p>
    <w:p w:rsidR="00F01CF3" w:rsidRDefault="00F01CF3" w:rsidP="00867041">
      <w:r>
        <w:t>Причины и предпосылки:</w:t>
      </w:r>
    </w:p>
    <w:p w:rsidR="00F01CF3" w:rsidRDefault="00F01CF3" w:rsidP="00F01CF3">
      <w:pPr>
        <w:pStyle w:val="a3"/>
        <w:numPr>
          <w:ilvl w:val="0"/>
          <w:numId w:val="1"/>
        </w:numPr>
      </w:pPr>
      <w:r>
        <w:t xml:space="preserve">Начало разложения крепостнической системы. </w:t>
      </w:r>
    </w:p>
    <w:p w:rsidR="00F01CF3" w:rsidRDefault="00F01CF3" w:rsidP="00F01CF3">
      <w:pPr>
        <w:pStyle w:val="a3"/>
        <w:numPr>
          <w:ilvl w:val="0"/>
          <w:numId w:val="1"/>
        </w:numPr>
      </w:pPr>
      <w:r>
        <w:t>Складывание просветительской общественной мысли внутри Российской империи (Ломоносов, Дашкова, Радищев).</w:t>
      </w:r>
    </w:p>
    <w:p w:rsidR="00F01CF3" w:rsidRDefault="00F01CF3" w:rsidP="00F01CF3">
      <w:pPr>
        <w:pStyle w:val="a3"/>
        <w:numPr>
          <w:ilvl w:val="0"/>
          <w:numId w:val="1"/>
        </w:numPr>
      </w:pPr>
      <w:r>
        <w:t>Народные волнения (Астраханское, Кишское, Восстание Булавина).</w:t>
      </w:r>
    </w:p>
    <w:p w:rsidR="00F01CF3" w:rsidRDefault="00F01CF3" w:rsidP="00F01CF3">
      <w:pPr>
        <w:pStyle w:val="a3"/>
        <w:numPr>
          <w:ilvl w:val="0"/>
          <w:numId w:val="1"/>
        </w:numPr>
      </w:pPr>
      <w:r>
        <w:t xml:space="preserve">Необходимость модернизации страны, что легло в политическую программу Екатерины </w:t>
      </w:r>
      <w:r>
        <w:rPr>
          <w:lang w:val="en-US"/>
        </w:rPr>
        <w:t>II</w:t>
      </w:r>
      <w:r>
        <w:t xml:space="preserve">, позволившей ей оказаться на престоле. </w:t>
      </w:r>
    </w:p>
    <w:p w:rsidR="00F01CF3" w:rsidRDefault="00F01CF3" w:rsidP="00F01CF3">
      <w:r>
        <w:t>Основные принципы просвещенного абсолютизма:</w:t>
      </w:r>
    </w:p>
    <w:p w:rsidR="00F01CF3" w:rsidRDefault="00F01CF3" w:rsidP="00F01CF3">
      <w:pPr>
        <w:pStyle w:val="a3"/>
        <w:numPr>
          <w:ilvl w:val="0"/>
          <w:numId w:val="2"/>
        </w:numPr>
      </w:pPr>
      <w:r>
        <w:t>Наилучшей формой правления для Российской империи является самодержавие. Французские просветители считали, что во главе государства должен находиться просвещенный монарх, который обязан заботиться об общем благе</w:t>
      </w:r>
    </w:p>
    <w:p w:rsidR="00F01CF3" w:rsidRDefault="00F01CF3" w:rsidP="00F01CF3">
      <w:pPr>
        <w:pStyle w:val="a3"/>
        <w:numPr>
          <w:ilvl w:val="0"/>
          <w:numId w:val="2"/>
        </w:numPr>
      </w:pPr>
      <w:r>
        <w:t>Общество делится на тех, к</w:t>
      </w:r>
      <w:r w:rsidR="00C63C34">
        <w:t xml:space="preserve">то правит (государь, дворяне), и тех, кто подчиняется (остальное общество) абсолютно естественным образом. </w:t>
      </w:r>
    </w:p>
    <w:p w:rsidR="00C63C34" w:rsidRDefault="00C63C34" w:rsidP="00C63C34">
      <w:pPr>
        <w:pStyle w:val="a3"/>
        <w:numPr>
          <w:ilvl w:val="0"/>
          <w:numId w:val="2"/>
        </w:numPr>
      </w:pPr>
      <w:r>
        <w:t>В государстве должны действовать законы, обязательные как для монарха, так и для подданных, что превращает страну в законную монархию.</w:t>
      </w:r>
    </w:p>
    <w:p w:rsidR="00C63C34" w:rsidRDefault="00C63C34" w:rsidP="00C63C34">
      <w:pPr>
        <w:pStyle w:val="a3"/>
        <w:numPr>
          <w:ilvl w:val="0"/>
          <w:numId w:val="2"/>
        </w:numPr>
      </w:pPr>
      <w:r>
        <w:t>Абсолютная власть не отнимает свободу, понимаемую как право подданных делать то, что не запрещается правовыми нормами</w:t>
      </w:r>
    </w:p>
    <w:p w:rsidR="00C63C34" w:rsidRDefault="00C63C34" w:rsidP="00C63C34">
      <w:pPr>
        <w:pStyle w:val="a3"/>
        <w:numPr>
          <w:ilvl w:val="0"/>
          <w:numId w:val="2"/>
        </w:numPr>
      </w:pPr>
      <w:r>
        <w:t xml:space="preserve">Государь обязан заботиться обо всех слоях общества, повышая их образованность, гарантируя медицинскую помощь и т.д. </w:t>
      </w:r>
    </w:p>
    <w:p w:rsidR="00C63C34" w:rsidRDefault="00C63C34" w:rsidP="00C63C34">
      <w:r>
        <w:t xml:space="preserve">Одним из первых начинаний Екатерины </w:t>
      </w:r>
      <w:r>
        <w:rPr>
          <w:lang w:val="en-US"/>
        </w:rPr>
        <w:t>II</w:t>
      </w:r>
      <w:r>
        <w:t xml:space="preserve"> стала реформа сената. 15 декабря 1763 года появился указ, в соответствии с которым изменялись его полномочия и структуры. Сенат лишился права издавать законы, сохранив за собой лишь контрольную функцию и судебную власть.</w:t>
      </w:r>
    </w:p>
    <w:p w:rsidR="00C63C34" w:rsidRDefault="00C51ED3" w:rsidP="00C63C34">
      <w:r>
        <w:t xml:space="preserve">Следующим важным преобразовательным элементом политики Екатерины </w:t>
      </w:r>
      <w:r>
        <w:rPr>
          <w:lang w:val="en-US"/>
        </w:rPr>
        <w:t>II</w:t>
      </w:r>
      <w:r w:rsidRPr="00C51ED3">
        <w:t xml:space="preserve"> </w:t>
      </w:r>
      <w:r>
        <w:t xml:space="preserve">стала секулярязационная реформа. В феврале 1764 года последовал указ императрицы, по которому монастырские земли вместе с населением были изъяты у церкви и подчинены государству. В частности коллегии экономии. </w:t>
      </w:r>
    </w:p>
    <w:p w:rsidR="00C51ED3" w:rsidRDefault="00C51ED3" w:rsidP="00C63C34">
      <w:r>
        <w:t xml:space="preserve">1791 год – установление черты оседлости для еврейского населения, которая ограничивала права евреев селиться на определенных территориях. </w:t>
      </w:r>
    </w:p>
    <w:p w:rsidR="00C51ED3" w:rsidRDefault="00C51ED3" w:rsidP="00C63C34">
      <w:r>
        <w:t>Реформа системы местного управления. Местное управление после губернской реформы 1775 года приобрело более четкую и организованную структуру.</w:t>
      </w:r>
    </w:p>
    <w:p w:rsidR="00C51ED3" w:rsidRDefault="00C51ED3" w:rsidP="00C63C34">
      <w:r>
        <w:t xml:space="preserve">В 1782 году проведена полицейская реформа, согласно которой за населением устанавливался полицейский и церковно-нравственный контроль. </w:t>
      </w:r>
    </w:p>
    <w:p w:rsidR="00145C72" w:rsidRDefault="00145C72" w:rsidP="00C63C34">
      <w:r>
        <w:t>В 1786 году проведена образовательная реформа и создана система образовательных учреждений. Открытие Смольного института (первое учебное заведение для девочек), строительство воспитательного дома для детей-беспризорников и т.д.</w:t>
      </w:r>
    </w:p>
    <w:p w:rsidR="00145C72" w:rsidRDefault="00145C72" w:rsidP="00C63C34">
      <w:r>
        <w:lastRenderedPageBreak/>
        <w:t>Итоги политики просвещенного абсолютизма:</w:t>
      </w:r>
    </w:p>
    <w:p w:rsidR="00145C72" w:rsidRDefault="00145C72" w:rsidP="00145C72">
      <w:pPr>
        <w:pStyle w:val="a3"/>
        <w:numPr>
          <w:ilvl w:val="0"/>
          <w:numId w:val="3"/>
        </w:numPr>
      </w:pPr>
      <w:r>
        <w:t xml:space="preserve">Укрепление и модернизация самодержавия </w:t>
      </w:r>
    </w:p>
    <w:p w:rsidR="00145C72" w:rsidRDefault="00145C72" w:rsidP="00145C72">
      <w:pPr>
        <w:pStyle w:val="a3"/>
        <w:numPr>
          <w:ilvl w:val="0"/>
          <w:numId w:val="3"/>
        </w:numPr>
      </w:pPr>
      <w:r>
        <w:t>Оживилась общественная жизнь</w:t>
      </w:r>
    </w:p>
    <w:p w:rsidR="00145C72" w:rsidRDefault="00145C72" w:rsidP="00145C72">
      <w:pPr>
        <w:pStyle w:val="a3"/>
        <w:numPr>
          <w:ilvl w:val="0"/>
          <w:numId w:val="3"/>
        </w:numPr>
      </w:pPr>
      <w:r>
        <w:t>В эту эпоху были заложены основы будущего гражданского общества</w:t>
      </w:r>
    </w:p>
    <w:p w:rsidR="00145C72" w:rsidRDefault="00145C72" w:rsidP="00145C72">
      <w:pPr>
        <w:pStyle w:val="a3"/>
        <w:numPr>
          <w:ilvl w:val="0"/>
          <w:numId w:val="3"/>
        </w:numPr>
      </w:pPr>
      <w:r>
        <w:t>Крепостничество усилилось, но впервые возникли идеи его отмены</w:t>
      </w:r>
    </w:p>
    <w:p w:rsidR="00145C72" w:rsidRDefault="00145C72" w:rsidP="00145C72">
      <w:pPr>
        <w:pStyle w:val="a3"/>
        <w:numPr>
          <w:ilvl w:val="0"/>
          <w:numId w:val="3"/>
        </w:numPr>
      </w:pPr>
      <w:r>
        <w:t xml:space="preserve">Улучшилась хозяйственная деятельность в городах </w:t>
      </w:r>
    </w:p>
    <w:p w:rsidR="00145C72" w:rsidRDefault="00145C72" w:rsidP="00145C72">
      <w:pPr>
        <w:pStyle w:val="a3"/>
        <w:numPr>
          <w:ilvl w:val="0"/>
          <w:numId w:val="3"/>
        </w:numPr>
      </w:pPr>
      <w:r>
        <w:t>С периода правления Екатерины в обиходе появились понятия свобода и права личности</w:t>
      </w:r>
    </w:p>
    <w:p w:rsidR="00145C72" w:rsidRDefault="00145C72" w:rsidP="00145C72">
      <w:pPr>
        <w:pStyle w:val="a3"/>
        <w:numPr>
          <w:ilvl w:val="0"/>
          <w:numId w:val="3"/>
        </w:numPr>
      </w:pPr>
      <w:r>
        <w:t>Зарождение капиталистического уклада</w:t>
      </w:r>
    </w:p>
    <w:p w:rsidR="00145C72" w:rsidRDefault="00145C72" w:rsidP="00145C72">
      <w:pPr>
        <w:pStyle w:val="2"/>
      </w:pPr>
      <w:r>
        <w:t xml:space="preserve">Социально-экономическое развитие во второй половине </w:t>
      </w:r>
      <w:r>
        <w:rPr>
          <w:lang w:val="en-US"/>
        </w:rPr>
        <w:t>XVIII</w:t>
      </w:r>
      <w:r w:rsidRPr="00145C72">
        <w:t xml:space="preserve"> </w:t>
      </w:r>
      <w:r>
        <w:t>века</w:t>
      </w:r>
    </w:p>
    <w:p w:rsidR="00145C72" w:rsidRDefault="00145C72" w:rsidP="00145C72">
      <w:pPr>
        <w:pStyle w:val="3"/>
      </w:pPr>
      <w:r>
        <w:t>Территория и население</w:t>
      </w:r>
    </w:p>
    <w:p w:rsidR="00145C72" w:rsidRDefault="007A48D5" w:rsidP="00145C72">
      <w:r>
        <w:t xml:space="preserve">Во второй половине </w:t>
      </w:r>
      <w:r>
        <w:rPr>
          <w:lang w:val="en-US"/>
        </w:rPr>
        <w:t>XVIII</w:t>
      </w:r>
      <w:r w:rsidRPr="007A48D5">
        <w:t xml:space="preserve"> </w:t>
      </w:r>
      <w:r>
        <w:t xml:space="preserve">века территория России значительно расширилась, особенно в южном и западном направлениях. В состав страны вошли: Северное Причерноморье, Приазовье, Крым, Правобережная Украина, Белоруссия, Курляндия, Литва. </w:t>
      </w:r>
    </w:p>
    <w:p w:rsidR="007A48D5" w:rsidRDefault="007A48D5" w:rsidP="007A48D5">
      <w:pPr>
        <w:pStyle w:val="3"/>
      </w:pPr>
      <w:r>
        <w:t>Сельское хозяйство</w:t>
      </w:r>
    </w:p>
    <w:p w:rsidR="007A48D5" w:rsidRDefault="007A48D5" w:rsidP="007A48D5">
      <w:r>
        <w:t xml:space="preserve">Оно по-прежнему оставалось ведущей отраслью экономики. Наблюдался рост крепостнических отношений, которые охватывали новые территории и новые категории населения. </w:t>
      </w:r>
    </w:p>
    <w:p w:rsidR="007A48D5" w:rsidRDefault="007A48D5" w:rsidP="007A48D5">
      <w:pPr>
        <w:pStyle w:val="3"/>
      </w:pPr>
      <w:r>
        <w:t>Промышленность</w:t>
      </w:r>
    </w:p>
    <w:p w:rsidR="007A48D5" w:rsidRDefault="007A48D5" w:rsidP="007A48D5">
      <w:r>
        <w:t>1785 год. Издано специальное ремесленное положение, которое гласило, что не менее 5 ремесленников определенной специальности должны были составить цех. Правительс</w:t>
      </w:r>
      <w:r w:rsidR="003D57D3">
        <w:t>тв</w:t>
      </w:r>
      <w:r>
        <w:t>о преследовало ц</w:t>
      </w:r>
      <w:r w:rsidR="003D57D3">
        <w:t>е</w:t>
      </w:r>
      <w:r>
        <w:t>ль</w:t>
      </w:r>
      <w:r w:rsidR="003D57D3">
        <w:t xml:space="preserve"> превратить городских ремесленников в одну из сословных групп. </w:t>
      </w:r>
    </w:p>
    <w:p w:rsidR="003D57D3" w:rsidRDefault="003D57D3" w:rsidP="007A48D5">
      <w:r>
        <w:t xml:space="preserve">1782 году стало запрещено покупать крепостных крестьян с завода, правительство прекратило приписку крестьян к предприятиям. В этом момент начал складываться рынок вольнонаёмного труда. </w:t>
      </w:r>
    </w:p>
    <w:p w:rsidR="003D57D3" w:rsidRDefault="003D57D3" w:rsidP="007A48D5">
      <w:r>
        <w:t xml:space="preserve">Основным моментом во внутренней и внешней торговле стала отмена внутренних таможенных пошлин в 1754 году. </w:t>
      </w:r>
    </w:p>
    <w:p w:rsidR="003D57D3" w:rsidRDefault="003D57D3" w:rsidP="003D57D3">
      <w:pPr>
        <w:pStyle w:val="3"/>
      </w:pPr>
      <w:r>
        <w:t xml:space="preserve">Финансы </w:t>
      </w:r>
    </w:p>
    <w:p w:rsidR="003D57D3" w:rsidRDefault="003D57D3" w:rsidP="003D57D3">
      <w:r>
        <w:t xml:space="preserve">В 1769 году впервые появились бумажные деньги. В том же году Екатерина впервые обратилась к внешним займам. </w:t>
      </w:r>
    </w:p>
    <w:p w:rsidR="00452633" w:rsidRDefault="00452633" w:rsidP="00452633">
      <w:pPr>
        <w:pStyle w:val="3"/>
      </w:pPr>
      <w:r>
        <w:t>Укрепление сословного строя</w:t>
      </w:r>
    </w:p>
    <w:p w:rsidR="00452633" w:rsidRPr="000F716D" w:rsidRDefault="00452633" w:rsidP="00452633">
      <w:pPr>
        <w:rPr>
          <w:lang w:val="en-US"/>
        </w:rPr>
      </w:pPr>
      <w:r>
        <w:t xml:space="preserve">Каждая категория населения: дворяне, духовенство, крестьяне и т.д., - приобрела сословную замкнутость, которую определяли соответствующие права и привилегии, зафиксированные в законах и указах. </w:t>
      </w:r>
      <w:bookmarkStart w:id="0" w:name="_GoBack"/>
      <w:bookmarkEnd w:id="0"/>
    </w:p>
    <w:sectPr w:rsidR="00452633" w:rsidRPr="000F7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629A8"/>
    <w:multiLevelType w:val="hybridMultilevel"/>
    <w:tmpl w:val="68503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B95"/>
    <w:multiLevelType w:val="hybridMultilevel"/>
    <w:tmpl w:val="D494B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6510"/>
    <w:multiLevelType w:val="hybridMultilevel"/>
    <w:tmpl w:val="05C25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80"/>
    <w:rsid w:val="000F716D"/>
    <w:rsid w:val="00145C72"/>
    <w:rsid w:val="003D57D3"/>
    <w:rsid w:val="00452633"/>
    <w:rsid w:val="007A48D5"/>
    <w:rsid w:val="00867041"/>
    <w:rsid w:val="00882998"/>
    <w:rsid w:val="00B32280"/>
    <w:rsid w:val="00C51ED3"/>
    <w:rsid w:val="00C63C34"/>
    <w:rsid w:val="00D953BB"/>
    <w:rsid w:val="00F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879E"/>
  <w15:chartTrackingRefBased/>
  <w15:docId w15:val="{F58562FC-70FD-495A-89B8-501DCF43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5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70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01C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5C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2023-11-14T07:12:00Z</dcterms:created>
  <dcterms:modified xsi:type="dcterms:W3CDTF">2023-11-14T10:48:00Z</dcterms:modified>
</cp:coreProperties>
</file>