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858" w:rsidRDefault="0009049F" w:rsidP="0009049F">
      <w:pPr>
        <w:pStyle w:val="2"/>
      </w:pPr>
      <w:r>
        <w:t xml:space="preserve">Кризис российской государственности в конце </w:t>
      </w:r>
      <w:r>
        <w:rPr>
          <w:lang w:val="en-US"/>
        </w:rPr>
        <w:t>XVI</w:t>
      </w:r>
      <w:r w:rsidRPr="0009049F">
        <w:t xml:space="preserve"> </w:t>
      </w:r>
      <w:r>
        <w:t xml:space="preserve">века. </w:t>
      </w:r>
    </w:p>
    <w:p w:rsidR="00A10587" w:rsidRDefault="00A10587" w:rsidP="0009049F">
      <w:r>
        <w:t xml:space="preserve">Вместе с Ливонской войной опричнина стала важнейшей причиной глубокого хозяйственного кризиса конца </w:t>
      </w:r>
      <w:r>
        <w:rPr>
          <w:lang w:val="en-US"/>
        </w:rPr>
        <w:t>XVI</w:t>
      </w:r>
      <w:r w:rsidRPr="00A10587">
        <w:t xml:space="preserve"> </w:t>
      </w:r>
      <w:r>
        <w:t xml:space="preserve">века. Она укрепила деспотическую власть царя, а в сознание народа внедрила страх. Страх перед властью и страх перед раболепием. </w:t>
      </w:r>
    </w:p>
    <w:p w:rsidR="00A10587" w:rsidRDefault="00A10587" w:rsidP="0009049F">
      <w:r>
        <w:t>В 1584 году умирает Иван Грозный</w:t>
      </w:r>
    </w:p>
    <w:p w:rsidR="00A10587" w:rsidRDefault="00BC7858" w:rsidP="0009049F">
      <w:r>
        <w:t>1591-1593 годы – война со Швецией.</w:t>
      </w:r>
    </w:p>
    <w:p w:rsidR="00BC7858" w:rsidRDefault="00BC7858" w:rsidP="0009049F">
      <w:r>
        <w:t>1598 год – умирает Федор Иванович</w:t>
      </w:r>
    </w:p>
    <w:p w:rsidR="00BC7858" w:rsidRDefault="00BC7858" w:rsidP="0009049F">
      <w:r>
        <w:t>1592 год – смерть царевича Дмитрия</w:t>
      </w:r>
    </w:p>
    <w:p w:rsidR="00467589" w:rsidRDefault="00467589" w:rsidP="0009049F">
      <w:r>
        <w:t xml:space="preserve">1598 год – избрание Земским собором </w:t>
      </w:r>
      <w:r w:rsidR="00EA7DDC">
        <w:t>Бориса Годунова 1598-1605</w:t>
      </w:r>
    </w:p>
    <w:p w:rsidR="00BC7858" w:rsidRDefault="00467589" w:rsidP="00467589">
      <w:pPr>
        <w:pStyle w:val="2"/>
      </w:pPr>
      <w:r>
        <w:t xml:space="preserve">Смутное время </w:t>
      </w:r>
      <w:r>
        <w:rPr>
          <w:lang w:val="en-US"/>
        </w:rPr>
        <w:t>XVII</w:t>
      </w:r>
      <w:r w:rsidRPr="00467589">
        <w:t xml:space="preserve"> </w:t>
      </w:r>
      <w:r>
        <w:t>века</w:t>
      </w:r>
    </w:p>
    <w:p w:rsidR="00467589" w:rsidRDefault="00467589" w:rsidP="0009049F">
      <w:r>
        <w:t>Под смутой понимается общее неповиновение и раздор между народом и властью</w:t>
      </w:r>
    </w:p>
    <w:p w:rsidR="00EA7DDC" w:rsidRDefault="00EA7DDC" w:rsidP="0009049F">
      <w:r>
        <w:t xml:space="preserve">Смута – период в истории России конца </w:t>
      </w:r>
      <w:r>
        <w:rPr>
          <w:lang w:val="en-US"/>
        </w:rPr>
        <w:t>XVI</w:t>
      </w:r>
      <w:r w:rsidRPr="00EA7DDC">
        <w:t xml:space="preserve"> </w:t>
      </w:r>
      <w:r>
        <w:t xml:space="preserve">начала </w:t>
      </w:r>
      <w:r>
        <w:rPr>
          <w:lang w:val="en-US"/>
        </w:rPr>
        <w:t>XVII</w:t>
      </w:r>
      <w:r w:rsidRPr="00EA7DDC">
        <w:t xml:space="preserve"> </w:t>
      </w:r>
      <w:r>
        <w:t xml:space="preserve">века, связанная с крупным потрясением политического и экономического развития страны, сопровождавшийся переплетением разнообразных противоречий, сословных и национальных, </w:t>
      </w:r>
      <w:proofErr w:type="spellStart"/>
      <w:r>
        <w:t>междуклассовых</w:t>
      </w:r>
      <w:proofErr w:type="spellEnd"/>
      <w:r>
        <w:t xml:space="preserve">, осложненных иностранной интервенцией. </w:t>
      </w:r>
    </w:p>
    <w:p w:rsidR="00EA7DDC" w:rsidRDefault="00EA7DDC" w:rsidP="0009049F">
      <w:r>
        <w:t>Имеются две даты начала смуты:</w:t>
      </w:r>
    </w:p>
    <w:p w:rsidR="00EA7DDC" w:rsidRDefault="00EA7DDC" w:rsidP="00EA7DDC">
      <w:pPr>
        <w:pStyle w:val="a3"/>
        <w:numPr>
          <w:ilvl w:val="0"/>
          <w:numId w:val="1"/>
        </w:numPr>
      </w:pPr>
      <w:r>
        <w:t>1598 год. Пресечение династии Рюриковичей.</w:t>
      </w:r>
    </w:p>
    <w:p w:rsidR="00EA7DDC" w:rsidRDefault="00EA7DDC" w:rsidP="00EA7DDC">
      <w:pPr>
        <w:pStyle w:val="a3"/>
        <w:numPr>
          <w:ilvl w:val="0"/>
          <w:numId w:val="1"/>
        </w:numPr>
      </w:pPr>
      <w:r>
        <w:t>1601 год. Начало голода.</w:t>
      </w:r>
    </w:p>
    <w:p w:rsidR="00EA7DDC" w:rsidRDefault="00EA7DDC" w:rsidP="00EA7DDC">
      <w:r>
        <w:t xml:space="preserve">Конец смуты – 1613 год. Избрание государя из династии Романовых в лице Михаила Федоровича. </w:t>
      </w:r>
    </w:p>
    <w:p w:rsidR="00EA7DDC" w:rsidRDefault="00EA7DDC" w:rsidP="00EA7DDC">
      <w:r>
        <w:t>Причины смуты:</w:t>
      </w:r>
    </w:p>
    <w:p w:rsidR="00EA7DDC" w:rsidRDefault="00EA7DDC" w:rsidP="00EA7DDC">
      <w:pPr>
        <w:pStyle w:val="a3"/>
        <w:numPr>
          <w:ilvl w:val="0"/>
          <w:numId w:val="2"/>
        </w:numPr>
      </w:pPr>
      <w:r>
        <w:t>Династический кризис</w:t>
      </w:r>
    </w:p>
    <w:p w:rsidR="00EA7DDC" w:rsidRDefault="00EA7DDC" w:rsidP="00EA7DDC">
      <w:pPr>
        <w:pStyle w:val="a3"/>
        <w:numPr>
          <w:ilvl w:val="0"/>
          <w:numId w:val="2"/>
        </w:numPr>
      </w:pPr>
      <w:r>
        <w:t>Экономический кризис (последствия опричнины и воин Ивана 4)</w:t>
      </w:r>
    </w:p>
    <w:p w:rsidR="00EA7DDC" w:rsidRDefault="00EA7DDC" w:rsidP="00EA7DDC">
      <w:pPr>
        <w:pStyle w:val="a3"/>
        <w:numPr>
          <w:ilvl w:val="0"/>
          <w:numId w:val="2"/>
        </w:numPr>
      </w:pPr>
      <w:r>
        <w:t>Общеэкономический кризис в Европе.</w:t>
      </w:r>
    </w:p>
    <w:p w:rsidR="00EA7DDC" w:rsidRDefault="00EA7DDC" w:rsidP="00EA7DDC">
      <w:pPr>
        <w:pStyle w:val="a3"/>
        <w:numPr>
          <w:ilvl w:val="0"/>
          <w:numId w:val="2"/>
        </w:numPr>
      </w:pPr>
      <w:r>
        <w:t>Голод в России 1601-1603 гг.</w:t>
      </w:r>
    </w:p>
    <w:p w:rsidR="00EA7DDC" w:rsidRDefault="00EA7DDC" w:rsidP="00EA7DDC"/>
    <w:p w:rsidR="00EA7DDC" w:rsidRDefault="00EA7DDC" w:rsidP="00EA7DDC">
      <w:r>
        <w:t xml:space="preserve">К 1592 году завершается составление </w:t>
      </w:r>
      <w:proofErr w:type="spellStart"/>
      <w:r>
        <w:t>песцовских</w:t>
      </w:r>
      <w:proofErr w:type="spellEnd"/>
      <w:r>
        <w:t xml:space="preserve"> книг, куда вносились имена крестьян, горожан и владельцев дворов.</w:t>
      </w:r>
    </w:p>
    <w:p w:rsidR="001348FB" w:rsidRDefault="001348FB" w:rsidP="00EA7DDC">
      <w:r>
        <w:t xml:space="preserve">1589 год – введено патриаршество. Первый патриарх – Иоф </w:t>
      </w:r>
    </w:p>
    <w:p w:rsidR="00FD4901" w:rsidRDefault="001348FB" w:rsidP="00EA7DDC">
      <w:r>
        <w:t>1603-1604 годы – вспыхнуло восстание холопов под</w:t>
      </w:r>
      <w:r w:rsidR="009846C0">
        <w:t xml:space="preserve"> руководством Хлопко Косола</w:t>
      </w:r>
      <w:r w:rsidR="00FD4901">
        <w:t>пого, охватившее все Подмосковье</w:t>
      </w:r>
    </w:p>
    <w:p w:rsidR="00FD4901" w:rsidRDefault="00CD44FB" w:rsidP="00EA7DDC">
      <w:r>
        <w:t xml:space="preserve">Лжедмитрий </w:t>
      </w:r>
      <w:r>
        <w:rPr>
          <w:lang w:val="en-US"/>
        </w:rPr>
        <w:t xml:space="preserve">I </w:t>
      </w:r>
      <w:r w:rsidR="00101067">
        <w:t xml:space="preserve">1605-1606 гг. </w:t>
      </w:r>
    </w:p>
    <w:p w:rsidR="00101067" w:rsidRDefault="00101067" w:rsidP="00EA7DDC">
      <w:r>
        <w:t>Василий Иванович Шуйский 1606-1610 гг.</w:t>
      </w:r>
    </w:p>
    <w:p w:rsidR="00101067" w:rsidRDefault="00101067" w:rsidP="00EA7DDC"/>
    <w:p w:rsidR="00101067" w:rsidRDefault="00101067" w:rsidP="00EA7DDC">
      <w:r>
        <w:t xml:space="preserve">Восстание </w:t>
      </w:r>
      <w:proofErr w:type="spellStart"/>
      <w:r>
        <w:t>Болотникова</w:t>
      </w:r>
      <w:proofErr w:type="spellEnd"/>
      <w:r>
        <w:t xml:space="preserve">. 1606-1607 гг.  В советской исторической науке восстание </w:t>
      </w:r>
      <w:proofErr w:type="spellStart"/>
      <w:r>
        <w:t>Болотникова</w:t>
      </w:r>
      <w:proofErr w:type="spellEnd"/>
      <w:r>
        <w:t xml:space="preserve"> характеризуется как первая крестьянская война.</w:t>
      </w:r>
    </w:p>
    <w:p w:rsidR="00101067" w:rsidRDefault="00101067" w:rsidP="00EA7DDC">
      <w:r>
        <w:t>Основные признаки крестьянской войны:</w:t>
      </w:r>
    </w:p>
    <w:p w:rsidR="00101067" w:rsidRDefault="00101067" w:rsidP="00101067">
      <w:pPr>
        <w:pStyle w:val="a3"/>
        <w:numPr>
          <w:ilvl w:val="0"/>
          <w:numId w:val="3"/>
        </w:numPr>
      </w:pPr>
      <w:r>
        <w:t>Восставшие выдвигают лозунги не местного, а общерусского характера.</w:t>
      </w:r>
    </w:p>
    <w:p w:rsidR="00101067" w:rsidRDefault="00101067" w:rsidP="00101067">
      <w:pPr>
        <w:pStyle w:val="a3"/>
        <w:numPr>
          <w:ilvl w:val="0"/>
          <w:numId w:val="3"/>
        </w:numPr>
      </w:pPr>
      <w:r>
        <w:lastRenderedPageBreak/>
        <w:t>Страна как бы раскалывается на два лагеря. На правительство и на восставших.</w:t>
      </w:r>
    </w:p>
    <w:p w:rsidR="00101067" w:rsidRDefault="00101067" w:rsidP="00101067">
      <w:pPr>
        <w:pStyle w:val="a3"/>
        <w:numPr>
          <w:ilvl w:val="0"/>
          <w:numId w:val="3"/>
        </w:numPr>
      </w:pPr>
      <w:r>
        <w:t xml:space="preserve">В восстании заметны элементы организации. </w:t>
      </w:r>
    </w:p>
    <w:p w:rsidR="00101067" w:rsidRDefault="00101067" w:rsidP="00101067">
      <w:pPr>
        <w:pStyle w:val="a3"/>
        <w:numPr>
          <w:ilvl w:val="0"/>
          <w:numId w:val="3"/>
        </w:numPr>
      </w:pPr>
      <w:r>
        <w:t xml:space="preserve">В восстании участвуют различные социальные слои. </w:t>
      </w:r>
    </w:p>
    <w:p w:rsidR="00101067" w:rsidRDefault="00490229" w:rsidP="00101067">
      <w:r>
        <w:t xml:space="preserve">В 1607 году в Стародубе появляется еще один самозванец Лжедмитрий </w:t>
      </w:r>
      <w:r>
        <w:rPr>
          <w:lang w:val="en-US"/>
        </w:rPr>
        <w:t>II</w:t>
      </w:r>
      <w:r w:rsidRPr="00490229">
        <w:t xml:space="preserve"> </w:t>
      </w:r>
      <w:r>
        <w:t>(1608-1610 гг.)</w:t>
      </w:r>
    </w:p>
    <w:p w:rsidR="00490229" w:rsidRDefault="00490229" w:rsidP="00101067">
      <w:r>
        <w:t>В 1610-1613 годах образовалось правительство из 7 бояр во главе с Мстиславским. Называлось оно «Семибоярщина»</w:t>
      </w:r>
    </w:p>
    <w:p w:rsidR="00490229" w:rsidRDefault="00EC1CE0" w:rsidP="00101067">
      <w:r>
        <w:t>В 1613 году Земский собор избирает на престол Михаила Федоровича Романова.</w:t>
      </w:r>
    </w:p>
    <w:p w:rsidR="00EC1CE0" w:rsidRPr="00AF272E" w:rsidRDefault="00563805" w:rsidP="00101067">
      <w:pPr>
        <w:rPr>
          <w:lang w:val="en-US"/>
        </w:rPr>
      </w:pPr>
      <w:r>
        <w:t xml:space="preserve">В 1619 году из польского плена возвращается отец Михаила </w:t>
      </w:r>
      <w:proofErr w:type="spellStart"/>
      <w:r>
        <w:t>Филорет</w:t>
      </w:r>
      <w:proofErr w:type="spellEnd"/>
      <w:r>
        <w:t xml:space="preserve"> и получает звание патриарха (1619-1633 годы)</w:t>
      </w:r>
      <w:bookmarkStart w:id="0" w:name="_GoBack"/>
      <w:bookmarkEnd w:id="0"/>
    </w:p>
    <w:p w:rsidR="00563805" w:rsidRPr="00490229" w:rsidRDefault="00563805" w:rsidP="00101067"/>
    <w:sectPr w:rsidR="00563805" w:rsidRPr="00490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A43B8"/>
    <w:multiLevelType w:val="hybridMultilevel"/>
    <w:tmpl w:val="DB18B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F7D40"/>
    <w:multiLevelType w:val="hybridMultilevel"/>
    <w:tmpl w:val="C4BE2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046C6"/>
    <w:multiLevelType w:val="hybridMultilevel"/>
    <w:tmpl w:val="FF6A3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7A"/>
    <w:rsid w:val="0009049F"/>
    <w:rsid w:val="00101067"/>
    <w:rsid w:val="001348FB"/>
    <w:rsid w:val="00467589"/>
    <w:rsid w:val="00490229"/>
    <w:rsid w:val="00563805"/>
    <w:rsid w:val="00882998"/>
    <w:rsid w:val="009846C0"/>
    <w:rsid w:val="00A10587"/>
    <w:rsid w:val="00AF272E"/>
    <w:rsid w:val="00B2197A"/>
    <w:rsid w:val="00BC7858"/>
    <w:rsid w:val="00CD44FB"/>
    <w:rsid w:val="00D953BB"/>
    <w:rsid w:val="00EA7DDC"/>
    <w:rsid w:val="00EC1CE0"/>
    <w:rsid w:val="00FD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A9E5"/>
  <w15:chartTrackingRefBased/>
  <w15:docId w15:val="{0448E8DD-7C1F-4BD7-A176-1F3E724E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90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04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A7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7</cp:revision>
  <dcterms:created xsi:type="dcterms:W3CDTF">2023-10-10T07:10:00Z</dcterms:created>
  <dcterms:modified xsi:type="dcterms:W3CDTF">2023-10-10T11:24:00Z</dcterms:modified>
</cp:coreProperties>
</file>