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4671B1">
      <w:pPr>
        <w:rPr>
          <w:b/>
          <w:sz w:val="36"/>
          <w:u w:val="single"/>
        </w:rPr>
      </w:pPr>
      <w:r w:rsidRPr="004671B1">
        <w:rPr>
          <w:b/>
          <w:sz w:val="36"/>
          <w:u w:val="single"/>
        </w:rPr>
        <w:t>Теорема Кр</w:t>
      </w:r>
      <w:r>
        <w:rPr>
          <w:b/>
          <w:sz w:val="36"/>
          <w:u w:val="single"/>
        </w:rPr>
        <w:t>о</w:t>
      </w:r>
      <w:r w:rsidRPr="004671B1">
        <w:rPr>
          <w:b/>
          <w:sz w:val="36"/>
          <w:u w:val="single"/>
        </w:rPr>
        <w:t>некера-</w:t>
      </w:r>
      <w:proofErr w:type="spellStart"/>
      <w:r w:rsidRPr="004671B1">
        <w:rPr>
          <w:b/>
          <w:sz w:val="36"/>
          <w:u w:val="single"/>
        </w:rPr>
        <w:t>Капелли</w:t>
      </w:r>
      <w:proofErr w:type="spellEnd"/>
      <w:r w:rsidRPr="004671B1">
        <w:rPr>
          <w:b/>
          <w:sz w:val="36"/>
          <w:u w:val="single"/>
        </w:rPr>
        <w:t xml:space="preserve"> </w:t>
      </w:r>
    </w:p>
    <w:p w:rsidR="004671B1" w:rsidRDefault="004671B1">
      <w:pPr>
        <w:rPr>
          <w:sz w:val="36"/>
        </w:rPr>
      </w:pPr>
      <w:r>
        <w:rPr>
          <w:sz w:val="36"/>
        </w:rPr>
        <w:t>Дана система линейных неоднородных уравнений</w:t>
      </w:r>
    </w:p>
    <w:p w:rsidR="004671B1" w:rsidRDefault="004671B1">
      <w:pPr>
        <w:rPr>
          <w:sz w:val="36"/>
        </w:rPr>
      </w:pPr>
      <w:r>
        <w:rPr>
          <w:sz w:val="36"/>
        </w:rPr>
        <w:t xml:space="preserve">Такая система совместна тогда и только тогда, когда ранг матрицы из коэффициентов при неизвестных совпадает с рангом расширенной матрицы (не меняется при добавлении дополнительного столбца свободных членов). </w:t>
      </w:r>
    </w:p>
    <w:p w:rsidR="004671B1" w:rsidRPr="004671B1" w:rsidRDefault="004671B1">
      <w:pPr>
        <w:rPr>
          <w:sz w:val="36"/>
        </w:rPr>
      </w:pPr>
      <w:r>
        <w:rPr>
          <w:sz w:val="36"/>
        </w:rPr>
        <w:t xml:space="preserve">Если в системе есть линейные комбинации и ее ранг == k, тогда не появится минора </w:t>
      </w:r>
      <w:r>
        <w:rPr>
          <w:sz w:val="36"/>
          <w:lang w:val="en-US"/>
        </w:rPr>
        <w:t>k</w:t>
      </w:r>
      <w:r w:rsidRPr="004671B1">
        <w:rPr>
          <w:sz w:val="36"/>
        </w:rPr>
        <w:t xml:space="preserve">+1 </w:t>
      </w:r>
      <w:r>
        <w:rPr>
          <w:sz w:val="36"/>
        </w:rPr>
        <w:t xml:space="preserve">порядка, у которого </w:t>
      </w:r>
      <w:proofErr w:type="gramStart"/>
      <w:r>
        <w:rPr>
          <w:sz w:val="36"/>
        </w:rPr>
        <w:t>определитель !</w:t>
      </w:r>
      <w:proofErr w:type="gramEnd"/>
      <w:r>
        <w:rPr>
          <w:sz w:val="36"/>
        </w:rPr>
        <w:t>=</w:t>
      </w:r>
      <w:r w:rsidRPr="004671B1">
        <w:rPr>
          <w:sz w:val="36"/>
        </w:rPr>
        <w:t xml:space="preserve"> 0.</w:t>
      </w:r>
    </w:p>
    <w:p w:rsidR="004671B1" w:rsidRPr="004671B1" w:rsidRDefault="004671B1">
      <w:pPr>
        <w:rPr>
          <w:b/>
          <w:sz w:val="36"/>
          <w:u w:val="single"/>
        </w:rPr>
      </w:pPr>
      <w:r w:rsidRPr="004671B1">
        <w:rPr>
          <w:b/>
          <w:sz w:val="36"/>
          <w:u w:val="single"/>
        </w:rPr>
        <w:t>Доказательство</w:t>
      </w:r>
      <w:r w:rsidR="005237C6">
        <w:rPr>
          <w:b/>
          <w:sz w:val="36"/>
          <w:u w:val="single"/>
        </w:rPr>
        <w:t xml:space="preserve"> (</w:t>
      </w:r>
      <w:r w:rsidR="005237C6" w:rsidRPr="00611E43">
        <w:rPr>
          <w:b/>
          <w:sz w:val="36"/>
          <w:u w:val="single"/>
        </w:rPr>
        <w:t>=&gt;)</w:t>
      </w:r>
      <w:r w:rsidRPr="004671B1">
        <w:rPr>
          <w:b/>
          <w:sz w:val="36"/>
          <w:u w:val="single"/>
        </w:rPr>
        <w:t>:</w:t>
      </w:r>
    </w:p>
    <w:p w:rsidR="005237C6" w:rsidRDefault="004671B1">
      <w:pPr>
        <w:rPr>
          <w:sz w:val="36"/>
        </w:rPr>
      </w:pPr>
      <w:r>
        <w:rPr>
          <w:sz w:val="36"/>
        </w:rPr>
        <w:t xml:space="preserve">Пусть система (1) совместна. </w:t>
      </w:r>
    </w:p>
    <w:p w:rsidR="004671B1" w:rsidRDefault="004671B1">
      <w:pPr>
        <w:rPr>
          <w:sz w:val="36"/>
        </w:rPr>
      </w:pPr>
      <w:r>
        <w:rPr>
          <w:sz w:val="36"/>
        </w:rPr>
        <w:t xml:space="preserve">Пусть ранг основной матрицы </w:t>
      </w:r>
      <w:r w:rsidRPr="004671B1">
        <w:rPr>
          <w:sz w:val="36"/>
        </w:rPr>
        <w:t xml:space="preserve">= </w:t>
      </w:r>
      <w:r>
        <w:rPr>
          <w:sz w:val="36"/>
          <w:lang w:val="en-US"/>
        </w:rPr>
        <w:t>k</w:t>
      </w:r>
      <w:r w:rsidRPr="004671B1">
        <w:rPr>
          <w:sz w:val="36"/>
        </w:rPr>
        <w:t xml:space="preserve"> по столбцам. </w:t>
      </w:r>
    </w:p>
    <w:p w:rsidR="004671B1" w:rsidRPr="000C3F90" w:rsidRDefault="0079361F" w:rsidP="000C3F90">
      <w:pPr>
        <w:pStyle w:val="a4"/>
        <w:numPr>
          <w:ilvl w:val="0"/>
          <w:numId w:val="1"/>
        </w:numPr>
        <w:rPr>
          <w:sz w:val="3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6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m2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3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m</m:t>
                    </m:r>
                  </m:sub>
                </m:sSub>
              </m:e>
            </m:eqArr>
          </m:e>
        </m:d>
      </m:oMath>
    </w:p>
    <w:p w:rsidR="000C3F90" w:rsidRDefault="000C3F90" w:rsidP="000C3F90">
      <w:pPr>
        <w:rPr>
          <w:sz w:val="36"/>
        </w:rPr>
      </w:pPr>
      <w:r>
        <w:rPr>
          <w:sz w:val="36"/>
        </w:rPr>
        <w:t>Пусть решение этой матрицы:</w:t>
      </w:r>
    </w:p>
    <w:p w:rsidR="000C3F90" w:rsidRDefault="0079361F" w:rsidP="000C3F90"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</w:rPr>
                <m:t>…x</m:t>
              </m:r>
            </m:e>
            <m:sub>
              <m:r>
                <w:rPr>
                  <w:rFonts w:ascii="Cambria Math" w:hAnsi="Cambria Math"/>
                  <w:sz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n</m:t>
              </m:r>
            </m:sub>
          </m:sSub>
        </m:oMath>
      </m:oMathPara>
    </w:p>
    <w:p w:rsidR="000C3F90" w:rsidRPr="000C3F90" w:rsidRDefault="0079361F" w:rsidP="000C3F90">
      <w:pPr>
        <w:rPr>
          <w:rFonts w:eastAsiaTheme="minorEastAsia"/>
          <w:i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λ</m:t>
              </m:r>
            </m:e>
            <m:sub>
              <m:r>
                <w:rPr>
                  <w:rFonts w:ascii="Cambria Math" w:hAnsi="Cambria Math"/>
                  <w:sz w:val="36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6"/>
            </w:rPr>
            <m:t>-какое-то число</m:t>
          </m:r>
        </m:oMath>
      </m:oMathPara>
    </w:p>
    <w:p w:rsidR="000C3F90" w:rsidRDefault="005237C6" w:rsidP="000C3F90">
      <w:pPr>
        <w:rPr>
          <w:rFonts w:eastAsiaTheme="minorEastAsia"/>
          <w:sz w:val="36"/>
        </w:rPr>
      </w:pPr>
      <w:r>
        <w:rPr>
          <w:sz w:val="36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</m:sSub>
      </m:oMath>
      <w:r w:rsidRPr="005237C6">
        <w:rPr>
          <w:rFonts w:eastAsiaTheme="minorEastAsia"/>
          <w:sz w:val="36"/>
        </w:rPr>
        <w:t xml:space="preserve"> – </w:t>
      </w:r>
      <w:r>
        <w:rPr>
          <w:rFonts w:eastAsiaTheme="minorEastAsia"/>
          <w:sz w:val="36"/>
        </w:rPr>
        <w:t xml:space="preserve">это линейная комбинация предыдущих столбцов, коэффициенты – это найденные значения иксов. Тогда при добавлении линейно зависимого столбца ранг матрицы не изменится. </w:t>
      </w:r>
    </w:p>
    <w:p w:rsidR="005237C6" w:rsidRPr="004671B1" w:rsidRDefault="005237C6" w:rsidP="005237C6">
      <w:pPr>
        <w:rPr>
          <w:b/>
          <w:sz w:val="36"/>
          <w:u w:val="single"/>
        </w:rPr>
      </w:pPr>
      <w:r w:rsidRPr="004671B1">
        <w:rPr>
          <w:b/>
          <w:sz w:val="36"/>
          <w:u w:val="single"/>
        </w:rPr>
        <w:t>Доказательство</w:t>
      </w:r>
      <w:r>
        <w:rPr>
          <w:b/>
          <w:sz w:val="36"/>
          <w:u w:val="single"/>
        </w:rPr>
        <w:t xml:space="preserve"> (</w:t>
      </w:r>
      <w:r w:rsidRPr="00611E43">
        <w:rPr>
          <w:b/>
          <w:sz w:val="36"/>
          <w:u w:val="single"/>
        </w:rPr>
        <w:t>&lt;=)</w:t>
      </w:r>
      <w:r w:rsidRPr="004671B1">
        <w:rPr>
          <w:b/>
          <w:sz w:val="36"/>
          <w:u w:val="single"/>
        </w:rPr>
        <w:t>:</w:t>
      </w:r>
    </w:p>
    <w:p w:rsidR="005237C6" w:rsidRDefault="00611E43" w:rsidP="000C3F90">
      <w:pPr>
        <w:rPr>
          <w:sz w:val="36"/>
        </w:rPr>
      </w:pPr>
      <w:r>
        <w:rPr>
          <w:sz w:val="36"/>
        </w:rPr>
        <w:t>Путь ранг(А) = ранг(А</w:t>
      </w:r>
      <w:r w:rsidRPr="00611E43">
        <w:rPr>
          <w:sz w:val="36"/>
        </w:rPr>
        <w:t>|</w:t>
      </w:r>
      <w:r>
        <w:rPr>
          <w:sz w:val="36"/>
        </w:rPr>
        <w:t>В</w:t>
      </w:r>
      <w:r w:rsidR="0079361F" w:rsidRPr="0079361F">
        <w:rPr>
          <w:sz w:val="36"/>
        </w:rPr>
        <w:t>)</w:t>
      </w:r>
      <w:r w:rsidR="0079361F">
        <w:rPr>
          <w:sz w:val="36"/>
        </w:rPr>
        <w:t xml:space="preserve"> (расширенная матрица)</w:t>
      </w:r>
    </w:p>
    <w:p w:rsidR="0095786E" w:rsidRDefault="0095786E" w:rsidP="000C3F90">
      <w:pPr>
        <w:rPr>
          <w:sz w:val="36"/>
        </w:rPr>
      </w:pPr>
      <w:r>
        <w:rPr>
          <w:sz w:val="36"/>
        </w:rPr>
        <w:t>Доказательство от противного</w:t>
      </w:r>
    </w:p>
    <w:p w:rsidR="0095786E" w:rsidRDefault="0095786E" w:rsidP="000C3F90">
      <w:pPr>
        <w:rPr>
          <w:sz w:val="36"/>
        </w:rPr>
      </w:pPr>
      <w:r>
        <w:rPr>
          <w:sz w:val="36"/>
        </w:rPr>
        <w:lastRenderedPageBreak/>
        <w:t>Предположим, что система не имеет решений</w:t>
      </w:r>
    </w:p>
    <w:p w:rsidR="0095786E" w:rsidRDefault="0095786E" w:rsidP="0095786E">
      <w:pPr>
        <w:rPr>
          <w:rFonts w:eastAsiaTheme="minorEastAsia"/>
          <w:sz w:val="36"/>
        </w:rPr>
      </w:pPr>
      <w:r>
        <w:rPr>
          <w:sz w:val="36"/>
        </w:rPr>
        <w:t xml:space="preserve">Так как ранги совпадают, то по предыдущей лемме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</m:sSub>
      </m:oMath>
      <w:r>
        <w:rPr>
          <w:rFonts w:eastAsiaTheme="minorEastAsia"/>
          <w:sz w:val="36"/>
        </w:rPr>
        <w:t xml:space="preserve"> – линейная комбинация предыдущих столбцов, иначе добавление этого столбца увеличило бы ранг на +1. То есть можно умножить </w:t>
      </w:r>
    </w:p>
    <w:p w:rsidR="0095786E" w:rsidRDefault="0079361F" w:rsidP="0095786E">
      <w:pPr>
        <w:rPr>
          <w:rFonts w:eastAsiaTheme="minorEastAsia"/>
          <w:sz w:val="36"/>
        </w:rPr>
      </w:pPr>
      <m:oMath>
        <m:eqArr>
          <m:eqArrPr>
            <m:ctrlPr>
              <w:rPr>
                <w:rFonts w:ascii="Cambria Math" w:hAnsi="Cambria Math"/>
                <w:i/>
                <w:sz w:val="36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21</m:t>
                </m:r>
              </m:sub>
            </m:sSub>
          </m:e>
          <m:e>
            <m:r>
              <w:rPr>
                <w:rFonts w:ascii="Cambria Math" w:hAnsi="Cambria Math"/>
                <w:sz w:val="36"/>
              </w:rPr>
              <m:t>…</m:t>
            </m:r>
            <m:ctrlPr>
              <w:rPr>
                <w:rFonts w:ascii="Cambria Math" w:eastAsia="Cambria Math" w:hAnsi="Cambria Math" w:cs="Cambria Math"/>
                <w:i/>
                <w:sz w:val="36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m1</m:t>
                </m:r>
              </m:sub>
            </m:sSub>
          </m:e>
        </m:eqArr>
      </m:oMath>
      <w:r w:rsidR="0095786E">
        <w:rPr>
          <w:rFonts w:eastAsiaTheme="minorEastAsia"/>
          <w:sz w:val="36"/>
        </w:rPr>
        <w:t xml:space="preserve"> на какую-то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</m:oMath>
    </w:p>
    <w:p w:rsidR="0095786E" w:rsidRDefault="0095786E" w:rsidP="0095786E">
      <w:pPr>
        <w:rPr>
          <w:rFonts w:eastAsiaTheme="minorEastAsia"/>
          <w:sz w:val="36"/>
        </w:rPr>
      </w:pPr>
    </w:p>
    <w:p w:rsidR="0095786E" w:rsidRPr="0095786E" w:rsidRDefault="0079361F" w:rsidP="0095786E">
      <w:pPr>
        <w:rPr>
          <w:rFonts w:eastAsiaTheme="minorEastAsia"/>
          <w:sz w:val="36"/>
        </w:rPr>
      </w:pPr>
      <m:oMath>
        <m:eqArr>
          <m:eqArrPr>
            <m:ctrlPr>
              <w:rPr>
                <w:rFonts w:ascii="Cambria Math" w:hAnsi="Cambria Math"/>
                <w:i/>
                <w:sz w:val="36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22</m:t>
                </m:r>
              </m:sub>
            </m:sSub>
          </m:e>
          <m:e>
            <m:r>
              <w:rPr>
                <w:rFonts w:ascii="Cambria Math" w:hAnsi="Cambria Math"/>
                <w:sz w:val="36"/>
              </w:rPr>
              <m:t>…</m:t>
            </m:r>
            <m:ctrlPr>
              <w:rPr>
                <w:rFonts w:ascii="Cambria Math" w:eastAsia="Cambria Math" w:hAnsi="Cambria Math" w:cs="Cambria Math"/>
                <w:i/>
                <w:sz w:val="36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m2</m:t>
                </m:r>
              </m:sub>
            </m:sSub>
          </m:e>
        </m:eqArr>
      </m:oMath>
      <w:r w:rsidR="0095786E">
        <w:rPr>
          <w:rFonts w:eastAsiaTheme="minorEastAsia"/>
          <w:sz w:val="36"/>
        </w:rPr>
        <w:t xml:space="preserve"> на какую-то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 xml:space="preserve"> λ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</m:oMath>
    </w:p>
    <w:p w:rsidR="0095786E" w:rsidRDefault="0095786E" w:rsidP="0095786E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………………………………………………………………………………………………</w:t>
      </w:r>
    </w:p>
    <w:p w:rsidR="0095786E" w:rsidRPr="0095786E" w:rsidRDefault="0079361F" w:rsidP="0095786E">
      <w:pPr>
        <w:rPr>
          <w:rFonts w:eastAsiaTheme="minorEastAsia"/>
          <w:sz w:val="36"/>
        </w:rPr>
      </w:pPr>
      <m:oMath>
        <m:eqArr>
          <m:eqArrPr>
            <m:ctrlPr>
              <w:rPr>
                <w:rFonts w:ascii="Cambria Math" w:hAnsi="Cambria Math"/>
                <w:i/>
                <w:sz w:val="36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1n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2n</m:t>
                </m:r>
              </m:sub>
            </m:sSub>
          </m:e>
          <m:e>
            <m:r>
              <w:rPr>
                <w:rFonts w:ascii="Cambria Math" w:hAnsi="Cambria Math"/>
                <w:sz w:val="36"/>
              </w:rPr>
              <m:t>…</m:t>
            </m:r>
            <m:ctrlPr>
              <w:rPr>
                <w:rFonts w:ascii="Cambria Math" w:eastAsia="Cambria Math" w:hAnsi="Cambria Math" w:cs="Cambria Math"/>
                <w:i/>
                <w:sz w:val="36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mn</m:t>
                </m:r>
              </m:sub>
            </m:sSub>
          </m:e>
        </m:eqArr>
      </m:oMath>
      <w:r w:rsidR="0095786E">
        <w:rPr>
          <w:rFonts w:eastAsiaTheme="minorEastAsia"/>
          <w:sz w:val="36"/>
        </w:rPr>
        <w:t xml:space="preserve"> на какую-то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 xml:space="preserve"> λ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</m:oMath>
    </w:p>
    <w:p w:rsidR="00204E99" w:rsidRPr="00204E99" w:rsidRDefault="0095786E" w:rsidP="00204E99">
      <w:r>
        <w:rPr>
          <w:rFonts w:eastAsiaTheme="minorEastAsia"/>
          <w:sz w:val="36"/>
        </w:rPr>
        <w:t xml:space="preserve">И получить </w:t>
      </w:r>
      <w:r w:rsidR="00204E99">
        <w:rPr>
          <w:rFonts w:eastAsiaTheme="minorEastAsia"/>
          <w:sz w:val="36"/>
        </w:rPr>
        <w:t xml:space="preserve">столбец </w:t>
      </w:r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,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r>
          <w:rPr>
            <w:rFonts w:ascii="Cambria Math" w:hAnsi="Cambria Math"/>
            <w:sz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</m:sSub>
      </m:oMath>
      <w:r w:rsidR="00204E99">
        <w:rPr>
          <w:rFonts w:eastAsiaTheme="minorEastAsia"/>
          <w:sz w:val="36"/>
        </w:rPr>
        <w:t xml:space="preserve">, тогда </w:t>
      </w:r>
      <m:oMath>
        <m:r>
          <m:rPr>
            <m:sty m:val="p"/>
          </m:rPr>
          <w:rPr>
            <w:rFonts w:ascii="Cambria Math" w:hAnsi="Cambria Math"/>
            <w:sz w:val="36"/>
          </w:rPr>
          <w:br/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</w:rPr>
              <m:t>…x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</m:sSub>
        <m:r>
          <w:rPr>
            <w:rFonts w:ascii="Cambria Math" w:hAnsi="Cambria Math"/>
            <w:sz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</m:oMath>
      <w:r w:rsidR="00204E99" w:rsidRPr="00204E99">
        <w:rPr>
          <w:rFonts w:eastAsiaTheme="minorEastAsia"/>
          <w:sz w:val="36"/>
        </w:rPr>
        <w:t xml:space="preserve"> - </w:t>
      </w:r>
    </w:p>
    <w:p w:rsidR="00204E99" w:rsidRDefault="0079361F" w:rsidP="00204E99">
      <m:oMath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</w:rPr>
              <m:t>1</m:t>
            </m:r>
          </m:sub>
        </m:sSub>
        <m:r>
          <w:rPr>
            <w:rFonts w:ascii="Cambria Math" w:hAnsi="Cambria Math"/>
            <w:sz w:val="3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</w:rPr>
              <m:t>…x</m:t>
            </m:r>
          </m:e>
          <m:sub>
            <m:r>
              <w:rPr>
                <w:rFonts w:ascii="Cambria Math" w:hAnsi="Cambria Math"/>
                <w:sz w:val="36"/>
              </w:rPr>
              <m:t>n</m:t>
            </m:r>
          </m:sub>
        </m:sSub>
        <m:r>
          <w:rPr>
            <w:rFonts w:ascii="Cambria Math" w:hAnsi="Cambria Math"/>
            <w:sz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</w:rPr>
            </m:ctrlPr>
          </m:sSubPr>
          <m:e>
            <m:r>
              <w:rPr>
                <w:rFonts w:ascii="Cambria Math" w:hAnsi="Cambria Math"/>
                <w:sz w:val="36"/>
              </w:rPr>
              <m:t>λ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n</m:t>
            </m:r>
          </m:sub>
        </m:sSub>
      </m:oMath>
      <w:r w:rsidR="00204E99">
        <w:rPr>
          <w:rFonts w:eastAsiaTheme="minorEastAsia"/>
          <w:sz w:val="36"/>
        </w:rPr>
        <w:t xml:space="preserve"> – корни уравнения (противоречие). </w:t>
      </w:r>
    </w:p>
    <w:p w:rsidR="0095786E" w:rsidRDefault="00204E99" w:rsidP="00204E99">
      <w:pPr>
        <w:pStyle w:val="2"/>
        <w:rPr>
          <w:rFonts w:eastAsiaTheme="minorEastAsia"/>
          <w:sz w:val="40"/>
        </w:rPr>
      </w:pPr>
      <w:r w:rsidRPr="00204E99">
        <w:rPr>
          <w:rFonts w:eastAsiaTheme="minorEastAsia"/>
          <w:sz w:val="40"/>
        </w:rPr>
        <w:t xml:space="preserve">Комплексные </w:t>
      </w:r>
      <w:proofErr w:type="spellStart"/>
      <w:r w:rsidRPr="00204E99">
        <w:rPr>
          <w:rFonts w:eastAsiaTheme="minorEastAsia"/>
          <w:sz w:val="40"/>
        </w:rPr>
        <w:t>чилса</w:t>
      </w:r>
      <w:proofErr w:type="spellEnd"/>
    </w:p>
    <w:p w:rsidR="00204E99" w:rsidRPr="00204E99" w:rsidRDefault="00204E99" w:rsidP="00204E99">
      <w:pPr>
        <w:rPr>
          <w:rFonts w:eastAsiaTheme="minorEastAsia"/>
          <w:sz w:val="36"/>
        </w:rPr>
      </w:pPr>
      <m:oMath>
        <m:r>
          <m:rPr>
            <m:scr m:val="double-struck"/>
          </m:rPr>
          <w:rPr>
            <w:rFonts w:ascii="Cambria Math" w:hAnsi="Cambria Math" w:cstheme="minorHAnsi"/>
            <w:sz w:val="36"/>
          </w:rPr>
          <m:t>R</m:t>
        </m:r>
      </m:oMath>
      <w:r w:rsidRPr="00204E99">
        <w:rPr>
          <w:rFonts w:eastAsiaTheme="minorEastAsia"/>
          <w:sz w:val="36"/>
        </w:rPr>
        <w:t xml:space="preserve"> - множество всех действительных </w:t>
      </w:r>
      <w:proofErr w:type="spellStart"/>
      <w:r w:rsidRPr="00204E99">
        <w:rPr>
          <w:rFonts w:eastAsiaTheme="minorEastAsia"/>
          <w:sz w:val="36"/>
        </w:rPr>
        <w:t>чилсел</w:t>
      </w:r>
      <w:proofErr w:type="spellEnd"/>
    </w:p>
    <w:p w:rsidR="00204E99" w:rsidRPr="00204E99" w:rsidRDefault="00204E99" w:rsidP="00204E99">
      <w:pPr>
        <w:rPr>
          <w:rFonts w:eastAsiaTheme="minorEastAsia"/>
          <w:sz w:val="36"/>
        </w:rPr>
      </w:pPr>
      <w:r w:rsidRPr="00204E99">
        <w:rPr>
          <w:rFonts w:eastAsiaTheme="minorEastAsia"/>
          <w:sz w:val="36"/>
        </w:rPr>
        <w:t xml:space="preserve">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</w:rPr>
          <m:t>+1=0</m:t>
        </m:r>
      </m:oMath>
      <w:r w:rsidRPr="00204E99">
        <w:rPr>
          <w:rFonts w:eastAsiaTheme="minorEastAsia"/>
          <w:sz w:val="36"/>
        </w:rPr>
        <w:t xml:space="preserve"> не имеет решений на этом множестве</w:t>
      </w:r>
    </w:p>
    <w:p w:rsidR="00204E99" w:rsidRPr="00204E99" w:rsidRDefault="00204E99" w:rsidP="00204E99">
      <w:pPr>
        <w:rPr>
          <w:rFonts w:eastAsiaTheme="minorEastAsia"/>
          <w:sz w:val="36"/>
        </w:rPr>
      </w:pPr>
      <w:r w:rsidRPr="00204E99">
        <w:rPr>
          <w:rFonts w:eastAsiaTheme="minorEastAsia"/>
          <w:sz w:val="36"/>
        </w:rPr>
        <w:t xml:space="preserve">Тогда можно рассмотреть множество </w:t>
      </w:r>
      <m:oMath>
        <m:r>
          <m:rPr>
            <m:scr m:val="double-struck"/>
          </m:rPr>
          <w:rPr>
            <w:rFonts w:ascii="Cambria Math" w:hAnsi="Cambria Math" w:cstheme="minorHAnsi"/>
            <w:sz w:val="36"/>
          </w:rPr>
          <m:t>R∪{</m:t>
        </m:r>
        <m:r>
          <w:rPr>
            <w:rFonts w:ascii="Cambria Math" w:hAnsi="Cambria Math" w:cstheme="minorHAnsi"/>
            <w:sz w:val="36"/>
            <w:lang w:val="en-US"/>
          </w:rPr>
          <m:t>i</m:t>
        </m:r>
        <m:r>
          <w:rPr>
            <w:rFonts w:ascii="Cambria Math" w:hAnsi="Cambria Math" w:cstheme="minorHAnsi"/>
            <w:sz w:val="36"/>
          </w:rPr>
          <m:t>}</m:t>
        </m:r>
      </m:oMath>
    </w:p>
    <w:p w:rsidR="00204E99" w:rsidRPr="00F77AEA" w:rsidRDefault="0079361F" w:rsidP="00204E99">
      <w:pPr>
        <w:rPr>
          <w:rFonts w:eastAsiaTheme="minorEastAsia"/>
          <w:i/>
          <w:sz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6"/>
            </w:rPr>
            <m:t>+1=0=&gt;x= 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36"/>
                </w:rPr>
                <m:t>-1</m:t>
              </m:r>
            </m:e>
          </m:rad>
          <m:r>
            <w:rPr>
              <w:rFonts w:ascii="Cambria Math" w:eastAsiaTheme="minorEastAsia" w:hAnsi="Cambria Math"/>
              <w:sz w:val="36"/>
            </w:rPr>
            <m:t>=±i</m:t>
          </m:r>
        </m:oMath>
      </m:oMathPara>
    </w:p>
    <w:p w:rsidR="00F77AEA" w:rsidRPr="00F77AEA" w:rsidRDefault="00F77AEA" w:rsidP="00F77AEA">
      <w:pPr>
        <w:pStyle w:val="2"/>
        <w:rPr>
          <w:rFonts w:eastAsiaTheme="minorEastAsia"/>
          <w:sz w:val="48"/>
        </w:rPr>
      </w:pPr>
      <w:r w:rsidRPr="00F77AEA">
        <w:rPr>
          <w:rFonts w:eastAsiaTheme="minorEastAsia"/>
          <w:sz w:val="40"/>
        </w:rPr>
        <w:t>1 способ отображения комплексных чисел</w:t>
      </w:r>
    </w:p>
    <w:p w:rsidR="00204E99" w:rsidRDefault="00204E99" w:rsidP="00204E99">
      <w:pPr>
        <w:rPr>
          <w:sz w:val="36"/>
          <w:lang w:val="en-US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5980" cy="4594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FF" w:rsidRPr="00B76AFF" w:rsidRDefault="00B76AFF" w:rsidP="00204E99">
      <w:pPr>
        <w:rPr>
          <w:sz w:val="36"/>
          <w:lang w:val="en-US"/>
        </w:rPr>
      </w:pPr>
      <w:r>
        <w:rPr>
          <w:sz w:val="36"/>
        </w:rPr>
        <w:t xml:space="preserve">Доказательство существования числа </w:t>
      </w:r>
      <w:proofErr w:type="spellStart"/>
      <w:r>
        <w:rPr>
          <w:sz w:val="36"/>
          <w:lang w:val="en-US"/>
        </w:rPr>
        <w:t>i</w:t>
      </w:r>
      <w:proofErr w:type="spellEnd"/>
    </w:p>
    <w:p w:rsidR="00204E99" w:rsidRDefault="00204E99" w:rsidP="00204E99">
      <w:pPr>
        <w:rPr>
          <w:sz w:val="36"/>
          <w:lang w:val="en-US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5980" cy="2468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99" w:rsidRDefault="00204E99" w:rsidP="00204E99">
      <w:pPr>
        <w:rPr>
          <w:sz w:val="36"/>
        </w:rPr>
      </w:pPr>
      <w:proofErr w:type="spellStart"/>
      <w:r>
        <w:rPr>
          <w:sz w:val="36"/>
          <w:lang w:val="en-US"/>
        </w:rPr>
        <w:t>a+bi</w:t>
      </w:r>
      <w:proofErr w:type="spellEnd"/>
      <w:r>
        <w:rPr>
          <w:sz w:val="36"/>
          <w:lang w:val="en-US"/>
        </w:rPr>
        <w:t xml:space="preserve"> – </w:t>
      </w:r>
      <w:r>
        <w:rPr>
          <w:sz w:val="36"/>
        </w:rPr>
        <w:t xml:space="preserve">комплексное (сложное) число </w:t>
      </w:r>
    </w:p>
    <w:p w:rsidR="00204E99" w:rsidRDefault="00F77AEA" w:rsidP="00204E99">
      <w:pPr>
        <w:rPr>
          <w:sz w:val="36"/>
        </w:rPr>
      </w:pPr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594360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EA" w:rsidRDefault="00B76AFF" w:rsidP="00204E99">
      <w:pPr>
        <w:rPr>
          <w:sz w:val="36"/>
        </w:rPr>
      </w:pPr>
      <w:r>
        <w:rPr>
          <w:noProof/>
          <w:sz w:val="36"/>
          <w:lang w:eastAsia="ru-RU"/>
        </w:rPr>
        <w:drawing>
          <wp:inline distT="0" distB="0" distL="0" distR="0">
            <wp:extent cx="5935980" cy="1943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FF" w:rsidRDefault="00B76AFF" w:rsidP="00204E99">
      <w:pPr>
        <w:rPr>
          <w:sz w:val="36"/>
        </w:rPr>
      </w:pPr>
      <w:bookmarkStart w:id="0" w:name="_GoBack"/>
      <w:r>
        <w:rPr>
          <w:noProof/>
          <w:sz w:val="36"/>
          <w:lang w:eastAsia="ru-RU"/>
        </w:rPr>
        <w:lastRenderedPageBreak/>
        <w:drawing>
          <wp:inline distT="0" distB="0" distL="0" distR="0">
            <wp:extent cx="5935980" cy="3512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36"/>
          <w:lang w:eastAsia="ru-RU"/>
        </w:rPr>
        <w:drawing>
          <wp:inline distT="0" distB="0" distL="0" distR="0">
            <wp:extent cx="592836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FF" w:rsidRDefault="00B76AFF" w:rsidP="00B76AFF">
      <w:pPr>
        <w:pStyle w:val="2"/>
        <w:rPr>
          <w:sz w:val="40"/>
        </w:rPr>
      </w:pPr>
      <w:r w:rsidRPr="00B76AFF">
        <w:rPr>
          <w:sz w:val="40"/>
          <w:lang w:val="en-US"/>
        </w:rPr>
        <w:t xml:space="preserve">2 </w:t>
      </w:r>
      <w:r w:rsidRPr="00B76AFF">
        <w:rPr>
          <w:sz w:val="40"/>
        </w:rPr>
        <w:t xml:space="preserve">способ отображения </w:t>
      </w:r>
    </w:p>
    <w:p w:rsidR="00B76AFF" w:rsidRDefault="00B76AFF" w:rsidP="00B76AFF">
      <w:r>
        <w:rPr>
          <w:noProof/>
          <w:lang w:eastAsia="ru-RU"/>
        </w:rPr>
        <w:drawing>
          <wp:inline distT="0" distB="0" distL="0" distR="0">
            <wp:extent cx="5935980" cy="25069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FF" w:rsidRPr="001559F8" w:rsidRDefault="001559F8" w:rsidP="00B76AF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64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AFF" w:rsidRPr="00155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83195"/>
    <w:multiLevelType w:val="hybridMultilevel"/>
    <w:tmpl w:val="0FAA560A"/>
    <w:lvl w:ilvl="0" w:tplc="579C56C4">
      <w:start w:val="1"/>
      <w:numFmt w:val="decimal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D5"/>
    <w:rsid w:val="000C3F90"/>
    <w:rsid w:val="001207D5"/>
    <w:rsid w:val="001559F8"/>
    <w:rsid w:val="00204E99"/>
    <w:rsid w:val="004671B1"/>
    <w:rsid w:val="005237C6"/>
    <w:rsid w:val="00611E43"/>
    <w:rsid w:val="0079361F"/>
    <w:rsid w:val="00882998"/>
    <w:rsid w:val="0095786E"/>
    <w:rsid w:val="00B76AFF"/>
    <w:rsid w:val="00BA6EA4"/>
    <w:rsid w:val="00D953BB"/>
    <w:rsid w:val="00F7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3F53"/>
  <w15:chartTrackingRefBased/>
  <w15:docId w15:val="{594B84B5-9656-4C0F-A03B-1BDEE619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1B1"/>
    <w:rPr>
      <w:color w:val="808080"/>
    </w:rPr>
  </w:style>
  <w:style w:type="paragraph" w:styleId="a4">
    <w:name w:val="List Paragraph"/>
    <w:basedOn w:val="a"/>
    <w:uiPriority w:val="34"/>
    <w:qFormat/>
    <w:rsid w:val="000C3F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4E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DD00-006D-42A4-AB03-35C265325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5</cp:revision>
  <dcterms:created xsi:type="dcterms:W3CDTF">2023-11-16T12:05:00Z</dcterms:created>
  <dcterms:modified xsi:type="dcterms:W3CDTF">2023-12-23T16:36:00Z</dcterms:modified>
</cp:coreProperties>
</file>