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746" w:rsidRDefault="004A369E">
      <w:r>
        <w:t xml:space="preserve">Официально-деловой стиль русского языка. </w:t>
      </w:r>
    </w:p>
    <w:p w:rsidR="004A369E" w:rsidRDefault="004A369E" w:rsidP="004A369E">
      <w:r>
        <w:t xml:space="preserve">Документ – письменный текст, выполняющий юридическую функцию, предающий содержащейся в нем информации законную силу. </w:t>
      </w:r>
    </w:p>
    <w:p w:rsidR="004A369E" w:rsidRDefault="004A369E" w:rsidP="004A369E">
      <w:r>
        <w:t>Классификация документов:</w:t>
      </w:r>
    </w:p>
    <w:p w:rsidR="004A369E" w:rsidRDefault="004A369E" w:rsidP="004A369E">
      <w:pPr>
        <w:pStyle w:val="a3"/>
        <w:numPr>
          <w:ilvl w:val="0"/>
          <w:numId w:val="2"/>
        </w:numPr>
      </w:pPr>
      <w:r>
        <w:t>Распорядительные документы. Указ, приказ, распоряжение</w:t>
      </w:r>
    </w:p>
    <w:p w:rsidR="004A369E" w:rsidRDefault="004A369E" w:rsidP="004A369E">
      <w:pPr>
        <w:pStyle w:val="a3"/>
        <w:numPr>
          <w:ilvl w:val="0"/>
          <w:numId w:val="2"/>
        </w:numPr>
      </w:pPr>
      <w:r>
        <w:t xml:space="preserve">Организационно-административные документы. Положение, кодекс, устав, договор. </w:t>
      </w:r>
    </w:p>
    <w:p w:rsidR="004A369E" w:rsidRDefault="004A369E" w:rsidP="004A369E">
      <w:pPr>
        <w:pStyle w:val="a3"/>
        <w:numPr>
          <w:ilvl w:val="0"/>
          <w:numId w:val="2"/>
        </w:numPr>
      </w:pPr>
      <w:r>
        <w:t xml:space="preserve">Организационно-информативные документы. Деловые письма (рекламные, гарантийные, коммерческие и др.), докладная или служебная записка. </w:t>
      </w:r>
    </w:p>
    <w:p w:rsidR="004A369E" w:rsidRDefault="004A369E" w:rsidP="004A369E">
      <w:pPr>
        <w:pStyle w:val="a3"/>
        <w:numPr>
          <w:ilvl w:val="0"/>
          <w:numId w:val="2"/>
        </w:numPr>
      </w:pPr>
      <w:r>
        <w:t xml:space="preserve">Информационные документы. Акт, протокол, справка. </w:t>
      </w:r>
    </w:p>
    <w:p w:rsidR="004A369E" w:rsidRDefault="004A369E" w:rsidP="004A369E">
      <w:pPr>
        <w:pStyle w:val="a3"/>
        <w:numPr>
          <w:ilvl w:val="0"/>
          <w:numId w:val="2"/>
        </w:numPr>
      </w:pPr>
      <w:r>
        <w:t xml:space="preserve">Личные документы. Паспорт, полис, ИНН и др. </w:t>
      </w:r>
    </w:p>
    <w:p w:rsidR="004A369E" w:rsidRDefault="004A369E" w:rsidP="004A369E">
      <w:pPr>
        <w:pStyle w:val="a3"/>
        <w:numPr>
          <w:ilvl w:val="0"/>
          <w:numId w:val="2"/>
        </w:numPr>
      </w:pPr>
      <w:r>
        <w:t xml:space="preserve">Инструкция по эксплуатации приборов. </w:t>
      </w:r>
    </w:p>
    <w:p w:rsidR="004A369E" w:rsidRDefault="004A369E" w:rsidP="004A369E"/>
    <w:p w:rsidR="004A369E" w:rsidRDefault="004A369E" w:rsidP="004A369E">
      <w:r>
        <w:t>Стилевые черты:</w:t>
      </w:r>
    </w:p>
    <w:p w:rsidR="004A369E" w:rsidRDefault="004A369E" w:rsidP="004A369E">
      <w:pPr>
        <w:pStyle w:val="a3"/>
        <w:numPr>
          <w:ilvl w:val="0"/>
          <w:numId w:val="3"/>
        </w:numPr>
      </w:pPr>
      <w:proofErr w:type="spellStart"/>
      <w:r>
        <w:t>Стандартизированность</w:t>
      </w:r>
      <w:proofErr w:type="spellEnd"/>
      <w:r>
        <w:t xml:space="preserve"> и консервативность. </w:t>
      </w:r>
    </w:p>
    <w:p w:rsidR="004A369E" w:rsidRDefault="004A369E" w:rsidP="004A369E">
      <w:pPr>
        <w:pStyle w:val="a3"/>
        <w:numPr>
          <w:ilvl w:val="0"/>
          <w:numId w:val="3"/>
        </w:numPr>
      </w:pPr>
      <w:r>
        <w:t xml:space="preserve">Точность изложения материала, однозначность высказывания. </w:t>
      </w:r>
    </w:p>
    <w:p w:rsidR="004A369E" w:rsidRDefault="004A369E" w:rsidP="004A369E">
      <w:pPr>
        <w:pStyle w:val="a3"/>
        <w:numPr>
          <w:ilvl w:val="0"/>
          <w:numId w:val="3"/>
        </w:numPr>
      </w:pPr>
      <w:r>
        <w:t>Строгость и официальность тона.</w:t>
      </w:r>
    </w:p>
    <w:p w:rsidR="004A369E" w:rsidRDefault="004A369E" w:rsidP="004A369E">
      <w:pPr>
        <w:pStyle w:val="a3"/>
        <w:numPr>
          <w:ilvl w:val="0"/>
          <w:numId w:val="3"/>
        </w:numPr>
      </w:pPr>
      <w:r>
        <w:t>Обобщенность изложения. Использование родовых понятий</w:t>
      </w:r>
    </w:p>
    <w:p w:rsidR="004A369E" w:rsidRDefault="004A369E" w:rsidP="004A369E">
      <w:pPr>
        <w:pStyle w:val="a3"/>
        <w:numPr>
          <w:ilvl w:val="0"/>
          <w:numId w:val="3"/>
        </w:numPr>
      </w:pPr>
      <w:r>
        <w:t>Грамматическая усложненность текста (много сложных структур).</w:t>
      </w:r>
    </w:p>
    <w:p w:rsidR="004A369E" w:rsidRDefault="004A369E" w:rsidP="004A369E"/>
    <w:p w:rsidR="004A369E" w:rsidRDefault="004A369E" w:rsidP="004A369E">
      <w:r>
        <w:t>Лексические особенности:</w:t>
      </w:r>
    </w:p>
    <w:p w:rsidR="004A369E" w:rsidRDefault="004A369E" w:rsidP="004A369E">
      <w:pPr>
        <w:pStyle w:val="a3"/>
        <w:numPr>
          <w:ilvl w:val="0"/>
          <w:numId w:val="4"/>
        </w:numPr>
      </w:pPr>
      <w:r>
        <w:t>Термины.</w:t>
      </w:r>
    </w:p>
    <w:p w:rsidR="004A369E" w:rsidRDefault="004A369E" w:rsidP="004A369E">
      <w:pPr>
        <w:pStyle w:val="a3"/>
        <w:numPr>
          <w:ilvl w:val="0"/>
          <w:numId w:val="4"/>
        </w:numPr>
      </w:pPr>
      <w:r>
        <w:t>Имена людей (полная паспортная форма или указание фамилии и ИО)</w:t>
      </w:r>
    </w:p>
    <w:p w:rsidR="004A369E" w:rsidRDefault="004A369E" w:rsidP="004A369E">
      <w:pPr>
        <w:pStyle w:val="a3"/>
        <w:numPr>
          <w:ilvl w:val="0"/>
          <w:numId w:val="4"/>
        </w:numPr>
      </w:pPr>
      <w:r>
        <w:t xml:space="preserve">Номенклатурная лексика (название предприятий, должностей и др., аббревиатуры) </w:t>
      </w:r>
    </w:p>
    <w:p w:rsidR="004A369E" w:rsidRDefault="004A369E" w:rsidP="004A369E">
      <w:pPr>
        <w:pStyle w:val="a3"/>
        <w:numPr>
          <w:ilvl w:val="0"/>
          <w:numId w:val="4"/>
        </w:numPr>
      </w:pPr>
      <w:r>
        <w:t>Использование цифровых данных (даты, количество денежных сумм)</w:t>
      </w:r>
    </w:p>
    <w:p w:rsidR="004A369E" w:rsidRDefault="004A369E" w:rsidP="004A369E">
      <w:pPr>
        <w:pStyle w:val="a3"/>
        <w:numPr>
          <w:ilvl w:val="0"/>
          <w:numId w:val="4"/>
        </w:numPr>
      </w:pPr>
      <w:r>
        <w:t>Канцеляризмы</w:t>
      </w:r>
    </w:p>
    <w:p w:rsidR="004A369E" w:rsidRDefault="008C2EB4" w:rsidP="004A369E">
      <w:pPr>
        <w:pStyle w:val="a3"/>
        <w:numPr>
          <w:ilvl w:val="0"/>
          <w:numId w:val="4"/>
        </w:numPr>
      </w:pPr>
      <w:r>
        <w:t>Отказ от разговорной лексики</w:t>
      </w:r>
    </w:p>
    <w:p w:rsidR="008C2EB4" w:rsidRDefault="008C2EB4" w:rsidP="004A369E">
      <w:pPr>
        <w:pStyle w:val="a3"/>
        <w:numPr>
          <w:ilvl w:val="0"/>
          <w:numId w:val="4"/>
        </w:numPr>
      </w:pPr>
      <w:r>
        <w:t>Отказ от эмоционально-оценочной лексики. Оценка носит только рациональный характер.</w:t>
      </w:r>
    </w:p>
    <w:p w:rsidR="008C2EB4" w:rsidRDefault="008C2EB4" w:rsidP="004A369E">
      <w:pPr>
        <w:pStyle w:val="a3"/>
        <w:numPr>
          <w:ilvl w:val="0"/>
          <w:numId w:val="4"/>
        </w:numPr>
      </w:pPr>
      <w:r>
        <w:t xml:space="preserve">Использование слов, обозначающих родовые понятия (конкретные обозначения заменяются на общие, зал, комната, цех == помещение). </w:t>
      </w:r>
    </w:p>
    <w:p w:rsidR="008C2EB4" w:rsidRDefault="008C2EB4" w:rsidP="008C2EB4">
      <w:r>
        <w:t>Грамматические особенности:</w:t>
      </w:r>
    </w:p>
    <w:p w:rsidR="008C2EB4" w:rsidRDefault="008C2EB4" w:rsidP="008C2EB4">
      <w:pPr>
        <w:pStyle w:val="a3"/>
        <w:numPr>
          <w:ilvl w:val="0"/>
          <w:numId w:val="5"/>
        </w:numPr>
      </w:pPr>
      <w:r>
        <w:t xml:space="preserve">Использование двухосновных слов (работодатель, </w:t>
      </w:r>
      <w:proofErr w:type="spellStart"/>
      <w:r>
        <w:t>вышеподписавшийся</w:t>
      </w:r>
      <w:proofErr w:type="spellEnd"/>
      <w:r>
        <w:t xml:space="preserve"> и др.)</w:t>
      </w:r>
    </w:p>
    <w:p w:rsidR="008C2EB4" w:rsidRDefault="008C2EB4" w:rsidP="008C2EB4">
      <w:pPr>
        <w:pStyle w:val="a3"/>
        <w:numPr>
          <w:ilvl w:val="0"/>
          <w:numId w:val="5"/>
        </w:numPr>
      </w:pPr>
      <w:r>
        <w:t xml:space="preserve">Широкое использование отглагольных форм. </w:t>
      </w:r>
    </w:p>
    <w:p w:rsidR="008C2EB4" w:rsidRDefault="008C2EB4" w:rsidP="008C2EB4">
      <w:pPr>
        <w:pStyle w:val="a3"/>
        <w:numPr>
          <w:ilvl w:val="1"/>
          <w:numId w:val="5"/>
        </w:numPr>
      </w:pPr>
      <w:r>
        <w:t>Отглагольные существительные, чаще всего на –</w:t>
      </w:r>
      <w:proofErr w:type="spellStart"/>
      <w:r>
        <w:t>ие</w:t>
      </w:r>
      <w:proofErr w:type="spellEnd"/>
      <w:r>
        <w:t xml:space="preserve"> или –ее. Подписание, выполнение. </w:t>
      </w:r>
    </w:p>
    <w:p w:rsidR="008C2EB4" w:rsidRDefault="008C2EB4" w:rsidP="008C2EB4">
      <w:pPr>
        <w:pStyle w:val="a3"/>
        <w:numPr>
          <w:ilvl w:val="1"/>
          <w:numId w:val="5"/>
        </w:numPr>
      </w:pPr>
      <w:r>
        <w:t xml:space="preserve">Причастие. Краткие страдательные причастия или полные причастия. </w:t>
      </w:r>
    </w:p>
    <w:p w:rsidR="008C2EB4" w:rsidRDefault="008C2EB4" w:rsidP="008C2EB4">
      <w:pPr>
        <w:pStyle w:val="a3"/>
        <w:numPr>
          <w:ilvl w:val="1"/>
          <w:numId w:val="5"/>
        </w:numPr>
      </w:pPr>
      <w:r>
        <w:t>Деепричастие.</w:t>
      </w:r>
    </w:p>
    <w:p w:rsidR="008C2EB4" w:rsidRDefault="008C2EB4" w:rsidP="008C2EB4">
      <w:pPr>
        <w:pStyle w:val="a3"/>
        <w:numPr>
          <w:ilvl w:val="1"/>
          <w:numId w:val="5"/>
        </w:numPr>
      </w:pPr>
      <w:r>
        <w:t>Глаголы в страдательном залоге.</w:t>
      </w:r>
    </w:p>
    <w:p w:rsidR="008C2EB4" w:rsidRDefault="008C2EB4" w:rsidP="008C2EB4">
      <w:pPr>
        <w:pStyle w:val="a3"/>
        <w:numPr>
          <w:ilvl w:val="0"/>
          <w:numId w:val="5"/>
        </w:numPr>
      </w:pPr>
      <w:r>
        <w:t xml:space="preserve">Широко употребляются особые формы прилагательных (краткие, составные формы сравнительной степени). </w:t>
      </w:r>
    </w:p>
    <w:p w:rsidR="008C2EB4" w:rsidRDefault="008C2EB4" w:rsidP="000C58B3">
      <w:pPr>
        <w:pStyle w:val="a3"/>
        <w:numPr>
          <w:ilvl w:val="0"/>
          <w:numId w:val="5"/>
        </w:numPr>
      </w:pPr>
      <w:r>
        <w:t>Использование специфических конструкций.</w:t>
      </w:r>
    </w:p>
    <w:p w:rsidR="008C2EB4" w:rsidRDefault="008C2EB4" w:rsidP="008C2EB4">
      <w:pPr>
        <w:pStyle w:val="a3"/>
        <w:numPr>
          <w:ilvl w:val="1"/>
          <w:numId w:val="5"/>
        </w:numPr>
      </w:pPr>
      <w:r>
        <w:t>Глагол (причастие/деепричастие) + существительное. Заменяет глагол в личной форме</w:t>
      </w:r>
      <w:r>
        <w:br/>
        <w:t>Произвести ремонт == ремонтировать</w:t>
      </w:r>
      <w:r>
        <w:br/>
        <w:t>Произвести разгрузку == разгрузить</w:t>
      </w:r>
      <w:r>
        <w:br/>
      </w:r>
      <w:r>
        <w:lastRenderedPageBreak/>
        <w:t>Выплачивающий == осуществляющий выплату</w:t>
      </w:r>
      <w:r>
        <w:br/>
        <w:t>Ударив == нанеся удар</w:t>
      </w:r>
    </w:p>
    <w:p w:rsidR="008C2EB4" w:rsidRDefault="008C2EB4" w:rsidP="008C2EB4">
      <w:pPr>
        <w:pStyle w:val="a3"/>
        <w:numPr>
          <w:ilvl w:val="1"/>
          <w:numId w:val="5"/>
        </w:numPr>
      </w:pPr>
      <w:r>
        <w:t>Прилагательное + существительное. Заменяет одиночное существительное.</w:t>
      </w:r>
      <w:r>
        <w:br/>
        <w:t>Деньги == денежные средства</w:t>
      </w:r>
      <w:r>
        <w:br/>
        <w:t>Ремонт == ремонтные работы</w:t>
      </w:r>
      <w:r>
        <w:br/>
        <w:t xml:space="preserve">Проблема == проблемная ситуация. </w:t>
      </w:r>
    </w:p>
    <w:p w:rsidR="000E66DE" w:rsidRDefault="008C2EB4" w:rsidP="000E66DE">
      <w:pPr>
        <w:pStyle w:val="a3"/>
        <w:numPr>
          <w:ilvl w:val="1"/>
          <w:numId w:val="5"/>
        </w:numPr>
      </w:pPr>
      <w:r>
        <w:t>«По» + существи</w:t>
      </w:r>
      <w:r w:rsidR="000E66DE">
        <w:t>тельное.</w:t>
      </w:r>
      <w:r w:rsidR="000E66DE">
        <w:br/>
        <w:t>По прибытии</w:t>
      </w:r>
      <w:r w:rsidR="000E66DE">
        <w:br/>
        <w:t>По прилете</w:t>
      </w:r>
    </w:p>
    <w:p w:rsidR="008C2EB4" w:rsidRDefault="008C2EB4" w:rsidP="008C2EB4">
      <w:pPr>
        <w:pStyle w:val="a3"/>
        <w:numPr>
          <w:ilvl w:val="1"/>
          <w:numId w:val="5"/>
        </w:numPr>
      </w:pPr>
      <w:r>
        <w:t>Использование в конструкциях сложных отыменных предлогов</w:t>
      </w:r>
      <w:r>
        <w:br/>
        <w:t xml:space="preserve">В течение, в следствие, впредь и др. </w:t>
      </w:r>
    </w:p>
    <w:p w:rsidR="008C2EB4" w:rsidRDefault="008C2EB4" w:rsidP="008C2EB4">
      <w:pPr>
        <w:pStyle w:val="a3"/>
        <w:numPr>
          <w:ilvl w:val="0"/>
          <w:numId w:val="5"/>
        </w:numPr>
      </w:pPr>
      <w:r>
        <w:t>Длинные предложения с различными осложняющими конструкциями.</w:t>
      </w:r>
    </w:p>
    <w:p w:rsidR="008C2EB4" w:rsidRDefault="008C2EB4" w:rsidP="008C2EB4">
      <w:pPr>
        <w:pStyle w:val="a3"/>
        <w:numPr>
          <w:ilvl w:val="1"/>
          <w:numId w:val="5"/>
        </w:numPr>
      </w:pPr>
      <w:r>
        <w:t>Обособленные определения. (в частности, причастный оборот)</w:t>
      </w:r>
    </w:p>
    <w:p w:rsidR="008C2EB4" w:rsidRDefault="008C2EB4" w:rsidP="008C2EB4">
      <w:pPr>
        <w:pStyle w:val="a3"/>
        <w:numPr>
          <w:ilvl w:val="1"/>
          <w:numId w:val="5"/>
        </w:numPr>
      </w:pPr>
      <w:r>
        <w:t xml:space="preserve">Деепричастные обороты. </w:t>
      </w:r>
    </w:p>
    <w:p w:rsidR="008C2EB4" w:rsidRDefault="008C2EB4" w:rsidP="008C2EB4">
      <w:pPr>
        <w:pStyle w:val="a3"/>
        <w:numPr>
          <w:ilvl w:val="1"/>
          <w:numId w:val="5"/>
        </w:numPr>
      </w:pPr>
      <w:r>
        <w:t>Дополнениями, приложениями и пояснениями.</w:t>
      </w:r>
    </w:p>
    <w:p w:rsidR="00010931" w:rsidRDefault="00010931" w:rsidP="008C2EB4">
      <w:pPr>
        <w:pStyle w:val="a3"/>
        <w:numPr>
          <w:ilvl w:val="1"/>
          <w:numId w:val="5"/>
        </w:numPr>
      </w:pPr>
      <w:r>
        <w:t>Длинные цепочки однор</w:t>
      </w:r>
      <w:bookmarkStart w:id="0" w:name="_GoBack"/>
      <w:bookmarkEnd w:id="0"/>
      <w:r>
        <w:t>одных членов.</w:t>
      </w:r>
    </w:p>
    <w:p w:rsidR="00010931" w:rsidRDefault="00A70AA5" w:rsidP="008C2EB4">
      <w:pPr>
        <w:pStyle w:val="a3"/>
        <w:numPr>
          <w:ilvl w:val="1"/>
          <w:numId w:val="5"/>
        </w:numPr>
      </w:pPr>
      <w:r>
        <w:t xml:space="preserve">Цепочка слов в форме родительного падежа. </w:t>
      </w:r>
    </w:p>
    <w:p w:rsidR="00A70AA5" w:rsidRDefault="00A70AA5" w:rsidP="000E66DE">
      <w:pPr>
        <w:pStyle w:val="a3"/>
        <w:numPr>
          <w:ilvl w:val="1"/>
          <w:numId w:val="5"/>
        </w:numPr>
      </w:pPr>
      <w:r>
        <w:t xml:space="preserve">С несколькими видами обобщающих конструкций. </w:t>
      </w:r>
    </w:p>
    <w:sectPr w:rsidR="00A70A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67AC8"/>
    <w:multiLevelType w:val="hybridMultilevel"/>
    <w:tmpl w:val="078825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174EC"/>
    <w:multiLevelType w:val="hybridMultilevel"/>
    <w:tmpl w:val="15E09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EF59DA"/>
    <w:multiLevelType w:val="hybridMultilevel"/>
    <w:tmpl w:val="78E8D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2C7F49"/>
    <w:multiLevelType w:val="hybridMultilevel"/>
    <w:tmpl w:val="5698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465433"/>
    <w:multiLevelType w:val="hybridMultilevel"/>
    <w:tmpl w:val="0054E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3EC"/>
    <w:rsid w:val="00010931"/>
    <w:rsid w:val="000C53EC"/>
    <w:rsid w:val="000E66DE"/>
    <w:rsid w:val="004A369E"/>
    <w:rsid w:val="008C2EB4"/>
    <w:rsid w:val="00A70AA5"/>
    <w:rsid w:val="00BD0746"/>
    <w:rsid w:val="00C32D3C"/>
    <w:rsid w:val="00F5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AADFF"/>
  <w15:chartTrackingRefBased/>
  <w15:docId w15:val="{54551B8D-DAC2-4B92-A3D2-707DC6149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3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study</cp:lastModifiedBy>
  <cp:revision>5</cp:revision>
  <dcterms:created xsi:type="dcterms:W3CDTF">2023-10-04T09:36:00Z</dcterms:created>
  <dcterms:modified xsi:type="dcterms:W3CDTF">2023-10-10T12:36:00Z</dcterms:modified>
</cp:coreProperties>
</file>