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D37" w:rsidRDefault="00630F70" w:rsidP="00630F70">
      <w:pPr>
        <w:pStyle w:val="2"/>
      </w:pPr>
      <w:r>
        <w:t xml:space="preserve">Народные восстания </w:t>
      </w:r>
      <w:r>
        <w:rPr>
          <w:lang w:val="en-US"/>
        </w:rPr>
        <w:t>XVII</w:t>
      </w:r>
      <w:r w:rsidRPr="000F0D4E">
        <w:t xml:space="preserve"> </w:t>
      </w:r>
      <w:r>
        <w:t>века</w:t>
      </w:r>
      <w:r w:rsidR="000F0D4E">
        <w:t xml:space="preserve"> (</w:t>
      </w:r>
      <w:proofErr w:type="spellStart"/>
      <w:r w:rsidR="000F0D4E">
        <w:t>бунташный</w:t>
      </w:r>
      <w:proofErr w:type="spellEnd"/>
      <w:r w:rsidR="000F0D4E">
        <w:t xml:space="preserve"> век)</w:t>
      </w:r>
    </w:p>
    <w:p w:rsidR="00630F70" w:rsidRDefault="000F0D4E" w:rsidP="00630F70">
      <w:r>
        <w:t>Перед государством стояла задача возвращения отторгнутых в годы интервенции земель, для этого нужны были средства для содержания армии, но финансовое положение государства было крайне тяжелым. Всю тяжесть ликвидации последствий интервенции феодальное государство перекладывало на народные массы</w:t>
      </w:r>
      <w:r w:rsidR="009F20ED">
        <w:t>, возникали всяческие налоги.</w:t>
      </w:r>
    </w:p>
    <w:p w:rsidR="009F20ED" w:rsidRDefault="009F20ED" w:rsidP="00630F70">
      <w:proofErr w:type="spellStart"/>
      <w:r>
        <w:t>Питинная</w:t>
      </w:r>
      <w:proofErr w:type="spellEnd"/>
      <w:r>
        <w:t xml:space="preserve"> деньга – 1</w:t>
      </w:r>
      <w:r w:rsidRPr="009F20ED">
        <w:t xml:space="preserve">/5 </w:t>
      </w:r>
      <w:r>
        <w:t xml:space="preserve">часть от всего заработанного (1613-1633 годы). </w:t>
      </w:r>
    </w:p>
    <w:p w:rsidR="009F20ED" w:rsidRDefault="009F20ED" w:rsidP="00630F70">
      <w:r>
        <w:t>Соляной, медный, бунты в Пскове и Новгороде, бунт Степана Разина</w:t>
      </w:r>
    </w:p>
    <w:p w:rsidR="00C421E7" w:rsidRDefault="00C421E7" w:rsidP="00C421E7">
      <w:pPr>
        <w:pStyle w:val="3"/>
      </w:pPr>
      <w:r>
        <w:t>Соляной бунт</w:t>
      </w:r>
    </w:p>
    <w:p w:rsidR="009F20ED" w:rsidRDefault="009F20ED" w:rsidP="00630F70">
      <w:r>
        <w:t xml:space="preserve">Соляной бунт 1648 года. Отличительная особенность: многочисленность участников. Соль – единственный консервант для продуктов. </w:t>
      </w:r>
    </w:p>
    <w:p w:rsidR="009F20ED" w:rsidRDefault="009F20ED" w:rsidP="00630F70">
      <w:r>
        <w:t>Белая слобода – нет государственного налога</w:t>
      </w:r>
    </w:p>
    <w:p w:rsidR="009F20ED" w:rsidRDefault="009F20ED" w:rsidP="00630F70">
      <w:r>
        <w:t xml:space="preserve">Черная слобода – где есть государственный, феодальный и другие налоги. </w:t>
      </w:r>
    </w:p>
    <w:p w:rsidR="009F20ED" w:rsidRDefault="009F20ED" w:rsidP="00630F70">
      <w:r>
        <w:t>В них жили не рабы.</w:t>
      </w:r>
    </w:p>
    <w:p w:rsidR="00C421E7" w:rsidRDefault="00C421E7" w:rsidP="00630F70">
      <w:r>
        <w:t xml:space="preserve">Главная причина Соляного бунта: увеличение налога на соль по инициативе Бориса Морозова в 1646 году. В результате указа в несколько раз увеличивается цена на этот незаменимый продукт и как следствие уменьшение засолки продуктов и голод. </w:t>
      </w:r>
    </w:p>
    <w:p w:rsidR="00C421E7" w:rsidRDefault="00C421E7" w:rsidP="00630F70">
      <w:r>
        <w:t xml:space="preserve">Основные участники. Посадские люди, стрельцы и дворяне, недовольные злоупотреблениями царских приближенных. </w:t>
      </w:r>
    </w:p>
    <w:p w:rsidR="00630F70" w:rsidRDefault="00C421E7">
      <w:r>
        <w:t>Вспышка произошла в то время, когда Алексей Михайлович возвращался с богомолья. Толпа остановила экипаж и потребовала отставки царских приближенных</w:t>
      </w:r>
      <w:r w:rsidR="00F13175">
        <w:t>. Чтобы утихомирить народ царь пообещал разобраться, но на следующий день восставшие ворвались в Кремль.</w:t>
      </w:r>
      <w:r w:rsidR="005629DD">
        <w:t xml:space="preserve"> Были растерзаны толпой основные царские приближенные: Плещеев, дьяк Назар. Морозову удалось спастись. </w:t>
      </w:r>
    </w:p>
    <w:p w:rsidR="005629DD" w:rsidRDefault="005629DD">
      <w:r>
        <w:t xml:space="preserve">Итоги восстания: восстание было подавлено, зачинщиков схватили и казнили. Это было одно из самых масштабных выступлений со времен Смуты. </w:t>
      </w:r>
      <w:r w:rsidR="00397FEF">
        <w:t>Были приняты следующие меры:</w:t>
      </w:r>
    </w:p>
    <w:p w:rsidR="00397FEF" w:rsidRDefault="00397FEF" w:rsidP="00397FEF">
      <w:pPr>
        <w:pStyle w:val="a3"/>
        <w:numPr>
          <w:ilvl w:val="0"/>
          <w:numId w:val="1"/>
        </w:numPr>
      </w:pPr>
      <w:r>
        <w:t xml:space="preserve">12 июня вышел специальный царский указ, который отсрочил взимание недоимок. </w:t>
      </w:r>
    </w:p>
    <w:p w:rsidR="00397FEF" w:rsidRDefault="00397FEF" w:rsidP="00397FEF">
      <w:pPr>
        <w:pStyle w:val="a3"/>
        <w:numPr>
          <w:ilvl w:val="0"/>
          <w:numId w:val="1"/>
        </w:numPr>
      </w:pPr>
      <w:r>
        <w:t>Было принято решение о необхо</w:t>
      </w:r>
      <w:r w:rsidR="00907640">
        <w:t xml:space="preserve">димости созыва Земского собора и составления нового кодекса законов </w:t>
      </w:r>
    </w:p>
    <w:p w:rsidR="00907640" w:rsidRPr="00907640" w:rsidRDefault="00907640" w:rsidP="00397FEF">
      <w:pPr>
        <w:pStyle w:val="a3"/>
        <w:numPr>
          <w:ilvl w:val="0"/>
          <w:numId w:val="1"/>
        </w:numPr>
      </w:pPr>
      <w:r>
        <w:t xml:space="preserve">Принятие соборного уложения в 1649 году. </w:t>
      </w:r>
    </w:p>
    <w:p w:rsidR="00907640" w:rsidRDefault="00907640" w:rsidP="00397FEF">
      <w:pPr>
        <w:pStyle w:val="a3"/>
        <w:numPr>
          <w:ilvl w:val="0"/>
          <w:numId w:val="1"/>
        </w:numPr>
      </w:pPr>
      <w:r>
        <w:t xml:space="preserve">Повышение жалования стрельцам. </w:t>
      </w:r>
    </w:p>
    <w:p w:rsidR="00907640" w:rsidRDefault="00907640" w:rsidP="00397FEF">
      <w:pPr>
        <w:pStyle w:val="a3"/>
        <w:numPr>
          <w:ilvl w:val="0"/>
          <w:numId w:val="1"/>
        </w:numPr>
      </w:pPr>
      <w:r>
        <w:t>Понижение цены на соль</w:t>
      </w:r>
    </w:p>
    <w:p w:rsidR="00907640" w:rsidRDefault="00907640" w:rsidP="00907640">
      <w:pPr>
        <w:pStyle w:val="3"/>
      </w:pPr>
      <w:r>
        <w:t>Восстание в Новгороде и Пскове (Хлебное восстание)</w:t>
      </w:r>
    </w:p>
    <w:p w:rsidR="00907640" w:rsidRDefault="00907640" w:rsidP="00907640">
      <w:r>
        <w:t xml:space="preserve">1650 год. </w:t>
      </w:r>
    </w:p>
    <w:p w:rsidR="00907640" w:rsidRDefault="00907640" w:rsidP="00907640">
      <w:r>
        <w:t>Главная причина: отправка хлеба в Швецию в счет погашения долгов правительства, что грозило голодом.</w:t>
      </w:r>
    </w:p>
    <w:p w:rsidR="005E3653" w:rsidRDefault="00907640" w:rsidP="00907640">
      <w:r>
        <w:t>Основные участники: предводители восставших в Новгороде (Митрополичий приказной Иван Жеглов, сапожник Елисей Григорьев</w:t>
      </w:r>
      <w:r w:rsidR="005E3653">
        <w:t xml:space="preserve"> по прозвищу Лисицын) и в Пскове (</w:t>
      </w:r>
      <w:proofErr w:type="spellStart"/>
      <w:r w:rsidR="005E3653">
        <w:t>площадный</w:t>
      </w:r>
      <w:proofErr w:type="spellEnd"/>
      <w:r w:rsidR="005E3653">
        <w:t xml:space="preserve"> подьячий </w:t>
      </w:r>
      <w:proofErr w:type="spellStart"/>
      <w:r w:rsidR="005E3653">
        <w:t>Тарелко</w:t>
      </w:r>
      <w:proofErr w:type="spellEnd"/>
      <w:r w:rsidR="005E3653">
        <w:t xml:space="preserve"> Василий). Волнения начались в Пскове, а через 2 недели перекатились в Новгород. Бунт был подавлен, а его зачинщики казнены. </w:t>
      </w:r>
    </w:p>
    <w:p w:rsidR="005E3653" w:rsidRDefault="005E3653" w:rsidP="005E3653">
      <w:pPr>
        <w:pStyle w:val="3"/>
      </w:pPr>
      <w:r>
        <w:t>Медный бунт</w:t>
      </w:r>
    </w:p>
    <w:p w:rsidR="005E3653" w:rsidRDefault="005E3653" w:rsidP="005E3653">
      <w:r>
        <w:t xml:space="preserve">1662 год. </w:t>
      </w:r>
    </w:p>
    <w:p w:rsidR="00514FFD" w:rsidRDefault="00514FFD" w:rsidP="005E3653">
      <w:r>
        <w:lastRenderedPageBreak/>
        <w:t xml:space="preserve">Главная причина: введение медных денег по цене серебряных, в результате чего увеличивается выпуск ничем не прикрепленных медных монет. Подорожали цены на продукты, крестьяне отказывались продавать свою продукцию за медь, наступил голод, в городе наблюдался всплеск фальшивомонетничества. </w:t>
      </w:r>
    </w:p>
    <w:p w:rsidR="00514FFD" w:rsidRDefault="00514FFD" w:rsidP="005E3653">
      <w:r>
        <w:t>Основные участники: крестьяне пригородных сел, ремесленники. Воинственная многотысячная толпа направилась к дворцу в Коломенском, требуя выдать царских приближенных. В результате около 7 тысяч человек были убиты, 150 повесили, а остальных сослали в Сибирь. Несмотря на кровавую расправу, медные монеты были изъяты из обращения.</w:t>
      </w:r>
    </w:p>
    <w:p w:rsidR="00514FFD" w:rsidRDefault="00514FFD" w:rsidP="00514FFD">
      <w:pPr>
        <w:pStyle w:val="3"/>
      </w:pPr>
      <w:r>
        <w:t>Восстание под предводительством Степана Разина</w:t>
      </w:r>
    </w:p>
    <w:p w:rsidR="00514FFD" w:rsidRDefault="00514FFD" w:rsidP="00514FFD">
      <w:r>
        <w:t>1667-1671 годы. Восстание делится на 2 этапа:</w:t>
      </w:r>
    </w:p>
    <w:p w:rsidR="00514FFD" w:rsidRDefault="00514FFD" w:rsidP="00514FFD">
      <w:pPr>
        <w:pStyle w:val="a3"/>
        <w:numPr>
          <w:ilvl w:val="0"/>
          <w:numId w:val="2"/>
        </w:numPr>
      </w:pPr>
      <w:r>
        <w:t xml:space="preserve">Грабительский поход на Каспий 1667-1669 годы. </w:t>
      </w:r>
    </w:p>
    <w:p w:rsidR="00514FFD" w:rsidRDefault="00514FFD" w:rsidP="00514FFD">
      <w:pPr>
        <w:pStyle w:val="a3"/>
        <w:numPr>
          <w:ilvl w:val="0"/>
          <w:numId w:val="2"/>
        </w:numPr>
      </w:pPr>
      <w:r>
        <w:t>Поход на Волгу 1670-1671 годы.</w:t>
      </w:r>
    </w:p>
    <w:p w:rsidR="00514FFD" w:rsidRDefault="00CD6A43" w:rsidP="00514FFD">
      <w:r>
        <w:t>Главные причины: социальное расслоение донского казачества на «домовитых» (наживших имущества благодаря русскому царю) и «</w:t>
      </w:r>
      <w:proofErr w:type="spellStart"/>
      <w:r>
        <w:t>голутвенных</w:t>
      </w:r>
      <w:proofErr w:type="spellEnd"/>
      <w:r>
        <w:t xml:space="preserve">» (недавно прибывших и промышлявших разбоем). </w:t>
      </w:r>
    </w:p>
    <w:p w:rsidR="00CD6A43" w:rsidRDefault="00CD6A43" w:rsidP="00514FFD">
      <w:r>
        <w:t>Первые походы Степана Разина – это в основном нападение на караваны судов с одной целью – грабеж, но в дальнейшем успешные походы превратили небольшую разбойничью банду Разина в войско около 7 тысяч человек. Изменился и характер этих походов. В Симбирске Разин потерпел поражение и бунт был жестоко подавлен, а сам Разин казнен</w:t>
      </w:r>
    </w:p>
    <w:p w:rsidR="009F797C" w:rsidRDefault="009F797C" w:rsidP="009F797C">
      <w:pPr>
        <w:pStyle w:val="2"/>
      </w:pPr>
      <w:r>
        <w:t xml:space="preserve">Роль церкви в Московском государстве. Церковный раскол. </w:t>
      </w:r>
    </w:p>
    <w:p w:rsidR="00EF11DA" w:rsidRDefault="009F797C" w:rsidP="009F797C">
      <w:r>
        <w:t>В течение 1653-1656 годов патриарх Никон проводит церковные реформы, упорядочившие догматы православия.</w:t>
      </w:r>
      <w:r w:rsidR="00EF11DA">
        <w:t xml:space="preserve"> </w:t>
      </w:r>
    </w:p>
    <w:p w:rsidR="00EF11DA" w:rsidRDefault="00EF11DA" w:rsidP="009F797C">
      <w:r>
        <w:t>Причины проведения церковных реформ:</w:t>
      </w:r>
    </w:p>
    <w:p w:rsidR="00EF11DA" w:rsidRDefault="00EF11DA" w:rsidP="00EF11DA">
      <w:pPr>
        <w:pStyle w:val="a3"/>
        <w:numPr>
          <w:ilvl w:val="0"/>
          <w:numId w:val="3"/>
        </w:numPr>
      </w:pPr>
      <w:r>
        <w:t>Церковная реформа диктовалась необходимостью укрепить дисциплину, порядок и нравственные устои духовенства.</w:t>
      </w:r>
    </w:p>
    <w:p w:rsidR="00EF11DA" w:rsidRDefault="00EF11DA" w:rsidP="00EF11DA">
      <w:pPr>
        <w:pStyle w:val="a3"/>
        <w:numPr>
          <w:ilvl w:val="0"/>
          <w:numId w:val="3"/>
        </w:numPr>
      </w:pPr>
      <w:r>
        <w:t xml:space="preserve">Требовалось введение одинаковой церковной обрядности во всем православном мире. </w:t>
      </w:r>
    </w:p>
    <w:p w:rsidR="00EF11DA" w:rsidRDefault="00EF11DA" w:rsidP="00EF11DA">
      <w:pPr>
        <w:pStyle w:val="a3"/>
        <w:numPr>
          <w:ilvl w:val="0"/>
          <w:numId w:val="3"/>
        </w:numPr>
      </w:pPr>
      <w:r>
        <w:t>Распространение книгопечатанья открывало возможность унификации церковных книг.</w:t>
      </w:r>
    </w:p>
    <w:p w:rsidR="009F797C" w:rsidRPr="009F797C" w:rsidRDefault="009F797C" w:rsidP="00EF11DA">
      <w:r>
        <w:t xml:space="preserve"> </w:t>
      </w:r>
      <w:r w:rsidR="004F6DCF">
        <w:t>Оппозицию, сопротивляющуюся нововведениям, в среде духовенства возглавили священнослужители Аввакум</w:t>
      </w:r>
      <w:bookmarkStart w:id="0" w:name="_GoBack"/>
      <w:bookmarkEnd w:id="0"/>
      <w:r w:rsidR="004F6DCF">
        <w:t xml:space="preserve"> и Даниил </w:t>
      </w:r>
    </w:p>
    <w:sectPr w:rsidR="009F797C" w:rsidRPr="009F7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D51C8"/>
    <w:multiLevelType w:val="hybridMultilevel"/>
    <w:tmpl w:val="A9942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F4F10"/>
    <w:multiLevelType w:val="hybridMultilevel"/>
    <w:tmpl w:val="11565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43867"/>
    <w:multiLevelType w:val="hybridMultilevel"/>
    <w:tmpl w:val="4572A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DEE"/>
    <w:rsid w:val="000F0D4E"/>
    <w:rsid w:val="00397FEF"/>
    <w:rsid w:val="004F6DCF"/>
    <w:rsid w:val="00514FFD"/>
    <w:rsid w:val="005629DD"/>
    <w:rsid w:val="005E3653"/>
    <w:rsid w:val="00630F70"/>
    <w:rsid w:val="00882998"/>
    <w:rsid w:val="00907640"/>
    <w:rsid w:val="009F20ED"/>
    <w:rsid w:val="009F797C"/>
    <w:rsid w:val="00C421E7"/>
    <w:rsid w:val="00CD6A43"/>
    <w:rsid w:val="00CF2DEE"/>
    <w:rsid w:val="00D953BB"/>
    <w:rsid w:val="00EF11DA"/>
    <w:rsid w:val="00F1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45AFB"/>
  <w15:chartTrackingRefBased/>
  <w15:docId w15:val="{C66F4FED-8FFF-451F-AC14-B8BBCC0E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30F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21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0F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421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397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9</cp:revision>
  <dcterms:created xsi:type="dcterms:W3CDTF">2023-10-17T07:08:00Z</dcterms:created>
  <dcterms:modified xsi:type="dcterms:W3CDTF">2023-10-17T08:28:00Z</dcterms:modified>
</cp:coreProperties>
</file>