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F1" w:rsidRPr="00472C60" w:rsidRDefault="00472C60">
      <w:pPr>
        <w:rPr>
          <w:sz w:val="36"/>
          <w:szCs w:val="36"/>
        </w:rPr>
      </w:pPr>
      <w:r w:rsidRPr="00472C60">
        <w:rPr>
          <w:sz w:val="36"/>
          <w:szCs w:val="36"/>
        </w:rPr>
        <w:t xml:space="preserve">Квадратичная форма. Метод Лагранжа </w:t>
      </w:r>
    </w:p>
    <w:p w:rsidR="00472C60" w:rsidRPr="00472C60" w:rsidRDefault="00472C60">
      <w:pPr>
        <w:rPr>
          <w:sz w:val="36"/>
          <w:szCs w:val="36"/>
        </w:rPr>
      </w:pPr>
      <w:r w:rsidRPr="00472C60">
        <w:rPr>
          <w:sz w:val="36"/>
          <w:szCs w:val="36"/>
        </w:rPr>
        <w:t xml:space="preserve">Квадратичная форма </w:t>
      </w:r>
      <w:r w:rsidR="0049315C" w:rsidRPr="0049315C">
        <w:rPr>
          <w:sz w:val="36"/>
          <w:szCs w:val="36"/>
        </w:rPr>
        <w:t>–</w:t>
      </w:r>
      <w:r w:rsidRPr="00472C60">
        <w:rPr>
          <w:sz w:val="36"/>
          <w:szCs w:val="36"/>
        </w:rPr>
        <w:t xml:space="preserve"> многочлен, где каждый одночлен имеет </w:t>
      </w:r>
      <w:r w:rsidRPr="00472C60">
        <w:rPr>
          <w:sz w:val="36"/>
          <w:szCs w:val="36"/>
          <w:lang w:val="en-US"/>
        </w:rPr>
        <w:t>n</w:t>
      </w:r>
      <w:r w:rsidRPr="00472C60">
        <w:rPr>
          <w:sz w:val="36"/>
          <w:szCs w:val="36"/>
        </w:rPr>
        <w:t xml:space="preserve"> одночленов 2-й степени.</w:t>
      </w:r>
    </w:p>
    <w:p w:rsidR="00472C60" w:rsidRPr="00472C60" w:rsidRDefault="00472C60">
      <w:pPr>
        <w:rPr>
          <w:rFonts w:eastAsiaTheme="minorEastAsia"/>
          <w:sz w:val="36"/>
          <w:szCs w:val="36"/>
        </w:rPr>
      </w:pPr>
      <w:r w:rsidRPr="00472C60">
        <w:rPr>
          <w:sz w:val="36"/>
          <w:szCs w:val="36"/>
        </w:rPr>
        <w:t xml:space="preserve">Квадратичная форма от 1 переменной: </w:t>
      </w:r>
      <m:oMath>
        <m:r>
          <w:rPr>
            <w:rFonts w:ascii="Cambria Math" w:hAnsi="Cambria Math"/>
            <w:sz w:val="36"/>
            <w:szCs w:val="36"/>
          </w:rPr>
          <m:t>a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</m:oMath>
    </w:p>
    <w:p w:rsidR="00472C60" w:rsidRPr="00472C60" w:rsidRDefault="00472C60" w:rsidP="00472C60">
      <w:pPr>
        <w:rPr>
          <w:rFonts w:eastAsiaTheme="minorEastAsia"/>
          <w:sz w:val="36"/>
          <w:szCs w:val="36"/>
        </w:rPr>
      </w:pPr>
      <w:r w:rsidRPr="00472C60">
        <w:rPr>
          <w:sz w:val="36"/>
          <w:szCs w:val="36"/>
        </w:rPr>
        <w:t xml:space="preserve">Квадратичная форма от 2 </w:t>
      </w:r>
      <w:r>
        <w:rPr>
          <w:sz w:val="36"/>
          <w:szCs w:val="36"/>
        </w:rPr>
        <w:t>переменных</w:t>
      </w:r>
      <w:r w:rsidRPr="00472C60">
        <w:rPr>
          <w:sz w:val="36"/>
          <w:szCs w:val="36"/>
        </w:rPr>
        <w:t xml:space="preserve">: </w:t>
      </w:r>
      <m:oMath>
        <m:r>
          <w:rPr>
            <w:rFonts w:ascii="Cambria Math" w:hAnsi="Cambria Math"/>
            <w:sz w:val="36"/>
            <w:szCs w:val="36"/>
          </w:rPr>
          <m:t>a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/>
            <w:sz w:val="36"/>
            <w:szCs w:val="36"/>
          </w:rPr>
          <m:t>+b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/>
            <w:sz w:val="36"/>
            <w:szCs w:val="36"/>
          </w:rPr>
          <m:t>+c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</m:oMath>
    </w:p>
    <w:p w:rsidR="00472C60" w:rsidRDefault="00472C6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Общая квадратичная форма:</w:t>
      </w:r>
    </w:p>
    <w:p w:rsidR="00472C60" w:rsidRPr="00472C60" w:rsidRDefault="00472C6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:rsidR="00472C60" w:rsidRPr="00472C60" w:rsidRDefault="00472C6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:rsidR="00472C60" w:rsidRPr="00D32C26" w:rsidRDefault="00472C60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:rsidR="00D32C26" w:rsidRDefault="00D32C2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Матрица коэффициентов принимает диагональный вид:</w:t>
      </w:r>
    </w:p>
    <w:p w:rsidR="00D32C26" w:rsidRPr="00D32C26" w:rsidRDefault="00EA4FE2">
      <w:pPr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D32C26" w:rsidRDefault="00D32C2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При котором определитель не равен нулю, только когда все элементы главной диагонали не равны нулю, то есть:</w:t>
      </w:r>
    </w:p>
    <w:p w:rsidR="00D32C26" w:rsidRPr="003A2DEC" w:rsidRDefault="00D32C2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Δ≠0⇔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≠0,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≠0…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≠0</m:t>
          </m:r>
        </m:oMath>
      </m:oMathPara>
    </w:p>
    <w:p w:rsidR="003A2DEC" w:rsidRDefault="003A2DE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Канонический вид квадратичной формы:</w:t>
      </w:r>
    </w:p>
    <w:p w:rsidR="003A2DEC" w:rsidRPr="003A2DEC" w:rsidRDefault="00EA4FE2" w:rsidP="003A2DE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:rsidR="003A2DEC" w:rsidRDefault="003A2DEC" w:rsidP="003A2DE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То есть только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hAnsi="Cambria Math"/>
            <w:sz w:val="36"/>
            <w:szCs w:val="36"/>
          </w:rPr>
          <m:t>≠0,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22</m:t>
            </m:r>
          </m:sub>
        </m:sSub>
        <m:r>
          <w:rPr>
            <w:rFonts w:ascii="Cambria Math" w:hAnsi="Cambria Math"/>
            <w:sz w:val="36"/>
            <w:szCs w:val="36"/>
          </w:rPr>
          <m:t>≠0…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nn</m:t>
            </m:r>
          </m:sub>
        </m:sSub>
        <m:r>
          <w:rPr>
            <w:rFonts w:ascii="Cambria Math" w:hAnsi="Cambria Math"/>
            <w:sz w:val="36"/>
            <w:szCs w:val="36"/>
          </w:rPr>
          <m:t>≠0</m:t>
        </m:r>
      </m:oMath>
      <w:r>
        <w:rPr>
          <w:rFonts w:eastAsiaTheme="minorEastAsia"/>
          <w:sz w:val="36"/>
          <w:szCs w:val="36"/>
        </w:rPr>
        <w:t xml:space="preserve">, хотя некоторые коэффициенты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 могут быть=0</m:t>
        </m:r>
      </m:oMath>
    </w:p>
    <w:p w:rsidR="00C62377" w:rsidRDefault="00C62377" w:rsidP="006D3601">
      <w:pPr>
        <w:pStyle w:val="2"/>
        <w:rPr>
          <w:rFonts w:eastAsiaTheme="minorEastAsia"/>
          <w:sz w:val="40"/>
        </w:rPr>
      </w:pPr>
      <w:r w:rsidRPr="006D3601">
        <w:rPr>
          <w:rFonts w:eastAsiaTheme="minorEastAsia"/>
          <w:sz w:val="40"/>
        </w:rPr>
        <w:t>Теорема Лагранжа</w:t>
      </w:r>
    </w:p>
    <w:p w:rsidR="006D3601" w:rsidRDefault="006D3601" w:rsidP="006D3601">
      <w:pPr>
        <w:rPr>
          <w:sz w:val="36"/>
        </w:rPr>
      </w:pPr>
      <w:r>
        <w:rPr>
          <w:sz w:val="36"/>
        </w:rPr>
        <w:t>Любую квадратичную форму можно привести к каноническому виду, используя линейные преобразования</w:t>
      </w:r>
    </w:p>
    <w:p w:rsidR="006D3601" w:rsidRDefault="006D3601" w:rsidP="006D3601">
      <w:pPr>
        <w:rPr>
          <w:sz w:val="36"/>
        </w:rPr>
      </w:pPr>
      <w:r>
        <w:rPr>
          <w:sz w:val="36"/>
        </w:rPr>
        <w:lastRenderedPageBreak/>
        <w:t>То есть:</w:t>
      </w:r>
    </w:p>
    <w:p w:rsidR="006D3601" w:rsidRPr="00472C60" w:rsidRDefault="00EA4FE2" w:rsidP="006D3601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:rsidR="006D3601" w:rsidRPr="00472C60" w:rsidRDefault="006D3601" w:rsidP="006D360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:rsidR="006D3601" w:rsidRPr="006D3601" w:rsidRDefault="006D3601" w:rsidP="006D360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:rsidR="006D3601" w:rsidRDefault="006D3601" w:rsidP="006D3601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Можно привести к виду:</w:t>
      </w:r>
    </w:p>
    <w:p w:rsidR="00286B0D" w:rsidRPr="00286B0D" w:rsidRDefault="00EA4FE2" w:rsidP="006D3601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p>
          </m:sSubSup>
        </m:oMath>
      </m:oMathPara>
    </w:p>
    <w:p w:rsidR="00286B0D" w:rsidRDefault="00286B0D" w:rsidP="006D3601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Где:</w:t>
      </w:r>
    </w:p>
    <w:p w:rsidR="00286B0D" w:rsidRPr="00286B0D" w:rsidRDefault="00EA4FE2" w:rsidP="006D3601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ϵ</m:t>
          </m:r>
          <m:r>
            <m:rPr>
              <m:scr m:val="double-struck"/>
            </m:rPr>
            <w:rPr>
              <w:rFonts w:ascii="Cambria Math" w:eastAsiaTheme="minorEastAsia" w:hAnsi="Cambria Math"/>
              <w:sz w:val="36"/>
              <w:lang w:val="en-US"/>
            </w:rPr>
            <m:t>R</m:t>
          </m:r>
        </m:oMath>
      </m:oMathPara>
    </w:p>
    <w:p w:rsidR="006D3601" w:rsidRPr="006D3601" w:rsidRDefault="00EA4FE2" w:rsidP="006D3601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</m:t>
              </m:r>
            </m:sub>
          </m:sSub>
        </m:oMath>
      </m:oMathPara>
    </w:p>
    <w:p w:rsidR="006D3601" w:rsidRPr="006D3601" w:rsidRDefault="00EA4FE2" w:rsidP="006D3601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</m:t>
              </m:r>
            </m:sub>
          </m:sSub>
        </m:oMath>
      </m:oMathPara>
    </w:p>
    <w:p w:rsidR="006D3601" w:rsidRPr="006D3601" w:rsidRDefault="006D3601" w:rsidP="006D3601">
      <w:pPr>
        <w:rPr>
          <w:rFonts w:eastAsiaTheme="minorEastAsia"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…</m:t>
          </m:r>
        </m:oMath>
      </m:oMathPara>
    </w:p>
    <w:p w:rsidR="006D3601" w:rsidRPr="006D3601" w:rsidRDefault="00EA4FE2" w:rsidP="006D3601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</m:t>
              </m:r>
            </m:sub>
          </m:sSub>
        </m:oMath>
      </m:oMathPara>
    </w:p>
    <w:p w:rsidR="00286B0D" w:rsidRPr="00286B0D" w:rsidRDefault="00EA4FE2" w:rsidP="00286B0D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ϵ</m:t>
          </m:r>
          <m:r>
            <m:rPr>
              <m:scr m:val="double-struck"/>
            </m:rPr>
            <w:rPr>
              <w:rFonts w:ascii="Cambria Math" w:eastAsiaTheme="minorEastAsia" w:hAnsi="Cambria Math"/>
              <w:sz w:val="36"/>
              <w:lang w:val="en-US"/>
            </w:rPr>
            <m:t>R</m:t>
          </m:r>
        </m:oMath>
      </m:oMathPara>
    </w:p>
    <w:p w:rsidR="006D3601" w:rsidRDefault="00286B0D" w:rsidP="006D3601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При этом преобразования должны быть невырожденными, то есть определитель матрицы преобразований </w:t>
      </w:r>
      <m:oMath>
        <m:r>
          <w:rPr>
            <w:rFonts w:ascii="Cambria Math" w:eastAsiaTheme="minorEastAsia" w:hAnsi="Cambria Math"/>
            <w:sz w:val="36"/>
          </w:rPr>
          <m:t>≠0</m:t>
        </m:r>
      </m:oMath>
    </w:p>
    <w:p w:rsidR="00286B0D" w:rsidRDefault="00EA4FE2" w:rsidP="006D3601">
      <w:pPr>
        <w:rPr>
          <w:rFonts w:eastAsiaTheme="minorEastAsia"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</w:rPr>
            <m:t>≠0</m:t>
          </m:r>
        </m:oMath>
      </m:oMathPara>
    </w:p>
    <w:p w:rsidR="00286B0D" w:rsidRPr="00693A27" w:rsidRDefault="00693A27" w:rsidP="006D3601">
      <w:pPr>
        <w:rPr>
          <w:rFonts w:eastAsiaTheme="minorEastAsia"/>
          <w:b/>
          <w:i/>
          <w:sz w:val="36"/>
          <w:u w:val="single"/>
        </w:rPr>
      </w:pPr>
      <w:r w:rsidRPr="00693A27">
        <w:rPr>
          <w:rFonts w:eastAsiaTheme="minorEastAsia"/>
          <w:b/>
          <w:i/>
          <w:sz w:val="40"/>
          <w:u w:val="single"/>
        </w:rPr>
        <w:t>Доказательство:</w:t>
      </w:r>
    </w:p>
    <w:p w:rsidR="005812F1" w:rsidRPr="00472C60" w:rsidRDefault="005812F1" w:rsidP="005812F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:rsidR="005812F1" w:rsidRPr="00472C60" w:rsidRDefault="005812F1" w:rsidP="005812F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</m:oMath>
      </m:oMathPara>
    </w:p>
    <w:p w:rsidR="005812F1" w:rsidRPr="006D3601" w:rsidRDefault="005812F1" w:rsidP="005812F1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:rsidR="00693A27" w:rsidRDefault="00EA1FE0" w:rsidP="006D3601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Соберем все одночлены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1</m:t>
            </m:r>
          </m:sub>
        </m:sSub>
      </m:oMath>
      <w:r>
        <w:rPr>
          <w:rFonts w:eastAsiaTheme="minorEastAsia"/>
          <w:sz w:val="36"/>
        </w:rPr>
        <w:t>, предварительно вынеся коэффициент при квадрате этой переменной</w:t>
      </w:r>
    </w:p>
    <w:p w:rsidR="00EA1FE0" w:rsidRPr="00EA1FE0" w:rsidRDefault="00EA4FE2" w:rsidP="00EA1FE0">
      <w:pPr>
        <w:rPr>
          <w:rFonts w:eastAsiaTheme="minorEastAsia"/>
          <w:sz w:val="32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32"/>
              <w:szCs w:val="36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</m:oMath>
      </m:oMathPara>
    </w:p>
    <w:p w:rsidR="00572D5D" w:rsidRPr="00572D5D" w:rsidRDefault="00EA4FE2" w:rsidP="00EA1FE0">
      <w:pPr>
        <w:rPr>
          <w:rFonts w:eastAsiaTheme="minorEastAsia"/>
          <w:sz w:val="32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)</m:t>
          </m:r>
        </m:oMath>
      </m:oMathPara>
    </w:p>
    <w:p w:rsidR="00EA1FE0" w:rsidRPr="00572D5D" w:rsidRDefault="00572D5D" w:rsidP="00EA1FE0">
      <w:pPr>
        <w:rPr>
          <w:rFonts w:eastAsiaTheme="minorEastAsia"/>
          <w:sz w:val="32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6"/>
            </w:rPr>
            <m:t>+</m:t>
          </m:r>
          <m:r>
            <w:rPr>
              <w:rFonts w:ascii="Cambria Math" w:hAnsi="Cambria Math"/>
              <w:sz w:val="32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:rsidR="00EA1FE0" w:rsidRDefault="00EA1FE0" w:rsidP="00EA1FE0">
      <w:pPr>
        <w:rPr>
          <w:rFonts w:eastAsiaTheme="minorEastAsia"/>
          <w:sz w:val="32"/>
          <w:szCs w:val="36"/>
        </w:rPr>
      </w:pPr>
      <w:r w:rsidRPr="00EA1FE0">
        <w:rPr>
          <w:rFonts w:eastAsiaTheme="minorEastAsia"/>
          <w:sz w:val="36"/>
          <w:szCs w:val="36"/>
        </w:rPr>
        <w:t xml:space="preserve">Тогда мы нашли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1</m:t>
            </m:r>
          </m:sub>
        </m:sSub>
        <m:r>
          <w:rPr>
            <w:rFonts w:ascii="Cambria Math" w:hAnsi="Cambria Math"/>
            <w:sz w:val="32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2</m:t>
            </m:r>
          </m:sub>
        </m:sSub>
        <m:r>
          <w:rPr>
            <w:rFonts w:ascii="Cambria Math" w:hAnsi="Cambria Math"/>
            <w:sz w:val="32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3</m:t>
            </m:r>
          </m:sub>
        </m:sSub>
        <m:r>
          <w:rPr>
            <w:rFonts w:ascii="Cambria Math" w:hAnsi="Cambria Math"/>
            <w:sz w:val="32"/>
            <w:szCs w:val="36"/>
          </w:rPr>
          <m:t>+…+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n</m:t>
            </m:r>
          </m:sub>
        </m:sSub>
      </m:oMath>
    </w:p>
    <w:p w:rsidR="00EA1FE0" w:rsidRDefault="00EA1FE0" w:rsidP="00EA1FE0">
      <w:pPr>
        <w:rPr>
          <w:rFonts w:eastAsiaTheme="minorEastAsia"/>
          <w:sz w:val="32"/>
          <w:szCs w:val="36"/>
        </w:rPr>
      </w:pPr>
      <w:r>
        <w:rPr>
          <w:rFonts w:eastAsiaTheme="minorEastAsia"/>
          <w:sz w:val="32"/>
          <w:szCs w:val="36"/>
        </w:rPr>
        <w:t>Тогда:</w:t>
      </w:r>
    </w:p>
    <w:p w:rsidR="00EA1FE0" w:rsidRPr="00EA4FE2" w:rsidRDefault="00EA1FE0" w:rsidP="00EA1FE0">
      <w:pPr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  <w:lang w:val="en-US"/>
            </w:rPr>
            <w:br/>
          </m:r>
        </m:oMath>
        <w:bookmarkStart w:id="0" w:name="_GoBack"/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=a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sub>
          </m:sSub>
          <m:r>
            <w:rPr>
              <w:rFonts w:ascii="Cambria Math" w:hAnsi="Cambria Math"/>
              <w:sz w:val="34"/>
              <w:szCs w:val="3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4"/>
                      <w:szCs w:val="3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4"/>
                      <w:szCs w:val="34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4"/>
                              <w:szCs w:val="34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4"/>
                          <w:szCs w:val="3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hAnsi="Cambria Math"/>
              <w:sz w:val="34"/>
              <w:szCs w:val="34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4"/>
                  <w:szCs w:val="3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n</m:t>
                  </m:r>
                </m:sub>
              </m:sSub>
            </m:e>
          </m:d>
        </m:oMath>
      </m:oMathPara>
    </w:p>
    <w:bookmarkEnd w:id="0"/>
    <w:p w:rsidR="00EA1FE0" w:rsidRDefault="00EA1FE0" w:rsidP="00EA1FE0">
      <w:pPr>
        <w:rPr>
          <w:rFonts w:eastAsiaTheme="minorEastAsia"/>
          <w:sz w:val="28"/>
          <w:szCs w:val="36"/>
        </w:rPr>
      </w:pPr>
      <w:r w:rsidRPr="00EA1FE0">
        <w:rPr>
          <w:rFonts w:eastAsiaTheme="minorEastAsia"/>
          <w:sz w:val="36"/>
          <w:szCs w:val="36"/>
        </w:rPr>
        <w:t>Где можно собрать многочлен квадратичной формы</w:t>
      </w:r>
      <w:r>
        <w:rPr>
          <w:rFonts w:eastAsiaTheme="minorEastAsia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28"/>
            <w:szCs w:val="36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36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36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6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</m:oMath>
    </w:p>
    <w:p w:rsidR="00EA1FE0" w:rsidRDefault="00EA1FE0" w:rsidP="00EA1FE0">
      <w:pPr>
        <w:rPr>
          <w:rFonts w:eastAsiaTheme="minorEastAsia"/>
          <w:sz w:val="36"/>
          <w:szCs w:val="36"/>
        </w:rPr>
      </w:pPr>
      <w:r w:rsidRPr="00EA1FE0">
        <w:rPr>
          <w:rFonts w:eastAsiaTheme="minorEastAsia"/>
          <w:sz w:val="36"/>
          <w:szCs w:val="36"/>
        </w:rPr>
        <w:t xml:space="preserve">Который </w:t>
      </w:r>
      <w:r>
        <w:rPr>
          <w:rFonts w:eastAsiaTheme="minorEastAsia"/>
          <w:sz w:val="36"/>
          <w:szCs w:val="36"/>
        </w:rPr>
        <w:t xml:space="preserve">можно разбить так же, как </w:t>
      </w:r>
      <m:oMath>
        <m:r>
          <w:rPr>
            <w:rFonts w:ascii="Cambria Math" w:hAnsi="Cambria Math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36"/>
          <w:szCs w:val="36"/>
        </w:rPr>
        <w:t xml:space="preserve">. Тогда мы 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  <w:r>
        <w:rPr>
          <w:rFonts w:eastAsiaTheme="minorEastAsia"/>
          <w:sz w:val="36"/>
          <w:szCs w:val="36"/>
        </w:rPr>
        <w:t xml:space="preserve">. Этот процесс конечен, поэтому мы будем находить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…вплоть до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</m:oMath>
      <w:r w:rsidR="00572D5D">
        <w:rPr>
          <w:rFonts w:eastAsiaTheme="minorEastAsia"/>
          <w:sz w:val="36"/>
          <w:szCs w:val="36"/>
        </w:rPr>
        <w:t>. Так мы найдем:</w:t>
      </w:r>
    </w:p>
    <w:p w:rsidR="00572D5D" w:rsidRPr="00286B0D" w:rsidRDefault="00EA4FE2" w:rsidP="00572D5D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p>
          </m:sSubSup>
        </m:oMath>
      </m:oMathPara>
    </w:p>
    <w:p w:rsidR="00572D5D" w:rsidRDefault="00572D5D" w:rsidP="00572D5D">
      <w:pPr>
        <w:pStyle w:val="2"/>
        <w:rPr>
          <w:rFonts w:eastAsiaTheme="minorEastAsia"/>
          <w:sz w:val="40"/>
        </w:rPr>
      </w:pPr>
      <w:r w:rsidRPr="00572D5D">
        <w:rPr>
          <w:rFonts w:eastAsiaTheme="minorEastAsia"/>
          <w:sz w:val="40"/>
        </w:rPr>
        <w:t>Примеры</w:t>
      </w:r>
    </w:p>
    <w:p w:rsidR="00572D5D" w:rsidRPr="00572D5D" w:rsidRDefault="00572D5D" w:rsidP="00572D5D">
      <w:pPr>
        <w:pStyle w:val="3"/>
        <w:rPr>
          <w:sz w:val="36"/>
          <w:szCs w:val="36"/>
        </w:rPr>
      </w:pPr>
      <w:r w:rsidRPr="00572D5D">
        <w:rPr>
          <w:sz w:val="36"/>
          <w:szCs w:val="36"/>
        </w:rPr>
        <w:t>1 пример</w:t>
      </w:r>
    </w:p>
    <w:p w:rsidR="00572D5D" w:rsidRPr="00572D5D" w:rsidRDefault="00EA4FE2" w:rsidP="00572D5D">
      <w:pPr>
        <w:rPr>
          <w:rFonts w:asciiTheme="majorHAnsi" w:eastAsiaTheme="majorEastAsia" w:hAnsiTheme="majorHAnsi" w:cstheme="majorBidi"/>
          <w:sz w:val="32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6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6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=</m:t>
          </m:r>
        </m:oMath>
      </m:oMathPara>
    </w:p>
    <w:p w:rsidR="00572D5D" w:rsidRPr="00572D5D" w:rsidRDefault="00EA4FE2" w:rsidP="00572D5D">
      <w:pPr>
        <w:rPr>
          <w:rFonts w:asciiTheme="majorHAnsi" w:eastAsiaTheme="majorEastAsia" w:hAnsiTheme="majorHAnsi" w:cstheme="majorBidi"/>
          <w:sz w:val="32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6"/>
                </w:rPr>
                <m:t>(x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6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)-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bSup>
        </m:oMath>
      </m:oMathPara>
    </w:p>
    <w:p w:rsidR="00572D5D" w:rsidRPr="00572D5D" w:rsidRDefault="00EA4FE2" w:rsidP="00572D5D">
      <w:pPr>
        <w:rPr>
          <w:rFonts w:asciiTheme="majorHAnsi" w:eastAsiaTheme="majorEastAsia" w:hAnsiTheme="majorHAnsi" w:cstheme="majorBidi"/>
          <w:sz w:val="32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</m:oMath>
      </m:oMathPara>
    </w:p>
    <w:p w:rsidR="00572D5D" w:rsidRPr="00572D5D" w:rsidRDefault="00EA4FE2" w:rsidP="00572D5D">
      <w:pPr>
        <w:rPr>
          <w:rFonts w:asciiTheme="majorHAnsi" w:eastAsiaTheme="majorEastAsia" w:hAnsiTheme="majorHAnsi" w:cstheme="majorBidi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:rsidR="00572D5D" w:rsidRPr="00572D5D" w:rsidRDefault="00EA4FE2" w:rsidP="00572D5D">
      <w:pPr>
        <w:rPr>
          <w:rFonts w:asciiTheme="majorHAnsi" w:eastAsiaTheme="majorEastAsia" w:hAnsiTheme="majorHAnsi" w:cstheme="majorBidi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-9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:rsidR="00572D5D" w:rsidRPr="00572D5D" w:rsidRDefault="00EA4FE2" w:rsidP="00572D5D">
      <w:pPr>
        <w:rPr>
          <w:rFonts w:asciiTheme="majorHAnsi" w:eastAsiaTheme="majorEastAsia" w:hAnsiTheme="majorHAnsi" w:cstheme="majorBidi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-5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</m:oMath>
      </m:oMathPara>
    </w:p>
    <w:p w:rsidR="00572D5D" w:rsidRPr="005B4CEF" w:rsidRDefault="00572D5D" w:rsidP="00572D5D">
      <w:pPr>
        <w:rPr>
          <w:rFonts w:asciiTheme="majorHAnsi" w:eastAsiaTheme="majorEastAsia" w:hAnsiTheme="majorHAnsi" w:cstheme="majorBidi"/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-5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(x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)+5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 xml:space="preserve">= </m:t>
          </m:r>
        </m:oMath>
      </m:oMathPara>
    </w:p>
    <w:p w:rsidR="005B4CEF" w:rsidRPr="005B4CEF" w:rsidRDefault="00EA4FE2" w:rsidP="005B4CEF">
      <w:pPr>
        <w:rPr>
          <w:rFonts w:asciiTheme="majorHAnsi" w:eastAsiaTheme="majorEastAsia" w:hAnsiTheme="majorHAnsi" w:cstheme="majorBidi"/>
          <w:sz w:val="32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</m:oMath>
      </m:oMathPara>
    </w:p>
    <w:p w:rsidR="005B4CEF" w:rsidRPr="00572D5D" w:rsidRDefault="00EA4FE2" w:rsidP="005B4CEF">
      <w:pPr>
        <w:rPr>
          <w:rFonts w:asciiTheme="majorHAnsi" w:eastAsiaTheme="majorEastAsia" w:hAnsiTheme="majorHAnsi" w:cstheme="majorBidi"/>
          <w:sz w:val="32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</m:oMath>
      </m:oMathPara>
    </w:p>
    <w:p w:rsidR="005B4CEF" w:rsidRPr="005B4CEF" w:rsidRDefault="00EA4FE2" w:rsidP="005B4CEF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-5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16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bSup>
        </m:oMath>
      </m:oMathPara>
    </w:p>
    <w:p w:rsidR="005B4CEF" w:rsidRDefault="005B4CEF" w:rsidP="005B4CEF">
      <w:pPr>
        <w:rPr>
          <w:sz w:val="32"/>
          <w:szCs w:val="32"/>
        </w:rPr>
      </w:pPr>
      <w:r w:rsidRPr="005B4CEF">
        <w:rPr>
          <w:sz w:val="32"/>
          <w:szCs w:val="32"/>
        </w:rPr>
        <w:t>Прове</w:t>
      </w:r>
      <w:r>
        <w:rPr>
          <w:sz w:val="32"/>
          <w:szCs w:val="32"/>
        </w:rPr>
        <w:t>рим вырожденность наших замен</w:t>
      </w:r>
    </w:p>
    <w:p w:rsidR="005B4CEF" w:rsidRPr="005B4CEF" w:rsidRDefault="00EA4FE2" w:rsidP="005B4CEF">
      <w:pPr>
        <w:rPr>
          <w:rFonts w:eastAsiaTheme="minorEastAsia"/>
          <w:sz w:val="36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2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2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2"/>
                            <w:lang w:val="en-US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2"/>
            </w:rPr>
            <m:t>=1</m:t>
          </m:r>
        </m:oMath>
      </m:oMathPara>
    </w:p>
    <w:p w:rsidR="005B4CEF" w:rsidRDefault="005B4CEF" w:rsidP="005B4CEF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То есть наши замены не вырождены. Поэтому мы нашли нужный нам канонический вид</w:t>
      </w:r>
    </w:p>
    <w:p w:rsidR="00F85588" w:rsidRPr="00F85588" w:rsidRDefault="00F85588" w:rsidP="00F85588">
      <w:pPr>
        <w:pStyle w:val="3"/>
        <w:rPr>
          <w:rFonts w:eastAsiaTheme="minorEastAsia"/>
          <w:sz w:val="36"/>
        </w:rPr>
      </w:pPr>
      <w:r w:rsidRPr="00F85588">
        <w:rPr>
          <w:rFonts w:eastAsiaTheme="minorEastAsia"/>
          <w:sz w:val="36"/>
        </w:rPr>
        <w:t>2 пример</w:t>
      </w:r>
    </w:p>
    <w:p w:rsidR="005B4CEF" w:rsidRPr="005B4CEF" w:rsidRDefault="00EA4FE2" w:rsidP="005B4CEF">
      <w:pPr>
        <w:rPr>
          <w:rFonts w:eastAsiaTheme="minorEastAsia"/>
          <w:sz w:val="36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2"/>
                  <w:lang w:val="en-US"/>
                </w:rPr>
                <m:t>3</m:t>
              </m:r>
            </m:sub>
          </m:sSub>
        </m:oMath>
      </m:oMathPara>
    </w:p>
    <w:p w:rsidR="005B4CEF" w:rsidRDefault="005B4CEF" w:rsidP="005B4CEF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Сделаем замену</w:t>
      </w:r>
    </w:p>
    <w:p w:rsidR="005B4CEF" w:rsidRPr="005B4CEF" w:rsidRDefault="00EA4FE2" w:rsidP="005B4CE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:rsidR="005B4CEF" w:rsidRPr="005B4CEF" w:rsidRDefault="00EA4FE2" w:rsidP="005B4CE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:rsidR="005B4CEF" w:rsidRPr="005B4CEF" w:rsidRDefault="00EA4FE2" w:rsidP="005B4CE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:rsidR="00572D5D" w:rsidRDefault="005B4CEF" w:rsidP="005B4CEF">
      <w:pPr>
        <w:rPr>
          <w:sz w:val="36"/>
        </w:rPr>
      </w:pPr>
      <w:r>
        <w:rPr>
          <w:sz w:val="36"/>
        </w:rPr>
        <w:t>Проверим на вырожденность:</w:t>
      </w:r>
    </w:p>
    <w:p w:rsidR="005B4CEF" w:rsidRPr="005B4CEF" w:rsidRDefault="00EA4FE2" w:rsidP="005B4CEF">
      <w:pPr>
        <w:rPr>
          <w:rFonts w:eastAsiaTheme="minorEastAsia"/>
          <w:sz w:val="36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2"/>
            </w:rPr>
            <m:t>=1</m:t>
          </m:r>
        </m:oMath>
      </m:oMathPara>
    </w:p>
    <w:p w:rsidR="005B4CEF" w:rsidRDefault="005B4CEF" w:rsidP="005B4CEF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 То есть замена не вырождена </w:t>
      </w:r>
    </w:p>
    <w:p w:rsidR="005B4CEF" w:rsidRPr="00F85588" w:rsidRDefault="005B4CEF" w:rsidP="005B4CEF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Тогда:</w:t>
      </w:r>
    </w:p>
    <w:p w:rsidR="005B4CEF" w:rsidRPr="00B0361D" w:rsidRDefault="00EA4FE2" w:rsidP="005B4CE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:rsidR="005B4CEF" w:rsidRDefault="00B0361D" w:rsidP="005B4CEF">
      <w:pPr>
        <w:rPr>
          <w:sz w:val="36"/>
        </w:rPr>
      </w:pPr>
      <w:r>
        <w:rPr>
          <w:sz w:val="36"/>
        </w:rPr>
        <w:t>Сделаем еще одну замену.</w:t>
      </w:r>
    </w:p>
    <w:p w:rsidR="00B0361D" w:rsidRPr="00B0361D" w:rsidRDefault="00EA4FE2" w:rsidP="005B4CE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=y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:rsidR="00B0361D" w:rsidRPr="00B0361D" w:rsidRDefault="00EA4FE2" w:rsidP="005B4CE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:rsidR="00B0361D" w:rsidRPr="00B0361D" w:rsidRDefault="00EA4FE2" w:rsidP="005B4CEF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:rsidR="00B0361D" w:rsidRPr="00B0361D" w:rsidRDefault="00EA4FE2" w:rsidP="00B0361D">
      <w:pPr>
        <w:rPr>
          <w:rFonts w:eastAsiaTheme="minorEastAsia"/>
          <w:sz w:val="36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2"/>
            </w:rPr>
            <m:t>=1</m:t>
          </m:r>
        </m:oMath>
      </m:oMathPara>
    </w:p>
    <w:p w:rsidR="00B0361D" w:rsidRDefault="00B0361D" w:rsidP="00B0361D">
      <w:pPr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Опять невырожденная замена. Поэтому наша квадратичная форма в каноническом виде выглядит так:</w:t>
      </w:r>
    </w:p>
    <w:p w:rsidR="00B0361D" w:rsidRPr="00B0361D" w:rsidRDefault="00EA4FE2" w:rsidP="00B0361D">
      <w:pPr>
        <w:rPr>
          <w:rFonts w:eastAsiaTheme="minorEastAsia"/>
          <w:sz w:val="36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6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:rsidR="00B0361D" w:rsidRPr="00B0361D" w:rsidRDefault="00B0361D" w:rsidP="005B4CEF">
      <w:pPr>
        <w:rPr>
          <w:rFonts w:eastAsiaTheme="minorEastAsia"/>
          <w:sz w:val="40"/>
        </w:rPr>
      </w:pPr>
    </w:p>
    <w:sectPr w:rsidR="00B0361D" w:rsidRPr="00B0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3E"/>
    <w:rsid w:val="00041853"/>
    <w:rsid w:val="00286B0D"/>
    <w:rsid w:val="003A2DEC"/>
    <w:rsid w:val="00472C60"/>
    <w:rsid w:val="0049315C"/>
    <w:rsid w:val="00572D5D"/>
    <w:rsid w:val="005812F1"/>
    <w:rsid w:val="005B4CEF"/>
    <w:rsid w:val="00693A27"/>
    <w:rsid w:val="006D3601"/>
    <w:rsid w:val="00882998"/>
    <w:rsid w:val="009F7F02"/>
    <w:rsid w:val="00B0361D"/>
    <w:rsid w:val="00B252B0"/>
    <w:rsid w:val="00C62377"/>
    <w:rsid w:val="00D32C26"/>
    <w:rsid w:val="00D953BB"/>
    <w:rsid w:val="00E0743E"/>
    <w:rsid w:val="00EA1FE0"/>
    <w:rsid w:val="00EA4FE2"/>
    <w:rsid w:val="00F8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558C"/>
  <w15:chartTrackingRefBased/>
  <w15:docId w15:val="{C3D4BCDD-B7D7-493E-AF82-E9371275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2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C6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D36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2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727F-EB8B-47BD-8C31-CE339E64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13</cp:revision>
  <dcterms:created xsi:type="dcterms:W3CDTF">2024-01-02T16:06:00Z</dcterms:created>
  <dcterms:modified xsi:type="dcterms:W3CDTF">2024-01-07T15:56:00Z</dcterms:modified>
</cp:coreProperties>
</file>