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color w:val="000000"/>
          <w:sz w:val="28"/>
          <w:szCs w:val="28"/>
          <w:lang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本次要求同学们认真</w:t>
      </w:r>
      <w:r>
        <w:rPr>
          <w:rFonts w:hint="eastAsia"/>
          <w:b/>
          <w:bCs/>
          <w:color w:val="000000"/>
          <w:sz w:val="28"/>
          <w:szCs w:val="28"/>
          <w:lang w:eastAsia="zh-CN"/>
        </w:rPr>
        <w:t>阅读教材：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第七章纸质教材</w:t>
      </w:r>
      <w:r>
        <w:rPr>
          <w:rFonts w:hint="eastAsia"/>
          <w:color w:val="000000"/>
          <w:sz w:val="28"/>
          <w:szCs w:val="28"/>
          <w:lang w:val="en-US" w:eastAsia="zh-CN"/>
        </w:rPr>
        <w:t>PP290-316（共产主义崇高理想及其最终实现）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同时思考下列问题: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pStyle w:val="2"/>
        <w:spacing w:before="156" w:after="156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一、</w:t>
      </w:r>
      <w:r>
        <w:rPr>
          <w:rFonts w:hint="eastAsia"/>
          <w:sz w:val="24"/>
          <w:szCs w:val="24"/>
        </w:rPr>
        <w:t>辨析题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人类实现解放，意味着人类彻底摆脱自然力和社会关系，获得绝对自由。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共产主义理想的实现是历史的必然，无须人们努力追求。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共产主义的实现是一个漫长的过程，现在谈共产主义太渺茫。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马克思在《共产党宣言》中提出“两个必然”，即“资产阶级的灭亡和无产阶级的胜利是同样不可避免的”。后来，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马克思在《〈政治经济学批判〉序言》又提出了“两个决不会”，即“无论哪一个社会形态，在它所能容纳的全部生产力发挥出来以前，是决不会灭亡的；而新的更高的生产关系，在它的物质存在条件在旧社会的胎胞里成熟以前，是决不会出现的。”“两个必然”和“两个决不会”是内容和形式的关系。</w:t>
      </w:r>
    </w:p>
    <w:p>
      <w:pPr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二、论述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马克思主义经典作家展望未来社会的立场与方法。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实现共产主义的基本前提及基本特征。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必然王国与自由王国的关系。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如何正确理解“两个必然”和“两个决不会”的关系?它对社会主义运动及现代化建设有何指导意义?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D6190"/>
    <w:rsid w:val="08D3517B"/>
    <w:rsid w:val="33503285"/>
    <w:rsid w:val="341179BB"/>
    <w:rsid w:val="411C7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Lines="50" w:afterLines="50"/>
      <w:ind w:firstLine="417" w:firstLineChars="200"/>
      <w:outlineLvl w:val="2"/>
    </w:pPr>
    <w:rPr>
      <w:rFonts w:cs="Times New Roman"/>
      <w:b/>
      <w:bCs/>
      <w:szCs w:val="32"/>
    </w:rPr>
  </w:style>
  <w:style w:type="paragraph" w:styleId="3">
    <w:name w:val="heading 4"/>
    <w:basedOn w:val="1"/>
    <w:next w:val="1"/>
    <w:qFormat/>
    <w:uiPriority w:val="0"/>
    <w:pPr>
      <w:keepNext/>
      <w:keepLines/>
      <w:ind w:firstLine="200" w:firstLineChars="200"/>
      <w:outlineLvl w:val="3"/>
    </w:pPr>
    <w:rPr>
      <w:rFonts w:ascii="Arial" w:hAnsi="Arial" w:eastAsia="楷体_GB2312" w:cs="Times New Roman"/>
      <w:b/>
      <w:bCs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羁绊 ╮ 微光迷失尘夏</cp:lastModifiedBy>
  <dcterms:modified xsi:type="dcterms:W3CDTF">2021-05-06T03:29:55Z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6BFBBC93150345E390E16A4DABAD1778</vt:lpwstr>
  </property>
</Properties>
</file>