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本周上课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要求同学们认真</w:t>
      </w:r>
      <w:r>
        <w:rPr>
          <w:rFonts w:hint="eastAsia"/>
          <w:b/>
          <w:bCs/>
          <w:sz w:val="28"/>
          <w:szCs w:val="28"/>
          <w:lang w:eastAsia="zh-CN"/>
        </w:rPr>
        <w:t>阅读教材：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第一章</w:t>
      </w:r>
      <w:r>
        <w:rPr>
          <w:rFonts w:hint="eastAsia"/>
          <w:sz w:val="28"/>
          <w:szCs w:val="28"/>
          <w:lang w:eastAsia="zh-CN"/>
        </w:rPr>
        <w:t>，纸质教材</w:t>
      </w:r>
      <w:r>
        <w:rPr>
          <w:rFonts w:hint="eastAsia"/>
          <w:sz w:val="28"/>
          <w:szCs w:val="28"/>
          <w:lang w:val="en-US" w:eastAsia="zh-CN"/>
        </w:rPr>
        <w:t>PP19-30（唯物论部分），电子版教材PP17-24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同时，思考下列问题：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一、选择题（单选题）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否认思维与存在的同一性问题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ab/>
      </w:r>
      <w:r>
        <w:rPr>
          <w:rFonts w:hint="eastAsia" w:ascii="楷体" w:hAnsi="楷体" w:eastAsia="楷体" w:cs="楷体"/>
          <w:b/>
          <w:bCs/>
          <w:sz w:val="28"/>
          <w:szCs w:val="28"/>
        </w:rPr>
        <w:t>是（）。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A.唯物论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B.唯心论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C.二元论</w:t>
      </w:r>
    </w:p>
    <w:p>
      <w:pPr>
        <w:rPr>
          <w:rFonts w:hint="eastAsia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D.不可知论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马克思主义哲学认为物质的唯一特性是（）。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A.存在性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B.结构性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C.运动</w:t>
      </w:r>
    </w:p>
    <w:p>
      <w:pPr>
        <w:rPr>
          <w:rFonts w:hint="eastAsia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D.客观实在性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马克思主义哲学关于物质范畴的正确理解是（）。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A.物质是各种实物的总和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B.物质范畴是从各种物的总和中抽象出来的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C.物质的唯一特性是它可以被感知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D.物质是自然界中具体的物质形态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4.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列宁指出：当然就是物质与意识的对立，也只是在有限的范围内才具有绝对的意义，超出这个范围，物质和意识的对立无疑是相对的。这里讲的“有限的范围”是指（）。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A.物质能否被意识所正确反映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B.物质和意识何者为第一性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C.意识是否根源于物质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D.意识是否对物质具有反作用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  <w:r>
        <w:rPr>
          <w:rFonts w:hint="eastAsia"/>
          <w:sz w:val="28"/>
          <w:szCs w:val="28"/>
          <w:lang w:val="en-US" w:eastAsia="zh-CN"/>
        </w:rPr>
        <w:t>（对或错，并说明理由）</w:t>
      </w:r>
    </w:p>
    <w:p>
      <w:pPr>
        <w:autoSpaceDE w:val="0"/>
        <w:autoSpaceDN w:val="0"/>
        <w:adjustRightInd w:val="0"/>
        <w:spacing w:before="1" w:after="1"/>
        <w:ind w:firstLine="551" w:firstLineChars="196"/>
        <w:jc w:val="left"/>
        <w:rPr>
          <w:rFonts w:hint="eastAsia" w:ascii="Arial" w:hAnsi="Arial" w:cs="Arial"/>
          <w:b/>
          <w:bCs w:val="0"/>
          <w:color w:val="auto"/>
          <w:spacing w:val="0"/>
          <w:sz w:val="24"/>
          <w:szCs w:val="24"/>
        </w:rPr>
      </w:pP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  <w:lang w:val="en-US" w:eastAsia="zh-CN"/>
        </w:rPr>
        <w:t>1</w:t>
      </w: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  <w:t>．社会生活在本质上是实践的</w:t>
      </w:r>
      <w:r>
        <w:rPr>
          <w:rFonts w:hint="eastAsia" w:ascii="Arial" w:hAnsi="Arial" w:cs="Arial"/>
          <w:b/>
          <w:bCs w:val="0"/>
          <w:color w:val="auto"/>
          <w:spacing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before="1" w:after="1"/>
        <w:ind w:firstLine="551" w:firstLineChars="196"/>
        <w:jc w:val="left"/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  <w:lang w:val="en-US" w:eastAsia="zh-CN"/>
        </w:rPr>
        <w:t>2.</w:t>
      </w: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  <w:t>意识不仅反映客观世界，而且创造客观世界。</w:t>
      </w:r>
    </w:p>
    <w:p>
      <w:pPr>
        <w:autoSpaceDE w:val="0"/>
        <w:autoSpaceDN w:val="0"/>
        <w:adjustRightInd w:val="0"/>
        <w:spacing w:before="1" w:after="1"/>
        <w:ind w:firstLine="551" w:firstLineChars="196"/>
        <w:jc w:val="left"/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  <w:lang w:val="en-US" w:eastAsia="zh-CN"/>
        </w:rPr>
        <w:t>3</w:t>
      </w: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  <w:t>．意识是客观世界的主观映象。</w:t>
      </w:r>
    </w:p>
    <w:p>
      <w:pPr>
        <w:autoSpaceDE w:val="0"/>
        <w:autoSpaceDN w:val="0"/>
        <w:adjustRightInd w:val="0"/>
        <w:spacing w:before="1" w:after="1"/>
        <w:ind w:firstLine="551" w:firstLineChars="196"/>
        <w:jc w:val="left"/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  <w:lang w:val="en-US" w:eastAsia="zh-CN"/>
        </w:rPr>
        <w:t>4</w:t>
      </w:r>
      <w:r>
        <w:rPr>
          <w:rFonts w:hint="eastAsia" w:ascii="楷体" w:hAnsi="楷体" w:eastAsia="楷体" w:cs="楷体"/>
          <w:b/>
          <w:bCs w:val="0"/>
          <w:color w:val="auto"/>
          <w:spacing w:val="0"/>
          <w:sz w:val="28"/>
          <w:szCs w:val="28"/>
        </w:rPr>
        <w:t>．既然物质和意识都是存在的，故世界统一于存在。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三、简述题：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1.哲学的基本问题是什么？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2.什么是物质？什么是意识？两者是何关系？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3.马克思主义物质范畴有何理论意义？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4.如何正确发挥人的主观能动性？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四、论述题：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1.为什么说坚持和发展中国特色社会主义道路，体现了社会历史趋向与主题选择的辩证统一？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2.为什么说社会的本质是实践的，也是物质的？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附：第一次参考答案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一、选择题（单选题）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.B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2.C、3.A、4.A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1.错、2.错、3.错、4.错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参考教材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757C"/>
    <w:rsid w:val="0133148D"/>
    <w:rsid w:val="0F4F2D60"/>
    <w:rsid w:val="16891832"/>
    <w:rsid w:val="2D466461"/>
    <w:rsid w:val="30392F73"/>
    <w:rsid w:val="4DE81562"/>
    <w:rsid w:val="513B0C3C"/>
    <w:rsid w:val="51B51A87"/>
    <w:rsid w:val="5CA07442"/>
    <w:rsid w:val="66DB5F2C"/>
    <w:rsid w:val="6D7975BA"/>
    <w:rsid w:val="764511B7"/>
    <w:rsid w:val="7E131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2021-03-10T01:43:26Z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