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lang w:val="en-US" w:eastAsia="zh-CN"/>
        </w:rPr>
      </w:pPr>
      <w:bookmarkStart w:id="0" w:name="_GoBack"/>
      <w:r>
        <w:rPr>
          <w:rFonts w:hint="eastAsia" w:ascii="宋体" w:hAnsi="宋体" w:eastAsia="宋体" w:cs="宋体"/>
          <w:sz w:val="28"/>
          <w:szCs w:val="28"/>
          <w:lang w:eastAsia="zh-CN"/>
        </w:rPr>
        <w:t>各位同学好</w:t>
      </w: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马克思主义基本原理概论》在智慧树网站上有本课程的教学视频，但主要以教育部统编教材（2018年版）为主（该教材电子版已发至本课程微信群里）。上课时，老师利用微信平台主要突出教学的重点内容。（本次思考题已包含在【9】之中）今天课程的主要内容是第五章资本主义的发展及其趋势，第二节中的经济全球化问题。同学们在学习中有问题，也可通过老师邮箱提问。</w:t>
      </w:r>
    </w:p>
    <w:p>
      <w:pPr>
        <w:rPr>
          <w:rFonts w:hint="eastAsia" w:ascii="宋体" w:hAnsi="宋体" w:eastAsia="宋体" w:cs="宋体"/>
          <w:sz w:val="28"/>
          <w:szCs w:val="28"/>
          <w:lang w:val="en-US" w:eastAsia="zh-CN"/>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FF"/>
          <w:kern w:val="0"/>
          <w:sz w:val="28"/>
          <w:szCs w:val="28"/>
          <w:lang w:val="en-US" w:eastAsia="zh-CN" w:bidi="ar"/>
        </w:rPr>
        <w:t>本讲教学目的和要求</w:t>
      </w:r>
      <w:r>
        <w:rPr>
          <w:rFonts w:hint="eastAsia" w:ascii="宋体" w:hAnsi="宋体" w:eastAsia="宋体" w:cs="宋体"/>
          <w:color w:val="000000"/>
          <w:kern w:val="0"/>
          <w:sz w:val="28"/>
          <w:szCs w:val="28"/>
          <w:lang w:val="en-US" w:eastAsia="zh-CN" w:bidi="ar"/>
        </w:rPr>
        <w:t>：本专题的教学旨在帮助学生理解经济全球化的含义和表现，深刻理解经济全球化的影响，科学认识经济全球化的本质，正确认识中国在经济全球化进程中的机遇与挑战。</w:t>
      </w:r>
      <w:bookmarkEnd w:id="0"/>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（一）经济全球化的表概念</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经济全球化是指在生产不断发展、科技加速进步、社会分工和国际分工不断深化、生产的社会化和国际化程度不断提高的情况下，世界各国和各地区的经济活动越来越超过一国和地区的范围而相互联系、相互依赖的过程。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经济全球化的发展可以上溯到 </w:t>
      </w:r>
      <w:r>
        <w:rPr>
          <w:rFonts w:ascii="Calibri" w:hAnsi="Calibri" w:eastAsia="宋体" w:cs="Calibri"/>
          <w:color w:val="000000"/>
          <w:kern w:val="0"/>
          <w:sz w:val="28"/>
          <w:szCs w:val="28"/>
          <w:lang w:val="en-US" w:eastAsia="zh-CN" w:bidi="ar"/>
        </w:rPr>
        <w:t xml:space="preserve">15 </w:t>
      </w:r>
      <w:r>
        <w:rPr>
          <w:rFonts w:hint="eastAsia" w:ascii="宋体" w:hAnsi="宋体" w:eastAsia="宋体" w:cs="宋体"/>
          <w:color w:val="000000"/>
          <w:kern w:val="0"/>
          <w:sz w:val="28"/>
          <w:szCs w:val="28"/>
          <w:lang w:val="en-US" w:eastAsia="zh-CN" w:bidi="ar"/>
        </w:rPr>
        <w:t xml:space="preserve">世纪的大航海时代，伴随着人类生产力水平的不断进步，逐步克服自然界的障碍，实现了从环球航行到跨洋贸易，直到全球性国际贸易市场的最终形成。这一趋势马克思早有预见，在《共产党宣言》中马克思指出，“不断扩大产品销路的需要，驱使资产阶级奔走于全球各地。它必须到处落户，到处开发，到处建立联系。资产阶级，由于开拓了世界市场，使一切国家的生产和消费都成为世界性的了。”“过去那种地方的和民族的自给自足和闭关自守状态，被各民族的各方面的互相往来和各方面的互相依赖所代替了。”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资本的全球性扩张仍是当今时代的重要特征之一，而经济全球化为资本的全球扩张提供了更加便利的条件。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（二）经济全球化的表现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国际分工进一步深化。各国的生产仅仅表现为全球生产体系的一个部分，成为产品全球价值链中的一个环节。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贸易全球化。贸易的全球化不仅限于商品贸易，还包括服务贸易、技术贸易以及产业内贸易、跨国公司内部贸易等。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金融全球化。全球金融市场更加开放、金融体系更加融合、金融交易更加自由。国际金融资本在全球范围大规模快速流动，推动了金融全球化进程。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企业生产经营全球化。当今约 </w:t>
      </w:r>
      <w:r>
        <w:rPr>
          <w:rFonts w:hint="default" w:ascii="Calibri" w:hAnsi="Calibri" w:eastAsia="宋体" w:cs="Calibri"/>
          <w:color w:val="000000"/>
          <w:kern w:val="0"/>
          <w:sz w:val="28"/>
          <w:szCs w:val="28"/>
          <w:lang w:val="en-US" w:eastAsia="zh-CN" w:bidi="ar"/>
        </w:rPr>
        <w:t>90%</w:t>
      </w:r>
      <w:r>
        <w:rPr>
          <w:rFonts w:hint="eastAsia" w:ascii="宋体" w:hAnsi="宋体" w:eastAsia="宋体" w:cs="宋体"/>
          <w:color w:val="000000"/>
          <w:kern w:val="0"/>
          <w:sz w:val="28"/>
          <w:szCs w:val="28"/>
          <w:lang w:val="en-US" w:eastAsia="zh-CN" w:bidi="ar"/>
        </w:rPr>
        <w:t xml:space="preserve">的国家都有跨国公司的子公司或分支机构，其足迹几乎遍布全球。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（三）经济全球化的动因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导致经济全球化迅猛发展的因素主要有三点：一是科学技术的进步和生产力的发展为经济全球化提供了坚实的物质基础和根本的推动力。二是跨国公司的发展为经济全球化提供了适宜的企业组织形式。三是各国经济体制的变革是经济全球化的体制保障。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习近平在 </w:t>
      </w:r>
      <w:r>
        <w:rPr>
          <w:rFonts w:hint="default" w:ascii="Calibri" w:hAnsi="Calibri" w:eastAsia="宋体" w:cs="Calibri"/>
          <w:color w:val="000000"/>
          <w:kern w:val="0"/>
          <w:sz w:val="28"/>
          <w:szCs w:val="28"/>
          <w:lang w:val="en-US" w:eastAsia="zh-CN" w:bidi="ar"/>
        </w:rPr>
        <w:t xml:space="preserve">2017 </w:t>
      </w:r>
      <w:r>
        <w:rPr>
          <w:rFonts w:hint="eastAsia" w:ascii="宋体" w:hAnsi="宋体" w:eastAsia="宋体" w:cs="宋体"/>
          <w:color w:val="000000"/>
          <w:kern w:val="0"/>
          <w:sz w:val="28"/>
          <w:szCs w:val="28"/>
          <w:lang w:val="en-US" w:eastAsia="zh-CN" w:bidi="ar"/>
        </w:rPr>
        <w:t>年瑞士达沃斯论坛的主旨演讲中指出，</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“经济全球化是社会生产力发展的客观要求和科技进步的必然结果。”这一重要论述深刻揭示了经济全球化的动因。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（四）经济全球化的影响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经济全球化是大势所趋，不依人的意志为转移，但经济全球化又是一把“双刃剑”，在给人类带来前所未有的繁荣景象的同时，也带来一些负面影响，表现在：发达国家与发展中国家在经济全球化过程中的地位和收益不平等、不平衡；加剧了发展中国家资源短缺和环境污染恶化；一定程度上增加了经济风险。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习近平指出：“经济全球化确实带来了新问题，但我们不能就此把经济全球化一棍子打死，而是要适应和引导好经济全球化，消解经济全球化的负面影响，让它更好惠及每个国家、每个民族。”必须看到，当今困扰世界的很多问题，并不是经济全球化造成的。如国际金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融危机不是经济全球化发展的必然产物，而是金融资本过度逐利、金融监管严重缺失的结果。“把困扰世界的问题简单归咎于经济全球化，既不符合事实，也无助于问题解决。”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（五）经济全球化的发展趋势 </w:t>
      </w: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 xml:space="preserve">在反思经济全球化的进程中，反全球化和逆全球化现象先后产生。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反全球化以社会抗议行动为表现形式，本质上是一种政治思潮。自 </w:t>
      </w:r>
      <w:r>
        <w:rPr>
          <w:rFonts w:hint="default" w:ascii="Calibri" w:hAnsi="Calibri" w:eastAsia="宋体" w:cs="Calibri"/>
          <w:color w:val="000000"/>
          <w:kern w:val="0"/>
          <w:sz w:val="28"/>
          <w:szCs w:val="28"/>
          <w:lang w:val="en-US" w:eastAsia="zh-CN" w:bidi="ar"/>
        </w:rPr>
        <w:t xml:space="preserve">20 </w:t>
      </w:r>
      <w:r>
        <w:rPr>
          <w:rFonts w:hint="eastAsia" w:ascii="宋体" w:hAnsi="宋体" w:eastAsia="宋体" w:cs="宋体"/>
          <w:color w:val="000000"/>
          <w:kern w:val="0"/>
          <w:sz w:val="28"/>
          <w:szCs w:val="28"/>
          <w:lang w:val="en-US" w:eastAsia="zh-CN" w:bidi="ar"/>
        </w:rPr>
        <w:t xml:space="preserve">世纪末以来，反全球化运动在世界各地逐步兴起，包括世界经济论坛、联合国贸发会议、欧洲联盟高级峰会等众多全球性和地区性会议，都遭遇相当数目的抗议人群，甚至使某些会议被迫取消。反全球化运动一方面显现了当前经济全球化进程所带来的种种问题和弊端，另一方面反映了人们对平等、公正的经济全球化的渴望。所以，从本质上讲反全球化并不是反对全球化本身，而是反对由资本主义主宰和控制国际政治经济体系和世界秩序的局面。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所谓的逆全球化就是逆全球化趋势而为。逆全球化起于西方发达资本主义国家，</w:t>
      </w:r>
      <w:r>
        <w:rPr>
          <w:rFonts w:hint="default" w:ascii="Calibri" w:hAnsi="Calibri" w:eastAsia="宋体" w:cs="Calibri"/>
          <w:color w:val="000000"/>
          <w:kern w:val="0"/>
          <w:sz w:val="28"/>
          <w:szCs w:val="28"/>
          <w:lang w:val="en-US" w:eastAsia="zh-CN" w:bidi="ar"/>
        </w:rPr>
        <w:t xml:space="preserve">2016 </w:t>
      </w:r>
      <w:r>
        <w:rPr>
          <w:rFonts w:hint="eastAsia" w:ascii="宋体" w:hAnsi="宋体" w:eastAsia="宋体" w:cs="宋体"/>
          <w:color w:val="000000"/>
          <w:kern w:val="0"/>
          <w:sz w:val="28"/>
          <w:szCs w:val="28"/>
          <w:lang w:val="en-US" w:eastAsia="zh-CN" w:bidi="ar"/>
        </w:rPr>
        <w:t>年以来逆全球化运动日益发展为一种浪潮，如英国脱欧公投、特朗普主义、德国右翼民粹主义政党的崛起等就是当今逆全球化的典型表现。昔日全球化的主导者为何发展成今天的反对者？</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这主要是 </w:t>
      </w:r>
      <w:r>
        <w:rPr>
          <w:rFonts w:hint="default" w:ascii="Calibri" w:hAnsi="Calibri" w:eastAsia="宋体" w:cs="Calibri"/>
          <w:color w:val="000000"/>
          <w:kern w:val="0"/>
          <w:sz w:val="28"/>
          <w:szCs w:val="28"/>
          <w:lang w:val="en-US" w:eastAsia="zh-CN" w:bidi="ar"/>
        </w:rPr>
        <w:t xml:space="preserve">21 </w:t>
      </w:r>
      <w:r>
        <w:rPr>
          <w:rFonts w:hint="eastAsia" w:ascii="宋体" w:hAnsi="宋体" w:eastAsia="宋体" w:cs="宋体"/>
          <w:color w:val="000000"/>
          <w:kern w:val="0"/>
          <w:sz w:val="28"/>
          <w:szCs w:val="28"/>
          <w:lang w:val="en-US" w:eastAsia="zh-CN" w:bidi="ar"/>
        </w:rPr>
        <w:t xml:space="preserve">世纪以来美欧等国家出现了如贸易逆差、产业空心化、国际资本流向新兴经济体等等一些问题。出于国际战略和国内政治的考虑，美欧等西方国家提出了反国际贸易、贸易保护主义、反移民运动等主张。应当明确，经济全球化是历史大势不可逆转，面对国际范围内保护主义倾向，国际经贸规则制定出现政治化、碎片化的风险挑战。必须认识到，经济全球化已经不是一部分国家的独角戏，而是世界各国、各民族共同实现发展的大舞台。在世界经济的大潮中，想人为切断各国经济的资金流、技术流、产品流、产业流、人员流，不仅是不可能的，也是不符合历史潮流的。面对不同国家在生产方式、 发展水平、文化背景等方面的差异，要以共同构建人类命运共同体的理念引领经济全球化，正如习近平所提出的：“以文明交流超越文明隔阂、文明互鉴超越文明冲突、文明共存超越文明优越”，“推动经济全球化朝着更加开放、包容、普惠、平衡、共贏的方向发展”。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sz w:val="28"/>
          <w:szCs w:val="28"/>
        </w:rPr>
      </w:pPr>
      <w:r>
        <w:rPr>
          <w:rFonts w:hint="eastAsia" w:ascii="宋体" w:hAnsi="宋体" w:eastAsia="宋体" w:cs="宋体"/>
          <w:color w:val="000000"/>
          <w:kern w:val="0"/>
          <w:sz w:val="28"/>
          <w:szCs w:val="28"/>
          <w:lang w:val="en-US" w:eastAsia="zh-CN" w:bidi="ar"/>
        </w:rPr>
        <w:t>改革开放以来，我国充分利用经济全球化带来的机遇，不断扩大对外开放，实现了同世界关系的历史性变革。中国是经济全球化的受益者，更是贡献者。中国在谋求自身发展、受益于经济全球化的同时，也拉动了世界经济增长，为国际社会提供了公共产品，推动了全球治理的发展，对世界经济的发展作出了贡献。中国顺应经济全球化大势的务实行动，必将推动经济全球化朝着人类命运共同体的更高阶段方向发展。</w:t>
      </w:r>
    </w:p>
    <w:p>
      <w:pPr>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F30AC1"/>
    <w:rsid w:val="300463C7"/>
    <w:rsid w:val="32B93604"/>
    <w:rsid w:val="499C7C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2021-05-06T03:08:28Z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652E4A6BD5F542C7B6BF6406B4275F42</vt:lpwstr>
  </property>
</Properties>
</file>