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jc w:val="center"/>
        <w:rPr>
          <w:rFonts w:hint="eastAsia" w:ascii="宋体" w:hAnsi="宋体" w:eastAsiaTheme="minorEastAsia"/>
          <w:b/>
          <w:bCs/>
          <w:sz w:val="72"/>
          <w:lang w:eastAsia="zh-CN"/>
        </w:rPr>
      </w:pPr>
      <w:r>
        <w:rPr>
          <w:rFonts w:hint="eastAsia" w:ascii="宋体" w:hAnsi="宋体"/>
          <w:b/>
          <w:bCs/>
          <w:sz w:val="72"/>
          <w:lang w:eastAsia="zh-CN"/>
        </w:rPr>
        <w:t>数据挖掘</w:t>
      </w:r>
    </w:p>
    <w:p>
      <w:pPr>
        <w:jc w:val="center"/>
        <w:rPr>
          <w:rFonts w:hint="eastAsia" w:ascii="宋体" w:hAnsi="宋体"/>
          <w:b/>
          <w:bCs/>
          <w:sz w:val="72"/>
        </w:rPr>
      </w:pPr>
      <w:r>
        <w:rPr>
          <w:rFonts w:hint="eastAsia" w:ascii="宋体" w:hAnsi="宋体"/>
          <w:b/>
          <w:bCs/>
          <w:sz w:val="72"/>
          <w:lang w:val="en-US" w:eastAsia="zh-CN"/>
        </w:rPr>
        <w:t>--作业一</w:t>
      </w:r>
      <w:r>
        <w:rPr>
          <w:rFonts w:hint="eastAsia" w:ascii="宋体" w:hAnsi="宋体"/>
          <w:b/>
          <w:bCs/>
          <w:sz w:val="72"/>
        </w:rPr>
        <w:t>实验报告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ind w:left="840" w:firstLine="420"/>
        <w:rPr>
          <w:rFonts w:hint="eastAsia" w:ascii="宋体" w:hAnsi="宋体"/>
          <w:sz w:val="36"/>
        </w:rPr>
      </w:pPr>
      <w:r>
        <w:rPr>
          <w:rFonts w:hint="eastAsia" w:ascii="宋体" w:hAnsi="宋体"/>
          <w:sz w:val="36"/>
        </w:rPr>
        <w:t>学    院：</w:t>
      </w:r>
      <w:r>
        <w:rPr>
          <w:rFonts w:hint="eastAsia" w:ascii="宋体" w:hAnsi="宋体"/>
          <w:sz w:val="36"/>
          <w:u w:val="single"/>
          <w:lang w:eastAsia="zh-CN"/>
        </w:rPr>
        <w:t>计算机学院</w:t>
      </w:r>
      <w:r>
        <w:rPr>
          <w:rFonts w:hint="eastAsia" w:ascii="宋体" w:hAnsi="宋体"/>
          <w:sz w:val="36"/>
          <w:u w:val="single"/>
          <w:lang w:val="en-US" w:eastAsia="zh-CN"/>
        </w:rPr>
        <w:t xml:space="preserve">    </w:t>
      </w:r>
    </w:p>
    <w:p>
      <w:pPr>
        <w:ind w:left="840" w:firstLine="420"/>
        <w:rPr>
          <w:rFonts w:hint="eastAsia" w:ascii="宋体" w:hAnsi="宋体"/>
          <w:sz w:val="36"/>
        </w:rPr>
      </w:pPr>
      <w:r>
        <w:rPr>
          <w:rFonts w:hint="eastAsia" w:ascii="宋体" w:hAnsi="宋体"/>
          <w:sz w:val="36"/>
        </w:rPr>
        <w:t>专    业：</w:t>
      </w:r>
      <w:r>
        <w:rPr>
          <w:rFonts w:hint="eastAsia" w:ascii="宋体" w:hAnsi="宋体"/>
          <w:sz w:val="36"/>
          <w:u w:val="single"/>
          <w:lang w:eastAsia="zh-CN"/>
        </w:rPr>
        <w:t>计算机应用技术</w:t>
      </w:r>
    </w:p>
    <w:p>
      <w:pPr>
        <w:ind w:left="840" w:firstLine="420"/>
        <w:rPr>
          <w:rFonts w:hint="eastAsia" w:ascii="宋体" w:hAnsi="宋体"/>
          <w:sz w:val="36"/>
        </w:rPr>
      </w:pPr>
      <w:r>
        <w:rPr>
          <w:rFonts w:hint="eastAsia" w:ascii="宋体" w:hAnsi="宋体"/>
          <w:sz w:val="36"/>
        </w:rPr>
        <w:t>年    级：</w:t>
      </w:r>
      <w:r>
        <w:rPr>
          <w:rFonts w:hint="eastAsia" w:ascii="宋体" w:hAnsi="宋体"/>
          <w:sz w:val="36"/>
          <w:u w:val="single"/>
        </w:rPr>
        <w:t>201</w:t>
      </w:r>
      <w:r>
        <w:rPr>
          <w:rFonts w:hint="eastAsia" w:ascii="宋体" w:hAnsi="宋体"/>
          <w:sz w:val="36"/>
          <w:u w:val="single"/>
          <w:lang w:val="en-US" w:eastAsia="zh-CN"/>
        </w:rPr>
        <w:t>6</w:t>
      </w:r>
      <w:r>
        <w:rPr>
          <w:rFonts w:hint="eastAsia" w:ascii="宋体" w:hAnsi="宋体"/>
          <w:sz w:val="36"/>
          <w:u w:val="single"/>
        </w:rPr>
        <w:t xml:space="preserve"> 级</w:t>
      </w:r>
      <w:r>
        <w:rPr>
          <w:rFonts w:hint="eastAsia" w:ascii="宋体" w:hAnsi="宋体"/>
          <w:sz w:val="36"/>
          <w:u w:val="single"/>
          <w:lang w:val="en-US" w:eastAsia="zh-CN"/>
        </w:rPr>
        <w:t xml:space="preserve">       </w:t>
      </w:r>
    </w:p>
    <w:p>
      <w:pPr>
        <w:ind w:left="840" w:firstLine="420"/>
        <w:rPr>
          <w:rFonts w:hint="eastAsia" w:ascii="宋体" w:hAnsi="宋体"/>
          <w:sz w:val="36"/>
        </w:rPr>
      </w:pPr>
      <w:r>
        <w:rPr>
          <w:rFonts w:hint="eastAsia" w:ascii="宋体" w:hAnsi="宋体"/>
          <w:sz w:val="36"/>
        </w:rPr>
        <w:t>姓    名：</w:t>
      </w:r>
      <w:r>
        <w:rPr>
          <w:rFonts w:hint="eastAsia" w:ascii="宋体" w:hAnsi="宋体"/>
          <w:sz w:val="36"/>
          <w:u w:val="single"/>
          <w:lang w:eastAsia="zh-CN"/>
        </w:rPr>
        <w:t>赵颖</w:t>
      </w:r>
      <w:r>
        <w:rPr>
          <w:rFonts w:hint="eastAsia" w:ascii="宋体" w:hAnsi="宋体"/>
          <w:sz w:val="36"/>
          <w:u w:val="single"/>
          <w:lang w:val="en-US" w:eastAsia="zh-CN"/>
        </w:rPr>
        <w:t xml:space="preserve">          </w:t>
      </w:r>
    </w:p>
    <w:p>
      <w:pPr>
        <w:ind w:left="840" w:firstLine="420"/>
        <w:rPr>
          <w:rFonts w:hint="eastAsia" w:ascii="宋体" w:hAnsi="宋体"/>
          <w:sz w:val="36"/>
        </w:rPr>
      </w:pPr>
      <w:r>
        <w:rPr>
          <w:rFonts w:hint="eastAsia" w:ascii="宋体" w:hAnsi="宋体"/>
          <w:sz w:val="36"/>
        </w:rPr>
        <w:t>学    号：</w:t>
      </w:r>
      <w:r>
        <w:rPr>
          <w:rFonts w:hint="eastAsia" w:ascii="宋体" w:hAnsi="宋体"/>
          <w:sz w:val="36"/>
          <w:u w:val="single"/>
          <w:lang w:val="en-US" w:eastAsia="zh-CN"/>
        </w:rPr>
        <w:t xml:space="preserve">2620160012    </w:t>
      </w:r>
    </w:p>
    <w:p>
      <w:pPr>
        <w:ind w:left="840" w:firstLine="420"/>
        <w:rPr>
          <w:rFonts w:hint="eastAsia" w:ascii="宋体" w:hAnsi="宋体"/>
        </w:rPr>
      </w:pPr>
      <w:r>
        <w:rPr>
          <w:rFonts w:hint="eastAsia" w:ascii="宋体" w:hAnsi="宋体"/>
          <w:sz w:val="36"/>
        </w:rPr>
        <w:t>提交日期：</w:t>
      </w:r>
      <w:r>
        <w:rPr>
          <w:rFonts w:hint="eastAsia" w:ascii="宋体" w:hAnsi="宋体"/>
          <w:sz w:val="36"/>
          <w:u w:val="single"/>
          <w:lang w:val="en-US" w:eastAsia="zh-CN"/>
        </w:rPr>
        <w:t xml:space="preserve">2017/4/16    </w:t>
      </w:r>
    </w:p>
    <w:p>
      <w:pPr>
        <w:rPr>
          <w:rFonts w:hint="eastAsia"/>
          <w:lang w:val="en-US" w:eastAsia="zh-CN"/>
        </w:rPr>
      </w:pPr>
      <w:r>
        <w:rPr>
          <w:rFonts w:ascii="宋体" w:hAnsi="宋体"/>
        </w:rPr>
        <w:br w:type="page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6" w:beforeLines="50" w:after="156" w:afterLines="50" w:line="240" w:lineRule="auto"/>
        <w:ind w:right="0" w:rightChars="0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一、实验目的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before="0" w:beforeLines="0" w:after="0" w:afterLines="0" w:line="240" w:lineRule="auto"/>
        <w:ind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eastAsia="zh-CN"/>
        </w:rPr>
        <w:t>根据现有马的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疝病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相关的</w:t>
      </w: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eastAsia="zh-CN"/>
        </w:rPr>
        <w:t>数据集，获得数据的统计摘要和可视化结果。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before="0" w:beforeLines="0" w:after="0" w:afterLines="0" w:line="240" w:lineRule="auto"/>
        <w:ind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不同的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策略对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数据中的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缺失值进行处理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，并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可视化地对比新旧数据集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6" w:beforeLines="50" w:after="156" w:afterLines="50" w:line="240" w:lineRule="auto"/>
        <w:ind w:right="0" w:rightChars="0"/>
        <w:textAlignment w:val="auto"/>
        <w:rPr>
          <w:rFonts w:hint="eastAsia" w:ascii="宋体" w:hAnsi="宋体" w:eastAsia="宋体" w:cs="宋体"/>
          <w:b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eastAsia="zh-CN"/>
        </w:rPr>
        <w:t>二、运行环境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Windows 32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R i386 3.3.3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6" w:beforeLines="50" w:after="156" w:afterLines="50" w:line="240" w:lineRule="auto"/>
        <w:ind w:right="0" w:rightChars="0"/>
        <w:textAlignment w:val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三、实验步骤及内容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t>准备工作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 w:firstLine="48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所需数据集是</w:t>
      </w:r>
      <w:r>
        <w:rPr>
          <w:rFonts w:ascii="宋体" w:hAnsi="宋体" w:eastAsia="宋体" w:cs="宋体"/>
          <w:sz w:val="24"/>
          <w:szCs w:val="24"/>
        </w:rPr>
        <w:t>医院检测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的有关</w:t>
      </w:r>
      <w:r>
        <w:rPr>
          <w:rFonts w:ascii="宋体" w:hAnsi="宋体" w:eastAsia="宋体" w:cs="宋体"/>
          <w:sz w:val="24"/>
          <w:szCs w:val="24"/>
        </w:rPr>
        <w:t>马疝病的一些指标。共368个样本，27个特征。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下载地址：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 w:firstLine="48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"http://archive.ics.uci.edu/ml/datasets/Horse+Colic"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eastAsia="zh-CN"/>
        </w:rPr>
        <w:t>http://archive.ics.uci.edu/ml/datasets/Horse+Colic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 w:firstLine="48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下载后得到的horse-colic-data.txt和horse-colic-test.txt分别为包含300个实例的训练集和包含68个实例的测试集。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 w:firstLine="48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下文实验步骤的描述将以训练集为例，测试集类似。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t>数据可视化和摘要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t>（1）数据摘要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420" w:leftChars="0" w:right="0" w:rightChars="0" w:hanging="420" w:firstLineChars="0"/>
        <w:textAlignment w:val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t>安装RMySQL和DMwR两个库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drawing>
          <wp:inline distT="0" distB="0" distL="114300" distR="114300">
            <wp:extent cx="6263640" cy="2571115"/>
            <wp:effectExtent l="0" t="0" r="3810" b="635"/>
            <wp:docPr id="1" name="图片 1" descr="安装RMySQL和DMwR两个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安装RMySQL和DMwR两个库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420" w:leftChars="0" w:right="0" w:rightChars="0" w:hanging="420" w:firstLineChars="0"/>
        <w:textAlignment w:val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t>更改存储路径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t xml:space="preserve">    为了方便，把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horse-colic-data.txt和horse-colic-test.txt两个数据集文件存储到当前运行R的目录下，可以再R命令行下用命令getwd()来获取该目录。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420" w:leftChars="0" w:right="0" w:rightChars="0" w:hanging="420" w:firstLineChars="0"/>
        <w:textAlignment w:val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t>加载数据集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drawing>
          <wp:inline distT="0" distB="0" distL="114300" distR="114300">
            <wp:extent cx="5713095" cy="153035"/>
            <wp:effectExtent l="0" t="0" r="1905" b="18415"/>
            <wp:docPr id="3" name="图片 3" descr="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ibrar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drawing>
          <wp:inline distT="0" distB="0" distL="114300" distR="114300">
            <wp:extent cx="6318250" cy="683260"/>
            <wp:effectExtent l="0" t="0" r="6350" b="2540"/>
            <wp:docPr id="2" name="图片 2" descr="加载数据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加载数据集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t>给各属性列加上标头，将“？”解释为未知值。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420" w:leftChars="0" w:right="0" w:rightChars="0" w:hanging="420" w:firstLineChars="0"/>
        <w:textAlignment w:val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t>用summary()函数获取数据的描述性统计摘要，结果如下图：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drawing>
          <wp:inline distT="0" distB="0" distL="114300" distR="114300">
            <wp:extent cx="5885180" cy="3757295"/>
            <wp:effectExtent l="0" t="0" r="1270" b="14605"/>
            <wp:docPr id="4" name="图片 4" descr="数据特征结果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数据特征结果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518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drawing>
          <wp:inline distT="0" distB="0" distL="114300" distR="114300">
            <wp:extent cx="6086475" cy="1882140"/>
            <wp:effectExtent l="0" t="0" r="9525" b="3810"/>
            <wp:docPr id="5" name="图片 5" descr="数据特征结果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数据特征结果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t>内容包括</w:t>
      </w:r>
      <w:r>
        <w:rPr>
          <w:rFonts w:ascii="宋体" w:hAnsi="宋体" w:eastAsia="宋体" w:cs="宋体"/>
          <w:sz w:val="24"/>
          <w:szCs w:val="24"/>
        </w:rPr>
        <w:t>最大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Max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、最小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Min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、均值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Mean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、中位数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Median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、四分位数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1st Qu.和3rd Qu.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及缺失值的个数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）。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数据可视化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420" w:leftChars="0" w:right="0" w:righ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安装添加包car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801360" cy="805815"/>
            <wp:effectExtent l="0" t="0" r="8890" b="13335"/>
            <wp:docPr id="7" name="图片 7" descr="安装car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安装car包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420" w:leftChars="0" w:right="0" w:righ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绘制直方图和qq图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Chars="0" w:right="0" w:rightChars="0" w:firstLine="48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首先我们需要选出数值属性，共有7个，分别为：rectal temperature、pulse、respiratory rate、nasogastric reflux PH、packed cell volume、total protein和abdomcentesis total protein，对应训练集中的第</w:t>
      </w:r>
      <w:r>
        <w:rPr>
          <w:rFonts w:hint="eastAsia"/>
          <w:sz w:val="24"/>
          <w:szCs w:val="24"/>
          <w:lang w:val="en-US" w:eastAsia="zh-CN"/>
        </w:rPr>
        <w:t>4、5、6、16、19、20和22列。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 w:firstLine="42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绘制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rectal temperature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属性的直方图和qq图，语句如下：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692140" cy="887095"/>
            <wp:effectExtent l="0" t="0" r="3810" b="8255"/>
            <wp:docPr id="8" name="图片 8" descr="rectal temperature两图语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rectal temperature两图语句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输出结果：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6167120" cy="3148965"/>
            <wp:effectExtent l="0" t="0" r="5080" b="13335"/>
            <wp:docPr id="9" name="图片 9" descr="rectal.temperature两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ectal.temperature两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712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左图为直方图，可以看到，该属性的分布基本为正态分布，用右图的qq图得以检验。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 w:firstLine="48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同样的，得到其余6个数值属性的直方图和qq图。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pluse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属性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6029325" cy="2873375"/>
            <wp:effectExtent l="0" t="0" r="9525" b="3175"/>
            <wp:docPr id="10" name="图片 10" descr="pluse两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luse两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respiratory rate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788025" cy="2758440"/>
            <wp:effectExtent l="0" t="0" r="3175" b="3810"/>
            <wp:docPr id="12" name="图片 12" descr="rectal.temperature两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rectal.temperature两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nasogastric reflux PH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687060" cy="2710180"/>
            <wp:effectExtent l="0" t="0" r="8890" b="13970"/>
            <wp:docPr id="13" name="图片 13" descr="nasogastric reflux PH两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nasogastric reflux PH两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packed cell volume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568315" cy="2653665"/>
            <wp:effectExtent l="0" t="0" r="13335" b="13335"/>
            <wp:docPr id="14" name="图片 14" descr="packed cell volume两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packed cell volume两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831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total protein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716270" cy="2724150"/>
            <wp:effectExtent l="0" t="0" r="17780" b="0"/>
            <wp:docPr id="15" name="图片 15" descr="total protein两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total protein两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abdomcentesis total protein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807710" cy="2843530"/>
            <wp:effectExtent l="0" t="0" r="2540" b="13970"/>
            <wp:docPr id="16" name="图片 16" descr="abdomcentesis total protein两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abdomcentesis total protein两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420" w:leftChars="0" w:right="0" w:righ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绘制盒图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绘制rectal temperature属性的盒图，语句如下：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766435" cy="485140"/>
            <wp:effectExtent l="0" t="0" r="5715" b="10160"/>
            <wp:docPr id="17" name="图片 17" descr="rectal temperature盒图语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rectal temperature盒图语句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643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输出结果：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427980" cy="2786380"/>
            <wp:effectExtent l="0" t="0" r="1270" b="13970"/>
            <wp:docPr id="18" name="图片 18" descr="rectal temperature盒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rectal temperature盒图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从盒图中我们可以清楚地看到该属性数据的最大值、最小值、</w:t>
      </w:r>
      <w:r>
        <w:rPr>
          <w:rFonts w:ascii="宋体" w:hAnsi="宋体" w:eastAsia="宋体" w:cs="宋体"/>
          <w:sz w:val="24"/>
          <w:szCs w:val="24"/>
        </w:rPr>
        <w:t>均值、中位数、四分位数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等信息。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 w:firstLine="48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同样的，得到其余6个数值属性的盒图。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pluse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属性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8595" cy="2149475"/>
            <wp:effectExtent l="0" t="0" r="8255" b="3175"/>
            <wp:docPr id="25" name="图片 25" descr="pulse盒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pulse盒图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respiratory rate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8595" cy="2510790"/>
            <wp:effectExtent l="0" t="0" r="8255" b="3810"/>
            <wp:docPr id="26" name="图片 26" descr="respiratory rate盒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respiratory rate盒图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nasogastric reflux PH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344795" cy="2614930"/>
            <wp:effectExtent l="0" t="0" r="8255" b="13970"/>
            <wp:docPr id="27" name="图片 27" descr="nasogastric reflux PH盒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nasogastric reflux PH盒图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479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packed cell volume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380355" cy="2564130"/>
            <wp:effectExtent l="0" t="0" r="10795" b="7620"/>
            <wp:docPr id="28" name="图片 28" descr="packed cell volume盒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packed cell volume盒图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035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total protein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427980" cy="2586990"/>
            <wp:effectExtent l="0" t="0" r="1270" b="3810"/>
            <wp:docPr id="29" name="图片 29" descr="total protein盒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total protein盒图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abdomcentesis total protein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447030" cy="2595880"/>
            <wp:effectExtent l="0" t="0" r="1270" b="13970"/>
            <wp:docPr id="30" name="图片 30" descr="abdomcentesis total protein盒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abdomcentesis total protein盒图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703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t>数据缺失的处理</w:t>
      </w:r>
    </w:p>
    <w:p>
      <w:pPr>
        <w:numPr>
          <w:ilvl w:val="0"/>
          <w:numId w:val="7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策略一：</w:t>
      </w:r>
      <w:r>
        <w:rPr>
          <w:rFonts w:ascii="宋体" w:hAnsi="宋体" w:eastAsia="宋体" w:cs="宋体"/>
          <w:sz w:val="24"/>
          <w:szCs w:val="24"/>
        </w:rPr>
        <w:t>将缺失部分剔除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查看含有缺失值的记录的个数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647690" cy="287020"/>
            <wp:effectExtent l="0" t="0" r="10160" b="17780"/>
            <wp:docPr id="32" name="图片 32" descr="含有缺失值的记录个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含有缺失值的记录个数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剔除所有包含缺失值的记录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970270" cy="163195"/>
            <wp:effectExtent l="0" t="0" r="11430" b="8255"/>
            <wp:docPr id="31" name="图片 31" descr="删除含缺失值的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删除含缺失值的记录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输出结果（部分）：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652135" cy="3776345"/>
            <wp:effectExtent l="0" t="0" r="5715" b="14605"/>
            <wp:docPr id="33" name="图片 33" descr="删除后的结果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删除后的结果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在本问题中，样本缺失值太多，剔除所有含缺失值记录的方法过于极端，处理后的数据已所剩无几，于是我们考虑仅剔除缺失值较多的几行数据。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剔除缺失值较多的几行记录</w:t>
      </w:r>
    </w:p>
    <w:p>
      <w:pPr>
        <w:numPr>
          <w:ilvl w:val="0"/>
          <w:numId w:val="0"/>
        </w:numPr>
        <w:ind w:leftChars="0"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首先，由于上一步中对数据已改动，故需重新加载数据：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6241415" cy="1776730"/>
            <wp:effectExtent l="0" t="0" r="6985" b="13970"/>
            <wp:docPr id="34" name="图片 34" descr="重新导入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重新导入数据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4141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利用manyNAs( )函数找出缺失值个数大于列数20%的行，并剔除：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800090" cy="147320"/>
            <wp:effectExtent l="0" t="0" r="10160" b="5080"/>
            <wp:docPr id="35" name="图片 35" descr="删除较多缺失值的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删除较多缺失值的记录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输出结果（部分）：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573395" cy="3502660"/>
            <wp:effectExtent l="0" t="0" r="8255" b="2540"/>
            <wp:docPr id="36" name="图片 36" descr="删除较多缺失值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删除较多缺失值结果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策略二：用最高频率值来填补缺失值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重新加载数据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剔除缺失值个数大于列数20%的行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800090" cy="147320"/>
            <wp:effectExtent l="0" t="0" r="10160" b="5080"/>
            <wp:docPr id="38" name="图片 38" descr="删除较多缺失值的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删除较多缺失值的记录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用中心趋势值填补缺失值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6598920" cy="160655"/>
            <wp:effectExtent l="0" t="0" r="11430" b="10795"/>
            <wp:docPr id="40" name="图片 40" descr="最高频率补语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最高频率补语句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插件包中提供的函数centralImputation( )可以用数据的中心趋势值来填补数据集的所有缺失值。对数值型变量，该函数用中位数；对名义变量，它采用众数。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输出结果（部分）：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6221095" cy="3160395"/>
            <wp:effectExtent l="0" t="0" r="8255" b="1905"/>
            <wp:docPr id="41" name="图片 41" descr="最高频率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最高频率补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2109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6" w:beforeLines="50" w:after="156" w:afterLines="50" w:line="240" w:lineRule="auto"/>
        <w:ind w:right="0" w:rightChars="0"/>
        <w:textAlignment w:val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四、实验感想</w:t>
      </w:r>
    </w:p>
    <w:p>
      <w:pPr>
        <w:keepNext w:val="0"/>
        <w:keepLines w:val="0"/>
        <w:widowControl/>
        <w:suppressLineNumbers w:val="0"/>
        <w:ind w:firstLine="480"/>
        <w:rPr>
          <w:rFonts w:hint="eastAsia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通过本次实验，我掌握了数据探索性分析与预处理的基本步骤与方法，同时巩固了R语言，收获很大。但是，由于知识、能力有限，</w:t>
      </w:r>
      <w:r>
        <w:rPr>
          <w:sz w:val="24"/>
          <w:szCs w:val="24"/>
        </w:rPr>
        <w:t>通过属性的相关关系</w:t>
      </w:r>
      <w:r>
        <w:rPr>
          <w:rFonts w:hint="eastAsia"/>
          <w:sz w:val="24"/>
          <w:szCs w:val="24"/>
          <w:lang w:eastAsia="zh-CN"/>
        </w:rPr>
        <w:t>和</w:t>
      </w:r>
      <w:r>
        <w:rPr>
          <w:sz w:val="24"/>
          <w:szCs w:val="24"/>
        </w:rPr>
        <w:t>通过数据对象之间的相似性来填补缺失值</w:t>
      </w:r>
      <w:r>
        <w:rPr>
          <w:rFonts w:hint="eastAsia"/>
          <w:sz w:val="24"/>
          <w:szCs w:val="24"/>
          <w:lang w:eastAsia="zh-CN"/>
        </w:rPr>
        <w:t>这两部分的工作还是不太会，没能完成。希望在之后的课程中能解决，并不断学习、不断进步。</w:t>
      </w:r>
    </w:p>
    <w:p>
      <w:pPr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6" w:beforeLines="50" w:after="156" w:afterLines="50" w:line="240" w:lineRule="auto"/>
        <w:ind w:right="0" w:rightChars="0"/>
        <w:textAlignment w:val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说明</w:t>
      </w:r>
    </w:p>
    <w:p>
      <w:pPr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6" w:beforeLines="50" w:after="156" w:afterLines="50" w:line="24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本文仅详细介绍了训练集horse-colic-data.txt的实验步骤，结果保存在result/train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目录中，由于测试集horse-colic-test.txt的处理过程与之类似，就不赘述，但结果保存在result/test文件中，供查看。</w:t>
      </w:r>
    </w:p>
    <w:p>
      <w:pPr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6" w:beforeLines="50" w:after="156" w:afterLines="50" w:line="24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参考文献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6" w:beforeLines="50" w:after="156" w:afterLines="50" w:line="24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[1]Lurs Torgo著;李洪成等译.数据挖掘与R语言</w:t>
      </w:r>
      <w:r>
        <w:rPr>
          <w:rFonts w:ascii="宋体" w:hAnsi="宋体" w:eastAsia="宋体" w:cs="宋体"/>
          <w:sz w:val="24"/>
          <w:szCs w:val="24"/>
        </w:rPr>
        <w:t>．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机械工业</w:t>
      </w:r>
      <w:r>
        <w:rPr>
          <w:rFonts w:ascii="宋体" w:hAnsi="宋体" w:eastAsia="宋体" w:cs="宋体"/>
          <w:sz w:val="24"/>
          <w:szCs w:val="24"/>
        </w:rPr>
        <w:t>出版社．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2013.</w:t>
      </w:r>
    </w:p>
    <w:p>
      <w:pPr>
        <w:keepNext w:val="0"/>
        <w:keepLines w:val="0"/>
        <w:widowControl/>
        <w:suppressLineNumbers w:val="0"/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A19A3"/>
    <w:multiLevelType w:val="multilevel"/>
    <w:tmpl w:val="16AA19A3"/>
    <w:lvl w:ilvl="0" w:tentative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65" w:hanging="420"/>
      </w:pPr>
    </w:lvl>
    <w:lvl w:ilvl="2" w:tentative="0">
      <w:start w:val="1"/>
      <w:numFmt w:val="lowerRoman"/>
      <w:lvlText w:val="%3."/>
      <w:lvlJc w:val="right"/>
      <w:pPr>
        <w:ind w:left="1485" w:hanging="420"/>
      </w:pPr>
    </w:lvl>
    <w:lvl w:ilvl="3" w:tentative="0">
      <w:start w:val="1"/>
      <w:numFmt w:val="decimal"/>
      <w:lvlText w:val="%4."/>
      <w:lvlJc w:val="left"/>
      <w:pPr>
        <w:ind w:left="1905" w:hanging="420"/>
      </w:pPr>
    </w:lvl>
    <w:lvl w:ilvl="4" w:tentative="0">
      <w:start w:val="1"/>
      <w:numFmt w:val="lowerLetter"/>
      <w:lvlText w:val="%5)"/>
      <w:lvlJc w:val="left"/>
      <w:pPr>
        <w:ind w:left="2325" w:hanging="420"/>
      </w:pPr>
    </w:lvl>
    <w:lvl w:ilvl="5" w:tentative="0">
      <w:start w:val="1"/>
      <w:numFmt w:val="lowerRoman"/>
      <w:lvlText w:val="%6."/>
      <w:lvlJc w:val="right"/>
      <w:pPr>
        <w:ind w:left="2745" w:hanging="420"/>
      </w:pPr>
    </w:lvl>
    <w:lvl w:ilvl="6" w:tentative="0">
      <w:start w:val="1"/>
      <w:numFmt w:val="decimal"/>
      <w:lvlText w:val="%7."/>
      <w:lvlJc w:val="left"/>
      <w:pPr>
        <w:ind w:left="3165" w:hanging="420"/>
      </w:pPr>
    </w:lvl>
    <w:lvl w:ilvl="7" w:tentative="0">
      <w:start w:val="1"/>
      <w:numFmt w:val="lowerLetter"/>
      <w:lvlText w:val="%8)"/>
      <w:lvlJc w:val="left"/>
      <w:pPr>
        <w:ind w:left="3585" w:hanging="420"/>
      </w:pPr>
    </w:lvl>
    <w:lvl w:ilvl="8" w:tentative="0">
      <w:start w:val="1"/>
      <w:numFmt w:val="lowerRoman"/>
      <w:lvlText w:val="%9."/>
      <w:lvlJc w:val="right"/>
      <w:pPr>
        <w:ind w:left="4005" w:hanging="420"/>
      </w:pPr>
    </w:lvl>
  </w:abstractNum>
  <w:abstractNum w:abstractNumId="1">
    <w:nsid w:val="585795E4"/>
    <w:multiLevelType w:val="singleLevel"/>
    <w:tmpl w:val="585795E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60C933"/>
    <w:multiLevelType w:val="singleLevel"/>
    <w:tmpl w:val="5860C93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8F39423"/>
    <w:multiLevelType w:val="singleLevel"/>
    <w:tmpl w:val="58F3942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F39744"/>
    <w:multiLevelType w:val="singleLevel"/>
    <w:tmpl w:val="58F39744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58F39878"/>
    <w:multiLevelType w:val="singleLevel"/>
    <w:tmpl w:val="58F3987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8F39F62"/>
    <w:multiLevelType w:val="singleLevel"/>
    <w:tmpl w:val="58F39F62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8F39FCC"/>
    <w:multiLevelType w:val="singleLevel"/>
    <w:tmpl w:val="58F39FC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8F3A030"/>
    <w:multiLevelType w:val="singleLevel"/>
    <w:tmpl w:val="58F3A03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8F3A48E"/>
    <w:multiLevelType w:val="singleLevel"/>
    <w:tmpl w:val="58F3A48E"/>
    <w:lvl w:ilvl="0" w:tentative="0">
      <w:start w:val="2"/>
      <w:numFmt w:val="decimal"/>
      <w:suff w:val="nothing"/>
      <w:lvlText w:val="（%1）"/>
      <w:lvlJc w:val="left"/>
    </w:lvl>
  </w:abstractNum>
  <w:abstractNum w:abstractNumId="10">
    <w:nsid w:val="58F3A56B"/>
    <w:multiLevelType w:val="singleLevel"/>
    <w:tmpl w:val="58F3A56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8F3A8B6"/>
    <w:multiLevelType w:val="singleLevel"/>
    <w:tmpl w:val="58F3A8B6"/>
    <w:lvl w:ilvl="0" w:tentative="0">
      <w:start w:val="5"/>
      <w:numFmt w:val="chineseCounting"/>
      <w:suff w:val="nothing"/>
      <w:lvlText w:val="%1、"/>
      <w:lvlJc w:val="left"/>
    </w:lvl>
  </w:abstractNum>
  <w:abstractNum w:abstractNumId="12">
    <w:nsid w:val="58F3A980"/>
    <w:multiLevelType w:val="singleLevel"/>
    <w:tmpl w:val="58F3A98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82DE2"/>
    <w:rsid w:val="07F745C8"/>
    <w:rsid w:val="09EE744F"/>
    <w:rsid w:val="104C77D8"/>
    <w:rsid w:val="13DB7524"/>
    <w:rsid w:val="14E33280"/>
    <w:rsid w:val="19CA7448"/>
    <w:rsid w:val="1AE83A36"/>
    <w:rsid w:val="20E52664"/>
    <w:rsid w:val="222C5ADD"/>
    <w:rsid w:val="225F540A"/>
    <w:rsid w:val="22BF5EAE"/>
    <w:rsid w:val="23F6536C"/>
    <w:rsid w:val="25BF455F"/>
    <w:rsid w:val="27B30AA2"/>
    <w:rsid w:val="28767D3C"/>
    <w:rsid w:val="28FB7234"/>
    <w:rsid w:val="2ACC7561"/>
    <w:rsid w:val="2B811DE9"/>
    <w:rsid w:val="2E884DEA"/>
    <w:rsid w:val="2F515E7B"/>
    <w:rsid w:val="2F603CCC"/>
    <w:rsid w:val="30D91F46"/>
    <w:rsid w:val="323F33A7"/>
    <w:rsid w:val="345D7CE9"/>
    <w:rsid w:val="39EB709E"/>
    <w:rsid w:val="3A7A2D3B"/>
    <w:rsid w:val="3C063C57"/>
    <w:rsid w:val="3CA502C9"/>
    <w:rsid w:val="40757B29"/>
    <w:rsid w:val="40E62ACC"/>
    <w:rsid w:val="4168796D"/>
    <w:rsid w:val="42FC1375"/>
    <w:rsid w:val="46A848E3"/>
    <w:rsid w:val="49111378"/>
    <w:rsid w:val="4A9F3D54"/>
    <w:rsid w:val="501002B0"/>
    <w:rsid w:val="519237F4"/>
    <w:rsid w:val="526704B7"/>
    <w:rsid w:val="54031C60"/>
    <w:rsid w:val="546F67BC"/>
    <w:rsid w:val="57401D39"/>
    <w:rsid w:val="58E3581A"/>
    <w:rsid w:val="5AA601D6"/>
    <w:rsid w:val="5BBE3717"/>
    <w:rsid w:val="5C522829"/>
    <w:rsid w:val="5D2F1AFB"/>
    <w:rsid w:val="623518F3"/>
    <w:rsid w:val="64230E71"/>
    <w:rsid w:val="6BD27E72"/>
    <w:rsid w:val="6CF41DD3"/>
    <w:rsid w:val="6EBA1C8C"/>
    <w:rsid w:val="6F6B4B91"/>
    <w:rsid w:val="72366D13"/>
    <w:rsid w:val="73BA5664"/>
    <w:rsid w:val="776A70C7"/>
    <w:rsid w:val="77987ADE"/>
    <w:rsid w:val="78A775DD"/>
    <w:rsid w:val="7B153F2D"/>
    <w:rsid w:val="7CA526AA"/>
    <w:rsid w:val="7D01264F"/>
    <w:rsid w:val="7E1176F0"/>
    <w:rsid w:val="7EBF2990"/>
    <w:rsid w:val="7F7023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index 1"/>
    <w:basedOn w:val="1"/>
    <w:next w:val="1"/>
    <w:qFormat/>
    <w:uiPriority w:val="0"/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2017-04-17T02:47:47Z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