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Verdana" w:hAnsi="Verdana"/>
          <w:b/>
          <w:sz w:val="32"/>
        </w:rPr>
        <w:t>M2 Sistemes operatius monolloc  - UF 2</w:t>
        <w:br/>
        <w:t>Divertiments per al proper 07/11/2013</w:t>
      </w:r>
    </w:p>
    <w:p>
      <w:pPr>
        <w:pStyle w:val="style0"/>
      </w:pPr>
      <w:r>
        <w:rPr>
          <w:rFonts w:ascii="Verdana" w:hAnsi="Verdana"/>
          <w:i/>
          <w:iCs/>
          <w:sz w:val="18"/>
          <w:szCs w:val="18"/>
        </w:rPr>
        <w:t>Part I: Nivell “Monkey” (repàs).</w:t>
      </w:r>
    </w:p>
    <w:p>
      <w:pPr>
        <w:pStyle w:val="style0"/>
      </w:pPr>
      <w:r>
        <w:rPr>
          <w:rFonts w:ascii="Verdana" w:hAnsi="Verdana"/>
          <w:sz w:val="18"/>
          <w:szCs w:val="18"/>
        </w:rPr>
        <w:br/>
        <w:t>Digueu amb quines comandes podeu realitzar les operacions següents.</w:t>
      </w:r>
    </w:p>
    <w:p>
      <w:pPr>
        <w:pStyle w:val="style0"/>
      </w:pPr>
      <w:r>
        <w:rPr>
          <w:rFonts w:ascii="Courier" w:hAnsi="Courier"/>
          <w:sz w:val="18"/>
          <w:szCs w:val="18"/>
        </w:rPr>
        <w:t>Nota: En les preguntes marcades amb * NO hi ha comanda.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1</w:t>
      </w:r>
      <w:r>
        <w:rPr>
          <w:rFonts w:ascii="Verdana" w:hAnsi="Verdana"/>
          <w:sz w:val="18"/>
          <w:szCs w:val="18"/>
        </w:rPr>
        <w:t>. Crea una carpeta a la C:\ que s’anomeni md5sum.</w:t>
      </w:r>
    </w:p>
    <w:p>
      <w:pPr>
        <w:pStyle w:val="style0"/>
      </w:pPr>
      <w:r>
        <w:rPr>
          <w:rFonts w:ascii="Verdana" w:hAnsi="Verdana"/>
          <w:sz w:val="18"/>
          <w:szCs w:val="18"/>
        </w:rPr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*Pregunta 2</w:t>
      </w:r>
      <w:r>
        <w:rPr>
          <w:rFonts w:ascii="Verdana" w:hAnsi="Verdana"/>
          <w:sz w:val="18"/>
          <w:szCs w:val="18"/>
        </w:rPr>
        <w:t>. Descarrega el programa MD5SUM.exe per a Windows a la carpeta creada anteriorment (</w:t>
      </w:r>
      <w:hyperlink r:id="rId2">
        <w:r>
          <w:rPr>
            <w:rStyle w:val="style17"/>
            <w:rFonts w:ascii="Arial" w:hAnsi="Arial"/>
            <w:caps w:val="false"/>
            <w:smallCaps w:val="false"/>
            <w:sz w:val="18"/>
            <w:szCs w:val="18"/>
          </w:rPr>
          <w:t>http://www.etree.org/md5com.html</w:t>
        </w:r>
      </w:hyperlink>
      <w:r>
        <w:rPr>
          <w:rFonts w:ascii="Arial" w:hAnsi="Arial"/>
          <w:caps w:val="false"/>
          <w:smallCaps w:val="false"/>
          <w:sz w:val="18"/>
          <w:szCs w:val="18"/>
        </w:rPr>
        <w:t xml:space="preserve"> )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3</w:t>
      </w:r>
      <w:r>
        <w:rPr>
          <w:rFonts w:ascii="Verdana" w:hAnsi="Verdana"/>
          <w:sz w:val="18"/>
          <w:szCs w:val="18"/>
        </w:rPr>
        <w:t>. Afegeix la carpeta anterior a la variable d’entorn PATH.</w:t>
      </w:r>
    </w:p>
    <w:p>
      <w:pPr>
        <w:pStyle w:val="style0"/>
      </w:pPr>
      <w:r>
        <w:rPr>
          <w:rFonts w:ascii="Verdana" w:hAnsi="Verdana"/>
          <w:sz w:val="18"/>
          <w:szCs w:val="18"/>
        </w:rPr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*Pregunta 4</w:t>
      </w:r>
      <w:r>
        <w:rPr>
          <w:rFonts w:ascii="Verdana" w:hAnsi="Verdana"/>
          <w:sz w:val="18"/>
          <w:szCs w:val="18"/>
        </w:rPr>
        <w:t>. Descarrega el programa instal·lador del Mozilla Thunderbird a la carpeta anterior (anar al web http://www.softcatala.org).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5</w:t>
      </w:r>
      <w:r>
        <w:rPr>
          <w:rFonts w:ascii="Verdana" w:hAnsi="Verdana"/>
          <w:sz w:val="18"/>
          <w:szCs w:val="18"/>
        </w:rPr>
        <w:t>. Quant ocupa aquest fitxer ? (en MegaBytes).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6</w:t>
      </w:r>
      <w:r>
        <w:rPr>
          <w:rFonts w:ascii="Verdana" w:hAnsi="Verdana"/>
          <w:sz w:val="18"/>
          <w:szCs w:val="18"/>
        </w:rPr>
        <w:t>. Digues quin és el resultat de la funció hash md5 generada a partir d’aquest instal·lador.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7.</w:t>
      </w:r>
      <w:r>
        <w:rPr>
          <w:rFonts w:ascii="Verdana" w:hAnsi="Verdana"/>
          <w:sz w:val="18"/>
          <w:szCs w:val="18"/>
        </w:rPr>
        <w:t xml:space="preserve"> Estableix l’atribut d’ocultació en aquest fitxer.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8</w:t>
      </w:r>
      <w:r>
        <w:rPr>
          <w:rFonts w:ascii="Verdana" w:hAnsi="Verdana"/>
          <w:sz w:val="18"/>
          <w:szCs w:val="18"/>
        </w:rPr>
        <w:t>. Suprimeix el fitxer anterior.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9</w:t>
      </w:r>
      <w:r>
        <w:rPr>
          <w:rFonts w:ascii="Verdana" w:hAnsi="Verdana"/>
          <w:sz w:val="18"/>
          <w:szCs w:val="18"/>
        </w:rPr>
        <w:t>. Copia el fitxer c:\windows\system32\drivers\etc\networks a la carpeta que hem creat.</w:t>
      </w:r>
    </w:p>
    <w:p>
      <w:pPr>
        <w:pStyle w:val="style0"/>
      </w:pPr>
      <w:r>
        <w:rPr>
          <w:rFonts w:ascii="Verdana" w:hAnsi="Verdana"/>
          <w:sz w:val="18"/>
          <w:szCs w:val="18"/>
        </w:rPr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10</w:t>
      </w:r>
      <w:r>
        <w:rPr>
          <w:rFonts w:ascii="Verdana" w:hAnsi="Verdana"/>
          <w:sz w:val="18"/>
          <w:szCs w:val="18"/>
        </w:rPr>
        <w:t>. Reanomena el fitxer anterior posant-li un nom en català.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11.</w:t>
      </w:r>
      <w:r>
        <w:rPr>
          <w:rFonts w:ascii="Verdana" w:hAnsi="Verdana"/>
          <w:sz w:val="18"/>
          <w:szCs w:val="18"/>
        </w:rPr>
        <w:t xml:space="preserve"> Examina el contingut del fitxer anterior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>Pregunta 12.</w:t>
      </w:r>
      <w:r>
        <w:rPr>
          <w:rFonts w:ascii="Verdana" w:hAnsi="Verdana"/>
          <w:sz w:val="18"/>
          <w:szCs w:val="18"/>
        </w:rPr>
        <w:t xml:space="preserve"> Mostra les línies del fitxer anterior tals que continguin les lletres “us” (pista </w:t>
      </w:r>
      <w:r>
        <w:rPr>
          <w:rFonts w:ascii="Verdana" w:hAnsi="Verdana"/>
          <w:i/>
          <w:sz w:val="18"/>
          <w:szCs w:val="18"/>
        </w:rPr>
        <w:t>findstr</w:t>
      </w:r>
      <w:r>
        <w:rPr>
          <w:rFonts w:ascii="Verdana" w:hAnsi="Verdana"/>
          <w:sz w:val="18"/>
          <w:szCs w:val="18"/>
        </w:rPr>
        <w:t>).</w:t>
      </w:r>
    </w:p>
    <w:p>
      <w:pPr>
        <w:pStyle w:val="style0"/>
      </w:pPr>
      <w:r>
        <w:rPr>
          <w:rFonts w:ascii="Verdana" w:hAnsi="Verdana"/>
          <w:b/>
          <w:sz w:val="18"/>
          <w:szCs w:val="18"/>
        </w:rPr>
        <w:t xml:space="preserve">Pregunta 13. </w:t>
      </w:r>
      <w:r>
        <w:rPr>
          <w:rFonts w:ascii="Verdana" w:hAnsi="Verdana"/>
          <w:b w:val="false"/>
          <w:bCs w:val="false"/>
          <w:sz w:val="18"/>
          <w:szCs w:val="18"/>
        </w:rPr>
        <w:t>Redirigeix la sortida de la comanda anterior a un fitxer que s’anomeni out.txt.</w:t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b/>
          <w:bCs/>
          <w:caps w:val="false"/>
          <w:smallCaps w:val="false"/>
          <w:sz w:val="18"/>
          <w:szCs w:val="18"/>
        </w:rPr>
        <w:t>Pregunta 14</w:t>
      </w:r>
      <w:r>
        <w:rPr>
          <w:rFonts w:ascii="Verdana" w:hAnsi="Verdana"/>
          <w:b w:val="false"/>
          <w:bCs w:val="false"/>
          <w:caps w:val="false"/>
          <w:smallCaps w:val="false"/>
          <w:sz w:val="18"/>
          <w:szCs w:val="18"/>
        </w:rPr>
        <w:t xml:space="preserve"> Explica, amb les teves paraules, què és un servei de Windows i exposa'n dos de concrets.</w:t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0"/>
      </w:pPr>
      <w:r>
        <w:rPr>
          <w:rFonts w:ascii="Verdana" w:hAnsi="Verdana"/>
          <w:b w:val="false"/>
          <w:bCs w:val="false"/>
          <w:i/>
          <w:iCs/>
          <w:sz w:val="18"/>
          <w:szCs w:val="18"/>
        </w:rPr>
        <w:t>Part II: Nivell “Tiger”.</w:t>
      </w:r>
    </w:p>
    <w:p>
      <w:pPr>
        <w:pStyle w:val="style0"/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b/>
          <w:bCs/>
          <w:caps w:val="false"/>
          <w:smallCaps w:val="false"/>
          <w:sz w:val="18"/>
          <w:szCs w:val="18"/>
        </w:rPr>
        <w:t>Pregunta 1</w:t>
      </w:r>
      <w:r>
        <w:rPr>
          <w:rFonts w:ascii="verdana" w:hAnsi="verdana"/>
          <w:caps w:val="false"/>
          <w:smallCaps w:val="false"/>
          <w:sz w:val="18"/>
          <w:szCs w:val="18"/>
        </w:rPr>
        <w:t xml:space="preserve"> Programa un script que, cada 5 minuts, mati els processos que continguin “firefox” en el seu nom de fitxer. Pista: taskkill. Escriu aquí el codi que has utilitzat i explica com ho has fet.</w:t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b/>
          <w:bCs/>
          <w:i w:val="false"/>
          <w:iCs w:val="false"/>
          <w:caps w:val="false"/>
          <w:smallCaps w:val="false"/>
          <w:sz w:val="18"/>
          <w:szCs w:val="18"/>
        </w:rPr>
        <w:t xml:space="preserve">Pregunta 2. </w:t>
      </w:r>
      <w:r>
        <w:rPr>
          <w:rFonts w:ascii="verdana" w:hAnsi="verdana"/>
          <w:b w:val="false"/>
          <w:bCs w:val="false"/>
          <w:i w:val="false"/>
          <w:iCs w:val="false"/>
          <w:caps w:val="false"/>
          <w:smallCaps w:val="false"/>
          <w:sz w:val="18"/>
          <w:szCs w:val="18"/>
        </w:rPr>
        <w:t xml:space="preserve">Quina és el MD5 del fitxer instal·lador del programa Spotify ? (Exactament, aquest fitxer: </w:t>
      </w:r>
      <w:hyperlink r:id="rId3">
        <w:r>
          <w:rPr>
            <w:rStyle w:val="style17"/>
            <w:rFonts w:ascii="verdana" w:hAnsi="verdana"/>
            <w:b w:val="false"/>
            <w:bCs w:val="false"/>
            <w:i w:val="false"/>
            <w:iCs w:val="false"/>
            <w:caps w:val="false"/>
            <w:smallCaps w:val="false"/>
            <w:sz w:val="18"/>
            <w:szCs w:val="18"/>
          </w:rPr>
          <w:t>http://download.spotify.com/SpotifySetup.exe</w:t>
        </w:r>
      </w:hyperlink>
      <w:r>
        <w:rPr>
          <w:rFonts w:ascii="verdana" w:hAnsi="verdana"/>
          <w:b w:val="false"/>
          <w:bCs w:val="false"/>
          <w:i w:val="false"/>
          <w:iCs w:val="false"/>
          <w:caps w:val="false"/>
          <w:smallCaps w:val="false"/>
          <w:sz w:val="18"/>
          <w:szCs w:val="18"/>
        </w:rPr>
        <w:t xml:space="preserve"> ) . Aquesta vegada, utilitza el File Checker de Microsoft ( veure: </w:t>
      </w:r>
      <w:hyperlink r:id="rId4">
        <w:r>
          <w:rPr>
            <w:rStyle w:val="style17"/>
            <w:rFonts w:ascii="verdana" w:hAnsi="verdana"/>
            <w:b w:val="false"/>
            <w:bCs w:val="false"/>
            <w:i w:val="false"/>
            <w:iCs w:val="false"/>
            <w:caps w:val="false"/>
            <w:smallCaps w:val="false"/>
            <w:sz w:val="18"/>
            <w:szCs w:val="18"/>
          </w:rPr>
          <w:t>http://support.microsoft.com/kb/841290</w:t>
        </w:r>
      </w:hyperlink>
      <w:r>
        <w:rPr>
          <w:rFonts w:ascii="verdana" w:hAnsi="verdana"/>
          <w:b w:val="false"/>
          <w:bCs w:val="false"/>
          <w:i w:val="false"/>
          <w:iCs w:val="false"/>
          <w:caps w:val="false"/>
          <w:smallCaps w:val="false"/>
          <w:sz w:val="18"/>
          <w:szCs w:val="18"/>
        </w:rPr>
        <w:t xml:space="preserve"> ). Indica tots els passos que has realitzat.</w:t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line="360" w:lineRule="auto"/>
        <w:jc w:val="both"/>
      </w:pPr>
      <w:r>
        <w:rPr>
          <w:rFonts w:ascii="verdana" w:hAnsi="verdana"/>
          <w:caps w:val="false"/>
          <w:smallCaps w:val="false"/>
          <w:sz w:val="18"/>
          <w:szCs w:val="18"/>
        </w:rPr>
      </w:r>
    </w:p>
    <w:p>
      <w:pPr>
        <w:pStyle w:val="style19"/>
        <w:tabs>
          <w:tab w:leader="none" w:pos="1740" w:val="left"/>
        </w:tabs>
        <w:spacing w:after="120" w:before="0" w:line="360" w:lineRule="auto"/>
        <w:contextualSpacing w:val="false"/>
        <w:jc w:val="both"/>
      </w:pPr>
      <w:r>
        <w:rPr>
          <w:rFonts w:ascii="verdana" w:hAnsi="verdana"/>
          <w:b w:val="false"/>
          <w:bCs w:val="false"/>
          <w:i w:val="false"/>
          <w:iCs w:val="false"/>
          <w:caps w:val="false"/>
          <w:smallCaps w:val="false"/>
          <w:sz w:val="18"/>
          <w:szCs w:val="18"/>
        </w:rPr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er defect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ca-ES"/>
    </w:rPr>
  </w:style>
  <w:style w:styleId="style15" w:type="character">
    <w:name w:val="Default Paragraph Font"/>
    <w:next w:val="style15"/>
    <w:rPr/>
  </w:style>
  <w:style w:styleId="style16" w:type="character">
    <w:name w:val="Enllaç d'Internet"/>
    <w:basedOn w:val="style15"/>
    <w:next w:val="style16"/>
    <w:rPr>
      <w:color w:val="0000FF"/>
      <w:u w:val="single"/>
      <w:lang w:bidi="ca-ES" w:eastAsia="ca-ES" w:val="ca-ES"/>
    </w:rPr>
  </w:style>
  <w:style w:styleId="style17" w:type="character">
    <w:name w:val="Enllaç d'Internet visitat"/>
    <w:next w:val="style17"/>
    <w:rPr>
      <w:color w:val="800000"/>
      <w:u w:val="single"/>
      <w:lang w:bidi="ca-ES" w:eastAsia="ca-ES" w:val="ca-ES"/>
    </w:rPr>
  </w:style>
  <w:style w:styleId="style18" w:type="paragraph">
    <w:name w:val="Encapçalament"/>
    <w:basedOn w:val="style0"/>
    <w:next w:val="style19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9" w:type="paragraph">
    <w:name w:val="Cos del text"/>
    <w:basedOn w:val="style0"/>
    <w:next w:val="style19"/>
    <w:pPr>
      <w:spacing w:after="120" w:before="0"/>
      <w:contextualSpacing w:val="false"/>
    </w:pPr>
    <w:rPr/>
  </w:style>
  <w:style w:styleId="style20" w:type="paragraph">
    <w:name w:val="Llista"/>
    <w:basedOn w:val="style19"/>
    <w:next w:val="style20"/>
    <w:pPr/>
    <w:rPr>
      <w:rFonts w:cs="DejaVu Sans"/>
    </w:rPr>
  </w:style>
  <w:style w:styleId="style21" w:type="paragraph">
    <w:name w:val="Llegenda"/>
    <w:basedOn w:val="style0"/>
    <w:next w:val="style21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2" w:type="paragraph">
    <w:name w:val="Índex"/>
    <w:basedOn w:val="style0"/>
    <w:next w:val="style22"/>
    <w:pPr>
      <w:suppressLineNumbers/>
    </w:pPr>
    <w:rPr>
      <w:rFonts w:cs="DejaVu Sans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tree.org/md5com.html" TargetMode="External"/><Relationship Id="rId3" Type="http://schemas.openxmlformats.org/officeDocument/2006/relationships/hyperlink" Target="http://download.spotify.com/SpotifySetup.exe" TargetMode="External"/><Relationship Id="rId4" Type="http://schemas.openxmlformats.org/officeDocument/2006/relationships/hyperlink" Target="http://support.microsoft.com/kb/841290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LibreOffice/3.5$Linux_x86 LibreOffice_project/350m1$Build-403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2013-01-31T12:03:00.00Z</dcterms:created>
  <dc:creator>Escola Arrels</dc:creator>
  <cp:lastModifiedBy>Escola Arrels</cp:lastModifiedBy>
  <dcterms:modified xsi:type="dcterms:W3CDTF">2013-01-31T12:30:00.00Z</dcterms:modified>
  <cp:revision>3</cp:revision>
</cp:coreProperties>
</file>