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C376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ADR-001 – Selección de Base de Datos para Sistema Banco Digital</w:t>
      </w:r>
    </w:p>
    <w:p w14:paraId="429654D7" w14:textId="77777777" w:rsidR="00074170" w:rsidRPr="00074170" w:rsidRDefault="00074170" w:rsidP="00074170">
      <w:r w:rsidRPr="00074170">
        <w:rPr>
          <w:b/>
          <w:bCs/>
        </w:rPr>
        <w:t>Información del Documento</w:t>
      </w:r>
    </w:p>
    <w:p w14:paraId="1C41A72E" w14:textId="77777777" w:rsidR="00074170" w:rsidRPr="00074170" w:rsidRDefault="00074170" w:rsidP="00074170">
      <w:pPr>
        <w:numPr>
          <w:ilvl w:val="0"/>
          <w:numId w:val="31"/>
        </w:numPr>
      </w:pPr>
      <w:r w:rsidRPr="00074170">
        <w:rPr>
          <w:b/>
          <w:bCs/>
        </w:rPr>
        <w:t>Título:</w:t>
      </w:r>
      <w:r w:rsidRPr="00074170">
        <w:t xml:space="preserve"> Selección de Base de Datos Principal para Sistema Banco Digital</w:t>
      </w:r>
    </w:p>
    <w:p w14:paraId="1DB758D8" w14:textId="77777777" w:rsidR="00074170" w:rsidRPr="00074170" w:rsidRDefault="00074170" w:rsidP="00074170">
      <w:pPr>
        <w:numPr>
          <w:ilvl w:val="0"/>
          <w:numId w:val="31"/>
        </w:numPr>
      </w:pPr>
      <w:r w:rsidRPr="00074170">
        <w:rPr>
          <w:b/>
          <w:bCs/>
        </w:rPr>
        <w:t>Estado:</w:t>
      </w:r>
      <w:r w:rsidRPr="00074170">
        <w:t xml:space="preserve"> Aceptado</w:t>
      </w:r>
    </w:p>
    <w:p w14:paraId="1DD814BD" w14:textId="77777777" w:rsidR="00074170" w:rsidRPr="00074170" w:rsidRDefault="00074170" w:rsidP="00074170">
      <w:pPr>
        <w:numPr>
          <w:ilvl w:val="0"/>
          <w:numId w:val="31"/>
        </w:numPr>
      </w:pPr>
      <w:r w:rsidRPr="00074170">
        <w:rPr>
          <w:b/>
          <w:bCs/>
        </w:rPr>
        <w:t>Fecha:</w:t>
      </w:r>
      <w:r w:rsidRPr="00074170">
        <w:t xml:space="preserve"> 2025-12-08</w:t>
      </w:r>
    </w:p>
    <w:p w14:paraId="05A047F8" w14:textId="6ED42F00" w:rsidR="00074170" w:rsidRPr="00074170" w:rsidRDefault="00074170" w:rsidP="00074170">
      <w:pPr>
        <w:numPr>
          <w:ilvl w:val="0"/>
          <w:numId w:val="31"/>
        </w:numPr>
      </w:pPr>
      <w:r w:rsidRPr="00074170">
        <w:rPr>
          <w:b/>
          <w:bCs/>
        </w:rPr>
        <w:t>Autores:</w:t>
      </w:r>
      <w:r w:rsidRPr="00074170">
        <w:t xml:space="preserve"> Giancarlo</w:t>
      </w:r>
      <w:r w:rsidR="00A36E44">
        <w:t xml:space="preserve"> Fernandez</w:t>
      </w:r>
      <w:r w:rsidRPr="00074170">
        <w:t xml:space="preserve"> (Arquitecto de Software), Equipo de Desarrollo</w:t>
      </w:r>
    </w:p>
    <w:p w14:paraId="70F59622" w14:textId="77777777" w:rsidR="00074170" w:rsidRPr="00074170" w:rsidRDefault="00074170" w:rsidP="00074170">
      <w:pPr>
        <w:numPr>
          <w:ilvl w:val="0"/>
          <w:numId w:val="31"/>
        </w:numPr>
      </w:pPr>
      <w:r w:rsidRPr="00074170">
        <w:rPr>
          <w:b/>
          <w:bCs/>
        </w:rPr>
        <w:t>Revisores:</w:t>
      </w:r>
      <w:r w:rsidRPr="00074170">
        <w:t xml:space="preserve"> Comité Académico, </w:t>
      </w:r>
      <w:proofErr w:type="spellStart"/>
      <w:r w:rsidRPr="00074170">
        <w:t>Tech</w:t>
      </w:r>
      <w:proofErr w:type="spellEnd"/>
      <w:r w:rsidRPr="00074170">
        <w:t xml:space="preserve"> Lead del proyecto</w:t>
      </w:r>
    </w:p>
    <w:p w14:paraId="188D9A87" w14:textId="77777777" w:rsidR="00074170" w:rsidRPr="00074170" w:rsidRDefault="00074170" w:rsidP="00074170">
      <w:pPr>
        <w:numPr>
          <w:ilvl w:val="0"/>
          <w:numId w:val="31"/>
        </w:numPr>
      </w:pPr>
      <w:r w:rsidRPr="00074170">
        <w:rPr>
          <w:b/>
          <w:bCs/>
        </w:rPr>
        <w:t>Número ADR:</w:t>
      </w:r>
      <w:r w:rsidRPr="00074170">
        <w:t xml:space="preserve"> ADR-001</w:t>
      </w:r>
    </w:p>
    <w:p w14:paraId="0B6DF068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1. Contexto y Declaración del Problema</w:t>
      </w:r>
    </w:p>
    <w:p w14:paraId="13AC8493" w14:textId="77777777" w:rsidR="00074170" w:rsidRPr="00074170" w:rsidRDefault="00074170" w:rsidP="00074170">
      <w:r w:rsidRPr="00074170">
        <w:t>El sistema Banco Digital requiere una base de datos que soporte:</w:t>
      </w:r>
    </w:p>
    <w:p w14:paraId="5C66B71E" w14:textId="77777777" w:rsidR="00074170" w:rsidRPr="00074170" w:rsidRDefault="00074170" w:rsidP="00074170">
      <w:pPr>
        <w:numPr>
          <w:ilvl w:val="0"/>
          <w:numId w:val="32"/>
        </w:numPr>
      </w:pPr>
      <w:r w:rsidRPr="00074170">
        <w:rPr>
          <w:b/>
          <w:bCs/>
        </w:rPr>
        <w:t>Gestión de cuentas y transacciones financieras críticas</w:t>
      </w:r>
      <w:r w:rsidRPr="00074170">
        <w:t>, con integridad garantizada.</w:t>
      </w:r>
    </w:p>
    <w:p w14:paraId="6B8BF12F" w14:textId="77777777" w:rsidR="00074170" w:rsidRPr="00074170" w:rsidRDefault="00074170" w:rsidP="00074170">
      <w:pPr>
        <w:numPr>
          <w:ilvl w:val="0"/>
          <w:numId w:val="32"/>
        </w:numPr>
      </w:pPr>
      <w:r w:rsidRPr="00074170">
        <w:rPr>
          <w:b/>
          <w:bCs/>
        </w:rPr>
        <w:t>Sesiones concurrentes de usuarios</w:t>
      </w:r>
      <w:r w:rsidRPr="00074170">
        <w:t xml:space="preserve"> (estimado: 5,000 simultáneos).</w:t>
      </w:r>
    </w:p>
    <w:p w14:paraId="72B07881" w14:textId="77777777" w:rsidR="00074170" w:rsidRPr="00074170" w:rsidRDefault="00074170" w:rsidP="00074170">
      <w:pPr>
        <w:numPr>
          <w:ilvl w:val="0"/>
          <w:numId w:val="32"/>
        </w:numPr>
      </w:pPr>
      <w:r w:rsidRPr="00074170">
        <w:rPr>
          <w:b/>
          <w:bCs/>
        </w:rPr>
        <w:t>Consultas rápidas</w:t>
      </w:r>
      <w:r w:rsidRPr="00074170">
        <w:t xml:space="preserve"> para operaciones de saldo, transferencias y reportes.</w:t>
      </w:r>
    </w:p>
    <w:p w14:paraId="770BE45F" w14:textId="77777777" w:rsidR="00074170" w:rsidRPr="00074170" w:rsidRDefault="00074170" w:rsidP="00074170">
      <w:pPr>
        <w:numPr>
          <w:ilvl w:val="0"/>
          <w:numId w:val="32"/>
        </w:numPr>
      </w:pPr>
      <w:r w:rsidRPr="00074170">
        <w:rPr>
          <w:b/>
          <w:bCs/>
        </w:rPr>
        <w:t>Alta disponibilidad</w:t>
      </w:r>
      <w:r w:rsidRPr="00074170">
        <w:t xml:space="preserve"> (mínimo 99.9% </w:t>
      </w:r>
      <w:proofErr w:type="spellStart"/>
      <w:r w:rsidRPr="00074170">
        <w:t>uptime</w:t>
      </w:r>
      <w:proofErr w:type="spellEnd"/>
      <w:r w:rsidRPr="00074170">
        <w:t>).</w:t>
      </w:r>
    </w:p>
    <w:p w14:paraId="1E4505ED" w14:textId="77777777" w:rsidR="00074170" w:rsidRPr="00074170" w:rsidRDefault="00074170" w:rsidP="00074170">
      <w:pPr>
        <w:numPr>
          <w:ilvl w:val="0"/>
          <w:numId w:val="32"/>
        </w:numPr>
      </w:pPr>
      <w:r w:rsidRPr="00074170">
        <w:rPr>
          <w:b/>
          <w:bCs/>
        </w:rPr>
        <w:t>Flexibilidad en el esquema de datos</w:t>
      </w:r>
      <w:r w:rsidRPr="00074170">
        <w:t>, para evolucionar el catálogo de productos y clientes.</w:t>
      </w:r>
    </w:p>
    <w:p w14:paraId="590120D9" w14:textId="77777777" w:rsidR="00074170" w:rsidRPr="00074170" w:rsidRDefault="00074170" w:rsidP="00074170">
      <w:pPr>
        <w:numPr>
          <w:ilvl w:val="0"/>
          <w:numId w:val="32"/>
        </w:numPr>
      </w:pPr>
      <w:r w:rsidRPr="00074170">
        <w:rPr>
          <w:b/>
          <w:bCs/>
        </w:rPr>
        <w:t>Reportes analíticos básicos en tiempo real</w:t>
      </w:r>
      <w:r w:rsidRPr="00074170">
        <w:t>, sin afectar el rendimiento de las transacciones.</w:t>
      </w:r>
    </w:p>
    <w:p w14:paraId="1B56172D" w14:textId="77777777" w:rsidR="00074170" w:rsidRPr="00074170" w:rsidRDefault="00074170" w:rsidP="00074170">
      <w:r w:rsidRPr="00074170">
        <w:t>La decisión debe tomarse antes de iniciar el desarrollo de la capa de persistencia, ya que impacta directamente en la arquitectura hexagonal y en los casos de uso.</w:t>
      </w:r>
    </w:p>
    <w:p w14:paraId="50C3D3DE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2. Factores de Decisión</w:t>
      </w:r>
    </w:p>
    <w:p w14:paraId="03A3C02C" w14:textId="77777777" w:rsidR="00074170" w:rsidRPr="00074170" w:rsidRDefault="00074170" w:rsidP="00074170">
      <w:pPr>
        <w:numPr>
          <w:ilvl w:val="0"/>
          <w:numId w:val="33"/>
        </w:numPr>
      </w:pPr>
      <w:r w:rsidRPr="00074170">
        <w:rPr>
          <w:b/>
          <w:bCs/>
        </w:rPr>
        <w:t>Consistencia de datos:</w:t>
      </w:r>
      <w:r w:rsidRPr="00074170">
        <w:t xml:space="preserve"> ACID completo para transacciones financieras.</w:t>
      </w:r>
    </w:p>
    <w:p w14:paraId="3C100744" w14:textId="77777777" w:rsidR="00074170" w:rsidRPr="00074170" w:rsidRDefault="00074170" w:rsidP="00074170">
      <w:pPr>
        <w:numPr>
          <w:ilvl w:val="0"/>
          <w:numId w:val="33"/>
        </w:numPr>
      </w:pPr>
      <w:r w:rsidRPr="00074170">
        <w:rPr>
          <w:b/>
          <w:bCs/>
        </w:rPr>
        <w:t>Escalabilidad:</w:t>
      </w:r>
      <w:r w:rsidRPr="00074170">
        <w:t xml:space="preserve"> soporte vertical y horizontal.</w:t>
      </w:r>
    </w:p>
    <w:p w14:paraId="4DF386C8" w14:textId="77777777" w:rsidR="00074170" w:rsidRPr="00074170" w:rsidRDefault="00074170" w:rsidP="00074170">
      <w:pPr>
        <w:numPr>
          <w:ilvl w:val="0"/>
          <w:numId w:val="33"/>
        </w:numPr>
      </w:pPr>
      <w:r w:rsidRPr="00074170">
        <w:rPr>
          <w:b/>
          <w:bCs/>
        </w:rPr>
        <w:t>Rendimiento:</w:t>
      </w:r>
      <w:r w:rsidRPr="00074170">
        <w:t xml:space="preserve"> consultas rápidas para búsquedas y operaciones críticas.</w:t>
      </w:r>
    </w:p>
    <w:p w14:paraId="128680A6" w14:textId="77777777" w:rsidR="00074170" w:rsidRPr="00074170" w:rsidRDefault="00074170" w:rsidP="00074170">
      <w:pPr>
        <w:numPr>
          <w:ilvl w:val="0"/>
          <w:numId w:val="33"/>
        </w:numPr>
      </w:pPr>
      <w:r w:rsidRPr="00074170">
        <w:rPr>
          <w:b/>
          <w:bCs/>
        </w:rPr>
        <w:t>Experiencia del equipo:</w:t>
      </w:r>
      <w:r w:rsidRPr="00074170">
        <w:t xml:space="preserve"> nivel de conocimiento en cada motor.</w:t>
      </w:r>
    </w:p>
    <w:p w14:paraId="4D02198D" w14:textId="77777777" w:rsidR="00074170" w:rsidRPr="00074170" w:rsidRDefault="00074170" w:rsidP="00074170">
      <w:pPr>
        <w:numPr>
          <w:ilvl w:val="0"/>
          <w:numId w:val="33"/>
        </w:numPr>
      </w:pPr>
      <w:r w:rsidRPr="00074170">
        <w:rPr>
          <w:b/>
          <w:bCs/>
        </w:rPr>
        <w:t>Costo de licenciamiento:</w:t>
      </w:r>
      <w:r w:rsidRPr="00074170">
        <w:t xml:space="preserve"> presupuesto inicial limitado.</w:t>
      </w:r>
    </w:p>
    <w:p w14:paraId="649B075E" w14:textId="77777777" w:rsidR="00074170" w:rsidRPr="00074170" w:rsidRDefault="00074170" w:rsidP="00074170">
      <w:pPr>
        <w:numPr>
          <w:ilvl w:val="0"/>
          <w:numId w:val="33"/>
        </w:numPr>
      </w:pPr>
      <w:r w:rsidRPr="00074170">
        <w:rPr>
          <w:b/>
          <w:bCs/>
        </w:rPr>
        <w:t>Ecosistema y herramientas:</w:t>
      </w:r>
      <w:r w:rsidRPr="00074170">
        <w:t xml:space="preserve"> soporte de monitoreo, </w:t>
      </w:r>
      <w:proofErr w:type="spellStart"/>
      <w:r w:rsidRPr="00074170">
        <w:t>backup</w:t>
      </w:r>
      <w:proofErr w:type="spellEnd"/>
      <w:r w:rsidRPr="00074170">
        <w:t xml:space="preserve"> y administración.</w:t>
      </w:r>
    </w:p>
    <w:p w14:paraId="2A76967D" w14:textId="77777777" w:rsidR="00074170" w:rsidRPr="00074170" w:rsidRDefault="00074170" w:rsidP="00074170">
      <w:pPr>
        <w:numPr>
          <w:ilvl w:val="0"/>
          <w:numId w:val="33"/>
        </w:numPr>
      </w:pPr>
      <w:r w:rsidRPr="00074170">
        <w:rPr>
          <w:b/>
          <w:bCs/>
        </w:rPr>
        <w:lastRenderedPageBreak/>
        <w:t>Mantenibilidad:</w:t>
      </w:r>
      <w:r w:rsidRPr="00074170">
        <w:t xml:space="preserve"> facilidad de configuración, replicación y particionamiento.</w:t>
      </w:r>
    </w:p>
    <w:p w14:paraId="2277FE1F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3. Opciones Consideradas</w:t>
      </w:r>
    </w:p>
    <w:p w14:paraId="705CB464" w14:textId="77777777" w:rsidR="00074170" w:rsidRPr="00074170" w:rsidRDefault="00074170" w:rsidP="00074170">
      <w:pPr>
        <w:numPr>
          <w:ilvl w:val="0"/>
          <w:numId w:val="34"/>
        </w:numPr>
      </w:pPr>
      <w:r w:rsidRPr="00074170">
        <w:rPr>
          <w:b/>
          <w:bCs/>
        </w:rPr>
        <w:t>Opción A: PostgreSQL</w:t>
      </w:r>
    </w:p>
    <w:p w14:paraId="2F8144F5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Relacional, open-</w:t>
      </w:r>
      <w:proofErr w:type="spellStart"/>
      <w:r w:rsidRPr="00074170">
        <w:t>source</w:t>
      </w:r>
      <w:proofErr w:type="spellEnd"/>
      <w:r w:rsidRPr="00074170">
        <w:t>, ACID completo.</w:t>
      </w:r>
    </w:p>
    <w:p w14:paraId="0D3F42C0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Extensiones avanzadas (JSON, full-</w:t>
      </w:r>
      <w:proofErr w:type="spellStart"/>
      <w:r w:rsidRPr="00074170">
        <w:t>text</w:t>
      </w:r>
      <w:proofErr w:type="spellEnd"/>
      <w:r w:rsidRPr="00074170">
        <w:t xml:space="preserve"> </w:t>
      </w:r>
      <w:proofErr w:type="spellStart"/>
      <w:r w:rsidRPr="00074170">
        <w:t>search</w:t>
      </w:r>
      <w:proofErr w:type="spellEnd"/>
      <w:r w:rsidRPr="00074170">
        <w:t>).</w:t>
      </w:r>
    </w:p>
    <w:p w14:paraId="4EF067C3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Sin costo de licenciamiento.</w:t>
      </w:r>
    </w:p>
    <w:p w14:paraId="77C97D87" w14:textId="77777777" w:rsidR="00074170" w:rsidRPr="00074170" w:rsidRDefault="00074170" w:rsidP="00074170">
      <w:pPr>
        <w:numPr>
          <w:ilvl w:val="0"/>
          <w:numId w:val="34"/>
        </w:numPr>
      </w:pPr>
      <w:r w:rsidRPr="00074170">
        <w:rPr>
          <w:b/>
          <w:bCs/>
        </w:rPr>
        <w:t>Opción B: MySQL</w:t>
      </w:r>
    </w:p>
    <w:p w14:paraId="07E18E25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Relacional popular, optimizado para lecturas.</w:t>
      </w:r>
    </w:p>
    <w:p w14:paraId="7316DCB5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Amplia comunidad.</w:t>
      </w:r>
    </w:p>
    <w:p w14:paraId="4F1DFF98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Sin costo de licenciamiento.</w:t>
      </w:r>
    </w:p>
    <w:p w14:paraId="4CE33D2A" w14:textId="77777777" w:rsidR="00074170" w:rsidRPr="00074170" w:rsidRDefault="00074170" w:rsidP="00074170">
      <w:pPr>
        <w:numPr>
          <w:ilvl w:val="0"/>
          <w:numId w:val="34"/>
        </w:numPr>
      </w:pPr>
      <w:r w:rsidRPr="00074170">
        <w:rPr>
          <w:b/>
          <w:bCs/>
        </w:rPr>
        <w:t>Opción C: MongoDB</w:t>
      </w:r>
    </w:p>
    <w:p w14:paraId="44AE5105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NoSQL orientado a documentos.</w:t>
      </w:r>
    </w:p>
    <w:p w14:paraId="6E6701B5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Escalabilidad horizontal nativa.</w:t>
      </w:r>
    </w:p>
    <w:p w14:paraId="00B9753E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Flexibilidad de esquema.</w:t>
      </w:r>
    </w:p>
    <w:p w14:paraId="65D381FF" w14:textId="77777777" w:rsidR="00074170" w:rsidRPr="00074170" w:rsidRDefault="00074170" w:rsidP="00074170">
      <w:pPr>
        <w:numPr>
          <w:ilvl w:val="0"/>
          <w:numId w:val="34"/>
        </w:numPr>
      </w:pPr>
      <w:r w:rsidRPr="00074170">
        <w:rPr>
          <w:b/>
          <w:bCs/>
        </w:rPr>
        <w:t xml:space="preserve">Opción D: Oracle </w:t>
      </w:r>
      <w:proofErr w:type="spellStart"/>
      <w:r w:rsidRPr="00074170">
        <w:rPr>
          <w:b/>
          <w:bCs/>
        </w:rPr>
        <w:t>Database</w:t>
      </w:r>
      <w:proofErr w:type="spellEnd"/>
    </w:p>
    <w:p w14:paraId="7E2EEF7F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Empresarial, robusto, con soporte dedicado.</w:t>
      </w:r>
    </w:p>
    <w:p w14:paraId="69A6DAF6" w14:textId="77777777" w:rsidR="00074170" w:rsidRPr="00074170" w:rsidRDefault="00074170" w:rsidP="00074170">
      <w:pPr>
        <w:numPr>
          <w:ilvl w:val="1"/>
          <w:numId w:val="34"/>
        </w:numPr>
      </w:pPr>
      <w:r w:rsidRPr="00074170">
        <w:t>Alto costo de licenciamiento.</w:t>
      </w:r>
    </w:p>
    <w:p w14:paraId="412B0B13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4. Decisión Tomada</w:t>
      </w:r>
    </w:p>
    <w:p w14:paraId="2B54AD79" w14:textId="77777777" w:rsidR="00074170" w:rsidRPr="00074170" w:rsidRDefault="00074170" w:rsidP="00074170">
      <w:r w:rsidRPr="00074170">
        <w:t xml:space="preserve">Se selecciona </w:t>
      </w:r>
      <w:r w:rsidRPr="00074170">
        <w:rPr>
          <w:b/>
          <w:bCs/>
        </w:rPr>
        <w:t>PostgreSQL</w:t>
      </w:r>
      <w:r w:rsidRPr="00074170">
        <w:t xml:space="preserve"> como base de datos principal del sistema Banco Digital.</w:t>
      </w:r>
    </w:p>
    <w:p w14:paraId="6A8FBF11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5. Justificación</w:t>
      </w:r>
    </w:p>
    <w:p w14:paraId="27A1CD4A" w14:textId="77777777" w:rsidR="00074170" w:rsidRPr="00074170" w:rsidRDefault="00074170" w:rsidP="00074170">
      <w:pPr>
        <w:numPr>
          <w:ilvl w:val="0"/>
          <w:numId w:val="35"/>
        </w:numPr>
      </w:pPr>
      <w:r w:rsidRPr="00074170">
        <w:rPr>
          <w:b/>
          <w:bCs/>
        </w:rPr>
        <w:t>Cumplimiento técnico:</w:t>
      </w:r>
    </w:p>
    <w:p w14:paraId="054D48C2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>Garantiza consistencia ACID completa, esencial para transacciones financieras.</w:t>
      </w:r>
    </w:p>
    <w:p w14:paraId="00ECE8C9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>Soporta JSON nativo para flexibilidad en datos de clientes.</w:t>
      </w:r>
    </w:p>
    <w:p w14:paraId="1BAB243D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>Full-</w:t>
      </w:r>
      <w:proofErr w:type="spellStart"/>
      <w:r w:rsidRPr="00074170">
        <w:t>text</w:t>
      </w:r>
      <w:proofErr w:type="spellEnd"/>
      <w:r w:rsidRPr="00074170">
        <w:t xml:space="preserve"> </w:t>
      </w:r>
      <w:proofErr w:type="spellStart"/>
      <w:r w:rsidRPr="00074170">
        <w:t>search</w:t>
      </w:r>
      <w:proofErr w:type="spellEnd"/>
      <w:r w:rsidRPr="00074170">
        <w:t xml:space="preserve"> integrado para búsquedas complejas.</w:t>
      </w:r>
    </w:p>
    <w:p w14:paraId="0F99FB00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 xml:space="preserve">Escalabilidad vertical y horizontal con extensiones como </w:t>
      </w:r>
      <w:proofErr w:type="spellStart"/>
      <w:r w:rsidRPr="00074170">
        <w:rPr>
          <w:b/>
          <w:bCs/>
        </w:rPr>
        <w:t>Citus</w:t>
      </w:r>
      <w:proofErr w:type="spellEnd"/>
      <w:r w:rsidRPr="00074170">
        <w:t>.</w:t>
      </w:r>
    </w:p>
    <w:p w14:paraId="213EEEE1" w14:textId="77777777" w:rsidR="00074170" w:rsidRPr="00074170" w:rsidRDefault="00074170" w:rsidP="00074170">
      <w:pPr>
        <w:numPr>
          <w:ilvl w:val="0"/>
          <w:numId w:val="35"/>
        </w:numPr>
      </w:pPr>
      <w:r w:rsidRPr="00074170">
        <w:rPr>
          <w:b/>
          <w:bCs/>
        </w:rPr>
        <w:t>Ventajas operacionales:</w:t>
      </w:r>
    </w:p>
    <w:p w14:paraId="065EEE98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>Sin costos de licenciamiento, optimizando presupuesto inicial.</w:t>
      </w:r>
    </w:p>
    <w:p w14:paraId="02F3E592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lastRenderedPageBreak/>
        <w:t>El equipo tiene experiencia previa (3 de 5 desarrolladores).</w:t>
      </w:r>
    </w:p>
    <w:p w14:paraId="61BAD18A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 xml:space="preserve">Ecosistema sólido de herramientas de monitoreo y </w:t>
      </w:r>
      <w:proofErr w:type="spellStart"/>
      <w:r w:rsidRPr="00074170">
        <w:t>backup</w:t>
      </w:r>
      <w:proofErr w:type="spellEnd"/>
      <w:r w:rsidRPr="00074170">
        <w:t>.</w:t>
      </w:r>
    </w:p>
    <w:p w14:paraId="570585DF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>Comunidad activa y documentación extensa.</w:t>
      </w:r>
    </w:p>
    <w:p w14:paraId="09ED8FEF" w14:textId="77777777" w:rsidR="00074170" w:rsidRPr="00074170" w:rsidRDefault="00074170" w:rsidP="00074170">
      <w:pPr>
        <w:numPr>
          <w:ilvl w:val="0"/>
          <w:numId w:val="35"/>
        </w:numPr>
      </w:pPr>
      <w:r w:rsidRPr="00074170">
        <w:rPr>
          <w:b/>
          <w:bCs/>
        </w:rPr>
        <w:t>Comparación:</w:t>
      </w:r>
    </w:p>
    <w:p w14:paraId="79B78815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>Vs MySQL: mejor soporte para consultas complejas y extensiones avanzadas.</w:t>
      </w:r>
    </w:p>
    <w:p w14:paraId="10EC79AE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>Vs MongoDB: mayor garantía de consistencia para operaciones financieras.</w:t>
      </w:r>
    </w:p>
    <w:p w14:paraId="5B04B8FD" w14:textId="77777777" w:rsidR="00074170" w:rsidRPr="00074170" w:rsidRDefault="00074170" w:rsidP="00074170">
      <w:pPr>
        <w:numPr>
          <w:ilvl w:val="1"/>
          <w:numId w:val="35"/>
        </w:numPr>
      </w:pPr>
      <w:r w:rsidRPr="00074170">
        <w:t>Vs Oracle: costo significativamente menor sin sacrificar características críticas.</w:t>
      </w:r>
    </w:p>
    <w:p w14:paraId="5F39A543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6. Consecuencias</w:t>
      </w:r>
    </w:p>
    <w:p w14:paraId="4185F5FF" w14:textId="77777777" w:rsidR="00074170" w:rsidRPr="00074170" w:rsidRDefault="00074170" w:rsidP="00074170">
      <w:r w:rsidRPr="00074170">
        <w:rPr>
          <w:b/>
          <w:bCs/>
        </w:rPr>
        <w:t>Positivas:</w:t>
      </w:r>
    </w:p>
    <w:p w14:paraId="4B3B1EBD" w14:textId="77777777" w:rsidR="00074170" w:rsidRPr="00074170" w:rsidRDefault="00074170" w:rsidP="00074170">
      <w:pPr>
        <w:numPr>
          <w:ilvl w:val="0"/>
          <w:numId w:val="36"/>
        </w:numPr>
      </w:pPr>
      <w:r w:rsidRPr="00074170">
        <w:t>Ahorro de $50,000–100,000 anuales en licenciamiento vs Oracle.</w:t>
      </w:r>
    </w:p>
    <w:p w14:paraId="3617101A" w14:textId="77777777" w:rsidR="00074170" w:rsidRPr="00074170" w:rsidRDefault="00074170" w:rsidP="00074170">
      <w:pPr>
        <w:numPr>
          <w:ilvl w:val="0"/>
          <w:numId w:val="36"/>
        </w:numPr>
      </w:pPr>
      <w:r w:rsidRPr="00074170">
        <w:t>Desarrollo inmediato gracias a experiencia previa.</w:t>
      </w:r>
    </w:p>
    <w:p w14:paraId="2DD18E50" w14:textId="77777777" w:rsidR="00074170" w:rsidRPr="00074170" w:rsidRDefault="00074170" w:rsidP="00074170">
      <w:pPr>
        <w:numPr>
          <w:ilvl w:val="0"/>
          <w:numId w:val="36"/>
        </w:numPr>
      </w:pPr>
      <w:r w:rsidRPr="00074170">
        <w:t>Flexibilidad de datos con soporte JSON.</w:t>
      </w:r>
    </w:p>
    <w:p w14:paraId="5B4D56DF" w14:textId="77777777" w:rsidR="00074170" w:rsidRPr="00074170" w:rsidRDefault="00074170" w:rsidP="00074170">
      <w:pPr>
        <w:numPr>
          <w:ilvl w:val="0"/>
          <w:numId w:val="36"/>
        </w:numPr>
      </w:pPr>
      <w:r w:rsidRPr="00074170">
        <w:t>Herramientas integradas reducen dependencias externas.</w:t>
      </w:r>
    </w:p>
    <w:p w14:paraId="410A919D" w14:textId="77777777" w:rsidR="00074170" w:rsidRPr="00074170" w:rsidRDefault="00074170" w:rsidP="00074170">
      <w:pPr>
        <w:numPr>
          <w:ilvl w:val="0"/>
          <w:numId w:val="36"/>
        </w:numPr>
      </w:pPr>
      <w:r w:rsidRPr="00074170">
        <w:t>Comunidad activa facilita resolución de problemas.</w:t>
      </w:r>
    </w:p>
    <w:p w14:paraId="4D80FD64" w14:textId="77777777" w:rsidR="00074170" w:rsidRPr="00074170" w:rsidRDefault="00074170" w:rsidP="00074170">
      <w:r w:rsidRPr="00074170">
        <w:rPr>
          <w:b/>
          <w:bCs/>
        </w:rPr>
        <w:t>Negativas:</w:t>
      </w:r>
    </w:p>
    <w:p w14:paraId="6885B87F" w14:textId="77777777" w:rsidR="00074170" w:rsidRPr="00074170" w:rsidRDefault="00074170" w:rsidP="00074170">
      <w:pPr>
        <w:numPr>
          <w:ilvl w:val="0"/>
          <w:numId w:val="37"/>
        </w:numPr>
      </w:pPr>
      <w:r w:rsidRPr="00074170">
        <w:t>Dos desarrolladores requieren capacitación en características avanzadas.</w:t>
      </w:r>
    </w:p>
    <w:p w14:paraId="6D03D1CD" w14:textId="77777777" w:rsidR="00074170" w:rsidRPr="00074170" w:rsidRDefault="00074170" w:rsidP="00074170">
      <w:pPr>
        <w:numPr>
          <w:ilvl w:val="0"/>
          <w:numId w:val="37"/>
        </w:numPr>
      </w:pPr>
      <w:r w:rsidRPr="00074170">
        <w:t xml:space="preserve">Escalabilidad horizontal requiere configuración adicional (ej. </w:t>
      </w:r>
      <w:proofErr w:type="spellStart"/>
      <w:r w:rsidRPr="00074170">
        <w:t>sharding</w:t>
      </w:r>
      <w:proofErr w:type="spellEnd"/>
      <w:r w:rsidRPr="00074170">
        <w:t xml:space="preserve"> con </w:t>
      </w:r>
      <w:proofErr w:type="spellStart"/>
      <w:r w:rsidRPr="00074170">
        <w:t>Citus</w:t>
      </w:r>
      <w:proofErr w:type="spellEnd"/>
      <w:r w:rsidRPr="00074170">
        <w:t>).</w:t>
      </w:r>
    </w:p>
    <w:p w14:paraId="4694945E" w14:textId="77777777" w:rsidR="00074170" w:rsidRPr="00074170" w:rsidRDefault="00074170" w:rsidP="00074170">
      <w:pPr>
        <w:numPr>
          <w:ilvl w:val="0"/>
          <w:numId w:val="37"/>
        </w:numPr>
      </w:pPr>
      <w:r w:rsidRPr="00074170">
        <w:t>Dependencia de soporte comunitario vs soporte comercial dedicado.</w:t>
      </w:r>
    </w:p>
    <w:p w14:paraId="4D0CAD65" w14:textId="77777777" w:rsidR="00074170" w:rsidRPr="00074170" w:rsidRDefault="00074170" w:rsidP="00074170">
      <w:pPr>
        <w:numPr>
          <w:ilvl w:val="0"/>
          <w:numId w:val="37"/>
        </w:numPr>
      </w:pPr>
      <w:r w:rsidRPr="00074170">
        <w:t>Rendimiento en lecturas simples podría ser inferior a MySQL.</w:t>
      </w:r>
    </w:p>
    <w:p w14:paraId="7A64CDF6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7. Implementación</w:t>
      </w:r>
    </w:p>
    <w:p w14:paraId="083E4125" w14:textId="77777777" w:rsidR="00074170" w:rsidRPr="00074170" w:rsidRDefault="00074170" w:rsidP="00074170">
      <w:pPr>
        <w:numPr>
          <w:ilvl w:val="0"/>
          <w:numId w:val="38"/>
        </w:numPr>
      </w:pPr>
      <w:r w:rsidRPr="00074170">
        <w:rPr>
          <w:b/>
          <w:bCs/>
        </w:rPr>
        <w:t>Fase 1 (Semanas 1–2):</w:t>
      </w:r>
    </w:p>
    <w:p w14:paraId="5755D5C6" w14:textId="77777777" w:rsidR="00074170" w:rsidRPr="00074170" w:rsidRDefault="00074170" w:rsidP="00074170">
      <w:pPr>
        <w:numPr>
          <w:ilvl w:val="1"/>
          <w:numId w:val="38"/>
        </w:numPr>
      </w:pPr>
      <w:r w:rsidRPr="00074170">
        <w:t>Configurar instancia PostgreSQL 14.x en desarrollo.</w:t>
      </w:r>
    </w:p>
    <w:p w14:paraId="12F6E2A7" w14:textId="77777777" w:rsidR="00074170" w:rsidRPr="00074170" w:rsidRDefault="00074170" w:rsidP="00074170">
      <w:pPr>
        <w:numPr>
          <w:ilvl w:val="1"/>
          <w:numId w:val="38"/>
        </w:numPr>
      </w:pPr>
      <w:r w:rsidRPr="00074170">
        <w:t>Implementar esquema inicial de cuentas y transacciones.</w:t>
      </w:r>
    </w:p>
    <w:p w14:paraId="2461CC5A" w14:textId="77777777" w:rsidR="00074170" w:rsidRPr="00074170" w:rsidRDefault="00074170" w:rsidP="00074170">
      <w:pPr>
        <w:numPr>
          <w:ilvl w:val="1"/>
          <w:numId w:val="38"/>
        </w:numPr>
      </w:pPr>
      <w:r w:rsidRPr="00074170">
        <w:t>Configurar herramientas de administración (</w:t>
      </w:r>
      <w:proofErr w:type="spellStart"/>
      <w:r w:rsidRPr="00074170">
        <w:t>pgAdmin</w:t>
      </w:r>
      <w:proofErr w:type="spellEnd"/>
      <w:r w:rsidRPr="00074170">
        <w:t>, IDE).</w:t>
      </w:r>
    </w:p>
    <w:p w14:paraId="56E96E90" w14:textId="77777777" w:rsidR="00074170" w:rsidRPr="00074170" w:rsidRDefault="00074170" w:rsidP="00074170">
      <w:pPr>
        <w:numPr>
          <w:ilvl w:val="0"/>
          <w:numId w:val="38"/>
        </w:numPr>
      </w:pPr>
      <w:r w:rsidRPr="00074170">
        <w:rPr>
          <w:b/>
          <w:bCs/>
        </w:rPr>
        <w:t>Fase 2 (Semanas 3–4):</w:t>
      </w:r>
    </w:p>
    <w:p w14:paraId="54436A4B" w14:textId="77777777" w:rsidR="00074170" w:rsidRPr="00074170" w:rsidRDefault="00074170" w:rsidP="00074170">
      <w:pPr>
        <w:numPr>
          <w:ilvl w:val="1"/>
          <w:numId w:val="38"/>
        </w:numPr>
      </w:pPr>
      <w:r w:rsidRPr="00074170">
        <w:lastRenderedPageBreak/>
        <w:t xml:space="preserve">Configurar ambientes de </w:t>
      </w:r>
      <w:proofErr w:type="spellStart"/>
      <w:r w:rsidRPr="00074170">
        <w:t>testing</w:t>
      </w:r>
      <w:proofErr w:type="spellEnd"/>
      <w:r w:rsidRPr="00074170">
        <w:t xml:space="preserve"> y </w:t>
      </w:r>
      <w:proofErr w:type="spellStart"/>
      <w:r w:rsidRPr="00074170">
        <w:t>staging</w:t>
      </w:r>
      <w:proofErr w:type="spellEnd"/>
      <w:r w:rsidRPr="00074170">
        <w:t>.</w:t>
      </w:r>
    </w:p>
    <w:p w14:paraId="3951B33C" w14:textId="77777777" w:rsidR="00074170" w:rsidRPr="00074170" w:rsidRDefault="00074170" w:rsidP="00074170">
      <w:pPr>
        <w:numPr>
          <w:ilvl w:val="1"/>
          <w:numId w:val="38"/>
        </w:numPr>
      </w:pPr>
      <w:r w:rsidRPr="00074170">
        <w:t xml:space="preserve">Estrategia de </w:t>
      </w:r>
      <w:proofErr w:type="spellStart"/>
      <w:r w:rsidRPr="00074170">
        <w:t>backup</w:t>
      </w:r>
      <w:proofErr w:type="spellEnd"/>
      <w:r w:rsidRPr="00074170">
        <w:t xml:space="preserve"> automatizado.</w:t>
      </w:r>
    </w:p>
    <w:p w14:paraId="0E55E588" w14:textId="77777777" w:rsidR="00074170" w:rsidRPr="00074170" w:rsidRDefault="00074170" w:rsidP="00074170">
      <w:pPr>
        <w:numPr>
          <w:ilvl w:val="1"/>
          <w:numId w:val="38"/>
        </w:numPr>
      </w:pPr>
      <w:r w:rsidRPr="00074170">
        <w:t xml:space="preserve">Monitoreo con </w:t>
      </w:r>
      <w:proofErr w:type="spellStart"/>
      <w:r w:rsidRPr="00074170">
        <w:t>Stats</w:t>
      </w:r>
      <w:proofErr w:type="spellEnd"/>
      <w:r w:rsidRPr="00074170">
        <w:t xml:space="preserve"> </w:t>
      </w:r>
      <w:proofErr w:type="spellStart"/>
      <w:r w:rsidRPr="00074170">
        <w:t>Collector</w:t>
      </w:r>
      <w:proofErr w:type="spellEnd"/>
      <w:r w:rsidRPr="00074170">
        <w:t>.</w:t>
      </w:r>
    </w:p>
    <w:p w14:paraId="105358FE" w14:textId="77777777" w:rsidR="00074170" w:rsidRPr="00074170" w:rsidRDefault="00074170" w:rsidP="00074170">
      <w:pPr>
        <w:numPr>
          <w:ilvl w:val="0"/>
          <w:numId w:val="38"/>
        </w:numPr>
      </w:pPr>
      <w:r w:rsidRPr="00074170">
        <w:rPr>
          <w:b/>
          <w:bCs/>
        </w:rPr>
        <w:t>Fase 3 (Semanas 5–6):</w:t>
      </w:r>
    </w:p>
    <w:p w14:paraId="6889BFCB" w14:textId="77777777" w:rsidR="00074170" w:rsidRPr="00074170" w:rsidRDefault="00074170" w:rsidP="00074170">
      <w:pPr>
        <w:numPr>
          <w:ilvl w:val="1"/>
          <w:numId w:val="38"/>
        </w:numPr>
      </w:pPr>
      <w:r w:rsidRPr="00074170">
        <w:t>Instancia de producción con alta disponibilidad.</w:t>
      </w:r>
    </w:p>
    <w:p w14:paraId="078FBF71" w14:textId="77777777" w:rsidR="00074170" w:rsidRPr="00074170" w:rsidRDefault="00074170" w:rsidP="00074170">
      <w:pPr>
        <w:numPr>
          <w:ilvl w:val="1"/>
          <w:numId w:val="38"/>
        </w:numPr>
      </w:pPr>
      <w:proofErr w:type="spellStart"/>
      <w:r w:rsidRPr="00074170">
        <w:t>Pooling</w:t>
      </w:r>
      <w:proofErr w:type="spellEnd"/>
      <w:r w:rsidRPr="00074170">
        <w:t xml:space="preserve"> de conexiones con </w:t>
      </w:r>
      <w:proofErr w:type="spellStart"/>
      <w:r w:rsidRPr="00074170">
        <w:t>PgBouncer</w:t>
      </w:r>
      <w:proofErr w:type="spellEnd"/>
      <w:r w:rsidRPr="00074170">
        <w:t>.</w:t>
      </w:r>
    </w:p>
    <w:p w14:paraId="30B00CB9" w14:textId="77777777" w:rsidR="00074170" w:rsidRPr="00074170" w:rsidRDefault="00074170" w:rsidP="00074170">
      <w:pPr>
        <w:numPr>
          <w:ilvl w:val="1"/>
          <w:numId w:val="38"/>
        </w:numPr>
      </w:pPr>
      <w:r w:rsidRPr="00074170">
        <w:t xml:space="preserve">Replicación </w:t>
      </w:r>
      <w:proofErr w:type="gramStart"/>
      <w:r w:rsidRPr="00074170">
        <w:t>master</w:t>
      </w:r>
      <w:proofErr w:type="gramEnd"/>
      <w:r w:rsidRPr="00074170">
        <w:t>-</w:t>
      </w:r>
      <w:proofErr w:type="spellStart"/>
      <w:r w:rsidRPr="00074170">
        <w:t>slave</w:t>
      </w:r>
      <w:proofErr w:type="spellEnd"/>
      <w:r w:rsidRPr="00074170">
        <w:t xml:space="preserve"> para lecturas.</w:t>
      </w:r>
    </w:p>
    <w:p w14:paraId="6CE4D14C" w14:textId="77777777" w:rsidR="00074170" w:rsidRPr="00074170" w:rsidRDefault="00074170" w:rsidP="00074170">
      <w:r w:rsidRPr="00074170">
        <w:rPr>
          <w:b/>
          <w:bCs/>
        </w:rPr>
        <w:t>Consideraciones técnicas:</w:t>
      </w:r>
    </w:p>
    <w:p w14:paraId="213E4460" w14:textId="77777777" w:rsidR="00074170" w:rsidRPr="00074170" w:rsidRDefault="00074170" w:rsidP="00074170">
      <w:pPr>
        <w:numPr>
          <w:ilvl w:val="0"/>
          <w:numId w:val="39"/>
        </w:numPr>
      </w:pPr>
      <w:r w:rsidRPr="00074170">
        <w:t xml:space="preserve">Índices </w:t>
      </w:r>
      <w:proofErr w:type="spellStart"/>
      <w:r w:rsidRPr="00074170">
        <w:t>btree</w:t>
      </w:r>
      <w:proofErr w:type="spellEnd"/>
      <w:r w:rsidRPr="00074170">
        <w:t xml:space="preserve"> para búsquedas numéricas.</w:t>
      </w:r>
    </w:p>
    <w:p w14:paraId="6CD1E2C6" w14:textId="77777777" w:rsidR="00074170" w:rsidRPr="00074170" w:rsidRDefault="00074170" w:rsidP="00074170">
      <w:pPr>
        <w:numPr>
          <w:ilvl w:val="0"/>
          <w:numId w:val="39"/>
        </w:numPr>
      </w:pPr>
      <w:r w:rsidRPr="00074170">
        <w:t>Índices GIN para JSON.</w:t>
      </w:r>
    </w:p>
    <w:p w14:paraId="4AF5C635" w14:textId="77777777" w:rsidR="00074170" w:rsidRPr="00074170" w:rsidRDefault="00074170" w:rsidP="00074170">
      <w:pPr>
        <w:numPr>
          <w:ilvl w:val="0"/>
          <w:numId w:val="39"/>
        </w:numPr>
      </w:pPr>
      <w:proofErr w:type="spellStart"/>
      <w:r w:rsidRPr="00074170">
        <w:t>Autovacuum</w:t>
      </w:r>
      <w:proofErr w:type="spellEnd"/>
      <w:r w:rsidRPr="00074170">
        <w:t xml:space="preserve"> para mantenimiento automático.</w:t>
      </w:r>
    </w:p>
    <w:p w14:paraId="51C1B7E5" w14:textId="77777777" w:rsidR="00074170" w:rsidRPr="00074170" w:rsidRDefault="00074170" w:rsidP="00074170">
      <w:pPr>
        <w:numPr>
          <w:ilvl w:val="0"/>
          <w:numId w:val="39"/>
        </w:numPr>
      </w:pPr>
      <w:r w:rsidRPr="00074170">
        <w:t>Particionamiento de tablas de transacciones por fecha.</w:t>
      </w:r>
    </w:p>
    <w:p w14:paraId="0FB8A177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8. Validación</w:t>
      </w:r>
    </w:p>
    <w:p w14:paraId="3916FA78" w14:textId="77777777" w:rsidR="00074170" w:rsidRPr="00074170" w:rsidRDefault="00074170" w:rsidP="00074170">
      <w:pPr>
        <w:numPr>
          <w:ilvl w:val="0"/>
          <w:numId w:val="40"/>
        </w:numPr>
      </w:pPr>
      <w:r w:rsidRPr="00074170">
        <w:rPr>
          <w:b/>
          <w:bCs/>
        </w:rPr>
        <w:t>Métricas de éxito (3 meses):</w:t>
      </w:r>
    </w:p>
    <w:p w14:paraId="419395D3" w14:textId="77777777" w:rsidR="00074170" w:rsidRPr="00074170" w:rsidRDefault="00074170" w:rsidP="00074170">
      <w:pPr>
        <w:numPr>
          <w:ilvl w:val="1"/>
          <w:numId w:val="40"/>
        </w:numPr>
      </w:pPr>
      <w:r w:rsidRPr="00074170">
        <w:t>Consultas de saldo &lt; 200ms (percentil 95).</w:t>
      </w:r>
    </w:p>
    <w:p w14:paraId="55E79D63" w14:textId="77777777" w:rsidR="00074170" w:rsidRPr="00074170" w:rsidRDefault="00074170" w:rsidP="00074170">
      <w:pPr>
        <w:numPr>
          <w:ilvl w:val="1"/>
          <w:numId w:val="40"/>
        </w:numPr>
      </w:pPr>
      <w:proofErr w:type="spellStart"/>
      <w:r w:rsidRPr="00074170">
        <w:t>Uptime</w:t>
      </w:r>
      <w:proofErr w:type="spellEnd"/>
      <w:r w:rsidRPr="00074170">
        <w:t xml:space="preserve"> &gt; 99.9%.</w:t>
      </w:r>
    </w:p>
    <w:p w14:paraId="318DC1B9" w14:textId="77777777" w:rsidR="00074170" w:rsidRPr="00074170" w:rsidRDefault="00074170" w:rsidP="00074170">
      <w:pPr>
        <w:numPr>
          <w:ilvl w:val="1"/>
          <w:numId w:val="40"/>
        </w:numPr>
      </w:pPr>
      <w:r w:rsidRPr="00074170">
        <w:t>Soporte para 5,000 usuarios concurrentes sin degradación.</w:t>
      </w:r>
    </w:p>
    <w:p w14:paraId="264D991F" w14:textId="77777777" w:rsidR="00074170" w:rsidRPr="00074170" w:rsidRDefault="00074170" w:rsidP="00074170">
      <w:pPr>
        <w:numPr>
          <w:ilvl w:val="1"/>
          <w:numId w:val="40"/>
        </w:numPr>
      </w:pPr>
      <w:r w:rsidRPr="00074170">
        <w:t>0 inconsistencias en transacciones financieras.</w:t>
      </w:r>
    </w:p>
    <w:p w14:paraId="09F7F59C" w14:textId="77777777" w:rsidR="00074170" w:rsidRPr="00074170" w:rsidRDefault="00074170" w:rsidP="00074170">
      <w:pPr>
        <w:numPr>
          <w:ilvl w:val="0"/>
          <w:numId w:val="40"/>
        </w:numPr>
      </w:pPr>
      <w:r w:rsidRPr="00074170">
        <w:rPr>
          <w:b/>
          <w:bCs/>
        </w:rPr>
        <w:t>Criterios de revisión (6 meses):</w:t>
      </w:r>
    </w:p>
    <w:p w14:paraId="08960FC2" w14:textId="77777777" w:rsidR="00074170" w:rsidRPr="00074170" w:rsidRDefault="00074170" w:rsidP="00074170">
      <w:pPr>
        <w:numPr>
          <w:ilvl w:val="1"/>
          <w:numId w:val="40"/>
        </w:numPr>
      </w:pPr>
      <w:r w:rsidRPr="00074170">
        <w:t>Si rendimiento cae por debajo de objetivos.</w:t>
      </w:r>
    </w:p>
    <w:p w14:paraId="7FE72DC9" w14:textId="77777777" w:rsidR="00074170" w:rsidRPr="00074170" w:rsidRDefault="00074170" w:rsidP="00074170">
      <w:pPr>
        <w:numPr>
          <w:ilvl w:val="1"/>
          <w:numId w:val="40"/>
        </w:numPr>
      </w:pPr>
      <w:r w:rsidRPr="00074170">
        <w:t>Si costos operacionales exceden 30% del presupuesto.</w:t>
      </w:r>
    </w:p>
    <w:p w14:paraId="62D46D95" w14:textId="77777777" w:rsidR="00074170" w:rsidRPr="00074170" w:rsidRDefault="00074170" w:rsidP="00074170">
      <w:pPr>
        <w:numPr>
          <w:ilvl w:val="1"/>
          <w:numId w:val="40"/>
        </w:numPr>
      </w:pPr>
      <w:r w:rsidRPr="00074170">
        <w:t>Si surgen limitaciones críticas para crecimiento del negocio.</w:t>
      </w:r>
    </w:p>
    <w:p w14:paraId="0A7CC6D2" w14:textId="77777777" w:rsidR="00074170" w:rsidRPr="00074170" w:rsidRDefault="00074170" w:rsidP="00074170">
      <w:pPr>
        <w:numPr>
          <w:ilvl w:val="0"/>
          <w:numId w:val="40"/>
        </w:numPr>
      </w:pPr>
      <w:r w:rsidRPr="00074170">
        <w:rPr>
          <w:b/>
          <w:bCs/>
        </w:rPr>
        <w:t>Plan de contingencia:</w:t>
      </w:r>
    </w:p>
    <w:p w14:paraId="6FE42A06" w14:textId="77777777" w:rsidR="00074170" w:rsidRPr="00074170" w:rsidRDefault="00074170" w:rsidP="00074170">
      <w:pPr>
        <w:numPr>
          <w:ilvl w:val="1"/>
          <w:numId w:val="40"/>
        </w:numPr>
      </w:pPr>
      <w:r w:rsidRPr="00074170">
        <w:t>Evaluar arquitectura híbrida (PostgreSQL + Redis para caché).</w:t>
      </w:r>
    </w:p>
    <w:p w14:paraId="1F2D09D0" w14:textId="77777777" w:rsidR="00074170" w:rsidRPr="00074170" w:rsidRDefault="00074170" w:rsidP="00074170">
      <w:pPr>
        <w:numPr>
          <w:ilvl w:val="1"/>
          <w:numId w:val="40"/>
        </w:numPr>
      </w:pPr>
      <w:r w:rsidRPr="00074170">
        <w:t xml:space="preserve">Considerar </w:t>
      </w:r>
      <w:proofErr w:type="spellStart"/>
      <w:r w:rsidRPr="00074170">
        <w:t>sharding</w:t>
      </w:r>
      <w:proofErr w:type="spellEnd"/>
      <w:r w:rsidRPr="00074170">
        <w:t xml:space="preserve"> horizontal si volumen excede capacidad de una instancia.</w:t>
      </w:r>
    </w:p>
    <w:p w14:paraId="1DDE3E1E" w14:textId="77777777" w:rsidR="00074170" w:rsidRPr="00074170" w:rsidRDefault="00074170" w:rsidP="00074170">
      <w:pPr>
        <w:rPr>
          <w:b/>
          <w:bCs/>
        </w:rPr>
      </w:pPr>
      <w:r w:rsidRPr="00074170">
        <w:rPr>
          <w:b/>
          <w:bCs/>
        </w:rPr>
        <w:t>Notas Adicionales</w:t>
      </w:r>
    </w:p>
    <w:p w14:paraId="7201B84C" w14:textId="77777777" w:rsidR="00074170" w:rsidRPr="00074170" w:rsidRDefault="00074170" w:rsidP="00074170">
      <w:pPr>
        <w:numPr>
          <w:ilvl w:val="0"/>
          <w:numId w:val="41"/>
        </w:numPr>
      </w:pPr>
      <w:r w:rsidRPr="00074170">
        <w:rPr>
          <w:b/>
          <w:bCs/>
        </w:rPr>
        <w:t>Dependencias:</w:t>
      </w:r>
      <w:r w:rsidRPr="00074170">
        <w:t xml:space="preserve"> </w:t>
      </w:r>
      <w:proofErr w:type="spellStart"/>
      <w:r w:rsidRPr="00074170">
        <w:t>prerequisito</w:t>
      </w:r>
      <w:proofErr w:type="spellEnd"/>
      <w:r w:rsidRPr="00074170">
        <w:t xml:space="preserve"> para ADR-002 (Arquitectura Hexagonal).</w:t>
      </w:r>
    </w:p>
    <w:p w14:paraId="47082CAD" w14:textId="77777777" w:rsidR="00074170" w:rsidRPr="00074170" w:rsidRDefault="00074170" w:rsidP="00074170">
      <w:pPr>
        <w:numPr>
          <w:ilvl w:val="0"/>
          <w:numId w:val="41"/>
        </w:numPr>
      </w:pPr>
      <w:r w:rsidRPr="00074170">
        <w:rPr>
          <w:b/>
          <w:bCs/>
        </w:rPr>
        <w:lastRenderedPageBreak/>
        <w:t>Impacto:</w:t>
      </w:r>
      <w:r w:rsidRPr="00074170">
        <w:t xml:space="preserve"> afecta ADR-003 (Estrategia de Caché).</w:t>
      </w:r>
    </w:p>
    <w:p w14:paraId="1FA6C66F" w14:textId="77777777" w:rsidR="00074170" w:rsidRPr="00074170" w:rsidRDefault="00074170" w:rsidP="00074170">
      <w:pPr>
        <w:numPr>
          <w:ilvl w:val="0"/>
          <w:numId w:val="41"/>
        </w:numPr>
      </w:pPr>
      <w:r w:rsidRPr="00074170">
        <w:rPr>
          <w:b/>
          <w:bCs/>
        </w:rPr>
        <w:t>Referencias:</w:t>
      </w:r>
      <w:r w:rsidRPr="00074170">
        <w:t xml:space="preserve"> PostgreSQL Performance </w:t>
      </w:r>
      <w:proofErr w:type="spellStart"/>
      <w:r w:rsidRPr="00074170">
        <w:t>Tuning</w:t>
      </w:r>
      <w:proofErr w:type="spellEnd"/>
      <w:r w:rsidRPr="00074170">
        <w:t xml:space="preserve"> Guide, E-</w:t>
      </w:r>
      <w:proofErr w:type="spellStart"/>
      <w:r w:rsidRPr="00074170">
        <w:t>commerce</w:t>
      </w:r>
      <w:proofErr w:type="spellEnd"/>
      <w:r w:rsidRPr="00074170">
        <w:t xml:space="preserve"> </w:t>
      </w:r>
      <w:proofErr w:type="spellStart"/>
      <w:r w:rsidRPr="00074170">
        <w:t>Database</w:t>
      </w:r>
      <w:proofErr w:type="spellEnd"/>
      <w:r w:rsidRPr="00074170">
        <w:t xml:space="preserve"> </w:t>
      </w:r>
      <w:proofErr w:type="spellStart"/>
      <w:r w:rsidRPr="00074170">
        <w:t>Best</w:t>
      </w:r>
      <w:proofErr w:type="spellEnd"/>
      <w:r w:rsidRPr="00074170">
        <w:t xml:space="preserve"> </w:t>
      </w:r>
      <w:proofErr w:type="spellStart"/>
      <w:r w:rsidRPr="00074170">
        <w:t>Practices</w:t>
      </w:r>
      <w:proofErr w:type="spellEnd"/>
      <w:r w:rsidRPr="00074170">
        <w:t>.</w:t>
      </w:r>
    </w:p>
    <w:p w14:paraId="5C176524" w14:textId="77777777" w:rsidR="00074170" w:rsidRPr="00074170" w:rsidRDefault="00074170" w:rsidP="00074170">
      <w:pPr>
        <w:numPr>
          <w:ilvl w:val="0"/>
          <w:numId w:val="41"/>
        </w:numPr>
      </w:pPr>
      <w:r w:rsidRPr="00074170">
        <w:rPr>
          <w:b/>
          <w:bCs/>
        </w:rPr>
        <w:t>Historial de cambios:</w:t>
      </w:r>
    </w:p>
    <w:p w14:paraId="08900799" w14:textId="77777777" w:rsidR="00074170" w:rsidRPr="00074170" w:rsidRDefault="00074170" w:rsidP="00074170">
      <w:pPr>
        <w:numPr>
          <w:ilvl w:val="1"/>
          <w:numId w:val="41"/>
        </w:numPr>
      </w:pPr>
      <w:r w:rsidRPr="00074170">
        <w:t>v1.0: Versión inicial aprobada.</w:t>
      </w:r>
    </w:p>
    <w:p w14:paraId="1880332E" w14:textId="77777777" w:rsidR="00074170" w:rsidRPr="00074170" w:rsidRDefault="00074170" w:rsidP="00074170">
      <w:pPr>
        <w:numPr>
          <w:ilvl w:val="1"/>
          <w:numId w:val="41"/>
        </w:numPr>
      </w:pPr>
      <w:r w:rsidRPr="00074170">
        <w:t>v1.1: Métricas de validación agregadas.</w:t>
      </w:r>
    </w:p>
    <w:p w14:paraId="093820D7" w14:textId="77777777" w:rsidR="00074170" w:rsidRPr="00074170" w:rsidRDefault="00074170" w:rsidP="00074170">
      <w:pPr>
        <w:numPr>
          <w:ilvl w:val="1"/>
          <w:numId w:val="41"/>
        </w:numPr>
      </w:pPr>
      <w:r w:rsidRPr="00074170">
        <w:t>v1.2: Mejorada justificación comparativa y plan de contingencia.</w:t>
      </w:r>
    </w:p>
    <w:p w14:paraId="784225B3" w14:textId="77777777" w:rsidR="00A445E2" w:rsidRPr="00074170" w:rsidRDefault="00A445E2" w:rsidP="00074170"/>
    <w:sectPr w:rsidR="00A445E2" w:rsidRPr="000741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47F"/>
    <w:multiLevelType w:val="multilevel"/>
    <w:tmpl w:val="F58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5492"/>
    <w:multiLevelType w:val="multilevel"/>
    <w:tmpl w:val="3C5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33CCD"/>
    <w:multiLevelType w:val="multilevel"/>
    <w:tmpl w:val="9C6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5464A"/>
    <w:multiLevelType w:val="multilevel"/>
    <w:tmpl w:val="A8D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F7BC0"/>
    <w:multiLevelType w:val="multilevel"/>
    <w:tmpl w:val="6F3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71A18"/>
    <w:multiLevelType w:val="multilevel"/>
    <w:tmpl w:val="5C7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B3A"/>
    <w:multiLevelType w:val="multilevel"/>
    <w:tmpl w:val="4F6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E66CC"/>
    <w:multiLevelType w:val="multilevel"/>
    <w:tmpl w:val="E7A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74B9E"/>
    <w:multiLevelType w:val="multilevel"/>
    <w:tmpl w:val="4EF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73D84"/>
    <w:multiLevelType w:val="multilevel"/>
    <w:tmpl w:val="409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077AC"/>
    <w:multiLevelType w:val="multilevel"/>
    <w:tmpl w:val="C66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37C1F"/>
    <w:multiLevelType w:val="multilevel"/>
    <w:tmpl w:val="FFEC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74736"/>
    <w:multiLevelType w:val="multilevel"/>
    <w:tmpl w:val="4B0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75A2B"/>
    <w:multiLevelType w:val="multilevel"/>
    <w:tmpl w:val="F5E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C7C0C"/>
    <w:multiLevelType w:val="multilevel"/>
    <w:tmpl w:val="5E9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94D39"/>
    <w:multiLevelType w:val="multilevel"/>
    <w:tmpl w:val="990A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62C10"/>
    <w:multiLevelType w:val="multilevel"/>
    <w:tmpl w:val="1FE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9549C"/>
    <w:multiLevelType w:val="multilevel"/>
    <w:tmpl w:val="7DF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61CED"/>
    <w:multiLevelType w:val="multilevel"/>
    <w:tmpl w:val="EC9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0715C"/>
    <w:multiLevelType w:val="multilevel"/>
    <w:tmpl w:val="6C3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6543A"/>
    <w:multiLevelType w:val="multilevel"/>
    <w:tmpl w:val="F688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73CB5"/>
    <w:multiLevelType w:val="multilevel"/>
    <w:tmpl w:val="52A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C611C"/>
    <w:multiLevelType w:val="multilevel"/>
    <w:tmpl w:val="5F56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51207"/>
    <w:multiLevelType w:val="multilevel"/>
    <w:tmpl w:val="BA3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0309F"/>
    <w:multiLevelType w:val="multilevel"/>
    <w:tmpl w:val="0B5A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A533A"/>
    <w:multiLevelType w:val="multilevel"/>
    <w:tmpl w:val="371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D72A0"/>
    <w:multiLevelType w:val="multilevel"/>
    <w:tmpl w:val="67C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75B46"/>
    <w:multiLevelType w:val="multilevel"/>
    <w:tmpl w:val="AB8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23BAD"/>
    <w:multiLevelType w:val="multilevel"/>
    <w:tmpl w:val="21F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656C3"/>
    <w:multiLevelType w:val="multilevel"/>
    <w:tmpl w:val="5892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71293"/>
    <w:multiLevelType w:val="multilevel"/>
    <w:tmpl w:val="692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36108"/>
    <w:multiLevelType w:val="multilevel"/>
    <w:tmpl w:val="7B7A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81C63"/>
    <w:multiLevelType w:val="multilevel"/>
    <w:tmpl w:val="55B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A4484"/>
    <w:multiLevelType w:val="multilevel"/>
    <w:tmpl w:val="819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25451B"/>
    <w:multiLevelType w:val="multilevel"/>
    <w:tmpl w:val="A77C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03DDB"/>
    <w:multiLevelType w:val="multilevel"/>
    <w:tmpl w:val="569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21CD0"/>
    <w:multiLevelType w:val="multilevel"/>
    <w:tmpl w:val="242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4666C"/>
    <w:multiLevelType w:val="multilevel"/>
    <w:tmpl w:val="F2D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87E3D"/>
    <w:multiLevelType w:val="multilevel"/>
    <w:tmpl w:val="6C0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22F7E"/>
    <w:multiLevelType w:val="multilevel"/>
    <w:tmpl w:val="799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71A31"/>
    <w:multiLevelType w:val="multilevel"/>
    <w:tmpl w:val="FBE2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60841">
    <w:abstractNumId w:val="24"/>
  </w:num>
  <w:num w:numId="2" w16cid:durableId="91822860">
    <w:abstractNumId w:val="23"/>
  </w:num>
  <w:num w:numId="3" w16cid:durableId="602154528">
    <w:abstractNumId w:val="26"/>
  </w:num>
  <w:num w:numId="4" w16cid:durableId="67655931">
    <w:abstractNumId w:val="35"/>
  </w:num>
  <w:num w:numId="5" w16cid:durableId="1329402197">
    <w:abstractNumId w:val="31"/>
  </w:num>
  <w:num w:numId="6" w16cid:durableId="836580977">
    <w:abstractNumId w:val="5"/>
  </w:num>
  <w:num w:numId="7" w16cid:durableId="1214855266">
    <w:abstractNumId w:val="22"/>
  </w:num>
  <w:num w:numId="8" w16cid:durableId="153109442">
    <w:abstractNumId w:val="27"/>
  </w:num>
  <w:num w:numId="9" w16cid:durableId="1007100731">
    <w:abstractNumId w:val="14"/>
  </w:num>
  <w:num w:numId="10" w16cid:durableId="699360914">
    <w:abstractNumId w:val="19"/>
  </w:num>
  <w:num w:numId="11" w16cid:durableId="107312964">
    <w:abstractNumId w:val="20"/>
  </w:num>
  <w:num w:numId="12" w16cid:durableId="1489130856">
    <w:abstractNumId w:val="21"/>
  </w:num>
  <w:num w:numId="13" w16cid:durableId="1510408730">
    <w:abstractNumId w:val="15"/>
  </w:num>
  <w:num w:numId="14" w16cid:durableId="1324747203">
    <w:abstractNumId w:val="29"/>
  </w:num>
  <w:num w:numId="15" w16cid:durableId="1475296109">
    <w:abstractNumId w:val="11"/>
  </w:num>
  <w:num w:numId="16" w16cid:durableId="1696541951">
    <w:abstractNumId w:val="38"/>
  </w:num>
  <w:num w:numId="17" w16cid:durableId="1947421345">
    <w:abstractNumId w:val="39"/>
  </w:num>
  <w:num w:numId="18" w16cid:durableId="952439627">
    <w:abstractNumId w:val="34"/>
  </w:num>
  <w:num w:numId="19" w16cid:durableId="1903250874">
    <w:abstractNumId w:val="32"/>
  </w:num>
  <w:num w:numId="20" w16cid:durableId="351418483">
    <w:abstractNumId w:val="12"/>
  </w:num>
  <w:num w:numId="21" w16cid:durableId="949816365">
    <w:abstractNumId w:val="33"/>
  </w:num>
  <w:num w:numId="22" w16cid:durableId="369645813">
    <w:abstractNumId w:val="28"/>
  </w:num>
  <w:num w:numId="23" w16cid:durableId="1894198735">
    <w:abstractNumId w:val="0"/>
  </w:num>
  <w:num w:numId="24" w16cid:durableId="1678999065">
    <w:abstractNumId w:val="8"/>
  </w:num>
  <w:num w:numId="25" w16cid:durableId="958150931">
    <w:abstractNumId w:val="36"/>
  </w:num>
  <w:num w:numId="26" w16cid:durableId="2049253331">
    <w:abstractNumId w:val="30"/>
  </w:num>
  <w:num w:numId="27" w16cid:durableId="558058698">
    <w:abstractNumId w:val="1"/>
  </w:num>
  <w:num w:numId="28" w16cid:durableId="2122066503">
    <w:abstractNumId w:val="9"/>
  </w:num>
  <w:num w:numId="29" w16cid:durableId="1571773613">
    <w:abstractNumId w:val="16"/>
  </w:num>
  <w:num w:numId="30" w16cid:durableId="10381609">
    <w:abstractNumId w:val="18"/>
  </w:num>
  <w:num w:numId="31" w16cid:durableId="1924485976">
    <w:abstractNumId w:val="2"/>
  </w:num>
  <w:num w:numId="32" w16cid:durableId="773325006">
    <w:abstractNumId w:val="4"/>
  </w:num>
  <w:num w:numId="33" w16cid:durableId="583612015">
    <w:abstractNumId w:val="7"/>
  </w:num>
  <w:num w:numId="34" w16cid:durableId="1322393839">
    <w:abstractNumId w:val="37"/>
  </w:num>
  <w:num w:numId="35" w16cid:durableId="580919249">
    <w:abstractNumId w:val="10"/>
  </w:num>
  <w:num w:numId="36" w16cid:durableId="882135089">
    <w:abstractNumId w:val="25"/>
  </w:num>
  <w:num w:numId="37" w16cid:durableId="684863004">
    <w:abstractNumId w:val="13"/>
  </w:num>
  <w:num w:numId="38" w16cid:durableId="1948197811">
    <w:abstractNumId w:val="3"/>
  </w:num>
  <w:num w:numId="39" w16cid:durableId="460928953">
    <w:abstractNumId w:val="17"/>
  </w:num>
  <w:num w:numId="40" w16cid:durableId="883373913">
    <w:abstractNumId w:val="40"/>
  </w:num>
  <w:num w:numId="41" w16cid:durableId="1349216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E2"/>
    <w:rsid w:val="00074170"/>
    <w:rsid w:val="00A36E44"/>
    <w:rsid w:val="00A445E2"/>
    <w:rsid w:val="00B3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D8F97"/>
  <w15:chartTrackingRefBased/>
  <w15:docId w15:val="{1B43596E-521E-4DD8-9D22-3397548C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5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5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5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5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5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5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5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5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783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Fernandez Inga</dc:creator>
  <cp:keywords/>
  <dc:description/>
  <cp:lastModifiedBy>Giancarlo Fernandez Inga</cp:lastModifiedBy>
  <cp:revision>3</cp:revision>
  <dcterms:created xsi:type="dcterms:W3CDTF">2025-12-09T00:04:00Z</dcterms:created>
  <dcterms:modified xsi:type="dcterms:W3CDTF">2025-12-09T00:07:00Z</dcterms:modified>
</cp:coreProperties>
</file>