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7BE" w:rsidRPr="00275C59" w:rsidRDefault="00C045B0" w:rsidP="00CB17BE">
      <w:pPr>
        <w:pStyle w:val="Heading1"/>
        <w:jc w:val="center"/>
        <w:rPr>
          <w:sz w:val="48"/>
          <w:szCs w:val="48"/>
        </w:rPr>
      </w:pPr>
      <w:r w:rsidRPr="00275C59">
        <w:rPr>
          <w:sz w:val="48"/>
          <w:szCs w:val="48"/>
        </w:rPr>
        <w:t>Run</w:t>
      </w:r>
      <w:r w:rsidR="000E3301" w:rsidRPr="00275C59">
        <w:rPr>
          <w:sz w:val="48"/>
          <w:szCs w:val="48"/>
        </w:rPr>
        <w:t>-</w:t>
      </w:r>
      <w:r w:rsidR="00EE1AB5">
        <w:rPr>
          <w:sz w:val="48"/>
          <w:szCs w:val="48"/>
        </w:rPr>
        <w:t>down 1992</w:t>
      </w:r>
      <w:r w:rsidR="00CB17BE" w:rsidRPr="00275C59">
        <w:rPr>
          <w:sz w:val="48"/>
          <w:szCs w:val="48"/>
        </w:rPr>
        <w:t xml:space="preserve"> Dodge Dynasty </w:t>
      </w:r>
    </w:p>
    <w:p w:rsidR="00CB17BE" w:rsidRDefault="00CB17BE" w:rsidP="00CB17BE"/>
    <w:p w:rsidR="00C045B0" w:rsidRDefault="00C045B0" w:rsidP="00CB17BE">
      <w:r>
        <w:t xml:space="preserve">Here’s a </w:t>
      </w:r>
      <w:r w:rsidR="000635C3">
        <w:t>run</w:t>
      </w:r>
      <w:r w:rsidR="008D7ABC">
        <w:t>-</w:t>
      </w:r>
      <w:r w:rsidR="00EE1AB5">
        <w:t>down 1992</w:t>
      </w:r>
      <w:r w:rsidR="000635C3">
        <w:t xml:space="preserve"> </w:t>
      </w:r>
      <w:r w:rsidR="00A8672C">
        <w:t>Dodge Dynasty</w:t>
      </w:r>
      <w:r w:rsidR="00FA79FD">
        <w:t>.</w:t>
      </w:r>
    </w:p>
    <w:p w:rsidR="00FA79FD" w:rsidRDefault="00FA79FD" w:rsidP="00CB17BE"/>
    <w:p w:rsidR="00FA79FD" w:rsidRDefault="000635C3" w:rsidP="000635C3">
      <w:pPr>
        <w:jc w:val="center"/>
      </w:pPr>
      <w:r>
        <w:rPr>
          <w:noProof/>
        </w:rPr>
        <w:drawing>
          <wp:inline distT="0" distB="0" distL="0" distR="0">
            <wp:extent cx="3788286" cy="2833734"/>
            <wp:effectExtent l="0" t="0" r="3175" b="5080"/>
            <wp:docPr id="1" name="Picture 1" descr="C:\Users\Hawke\Documents\Fantasy Football\2013\dynas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wke\Documents\Fantasy Football\2013\dynasty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57" cy="283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5B0" w:rsidRDefault="00C045B0" w:rsidP="00CB17BE"/>
    <w:p w:rsidR="00C045B0" w:rsidRPr="00275C59" w:rsidRDefault="00C045B0" w:rsidP="00C045B0">
      <w:pPr>
        <w:pStyle w:val="Heading1"/>
        <w:jc w:val="center"/>
        <w:rPr>
          <w:sz w:val="48"/>
          <w:szCs w:val="48"/>
        </w:rPr>
      </w:pPr>
      <w:r w:rsidRPr="00275C59">
        <w:rPr>
          <w:sz w:val="48"/>
          <w:szCs w:val="48"/>
        </w:rPr>
        <w:t>2013 Dodge Dynasty Rundown</w:t>
      </w:r>
    </w:p>
    <w:p w:rsidR="00C045B0" w:rsidRDefault="00C045B0" w:rsidP="00CB17BE"/>
    <w:p w:rsidR="00CB17BE" w:rsidRDefault="00C045B0" w:rsidP="00CB17BE">
      <w:r>
        <w:t xml:space="preserve">Here’s </w:t>
      </w:r>
      <w:r w:rsidR="000635C3">
        <w:t>a</w:t>
      </w:r>
      <w:r>
        <w:t xml:space="preserve"> rundown of the 2013 Dodge Dynasty league</w:t>
      </w:r>
      <w:r w:rsidR="000635C3">
        <w:t>.</w:t>
      </w:r>
    </w:p>
    <w:p w:rsidR="000F1861" w:rsidRDefault="000F1861" w:rsidP="00CB17BE"/>
    <w:p w:rsidR="000F1861" w:rsidRDefault="000F1861" w:rsidP="000F1861">
      <w:pPr>
        <w:jc w:val="center"/>
      </w:pPr>
      <w:r>
        <w:rPr>
          <w:noProof/>
        </w:rPr>
        <w:drawing>
          <wp:inline distT="0" distB="0" distL="0" distR="0">
            <wp:extent cx="3775296" cy="2601918"/>
            <wp:effectExtent l="0" t="0" r="0" b="8255"/>
            <wp:docPr id="2" name="Picture 2" descr="C:\Users\Hawke\Documents\Fantasy Football\2013\anchor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wke\Documents\Fantasy Football\2013\anchorma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08" cy="26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45A" w:rsidRDefault="00C8645A">
      <w:r>
        <w:br w:type="page"/>
      </w:r>
    </w:p>
    <w:p w:rsidR="00C8645A" w:rsidRDefault="00246167" w:rsidP="00573C74">
      <w:pPr>
        <w:pStyle w:val="Heading1"/>
        <w:jc w:val="center"/>
      </w:pPr>
      <w:r>
        <w:lastRenderedPageBreak/>
        <w:t>10 Team</w:t>
      </w:r>
      <w:r w:rsidR="00573C74">
        <w:t xml:space="preserve"> Expansion</w:t>
      </w:r>
    </w:p>
    <w:p w:rsidR="00573C74" w:rsidRDefault="00573C74" w:rsidP="00573C74"/>
    <w:p w:rsidR="00573C74" w:rsidRDefault="00FA328B" w:rsidP="00573C74">
      <w:r>
        <w:t>As mentioned t</w:t>
      </w:r>
      <w:r w:rsidR="00573C74">
        <w:t>he 2013 Dynasty league is expanding from 8 to 10 players</w:t>
      </w:r>
      <w:r>
        <w:t xml:space="preserve">.  </w:t>
      </w:r>
      <w:r w:rsidR="00697C6D">
        <w:t>A</w:t>
      </w:r>
      <w:r w:rsidR="00866041">
        <w:t xml:space="preserve">ttached </w:t>
      </w:r>
      <w:r w:rsidR="00697C6D">
        <w:t xml:space="preserve">is </w:t>
      </w:r>
      <w:r w:rsidR="00157AD2">
        <w:t>an overview</w:t>
      </w:r>
      <w:r w:rsidR="00866041">
        <w:t xml:space="preserve"> of basically how the </w:t>
      </w:r>
      <w:r w:rsidR="00265335">
        <w:t>entire</w:t>
      </w:r>
      <w:r w:rsidR="00866041">
        <w:t xml:space="preserve"> draft will look, including the two rounds of keepers, both expansion rounds, and the redraft rounds:</w:t>
      </w:r>
    </w:p>
    <w:p w:rsidR="00FA328B" w:rsidRDefault="00FA328B" w:rsidP="00573C74"/>
    <w:p w:rsidR="00FA328B" w:rsidRDefault="004E1810" w:rsidP="00573C74">
      <w:r w:rsidRPr="004E1810">
        <w:rPr>
          <w:noProof/>
        </w:rPr>
        <w:drawing>
          <wp:inline distT="0" distB="0" distL="0" distR="0" wp14:anchorId="6A1AF21E" wp14:editId="26C767C2">
            <wp:extent cx="6400800" cy="54992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1A" w:rsidRDefault="0073421A" w:rsidP="00573C74">
      <w:pPr>
        <w:rPr>
          <w:rStyle w:val="Emphasis"/>
        </w:rPr>
      </w:pPr>
    </w:p>
    <w:p w:rsidR="00866041" w:rsidRPr="007A2D4D" w:rsidRDefault="00797D7F" w:rsidP="00573C74">
      <w:pPr>
        <w:rPr>
          <w:rStyle w:val="Emphasis"/>
        </w:rPr>
      </w:pPr>
      <w:r w:rsidRPr="007A2D4D">
        <w:rPr>
          <w:rStyle w:val="Emphasis"/>
        </w:rPr>
        <w:t>Rules</w:t>
      </w:r>
      <w:r w:rsidR="00210167">
        <w:rPr>
          <w:rStyle w:val="Emphasis"/>
        </w:rPr>
        <w:t xml:space="preserve"> for </w:t>
      </w:r>
      <w:r w:rsidR="00421251" w:rsidRPr="007A2D4D">
        <w:rPr>
          <w:rStyle w:val="Emphasis"/>
        </w:rPr>
        <w:t>expansion round</w:t>
      </w:r>
      <w:r w:rsidR="00210167">
        <w:rPr>
          <w:rStyle w:val="Emphasis"/>
        </w:rPr>
        <w:t>s</w:t>
      </w:r>
      <w:r w:rsidR="00866041" w:rsidRPr="007A2D4D">
        <w:rPr>
          <w:rStyle w:val="Emphasis"/>
        </w:rPr>
        <w:t>:</w:t>
      </w:r>
    </w:p>
    <w:p w:rsidR="00D21E8C" w:rsidRDefault="00D21E8C" w:rsidP="00573C74"/>
    <w:p w:rsidR="00866041" w:rsidRDefault="000B72AB" w:rsidP="00866041">
      <w:pPr>
        <w:pStyle w:val="ListParagraph"/>
        <w:numPr>
          <w:ilvl w:val="0"/>
          <w:numId w:val="1"/>
        </w:numPr>
      </w:pPr>
      <w:r w:rsidRPr="00421251">
        <w:rPr>
          <w:b/>
        </w:rPr>
        <w:t>E</w:t>
      </w:r>
      <w:r w:rsidR="00866041" w:rsidRPr="00421251">
        <w:rPr>
          <w:b/>
        </w:rPr>
        <w:t xml:space="preserve">xpansion </w:t>
      </w:r>
      <w:r w:rsidRPr="00421251">
        <w:rPr>
          <w:b/>
        </w:rPr>
        <w:t>R</w:t>
      </w:r>
      <w:r w:rsidR="00866041" w:rsidRPr="00421251">
        <w:rPr>
          <w:b/>
        </w:rPr>
        <w:t>ound</w:t>
      </w:r>
      <w:r w:rsidRPr="00421251">
        <w:rPr>
          <w:b/>
        </w:rPr>
        <w:t xml:space="preserve"> 1</w:t>
      </w:r>
      <w:r>
        <w:t xml:space="preserve"> – B</w:t>
      </w:r>
      <w:r w:rsidR="00866041">
        <w:t xml:space="preserve">oth new teams </w:t>
      </w:r>
      <w:r>
        <w:t>can select</w:t>
      </w:r>
      <w:r w:rsidR="00866041">
        <w:t xml:space="preserve"> exactly </w:t>
      </w:r>
      <w:r w:rsidR="00866041">
        <w:rPr>
          <w:i/>
        </w:rPr>
        <w:t>one</w:t>
      </w:r>
      <w:r w:rsidR="00866041">
        <w:t xml:space="preserve"> player from each of the returning owner’s roster</w:t>
      </w:r>
      <w:r w:rsidR="00BD41DE">
        <w:t>s</w:t>
      </w:r>
      <w:r w:rsidR="00737751">
        <w:t xml:space="preserve"> (</w:t>
      </w:r>
      <w:r>
        <w:t xml:space="preserve">after </w:t>
      </w:r>
      <w:r w:rsidR="00737751">
        <w:t>everyone’s</w:t>
      </w:r>
      <w:r>
        <w:t xml:space="preserve"> </w:t>
      </w:r>
      <w:r w:rsidR="00737751">
        <w:t>top 3 keepers are protected)</w:t>
      </w:r>
      <w:r w:rsidR="00BD41DE">
        <w:t>,</w:t>
      </w:r>
      <w:r>
        <w:t xml:space="preserve"> for a total of 8 players</w:t>
      </w:r>
      <w:r w:rsidR="00B010E7">
        <w:t xml:space="preserve"> (4 each)</w:t>
      </w:r>
      <w:r w:rsidR="00866041">
        <w:t>.  So all returning own</w:t>
      </w:r>
      <w:r w:rsidR="005859D3">
        <w:t>ers will lose one, and only one,</w:t>
      </w:r>
      <w:r w:rsidR="00866041">
        <w:t xml:space="preserve"> </w:t>
      </w:r>
      <w:r w:rsidR="00BD41DE">
        <w:t>eligible</w:t>
      </w:r>
      <w:r w:rsidR="00866041">
        <w:t xml:space="preserve"> keeper.</w:t>
      </w:r>
    </w:p>
    <w:p w:rsidR="006C0D28" w:rsidRDefault="006C0D28" w:rsidP="006C0D28"/>
    <w:p w:rsidR="00866041" w:rsidRDefault="000B72AB" w:rsidP="00866041">
      <w:pPr>
        <w:pStyle w:val="ListParagraph"/>
        <w:numPr>
          <w:ilvl w:val="0"/>
          <w:numId w:val="1"/>
        </w:numPr>
      </w:pPr>
      <w:r w:rsidRPr="00421251">
        <w:rPr>
          <w:b/>
        </w:rPr>
        <w:t>Expansion Round 2</w:t>
      </w:r>
      <w:r>
        <w:t xml:space="preserve"> – Both new teams can select</w:t>
      </w:r>
      <w:r w:rsidR="00B010E7">
        <w:t xml:space="preserve"> from </w:t>
      </w:r>
      <w:r w:rsidR="00737751" w:rsidRPr="00737751">
        <w:rPr>
          <w:i/>
        </w:rPr>
        <w:t>all</w:t>
      </w:r>
      <w:r w:rsidR="00866041">
        <w:rPr>
          <w:i/>
        </w:rPr>
        <w:t xml:space="preserve"> </w:t>
      </w:r>
      <w:r w:rsidR="00866041">
        <w:t>NFL</w:t>
      </w:r>
      <w:r w:rsidR="00866041">
        <w:rPr>
          <w:i/>
        </w:rPr>
        <w:t xml:space="preserve"> </w:t>
      </w:r>
      <w:r w:rsidR="00866041">
        <w:t xml:space="preserve">players, including </w:t>
      </w:r>
      <w:r w:rsidR="007B0836">
        <w:t xml:space="preserve">any remaining </w:t>
      </w:r>
      <w:r w:rsidR="00866041">
        <w:t>unkept pla</w:t>
      </w:r>
      <w:r w:rsidR="00B010E7">
        <w:t>yers, free agents, rookies, etc., for a total of 8 players (4 each).</w:t>
      </w:r>
    </w:p>
    <w:p w:rsidR="005363E0" w:rsidRDefault="005363E0" w:rsidP="00DC7CEA">
      <w:pPr>
        <w:pStyle w:val="Heading1"/>
        <w:jc w:val="center"/>
      </w:pPr>
      <w:r>
        <w:lastRenderedPageBreak/>
        <w:t>Divisions</w:t>
      </w:r>
    </w:p>
    <w:p w:rsidR="005363E0" w:rsidRDefault="005363E0" w:rsidP="005363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363E0" w:rsidRDefault="00351FA8" w:rsidP="005363E0">
      <w:r>
        <w:t>To promote</w:t>
      </w:r>
      <w:r w:rsidR="005363E0">
        <w:t xml:space="preserve"> familiarity and rivalries, divisions are now de facto “Brunswick” and “BG” divisions, shown here:</w:t>
      </w:r>
    </w:p>
    <w:p w:rsidR="005363E0" w:rsidRDefault="005363E0" w:rsidP="005363E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7"/>
        <w:gridCol w:w="206"/>
        <w:gridCol w:w="4937"/>
      </w:tblGrid>
      <w:tr w:rsidR="005363E0" w:rsidTr="005363E0">
        <w:trPr>
          <w:tblCellSpacing w:w="0" w:type="dxa"/>
        </w:trPr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6"/>
              <w:gridCol w:w="21"/>
            </w:tblGrid>
            <w:tr w:rsidR="005363E0" w:rsidTr="007E0D46">
              <w:trPr>
                <w:trHeight w:hRule="exact" w:val="288"/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D7225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Default="005363E0">
                  <w:pPr>
                    <w:spacing w:line="210" w:lineRule="atLeast"/>
                    <w:rPr>
                      <w:rFonts w:ascii="Verdana" w:hAnsi="Verdana"/>
                      <w:b/>
                      <w:bCs/>
                      <w:color w:val="FFFFFF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4"/>
                      <w:szCs w:val="14"/>
                    </w:rPr>
                    <w:t>OVERWHELMING MEDIOCRITY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0" w:tgtFrame="_top" w:tooltip="Team Bauer" w:history="1">
                    <w:r w:rsidR="0094522C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Jennifer</w:t>
                    </w:r>
                  </w:hyperlink>
                  <w:r w:rsidR="0094522C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Bauer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1" w:tgtFrame="_top" w:tooltip="Team Kenderes" w:history="1">
                    <w:r w:rsidR="0094522C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Brian</w:t>
                    </w:r>
                  </w:hyperlink>
                  <w:r w:rsidR="0094522C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Kenderes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2" w:tgtFrame="_top" w:tooltip="XFL Rejects (Jeremiah Yugulis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Jeremiah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Yugulis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3" w:tgtFrame="_top" w:tooltip="Young and Fast QuarterBlacks (Joe Hayek)" w:history="1">
                    <w:r w:rsidR="0094522C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Joey</w:t>
                    </w:r>
                  </w:hyperlink>
                  <w:r w:rsidR="0094522C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Hawke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4" w:tgtFrame="_top" w:tooltip="We're Not Detroit (George Hayek)" w:history="1">
                    <w:r w:rsidR="0094522C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George</w:t>
                    </w:r>
                  </w:hyperlink>
                  <w:r w:rsidR="0094522C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Hawke</w:t>
                  </w:r>
                </w:p>
              </w:tc>
            </w:tr>
          </w:tbl>
          <w:p w:rsidR="005363E0" w:rsidRDefault="005363E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5363E0" w:rsidRDefault="005363E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6"/>
              <w:gridCol w:w="21"/>
            </w:tblGrid>
            <w:tr w:rsidR="005363E0" w:rsidTr="007E0D46">
              <w:trPr>
                <w:trHeight w:hRule="exact" w:val="288"/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D7225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Default="005363E0">
                  <w:pPr>
                    <w:spacing w:line="210" w:lineRule="atLeast"/>
                    <w:rPr>
                      <w:rFonts w:ascii="Verdana" w:hAnsi="Verdana"/>
                      <w:b/>
                      <w:bCs/>
                      <w:color w:val="FFFFFF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FFFFFF"/>
                      <w:sz w:val="14"/>
                      <w:szCs w:val="14"/>
                    </w:rPr>
                    <w:t>UNBRIDLED ADEQUACY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5" w:tgtFrame="_top" w:tooltip="Team Anderson (Shannon Anderson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Shannon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Anderson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6" w:tgtFrame="_top" w:tooltip="Rusty Trombones (Steve Miller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Steve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Miller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7" w:tgtFrame="_top" w:tooltip="Entering James Woods (David Nickelsen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Dave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Nickelsen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8F8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8" w:tgtFrame="_top" w:tooltip="The Meatsian Dynasty (Matthew Robson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Matt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Robson (MEAT)</w:t>
                  </w:r>
                </w:p>
              </w:tc>
            </w:tr>
            <w:tr w:rsidR="005363E0" w:rsidTr="007E0D46">
              <w:trPr>
                <w:gridAfter w:val="1"/>
                <w:trHeight w:hRule="exact" w:val="288"/>
                <w:tblCellSpacing w:w="7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E8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5363E0" w:rsidRPr="005363E0" w:rsidRDefault="00725DA2" w:rsidP="00AD34E1">
                  <w:pPr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</w:pPr>
                  <w:hyperlink r:id="rId19" w:tgtFrame="_top" w:tooltip="Ugly Washed Up Big Guns (Jeff Pohlmann)" w:history="1">
                    <w:r w:rsidR="005363E0">
                      <w:rPr>
                        <w:rStyle w:val="Hyperlink"/>
                        <w:rFonts w:ascii="Verdana" w:hAnsi="Verdana"/>
                        <w:color w:val="000000"/>
                        <w:sz w:val="15"/>
                        <w:szCs w:val="15"/>
                        <w:u w:val="none"/>
                        <w:bdr w:val="none" w:sz="0" w:space="0" w:color="auto" w:frame="1"/>
                      </w:rPr>
                      <w:t>Jeff</w:t>
                    </w:r>
                  </w:hyperlink>
                  <w:r w:rsidR="005363E0">
                    <w:rPr>
                      <w:rStyle w:val="Hyperlink"/>
                      <w:rFonts w:ascii="Verdana" w:hAnsi="Verdana"/>
                      <w:color w:val="000000"/>
                      <w:sz w:val="15"/>
                      <w:szCs w:val="15"/>
                      <w:u w:val="none"/>
                      <w:bdr w:val="none" w:sz="0" w:space="0" w:color="auto" w:frame="1"/>
                    </w:rPr>
                    <w:t xml:space="preserve"> Pohlmann</w:t>
                  </w:r>
                </w:p>
              </w:tc>
            </w:tr>
          </w:tbl>
          <w:p w:rsidR="005363E0" w:rsidRDefault="005363E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:rsidR="005363E0" w:rsidRDefault="005363E0" w:rsidP="005363E0"/>
    <w:p w:rsidR="007B0836" w:rsidRDefault="00A056EF" w:rsidP="00A056EF">
      <w:pPr>
        <w:pStyle w:val="Heading1"/>
        <w:jc w:val="center"/>
      </w:pPr>
      <w:r>
        <w:t>Dolla Dolla Bill Ya’ll</w:t>
      </w:r>
    </w:p>
    <w:p w:rsidR="00A056EF" w:rsidRPr="00A056EF" w:rsidRDefault="00A056EF" w:rsidP="00A056EF"/>
    <w:p w:rsidR="00A056EF" w:rsidRDefault="00A056EF" w:rsidP="00A056EF">
      <w:r>
        <w:t xml:space="preserve">The league fee </w:t>
      </w:r>
      <w:r w:rsidR="00B56CB4">
        <w:t xml:space="preserve">has </w:t>
      </w:r>
      <w:r>
        <w:t xml:space="preserve">changed from $20 to $30.  And with 10 people, the total pot rises to $300.  The breakdown of </w:t>
      </w:r>
      <w:r w:rsidR="00BD236C">
        <w:t>playoff</w:t>
      </w:r>
      <w:r w:rsidR="003A5828">
        <w:t xml:space="preserve"> </w:t>
      </w:r>
      <w:r>
        <w:t>prizes will be:</w:t>
      </w:r>
    </w:p>
    <w:p w:rsidR="00A056EF" w:rsidRDefault="00A056EF" w:rsidP="00A056EF"/>
    <w:tbl>
      <w:tblPr>
        <w:tblStyle w:val="TableGrid"/>
        <w:tblW w:w="0" w:type="auto"/>
        <w:tblInd w:w="1903" w:type="dxa"/>
        <w:tblLook w:val="04A0" w:firstRow="1" w:lastRow="0" w:firstColumn="1" w:lastColumn="0" w:noHBand="0" w:noVBand="1"/>
      </w:tblPr>
      <w:tblGrid>
        <w:gridCol w:w="4838"/>
        <w:gridCol w:w="1440"/>
      </w:tblGrid>
      <w:tr w:rsidR="00A056EF" w:rsidTr="00104CD4">
        <w:tc>
          <w:tcPr>
            <w:tcW w:w="4838" w:type="dxa"/>
          </w:tcPr>
          <w:p w:rsidR="00A056EF" w:rsidRDefault="00A056EF" w:rsidP="00B56CB4">
            <w:r>
              <w:t>1</w:t>
            </w:r>
            <w:r w:rsidRPr="00A056EF">
              <w:rPr>
                <w:vertAlign w:val="superscript"/>
              </w:rPr>
              <w:t>st</w:t>
            </w:r>
            <w:r>
              <w:t xml:space="preserve"> Place (i.e. the Jeffrey Rolando Pohlmann Award)</w:t>
            </w:r>
          </w:p>
        </w:tc>
        <w:tc>
          <w:tcPr>
            <w:tcW w:w="1440" w:type="dxa"/>
          </w:tcPr>
          <w:p w:rsidR="00A056EF" w:rsidRDefault="00A056EF" w:rsidP="00A056EF">
            <w:r>
              <w:t>$160</w:t>
            </w:r>
          </w:p>
        </w:tc>
      </w:tr>
      <w:tr w:rsidR="00A056EF" w:rsidTr="00104CD4">
        <w:tc>
          <w:tcPr>
            <w:tcW w:w="4838" w:type="dxa"/>
          </w:tcPr>
          <w:p w:rsidR="00A056EF" w:rsidRDefault="00A056EF" w:rsidP="00B56CB4">
            <w:r>
              <w:t>2</w:t>
            </w:r>
            <w:r w:rsidRPr="00A056EF">
              <w:rPr>
                <w:vertAlign w:val="superscript"/>
              </w:rPr>
              <w:t>nd</w:t>
            </w:r>
            <w:r>
              <w:t xml:space="preserve"> Place </w:t>
            </w:r>
          </w:p>
        </w:tc>
        <w:tc>
          <w:tcPr>
            <w:tcW w:w="1440" w:type="dxa"/>
          </w:tcPr>
          <w:p w:rsidR="00A056EF" w:rsidRDefault="00A056EF" w:rsidP="00A056EF">
            <w:r>
              <w:t>$80</w:t>
            </w:r>
          </w:p>
        </w:tc>
      </w:tr>
      <w:tr w:rsidR="00A056EF" w:rsidTr="00104CD4">
        <w:tc>
          <w:tcPr>
            <w:tcW w:w="4838" w:type="dxa"/>
          </w:tcPr>
          <w:p w:rsidR="00A056EF" w:rsidRDefault="00A056EF" w:rsidP="00B56CB4">
            <w:r>
              <w:t>3</w:t>
            </w:r>
            <w:r w:rsidRPr="00A056EF">
              <w:rPr>
                <w:vertAlign w:val="superscript"/>
              </w:rPr>
              <w:t>rd</w:t>
            </w:r>
            <w:r>
              <w:t xml:space="preserve"> Place </w:t>
            </w:r>
          </w:p>
        </w:tc>
        <w:tc>
          <w:tcPr>
            <w:tcW w:w="1440" w:type="dxa"/>
          </w:tcPr>
          <w:p w:rsidR="00A056EF" w:rsidRDefault="00A056EF" w:rsidP="00A056EF">
            <w:r>
              <w:t>$30</w:t>
            </w:r>
          </w:p>
        </w:tc>
      </w:tr>
      <w:tr w:rsidR="00A056EF" w:rsidTr="00104CD4">
        <w:tc>
          <w:tcPr>
            <w:tcW w:w="4838" w:type="dxa"/>
          </w:tcPr>
          <w:p w:rsidR="00A056EF" w:rsidRDefault="00A056EF" w:rsidP="00B56CB4">
            <w:r>
              <w:t>4</w:t>
            </w:r>
            <w:r w:rsidRPr="00A056EF">
              <w:rPr>
                <w:vertAlign w:val="superscript"/>
              </w:rPr>
              <w:t>th</w:t>
            </w:r>
            <w:r>
              <w:t xml:space="preserve"> Place </w:t>
            </w:r>
          </w:p>
        </w:tc>
        <w:tc>
          <w:tcPr>
            <w:tcW w:w="1440" w:type="dxa"/>
          </w:tcPr>
          <w:p w:rsidR="00A056EF" w:rsidRDefault="00A056EF" w:rsidP="001B67D4">
            <w:r>
              <w:t>$30</w:t>
            </w:r>
          </w:p>
        </w:tc>
      </w:tr>
    </w:tbl>
    <w:p w:rsidR="00A056EF" w:rsidRDefault="00A056EF" w:rsidP="00A056EF"/>
    <w:p w:rsidR="00BD236C" w:rsidRDefault="003C228D" w:rsidP="00A056EF">
      <w:r>
        <w:t>1</w:t>
      </w:r>
      <w:r w:rsidRPr="003C228D">
        <w:rPr>
          <w:vertAlign w:val="superscript"/>
        </w:rPr>
        <w:t>st</w:t>
      </w:r>
      <w:r>
        <w:t xml:space="preserve"> and 2</w:t>
      </w:r>
      <w:r w:rsidRPr="003C228D">
        <w:rPr>
          <w:vertAlign w:val="superscript"/>
        </w:rPr>
        <w:t>nd</w:t>
      </w:r>
      <w:r>
        <w:t xml:space="preserve"> place will be determined </w:t>
      </w:r>
      <w:r w:rsidR="007E0495">
        <w:t xml:space="preserve">by </w:t>
      </w:r>
      <w:r w:rsidR="007E0495" w:rsidRPr="007E0495">
        <w:rPr>
          <w:strike/>
        </w:rPr>
        <w:t>the most number of “N”s in your name</w:t>
      </w:r>
      <w:r>
        <w:t xml:space="preserve"> the Dodge Dyna</w:t>
      </w:r>
      <w:r w:rsidR="0022059C">
        <w:t>sty championship game (Week 16), and</w:t>
      </w:r>
      <w:r>
        <w:t xml:space="preserve"> </w:t>
      </w:r>
      <w:r w:rsidR="00BD236C">
        <w:t>3</w:t>
      </w:r>
      <w:r w:rsidR="00BD236C" w:rsidRPr="00BD236C">
        <w:rPr>
          <w:vertAlign w:val="superscript"/>
        </w:rPr>
        <w:t>rd</w:t>
      </w:r>
      <w:r w:rsidR="00BD236C">
        <w:t xml:space="preserve"> and 4</w:t>
      </w:r>
      <w:r w:rsidR="00BD236C" w:rsidRPr="00BD236C">
        <w:rPr>
          <w:vertAlign w:val="superscript"/>
        </w:rPr>
        <w:t>th</w:t>
      </w:r>
      <w:r w:rsidR="00BD236C">
        <w:t xml:space="preserve"> </w:t>
      </w:r>
      <w:r w:rsidR="0022059C">
        <w:t xml:space="preserve">are the </w:t>
      </w:r>
      <w:r w:rsidR="00BD236C">
        <w:t>two playoff semi</w:t>
      </w:r>
      <w:r w:rsidR="009746B4">
        <w:t>-</w:t>
      </w:r>
      <w:r w:rsidR="00BD236C">
        <w:t>finalists</w:t>
      </w:r>
      <w:r w:rsidR="00F015E9">
        <w:t xml:space="preserve"> (Week 15)</w:t>
      </w:r>
      <w:r w:rsidR="00BD236C">
        <w:t xml:space="preserve">.  </w:t>
      </w:r>
      <w:r w:rsidR="0022059C">
        <w:t>R</w:t>
      </w:r>
      <w:r w:rsidR="00BD236C">
        <w:t xml:space="preserve">egular season standings will be used to </w:t>
      </w:r>
      <w:r w:rsidR="00A7181C">
        <w:t>break the tie between</w:t>
      </w:r>
      <w:r w:rsidR="00BD236C">
        <w:t xml:space="preserve"> 3</w:t>
      </w:r>
      <w:r w:rsidR="00BD236C" w:rsidRPr="00BD236C">
        <w:rPr>
          <w:vertAlign w:val="superscript"/>
        </w:rPr>
        <w:t>rd</w:t>
      </w:r>
      <w:r w:rsidR="007E0495">
        <w:t xml:space="preserve"> and</w:t>
      </w:r>
      <w:r w:rsidR="00BD236C">
        <w:t xml:space="preserve"> 4</w:t>
      </w:r>
      <w:r w:rsidR="00BD236C" w:rsidRPr="00BD236C">
        <w:rPr>
          <w:vertAlign w:val="superscript"/>
        </w:rPr>
        <w:t>th</w:t>
      </w:r>
      <w:r w:rsidR="00BD236C">
        <w:t xml:space="preserve"> place for the purposes of draft order the following season.</w:t>
      </w:r>
    </w:p>
    <w:p w:rsidR="00BD236C" w:rsidRDefault="00BD236C" w:rsidP="00A056EF"/>
    <w:p w:rsidR="00A056EF" w:rsidRDefault="00A0192F" w:rsidP="00A056EF">
      <w:r>
        <w:t xml:space="preserve">All non-money winners will pick </w:t>
      </w:r>
      <w:r w:rsidR="00CA1CE2">
        <w:t>at the beginning</w:t>
      </w:r>
      <w:r>
        <w:t xml:space="preserve"> of </w:t>
      </w:r>
      <w:r>
        <w:rPr>
          <w:i/>
        </w:rPr>
        <w:t xml:space="preserve">every </w:t>
      </w:r>
      <w:r>
        <w:t xml:space="preserve">round in the next season’s draft, in reverse order of their regular season standings, and ahead of all money winners.  </w:t>
      </w:r>
      <w:r w:rsidR="00BD236C" w:rsidRPr="00BD236C">
        <w:t>All</w:t>
      </w:r>
      <w:r w:rsidR="00BD236C">
        <w:t xml:space="preserve"> playoff money winners will </w:t>
      </w:r>
      <w:r>
        <w:t xml:space="preserve">then </w:t>
      </w:r>
      <w:r w:rsidR="00BD236C">
        <w:t xml:space="preserve">pick at the </w:t>
      </w:r>
      <w:r w:rsidR="00CA1CE2">
        <w:t>end</w:t>
      </w:r>
      <w:r w:rsidR="00BD236C">
        <w:t xml:space="preserve"> of each round, in reverse order</w:t>
      </w:r>
      <w:r>
        <w:t xml:space="preserve"> of playoff finish</w:t>
      </w:r>
      <w:r w:rsidR="00BD236C">
        <w:t>.</w:t>
      </w:r>
    </w:p>
    <w:p w:rsidR="00AC2DE6" w:rsidRDefault="00197453" w:rsidP="00AC2DE6">
      <w:pPr>
        <w:pStyle w:val="Heading1"/>
        <w:jc w:val="center"/>
      </w:pPr>
      <w:r>
        <w:t xml:space="preserve">Draft </w:t>
      </w:r>
      <w:r w:rsidR="00AC2DE6">
        <w:t>Dates and Locations</w:t>
      </w:r>
    </w:p>
    <w:p w:rsidR="00AC2DE6" w:rsidRDefault="00AC2DE6" w:rsidP="00AC2DE6"/>
    <w:p w:rsidR="00726AAE" w:rsidRDefault="00AC2DE6" w:rsidP="00AC2DE6">
      <w:r>
        <w:t xml:space="preserve">All returning owners </w:t>
      </w:r>
      <w:r w:rsidR="00726AAE">
        <w:t>select your</w:t>
      </w:r>
      <w:r>
        <w:t xml:space="preserve"> 3 protected keepers on the </w:t>
      </w:r>
      <w:hyperlink r:id="rId20" w:history="1">
        <w:r w:rsidRPr="00451361">
          <w:rPr>
            <w:rStyle w:val="Hyperlink"/>
          </w:rPr>
          <w:t>dynasty league site</w:t>
        </w:r>
      </w:hyperlink>
      <w:r>
        <w:t xml:space="preserve"> by </w:t>
      </w:r>
      <w:r w:rsidR="00451361">
        <w:t xml:space="preserve">Friday </w:t>
      </w:r>
      <w:r w:rsidR="00451361" w:rsidRPr="00451361">
        <w:rPr>
          <w:b/>
        </w:rPr>
        <w:t>August 9</w:t>
      </w:r>
      <w:r w:rsidR="00451361" w:rsidRPr="00451361">
        <w:rPr>
          <w:b/>
          <w:vertAlign w:val="superscript"/>
        </w:rPr>
        <w:t>th</w:t>
      </w:r>
      <w:r w:rsidR="00451361" w:rsidRPr="00451361">
        <w:rPr>
          <w:b/>
        </w:rPr>
        <w:t xml:space="preserve"> at 5 PM</w:t>
      </w:r>
      <w:r w:rsidR="00451361">
        <w:t xml:space="preserve">.  </w:t>
      </w:r>
      <w:r w:rsidR="0022059C">
        <w:t>T</w:t>
      </w:r>
      <w:r w:rsidR="00451361">
        <w:t xml:space="preserve">he two expansion teams will </w:t>
      </w:r>
      <w:r w:rsidR="0022059C">
        <w:t xml:space="preserve">then </w:t>
      </w:r>
      <w:r w:rsidR="00451361">
        <w:t xml:space="preserve">complete Expansion Round 1.  Afterwards I’ll send out the results, and all returning owners email me </w:t>
      </w:r>
      <w:r w:rsidR="00726AAE">
        <w:t>your</w:t>
      </w:r>
      <w:r w:rsidR="00451361">
        <w:t xml:space="preserve"> final 3 keepers.  Please </w:t>
      </w:r>
      <w:r w:rsidR="00726AAE">
        <w:t>send those</w:t>
      </w:r>
      <w:r w:rsidR="00451361">
        <w:t xml:space="preserve"> to me by </w:t>
      </w:r>
      <w:r w:rsidR="00451361" w:rsidRPr="00451361">
        <w:rPr>
          <w:b/>
        </w:rPr>
        <w:t>Friday August 23</w:t>
      </w:r>
      <w:r w:rsidR="00451361" w:rsidRPr="00451361">
        <w:rPr>
          <w:b/>
          <w:vertAlign w:val="superscript"/>
        </w:rPr>
        <w:t>rd</w:t>
      </w:r>
      <w:r w:rsidR="00451361">
        <w:t>.</w:t>
      </w:r>
    </w:p>
    <w:p w:rsidR="00726AAE" w:rsidRDefault="00726AAE" w:rsidP="00AC2DE6"/>
    <w:p w:rsidR="00AC2DE6" w:rsidRDefault="005D491F" w:rsidP="00AC2DE6">
      <w:r>
        <w:t>To simplify things</w:t>
      </w:r>
      <w:r w:rsidR="00726AAE">
        <w:t xml:space="preserve"> if you’d like</w:t>
      </w:r>
      <w:r>
        <w:t>,</w:t>
      </w:r>
      <w:r w:rsidR="00726AAE">
        <w:t xml:space="preserve"> or if you’re heading to Iran soon like Dave is,</w:t>
      </w:r>
      <w:r>
        <w:t xml:space="preserve"> you can email me your top 7 players ranked in order at any time (will be </w:t>
      </w:r>
      <w:r w:rsidR="00726AAE">
        <w:t xml:space="preserve">kept </w:t>
      </w:r>
      <w:r>
        <w:t>confidential)</w:t>
      </w:r>
      <w:r w:rsidR="00D20707">
        <w:t>.  Y</w:t>
      </w:r>
      <w:r w:rsidR="00D555CA">
        <w:t>ou are</w:t>
      </w:r>
      <w:r>
        <w:t xml:space="preserve"> guaranteed</w:t>
      </w:r>
      <w:r w:rsidR="00726AAE">
        <w:t xml:space="preserve"> 6 out of the 7 players.</w:t>
      </w:r>
    </w:p>
    <w:p w:rsidR="00451361" w:rsidRDefault="00451361" w:rsidP="00AC2DE6"/>
    <w:p w:rsidR="00451361" w:rsidRDefault="00451361" w:rsidP="00AC2DE6">
      <w:r>
        <w:t xml:space="preserve">The draft </w:t>
      </w:r>
      <w:r w:rsidR="000E13E2">
        <w:t>will be</w:t>
      </w:r>
      <w:r>
        <w:t xml:space="preserve"> on </w:t>
      </w:r>
      <w:r w:rsidRPr="00451361">
        <w:rPr>
          <w:b/>
        </w:rPr>
        <w:t>Sunday, August 25</w:t>
      </w:r>
      <w:r w:rsidRPr="00451361">
        <w:rPr>
          <w:b/>
          <w:vertAlign w:val="superscript"/>
        </w:rPr>
        <w:t>th</w:t>
      </w:r>
      <w:r>
        <w:t xml:space="preserve"> at </w:t>
      </w:r>
      <w:r w:rsidRPr="00451361">
        <w:rPr>
          <w:b/>
        </w:rPr>
        <w:t>2 PM</w:t>
      </w:r>
      <w:r w:rsidRPr="00451361">
        <w:t xml:space="preserve"> (snack</w:t>
      </w:r>
      <w:r w:rsidR="000E13E2">
        <w:t>s provided),</w:t>
      </w:r>
      <w:r>
        <w:t xml:space="preserve"> at</w:t>
      </w:r>
      <w:r w:rsidR="00353494">
        <w:t xml:space="preserve"> Jen Bauer’</w:t>
      </w:r>
      <w:r w:rsidR="00DF7E3D">
        <w:t xml:space="preserve">s house: </w:t>
      </w:r>
      <w:r>
        <w:t xml:space="preserve"> 17800 Framingham Blv</w:t>
      </w:r>
      <w:r w:rsidR="00CB0B21">
        <w:t>d, Strongsville OH 44136.  I</w:t>
      </w:r>
      <w:r>
        <w:t>t will</w:t>
      </w:r>
      <w:r w:rsidR="00CB0B21">
        <w:t xml:space="preserve"> also</w:t>
      </w:r>
      <w:r>
        <w:t xml:space="preserve"> be available by phone (216-410-1124) or gchat (ghayek19).</w:t>
      </w:r>
    </w:p>
    <w:p w:rsidR="00451361" w:rsidRDefault="00451361" w:rsidP="00AC2DE6"/>
    <w:p w:rsidR="00726AAE" w:rsidRPr="001277AD" w:rsidRDefault="00726AAE" w:rsidP="00AC2DE6">
      <w:pPr>
        <w:rPr>
          <w:sz w:val="18"/>
          <w:szCs w:val="18"/>
        </w:rPr>
      </w:pPr>
      <w:r w:rsidRPr="001277AD">
        <w:rPr>
          <w:sz w:val="18"/>
          <w:szCs w:val="18"/>
        </w:rPr>
        <w:t xml:space="preserve">(I know what you’re thinking:  "Dave's going where?  Iran?!  Iran's so far away!  </w:t>
      </w:r>
      <w:r w:rsidRPr="001277AD">
        <w:rPr>
          <w:i/>
          <w:sz w:val="18"/>
          <w:szCs w:val="18"/>
        </w:rPr>
        <w:t>Iran</w:t>
      </w:r>
      <w:r w:rsidRPr="001277AD">
        <w:rPr>
          <w:sz w:val="18"/>
          <w:szCs w:val="18"/>
        </w:rPr>
        <w:t>?  Iran, all night and day?  Couldn't get away.")</w:t>
      </w:r>
    </w:p>
    <w:p w:rsidR="00451361" w:rsidRDefault="00246EDC" w:rsidP="00451361">
      <w:pPr>
        <w:pStyle w:val="Heading1"/>
        <w:jc w:val="center"/>
      </w:pPr>
      <w:r>
        <w:lastRenderedPageBreak/>
        <w:t>League Details for Newbies</w:t>
      </w:r>
    </w:p>
    <w:p w:rsidR="00246EDC" w:rsidRDefault="00246EDC" w:rsidP="00246EDC"/>
    <w:p w:rsidR="00246EDC" w:rsidRDefault="00246EDC" w:rsidP="00246EDC">
      <w:r>
        <w:t xml:space="preserve">For newbies or anyone looking for a refresher, here are some of the main details to know about the </w:t>
      </w:r>
      <w:r w:rsidR="005B3BFB">
        <w:t>D</w:t>
      </w:r>
      <w:r w:rsidR="00F27D28">
        <w:t xml:space="preserve">odge </w:t>
      </w:r>
      <w:r w:rsidR="005B3BFB">
        <w:t>D</w:t>
      </w:r>
      <w:r>
        <w:t>ynasty league.</w:t>
      </w:r>
    </w:p>
    <w:p w:rsidR="00246EDC" w:rsidRDefault="00246EDC" w:rsidP="00246EDC"/>
    <w:p w:rsidR="00246EDC" w:rsidRDefault="00246EDC" w:rsidP="00246EDC">
      <w:r>
        <w:t xml:space="preserve">Full league settings can be found </w:t>
      </w:r>
      <w:hyperlink r:id="rId21" w:history="1">
        <w:r w:rsidRPr="00246EDC">
          <w:rPr>
            <w:rStyle w:val="Hyperlink"/>
          </w:rPr>
          <w:t>here</w:t>
        </w:r>
      </w:hyperlink>
      <w:r>
        <w:t xml:space="preserve">.  The league setup </w:t>
      </w:r>
      <w:r w:rsidR="00431FF7">
        <w:t xml:space="preserve">is similar </w:t>
      </w:r>
      <w:r>
        <w:t>to many “standard” leagues with a few notable exceptions.</w:t>
      </w:r>
    </w:p>
    <w:p w:rsidR="00246EDC" w:rsidRDefault="00246EDC" w:rsidP="00246EDC"/>
    <w:p w:rsidR="00246EDC" w:rsidRPr="00726AAE" w:rsidRDefault="00CC54B1" w:rsidP="00246ED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26AAE">
        <w:rPr>
          <w:b/>
          <w:sz w:val="28"/>
          <w:szCs w:val="28"/>
        </w:rPr>
        <w:t>Roster</w:t>
      </w:r>
    </w:p>
    <w:p w:rsidR="0084705B" w:rsidRDefault="0084705B" w:rsidP="00CC54B1">
      <w:pPr>
        <w:ind w:left="360"/>
      </w:pPr>
    </w:p>
    <w:p w:rsidR="00CC54B1" w:rsidRDefault="00CC54B1" w:rsidP="00CC54B1">
      <w:pPr>
        <w:ind w:left="360"/>
      </w:pPr>
      <w:r>
        <w:t>Each team has a 15 player roster, with an 8 player starting lineup.  The starting lineup looks like this:</w:t>
      </w:r>
    </w:p>
    <w:p w:rsidR="00471462" w:rsidRDefault="00471462" w:rsidP="00CC54B1">
      <w:pPr>
        <w:ind w:left="360"/>
      </w:pPr>
    </w:p>
    <w:p w:rsidR="00CC54B1" w:rsidRDefault="00CC54B1" w:rsidP="00CC54B1">
      <w:pPr>
        <w:ind w:left="360"/>
      </w:pPr>
    </w:p>
    <w:tbl>
      <w:tblPr>
        <w:tblW w:w="0" w:type="auto"/>
        <w:jc w:val="center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</w:tblGrid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QB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RB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WR/TE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WR/TE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FLEX</w:t>
            </w:r>
            <w:r w:rsidR="00471462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(RB/WR/TE)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FLEX</w:t>
            </w:r>
            <w:r w:rsidR="00471462"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 xml:space="preserve"> (RB/WR/TE)</w:t>
            </w:r>
          </w:p>
        </w:tc>
      </w:tr>
      <w:tr w:rsidR="00CC54B1" w:rsidTr="00CC54B1">
        <w:trPr>
          <w:trHeight w:val="450"/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D/ST</w:t>
            </w:r>
          </w:p>
        </w:tc>
      </w:tr>
      <w:tr w:rsidR="00CC54B1" w:rsidTr="00CC54B1">
        <w:trPr>
          <w:tblCellSpacing w:w="7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C54B1" w:rsidRDefault="00CC54B1" w:rsidP="001B67D4">
            <w:pPr>
              <w:spacing w:line="225" w:lineRule="atLeast"/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  <w:t>K</w:t>
            </w:r>
          </w:p>
        </w:tc>
      </w:tr>
    </w:tbl>
    <w:p w:rsidR="00CC54B1" w:rsidRDefault="00CC54B1" w:rsidP="00CC54B1">
      <w:pPr>
        <w:ind w:left="360"/>
      </w:pPr>
    </w:p>
    <w:p w:rsidR="00AE7809" w:rsidRDefault="007A10AC" w:rsidP="00CC54B1">
      <w:pPr>
        <w:ind w:left="360"/>
      </w:pPr>
      <w:r>
        <w:t>The</w:t>
      </w:r>
      <w:r w:rsidR="00AE7809">
        <w:t xml:space="preserve"> two </w:t>
      </w:r>
      <w:r w:rsidR="00AE7809">
        <w:rPr>
          <w:rFonts w:ascii="Verdana" w:hAnsi="Verdana"/>
          <w:b/>
          <w:bCs/>
          <w:color w:val="000000"/>
          <w:sz w:val="15"/>
          <w:szCs w:val="15"/>
        </w:rPr>
        <w:t>FLEX</w:t>
      </w:r>
      <w:r w:rsidR="00AE7809">
        <w:t xml:space="preserve">  spots are new, replacing the two </w:t>
      </w:r>
      <w:r w:rsidR="00AE7809">
        <w:rPr>
          <w:rFonts w:ascii="Verdana" w:hAnsi="Verdana"/>
          <w:b/>
          <w:bCs/>
          <w:color w:val="000000"/>
          <w:sz w:val="15"/>
          <w:szCs w:val="15"/>
        </w:rPr>
        <w:t>RB/WR</w:t>
      </w:r>
      <w:r w:rsidR="00AE7809">
        <w:t xml:space="preserve"> </w:t>
      </w:r>
      <w:r w:rsidR="00295C50">
        <w:t xml:space="preserve"> </w:t>
      </w:r>
      <w:r w:rsidR="00AE7809">
        <w:t>spots from previous years.</w:t>
      </w:r>
    </w:p>
    <w:p w:rsidR="00D8424D" w:rsidRDefault="00D8424D" w:rsidP="00CC54B1">
      <w:pPr>
        <w:ind w:left="360"/>
      </w:pPr>
    </w:p>
    <w:p w:rsidR="00D8424D" w:rsidRDefault="00197453" w:rsidP="00CC54B1">
      <w:pPr>
        <w:ind w:left="360"/>
      </w:pPr>
      <w:r>
        <w:t xml:space="preserve">NOTE:  </w:t>
      </w:r>
      <w:r w:rsidR="007A10AC">
        <w:t>In</w:t>
      </w:r>
      <w:r w:rsidR="00D8424D">
        <w:t xml:space="preserve"> this league, Tight Ends are </w:t>
      </w:r>
      <w:r w:rsidR="00D8424D" w:rsidRPr="00D8424D">
        <w:rPr>
          <w:b/>
        </w:rPr>
        <w:t>NOT</w:t>
      </w:r>
      <w:r w:rsidR="00D8424D">
        <w:t xml:space="preserve"> required at all, but </w:t>
      </w:r>
      <w:r w:rsidR="007A10AC">
        <w:t xml:space="preserve">are interchangeable </w:t>
      </w:r>
      <w:r w:rsidR="00D8424D">
        <w:t>as Wide Receivers.  You can start anywhere from 1 – 3 RBs, and 2 – 4 WR/TEs.</w:t>
      </w:r>
    </w:p>
    <w:p w:rsidR="00726AAE" w:rsidRDefault="00726AAE" w:rsidP="00CC54B1">
      <w:pPr>
        <w:ind w:left="360"/>
      </w:pPr>
    </w:p>
    <w:p w:rsidR="00726AAE" w:rsidRDefault="004A1BC0" w:rsidP="00CC54B1">
      <w:pPr>
        <w:ind w:left="360"/>
      </w:pPr>
      <w:r>
        <w:t>There is one</w:t>
      </w:r>
      <w:r w:rsidR="00726AAE">
        <w:t xml:space="preserve"> IR slot, for </w:t>
      </w:r>
      <w:r w:rsidR="00746B6E">
        <w:t>a player</w:t>
      </w:r>
      <w:r w:rsidR="00726AAE">
        <w:t xml:space="preserve"> listed as Out (O)</w:t>
      </w:r>
      <w:r w:rsidR="00746B6E">
        <w:t xml:space="preserve"> for that week</w:t>
      </w:r>
      <w:r w:rsidR="00726AAE">
        <w:t xml:space="preserve"> or placed on the NFL </w:t>
      </w:r>
      <w:r>
        <w:t>Injured Reserve (IR)</w:t>
      </w:r>
      <w:r w:rsidR="00726AAE">
        <w:t xml:space="preserve"> during the season, but who you </w:t>
      </w:r>
      <w:r w:rsidR="00746B6E">
        <w:t xml:space="preserve">still </w:t>
      </w:r>
      <w:r w:rsidR="00726AAE">
        <w:t>want to keep.  This slot will not count against your 15 player limit.</w:t>
      </w:r>
    </w:p>
    <w:p w:rsidR="00726AAE" w:rsidRDefault="00726AAE" w:rsidP="00CC54B1"/>
    <w:p w:rsidR="00935B8C" w:rsidRDefault="00935B8C" w:rsidP="00CC54B1"/>
    <w:p w:rsidR="00CC54B1" w:rsidRDefault="0084705B" w:rsidP="00CC54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4705B">
        <w:rPr>
          <w:b/>
          <w:sz w:val="28"/>
          <w:szCs w:val="28"/>
        </w:rPr>
        <w:t>Quarterback Scoring</w:t>
      </w:r>
    </w:p>
    <w:p w:rsidR="0084705B" w:rsidRDefault="0084705B" w:rsidP="0084705B">
      <w:pPr>
        <w:ind w:left="360"/>
      </w:pPr>
    </w:p>
    <w:p w:rsidR="0084705B" w:rsidRDefault="0084705B" w:rsidP="0084705B">
      <w:pPr>
        <w:ind w:left="360"/>
      </w:pPr>
      <w:r>
        <w:t>The Dynasty is a more quarterback-friendly league than most.  It awards:</w:t>
      </w:r>
    </w:p>
    <w:p w:rsidR="00935B8C" w:rsidRDefault="00935B8C" w:rsidP="0084705B">
      <w:pPr>
        <w:ind w:left="360"/>
      </w:pPr>
    </w:p>
    <w:p w:rsidR="0084705B" w:rsidRPr="0084705B" w:rsidRDefault="0084705B" w:rsidP="0084705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t xml:space="preserve">6 points for </w:t>
      </w:r>
      <w:r w:rsidRPr="0084705B">
        <w:rPr>
          <w:i/>
        </w:rPr>
        <w:t>any</w:t>
      </w:r>
      <w:r>
        <w:t xml:space="preserve"> TD, Passing included</w:t>
      </w:r>
    </w:p>
    <w:p w:rsidR="0084705B" w:rsidRPr="002A1530" w:rsidRDefault="0084705B" w:rsidP="0084705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t xml:space="preserve">Only -1 for INT thrown, </w:t>
      </w:r>
      <w:r w:rsidR="002A1530">
        <w:t>no negative for Fumbles Lost</w:t>
      </w:r>
      <w:r>
        <w:t xml:space="preserve"> </w:t>
      </w:r>
    </w:p>
    <w:p w:rsidR="00935B8C" w:rsidRPr="00935B8C" w:rsidRDefault="002A1530" w:rsidP="00935B8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lastRenderedPageBreak/>
        <w:t>1 point for 25 yds passing, 10 yds rushing, 10 yds receiving</w:t>
      </w:r>
      <w:r w:rsidR="00DE6125">
        <w:t xml:space="preserve"> (all positions)</w:t>
      </w:r>
    </w:p>
    <w:p w:rsidR="00935B8C" w:rsidRDefault="00935B8C" w:rsidP="00935B8C">
      <w:pPr>
        <w:ind w:left="360"/>
      </w:pPr>
    </w:p>
    <w:p w:rsidR="00935B8C" w:rsidRPr="008273B2" w:rsidRDefault="00935B8C" w:rsidP="008273B2">
      <w:pPr>
        <w:ind w:left="360"/>
      </w:pPr>
      <w:r>
        <w:t>This tends to place a slightly higher value on passing quarterbacks and slightly lesser value on running qu</w:t>
      </w:r>
      <w:r w:rsidR="00852CF3">
        <w:t>arterbacks (though not enormously so).</w:t>
      </w:r>
    </w:p>
    <w:p w:rsidR="0084705B" w:rsidRPr="0084705B" w:rsidRDefault="0084705B" w:rsidP="0084705B">
      <w:pPr>
        <w:ind w:left="360"/>
        <w:rPr>
          <w:b/>
          <w:sz w:val="28"/>
          <w:szCs w:val="28"/>
        </w:rPr>
      </w:pPr>
    </w:p>
    <w:p w:rsidR="0084705B" w:rsidRDefault="004246F3" w:rsidP="00CC54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Defense/Special Teams Scoring</w:t>
      </w:r>
    </w:p>
    <w:p w:rsidR="004246F3" w:rsidRDefault="004246F3" w:rsidP="004246F3">
      <w:pPr>
        <w:ind w:left="360"/>
      </w:pPr>
    </w:p>
    <w:p w:rsidR="004246F3" w:rsidRDefault="004246F3" w:rsidP="004246F3">
      <w:pPr>
        <w:ind w:left="360"/>
      </w:pPr>
      <w:r>
        <w:t xml:space="preserve">Defense/Special Teams </w:t>
      </w:r>
      <w:r w:rsidR="00102265">
        <w:t xml:space="preserve">get: </w:t>
      </w:r>
      <w:r>
        <w:t xml:space="preserve"> 6 points for </w:t>
      </w:r>
      <w:r w:rsidR="00102265">
        <w:t>all return TDs, 1 point per</w:t>
      </w:r>
      <w:r>
        <w:t xml:space="preserve"> Sack, INT, Blocked </w:t>
      </w:r>
      <w:r w:rsidR="00BC3E05">
        <w:t xml:space="preserve">punt or </w:t>
      </w:r>
      <w:r>
        <w:t xml:space="preserve">kick, </w:t>
      </w:r>
      <w:r w:rsidR="007623E4">
        <w:t xml:space="preserve">and Fumble Recovered, and </w:t>
      </w:r>
      <w:r w:rsidR="00BC3E05">
        <w:t>3 points for a Saf</w:t>
      </w:r>
      <w:r w:rsidR="00333993">
        <w:t>ety</w:t>
      </w:r>
      <w:r w:rsidR="00BC3E05">
        <w:t>.</w:t>
      </w:r>
    </w:p>
    <w:p w:rsidR="00BC3E05" w:rsidRDefault="00BC3E05" w:rsidP="004246F3">
      <w:pPr>
        <w:ind w:left="360"/>
      </w:pPr>
    </w:p>
    <w:p w:rsidR="00BC3E05" w:rsidRDefault="00BC3E05" w:rsidP="004246F3">
      <w:pPr>
        <w:ind w:left="360"/>
      </w:pPr>
      <w:r>
        <w:t>For Points Allowed, defenses can</w:t>
      </w:r>
      <w:r w:rsidR="007623E4">
        <w:t>not score</w:t>
      </w:r>
      <w:r w:rsidR="00C4348B">
        <w:t xml:space="preserve"> </w:t>
      </w:r>
      <w:r w:rsidR="00075308">
        <w:t>less than zero</w:t>
      </w:r>
      <w:r>
        <w:t xml:space="preserve">, and </w:t>
      </w:r>
      <w:r w:rsidR="006E1995">
        <w:t xml:space="preserve">they </w:t>
      </w:r>
      <w:r w:rsidR="007623E4">
        <w:t xml:space="preserve">gain points </w:t>
      </w:r>
      <w:r>
        <w:t>if they hold the opponent to 21 points or less.  The full scale is as follows:</w:t>
      </w:r>
    </w:p>
    <w:p w:rsidR="00BC3E05" w:rsidRDefault="00BC3E05" w:rsidP="004246F3">
      <w:pPr>
        <w:ind w:left="360"/>
      </w:pPr>
    </w:p>
    <w:tbl>
      <w:tblPr>
        <w:tblW w:w="1628" w:type="pct"/>
        <w:tblCellSpacing w:w="0" w:type="dxa"/>
        <w:tblInd w:w="3407" w:type="dxa"/>
        <w:shd w:val="clear" w:color="auto" w:fill="F2F2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9"/>
        <w:gridCol w:w="583"/>
      </w:tblGrid>
      <w:tr w:rsidR="00BC3E05" w:rsidRPr="00BC3E05" w:rsidTr="00BC3E05">
        <w:trPr>
          <w:gridAfter w:val="1"/>
          <w:wAfter w:w="888" w:type="pct"/>
          <w:tblCellSpacing w:w="0" w:type="dxa"/>
        </w:trPr>
        <w:tc>
          <w:tcPr>
            <w:tcW w:w="4112" w:type="pct"/>
            <w:shd w:val="clear" w:color="auto" w:fill="F2F2E8"/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</w:p>
        </w:tc>
      </w:tr>
      <w:tr w:rsidR="00BC3E05" w:rsidRPr="00BC3E05" w:rsidTr="00BC3E05">
        <w:trPr>
          <w:tblCellSpacing w:w="0" w:type="dxa"/>
        </w:trPr>
        <w:tc>
          <w:tcPr>
            <w:tcW w:w="4112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 points allowed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12</w:t>
            </w:r>
          </w:p>
        </w:tc>
      </w:tr>
      <w:tr w:rsidR="00BC3E05" w:rsidRPr="00BC3E05" w:rsidTr="00BC3E05">
        <w:trPr>
          <w:tblCellSpacing w:w="0" w:type="dxa"/>
        </w:trPr>
        <w:tc>
          <w:tcPr>
            <w:tcW w:w="4112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C3E05" w:rsidRP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1-6 points allowed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C3E05" w:rsidRPr="00BC3E05" w:rsidRDefault="00BC3E05" w:rsidP="001B67D4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9</w:t>
            </w:r>
          </w:p>
        </w:tc>
      </w:tr>
      <w:tr w:rsidR="00BC3E05" w:rsidRPr="00BC3E05" w:rsidTr="00BC3E05">
        <w:trPr>
          <w:tblCellSpacing w:w="0" w:type="dxa"/>
        </w:trPr>
        <w:tc>
          <w:tcPr>
            <w:tcW w:w="4112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7-13 points allowed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6</w:t>
            </w:r>
          </w:p>
        </w:tc>
      </w:tr>
      <w:tr w:rsidR="00BC3E05" w:rsidRPr="00BC3E05" w:rsidTr="00BC3E05">
        <w:trPr>
          <w:tblCellSpacing w:w="0" w:type="dxa"/>
        </w:trPr>
        <w:tc>
          <w:tcPr>
            <w:tcW w:w="4112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14</w:t>
            </w: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-21 points allowed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C3E05" w:rsidRPr="00BC3E05" w:rsidRDefault="00BC3E05" w:rsidP="00BC3E05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BC3E05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3</w:t>
            </w:r>
          </w:p>
        </w:tc>
      </w:tr>
      <w:tr w:rsidR="00BC3E05" w:rsidRPr="00BC3E05" w:rsidTr="00BC3E05">
        <w:trPr>
          <w:tblCellSpacing w:w="0" w:type="dxa"/>
        </w:trPr>
        <w:tc>
          <w:tcPr>
            <w:tcW w:w="4112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C3E05" w:rsidRDefault="00BC3E05" w:rsidP="00BC3E05">
            <w:pPr>
              <w:spacing w:line="225" w:lineRule="atLeas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Over 21 points allowed</w:t>
            </w: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F2F2E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C3E05" w:rsidRPr="00BC3E05" w:rsidRDefault="00BC3E05" w:rsidP="00BC3E05">
            <w:pPr>
              <w:spacing w:line="225" w:lineRule="atLeast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0</w:t>
            </w:r>
          </w:p>
        </w:tc>
      </w:tr>
    </w:tbl>
    <w:p w:rsidR="004246F3" w:rsidRPr="004246F3" w:rsidRDefault="004246F3" w:rsidP="004246F3">
      <w:pPr>
        <w:rPr>
          <w:b/>
          <w:sz w:val="28"/>
          <w:szCs w:val="28"/>
        </w:rPr>
      </w:pPr>
    </w:p>
    <w:p w:rsidR="00BF6577" w:rsidRPr="0084705B" w:rsidRDefault="00BF6577" w:rsidP="008273B2">
      <w:pPr>
        <w:rPr>
          <w:b/>
          <w:sz w:val="28"/>
          <w:szCs w:val="28"/>
        </w:rPr>
      </w:pPr>
    </w:p>
    <w:p w:rsidR="00C94EB2" w:rsidRDefault="00C94EB2" w:rsidP="00C94E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Free Agent Auction Budget (FAAB)</w:t>
      </w:r>
    </w:p>
    <w:p w:rsidR="00C94EB2" w:rsidRDefault="00C94EB2" w:rsidP="00C94EB2">
      <w:pPr>
        <w:ind w:left="360"/>
      </w:pPr>
    </w:p>
    <w:p w:rsidR="00C94EB2" w:rsidRDefault="00C94EB2" w:rsidP="00C94EB2">
      <w:pPr>
        <w:ind w:left="360"/>
      </w:pPr>
      <w:r>
        <w:t xml:space="preserve">To </w:t>
      </w:r>
      <w:r w:rsidR="00CE2875">
        <w:t>handle</w:t>
      </w:r>
      <w:r>
        <w:t xml:space="preserve"> waiver claims, everyone starts out with $100 fake dollars for the season, to make as many claims as they want all year long.  The lowest amount one can bid on a player is $0, </w:t>
      </w:r>
      <w:r w:rsidR="006F6CF0">
        <w:t>so</w:t>
      </w:r>
      <w:r>
        <w:t xml:space="preserve"> people can continue to make </w:t>
      </w:r>
      <w:r w:rsidR="00362809">
        <w:t xml:space="preserve">unlimited </w:t>
      </w:r>
      <w:r>
        <w:t xml:space="preserve">transactions even after they’ve used up all $100.  Whoever’s </w:t>
      </w:r>
      <w:r w:rsidR="00B53418">
        <w:t>bid</w:t>
      </w:r>
      <w:r>
        <w:t xml:space="preserve"> is highest (handled by automatic silent auction</w:t>
      </w:r>
      <w:r w:rsidR="00BD17F7">
        <w:t>,</w:t>
      </w:r>
      <w:r>
        <w:t xml:space="preserve"> which I do not see) wins the player</w:t>
      </w:r>
      <w:r w:rsidR="00CE2875">
        <w:t>, and that amount is deducted from their yearly total</w:t>
      </w:r>
      <w:r>
        <w:t>.</w:t>
      </w:r>
      <w:r w:rsidR="009569DD">
        <w:t xml:space="preserve">  Tiebreakers go to the team with the current worst record.</w:t>
      </w:r>
    </w:p>
    <w:p w:rsidR="00C94EB2" w:rsidRDefault="00C94EB2" w:rsidP="00C94EB2">
      <w:pPr>
        <w:ind w:left="360"/>
      </w:pPr>
    </w:p>
    <w:p w:rsidR="00C94EB2" w:rsidRDefault="00C94EB2" w:rsidP="00C94EB2">
      <w:pPr>
        <w:ind w:left="360"/>
      </w:pPr>
      <w:r>
        <w:t xml:space="preserve">The FAAB deadline is every day </w:t>
      </w:r>
      <w:r w:rsidRPr="007645EE">
        <w:rPr>
          <w:b/>
        </w:rPr>
        <w:t>Wednesday – Sunday at 12 pm</w:t>
      </w:r>
      <w:r>
        <w:t xml:space="preserve"> every week</w:t>
      </w:r>
      <w:r w:rsidR="009569DD">
        <w:t xml:space="preserve">.  So </w:t>
      </w:r>
      <w:r>
        <w:t>players are never free agents</w:t>
      </w:r>
      <w:r w:rsidR="009569DD">
        <w:t xml:space="preserve"> (unfortunately)</w:t>
      </w:r>
      <w:r>
        <w:t xml:space="preserve"> and always require a bid to be picked up (can be $0 though).  The tricky thing with that is any last-</w:t>
      </w:r>
      <w:r w:rsidR="009569DD">
        <w:t>minute pickups must be bid on before</w:t>
      </w:r>
      <w:r>
        <w:t xml:space="preserve"> 12 pm Sunday or else it will not process for that week.</w:t>
      </w:r>
    </w:p>
    <w:p w:rsidR="00C94EB2" w:rsidRDefault="00C94EB2" w:rsidP="00C94EB2">
      <w:pPr>
        <w:ind w:left="360"/>
      </w:pPr>
    </w:p>
    <w:p w:rsidR="00C94EB2" w:rsidRPr="00C94EB2" w:rsidRDefault="00C94EB2" w:rsidP="00C94EB2">
      <w:pPr>
        <w:ind w:left="360"/>
        <w:rPr>
          <w:b/>
          <w:sz w:val="28"/>
          <w:szCs w:val="28"/>
        </w:rPr>
      </w:pPr>
      <w:r>
        <w:t>If there is a last minute injury or lineup</w:t>
      </w:r>
      <w:r w:rsidR="009569DD">
        <w:t xml:space="preserve"> change</w:t>
      </w:r>
      <w:r>
        <w:t xml:space="preserve"> that the owner is unable to handle before 12 pm Sunday, you can contact me </w:t>
      </w:r>
      <w:r>
        <w:rPr>
          <w:i/>
        </w:rPr>
        <w:t>and</w:t>
      </w:r>
      <w:r>
        <w:t xml:space="preserve"> your opponent prio</w:t>
      </w:r>
      <w:r w:rsidR="00CE2875">
        <w:t>r to the Sunday 1 pm kickoff.  I</w:t>
      </w:r>
      <w:r>
        <w:t xml:space="preserve">f the opponent is kind enough to allow it (it’s a friendly league after all), I can </w:t>
      </w:r>
      <w:r w:rsidR="009569DD">
        <w:t>manually pick up the</w:t>
      </w:r>
      <w:r w:rsidR="00CE2875">
        <w:t xml:space="preserve"> player for you and start him.</w:t>
      </w:r>
      <w:r w:rsidR="00DA7EB8">
        <w:t xml:space="preserve">  But please do not rely on this.</w:t>
      </w:r>
    </w:p>
    <w:p w:rsidR="004246F3" w:rsidRDefault="004246F3" w:rsidP="00772A7B">
      <w:pPr>
        <w:rPr>
          <w:b/>
          <w:sz w:val="28"/>
          <w:szCs w:val="28"/>
        </w:rPr>
      </w:pPr>
    </w:p>
    <w:p w:rsidR="008273B2" w:rsidRDefault="008273B2" w:rsidP="008273B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Dynasty Format</w:t>
      </w:r>
    </w:p>
    <w:p w:rsidR="008273B2" w:rsidRDefault="008273B2" w:rsidP="008273B2">
      <w:pPr>
        <w:ind w:left="360"/>
      </w:pPr>
    </w:p>
    <w:p w:rsidR="008273B2" w:rsidRPr="008273B2" w:rsidRDefault="008273B2" w:rsidP="008273B2">
      <w:pPr>
        <w:ind w:left="360"/>
      </w:pPr>
      <w:r>
        <w:t xml:space="preserve">Of course being a dynasty league, you will be keeping a number of players </w:t>
      </w:r>
      <w:r w:rsidR="001C5956">
        <w:t xml:space="preserve">(currently 6) </w:t>
      </w:r>
      <w:r>
        <w:t>from your roster every year</w:t>
      </w:r>
      <w:r w:rsidR="007006E5">
        <w:t>, so there’s</w:t>
      </w:r>
      <w:r w:rsidR="005C4C62">
        <w:t xml:space="preserve"> some</w:t>
      </w:r>
      <w:r w:rsidR="007006E5">
        <w:t xml:space="preserve"> long term strategy involved</w:t>
      </w:r>
      <w:r w:rsidR="00DA0BFA">
        <w:t xml:space="preserve">.  If every </w:t>
      </w:r>
      <w:r w:rsidR="005C4C62">
        <w:t xml:space="preserve">single </w:t>
      </w:r>
      <w:r w:rsidR="00DA0BFA">
        <w:t>player on your team is pushing his upper-30’s</w:t>
      </w:r>
      <w:r w:rsidR="002461F9">
        <w:t xml:space="preserve"> for example</w:t>
      </w:r>
      <w:r w:rsidR="00DA0BFA">
        <w:t>, that probably won’t bode well</w:t>
      </w:r>
      <w:r w:rsidR="00152C8F">
        <w:t xml:space="preserve"> </w:t>
      </w:r>
      <w:r w:rsidR="005C4C62">
        <w:t>for too long</w:t>
      </w:r>
      <w:r w:rsidR="00DA0BFA">
        <w:t>.</w:t>
      </w:r>
    </w:p>
    <w:p w:rsidR="00772A7B" w:rsidRDefault="00772A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2A7B" w:rsidRDefault="00772A7B" w:rsidP="00772A7B">
      <w:pPr>
        <w:pStyle w:val="Heading1"/>
        <w:jc w:val="center"/>
      </w:pPr>
      <w:r>
        <w:lastRenderedPageBreak/>
        <w:t>Future Ideas</w:t>
      </w:r>
    </w:p>
    <w:p w:rsidR="00772A7B" w:rsidRDefault="00772A7B" w:rsidP="00772A7B"/>
    <w:p w:rsidR="00772A7B" w:rsidRDefault="00E44BDE" w:rsidP="00772A7B">
      <w:r>
        <w:t xml:space="preserve">Here’s some possible future </w:t>
      </w:r>
      <w:r w:rsidR="00E520D6">
        <w:t>considerations</w:t>
      </w:r>
      <w:r>
        <w:t xml:space="preserve"> we can discuss, maybe even for next year’s draft:</w:t>
      </w:r>
    </w:p>
    <w:p w:rsidR="00E44BDE" w:rsidRDefault="00E44BDE" w:rsidP="00772A7B"/>
    <w:p w:rsidR="00E44BDE" w:rsidRDefault="00E44BDE" w:rsidP="00BD327A">
      <w:pPr>
        <w:pStyle w:val="ListParagraph"/>
        <w:numPr>
          <w:ilvl w:val="0"/>
          <w:numId w:val="1"/>
        </w:numPr>
      </w:pPr>
      <w:r>
        <w:t>Changing the number of keepers from 6 to 5</w:t>
      </w:r>
    </w:p>
    <w:p w:rsidR="0075469E" w:rsidRDefault="0075469E" w:rsidP="00BD327A">
      <w:pPr>
        <w:pStyle w:val="ListParagraph"/>
        <w:numPr>
          <w:ilvl w:val="0"/>
          <w:numId w:val="1"/>
        </w:numPr>
      </w:pPr>
      <w:r>
        <w:t>Increasing FAAB budget for non-money winners/decreasing</w:t>
      </w:r>
      <w:r w:rsidR="00BD17F7">
        <w:t xml:space="preserve"> it</w:t>
      </w:r>
      <w:r>
        <w:t xml:space="preserve"> for winners</w:t>
      </w:r>
    </w:p>
    <w:p w:rsidR="00E44BDE" w:rsidRDefault="00E44BDE" w:rsidP="00BD327A">
      <w:pPr>
        <w:pStyle w:val="ListParagraph"/>
        <w:numPr>
          <w:ilvl w:val="0"/>
          <w:numId w:val="1"/>
        </w:numPr>
      </w:pPr>
      <w:r>
        <w:t>Changing the FAAB format to something else</w:t>
      </w:r>
    </w:p>
    <w:p w:rsidR="00E44BDE" w:rsidRDefault="00E44BDE" w:rsidP="00BD327A">
      <w:pPr>
        <w:pStyle w:val="ListParagraph"/>
        <w:numPr>
          <w:ilvl w:val="0"/>
          <w:numId w:val="1"/>
        </w:numPr>
      </w:pPr>
      <w:r>
        <w:t>Changing the roster</w:t>
      </w:r>
      <w:r w:rsidR="00BD327A">
        <w:t xml:space="preserve"> size </w:t>
      </w:r>
      <w:r w:rsidR="00104A39">
        <w:t>at all</w:t>
      </w:r>
    </w:p>
    <w:p w:rsidR="00E44BDE" w:rsidRDefault="001A5D63" w:rsidP="00E44BDE">
      <w:pPr>
        <w:pStyle w:val="ListParagraph"/>
        <w:numPr>
          <w:ilvl w:val="0"/>
          <w:numId w:val="1"/>
        </w:numPr>
      </w:pPr>
      <w:r>
        <w:t>Anti-t</w:t>
      </w:r>
      <w:r w:rsidR="0095137C">
        <w:t xml:space="preserve">anking </w:t>
      </w:r>
      <w:r>
        <w:t>m</w:t>
      </w:r>
      <w:r w:rsidR="0095137C">
        <w:t>easures</w:t>
      </w:r>
    </w:p>
    <w:p w:rsidR="0095137C" w:rsidRDefault="0095137C" w:rsidP="0095137C">
      <w:pPr>
        <w:pStyle w:val="ListParagraph"/>
        <w:numPr>
          <w:ilvl w:val="1"/>
          <w:numId w:val="1"/>
        </w:numPr>
      </w:pPr>
      <w:r>
        <w:t>Tanking hasn’t been an issue before</w:t>
      </w:r>
      <w:r w:rsidR="008C4B7C">
        <w:t xml:space="preserve">, nor </w:t>
      </w:r>
      <w:r w:rsidR="001A52FC">
        <w:t xml:space="preserve">do I think it will </w:t>
      </w:r>
      <w:r w:rsidR="008C4B7C">
        <w:t>be.  And w</w:t>
      </w:r>
      <w:r>
        <w:t xml:space="preserve">ith 10 teams and </w:t>
      </w:r>
      <w:r w:rsidR="001A52FC">
        <w:t xml:space="preserve">now </w:t>
      </w:r>
      <w:r>
        <w:t xml:space="preserve">4 people missing the playoffs, I’m hoping it won’t start.  If it does, then I’ll take steps to adjust the draft order </w:t>
      </w:r>
      <w:r w:rsidR="004B43D9">
        <w:t xml:space="preserve">or handle it </w:t>
      </w:r>
      <w:r>
        <w:t xml:space="preserve">accordingly.  </w:t>
      </w:r>
      <w:r w:rsidR="000845F7">
        <w:t>M</w:t>
      </w:r>
      <w:r>
        <w:t xml:space="preserve">aybe we can come up with some “creative” ways to dissuade </w:t>
      </w:r>
      <w:r w:rsidR="00236761">
        <w:t>anybody</w:t>
      </w:r>
      <w:r>
        <w:t xml:space="preserve"> from </w:t>
      </w:r>
      <w:r w:rsidR="003962E2">
        <w:t>losing on purpose</w:t>
      </w:r>
      <w:r>
        <w:t>.</w:t>
      </w:r>
      <w:r w:rsidR="000845F7">
        <w:t xml:space="preserve">  But I’m hopeful th</w:t>
      </w:r>
      <w:r w:rsidR="00435AA6">
        <w:t>at</w:t>
      </w:r>
      <w:r w:rsidR="000845F7">
        <w:t xml:space="preserve"> </w:t>
      </w:r>
      <w:r w:rsidR="00213A9F">
        <w:t>won’t</w:t>
      </w:r>
      <w:r w:rsidR="000845F7">
        <w:t xml:space="preserve"> </w:t>
      </w:r>
      <w:r w:rsidR="004B43D9">
        <w:t xml:space="preserve">ever </w:t>
      </w:r>
      <w:r w:rsidR="000845F7">
        <w:t>be needed.</w:t>
      </w:r>
    </w:p>
    <w:p w:rsidR="00B05655" w:rsidRDefault="00B05655" w:rsidP="00E44BDE"/>
    <w:p w:rsidR="00941AAA" w:rsidRDefault="00941AAA" w:rsidP="00E44BDE"/>
    <w:p w:rsidR="009F3658" w:rsidRDefault="009F3658" w:rsidP="00E44BDE"/>
    <w:p w:rsidR="009F3658" w:rsidRDefault="009F3658" w:rsidP="00E44BDE"/>
    <w:p w:rsidR="008273B2" w:rsidRDefault="008273B2" w:rsidP="008273B2">
      <w:pPr>
        <w:pStyle w:val="Heading1"/>
        <w:jc w:val="center"/>
      </w:pPr>
      <w:r>
        <w:t>Now Step Over To The Abdominator And I Will Shout Slogans At You</w:t>
      </w:r>
    </w:p>
    <w:p w:rsidR="008273B2" w:rsidRDefault="008273B2" w:rsidP="008273B2"/>
    <w:p w:rsidR="00941AAA" w:rsidRDefault="008273B2" w:rsidP="008273B2">
      <w:r>
        <w:t xml:space="preserve">Here’s some encouragement for teams looking to rebuild/reload even after keepers </w:t>
      </w:r>
      <w:r w:rsidR="006711A2">
        <w:t>are gone</w:t>
      </w:r>
      <w:r>
        <w:t>.</w:t>
      </w:r>
    </w:p>
    <w:p w:rsidR="008273B2" w:rsidRDefault="008273B2" w:rsidP="008273B2"/>
    <w:tbl>
      <w:tblPr>
        <w:tblStyle w:val="TableGrid"/>
        <w:tblW w:w="0" w:type="auto"/>
        <w:tblInd w:w="892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941AAA" w:rsidTr="00722CF8">
        <w:trPr>
          <w:trHeight w:val="270"/>
        </w:trPr>
        <w:tc>
          <w:tcPr>
            <w:tcW w:w="4156" w:type="dxa"/>
          </w:tcPr>
          <w:p w:rsidR="00941AAA" w:rsidRPr="00941AAA" w:rsidRDefault="00941AAA" w:rsidP="00722CF8">
            <w:pPr>
              <w:rPr>
                <w:b/>
              </w:rPr>
            </w:pPr>
            <w:r w:rsidRPr="00941AAA">
              <w:rPr>
                <w:b/>
              </w:rPr>
              <w:t>2011</w:t>
            </w:r>
            <w:r w:rsidR="00C96270">
              <w:rPr>
                <w:b/>
              </w:rPr>
              <w:t xml:space="preserve"> Dynasty</w:t>
            </w:r>
            <w:r w:rsidR="00D064D2">
              <w:rPr>
                <w:b/>
              </w:rPr>
              <w:t xml:space="preserve"> Players T</w:t>
            </w:r>
            <w:r w:rsidRPr="00941AAA">
              <w:rPr>
                <w:b/>
              </w:rPr>
              <w:t>aken after Keepers</w:t>
            </w:r>
          </w:p>
        </w:tc>
        <w:tc>
          <w:tcPr>
            <w:tcW w:w="4156" w:type="dxa"/>
          </w:tcPr>
          <w:p w:rsidR="00941AAA" w:rsidRPr="00941AAA" w:rsidRDefault="00941AAA" w:rsidP="00722CF8">
            <w:pPr>
              <w:rPr>
                <w:b/>
              </w:rPr>
            </w:pPr>
            <w:r w:rsidRPr="00941AAA">
              <w:rPr>
                <w:b/>
              </w:rPr>
              <w:t>2012</w:t>
            </w:r>
            <w:r w:rsidR="00C96270">
              <w:rPr>
                <w:b/>
              </w:rPr>
              <w:t xml:space="preserve"> Dynasty</w:t>
            </w:r>
            <w:r w:rsidR="00D064D2">
              <w:rPr>
                <w:b/>
              </w:rPr>
              <w:t xml:space="preserve"> Players T</w:t>
            </w:r>
            <w:r w:rsidRPr="00941AAA">
              <w:rPr>
                <w:b/>
              </w:rPr>
              <w:t>aken after Keepers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Cam Newton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Trent Richardson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Brandon Marshall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Andrew Luck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BenJarvus Green-Ellis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Doug Martin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Fred Jackson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Eric Decker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Julio Jones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Stevan Ridley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A.J. Green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Marques Colston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Marshawn Lynch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Pierre Garcon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C.J. Spiller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Robert Griffin III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Matthew Stafford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Reggie Wayne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Eli Manning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Colin Kaepernick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Victor Cruz</w:t>
            </w:r>
          </w:p>
        </w:tc>
        <w:tc>
          <w:tcPr>
            <w:tcW w:w="4156" w:type="dxa"/>
          </w:tcPr>
          <w:p w:rsidR="00C96270" w:rsidRPr="00EE3F98" w:rsidRDefault="001D617B" w:rsidP="00722CF8">
            <w:r w:rsidRPr="00EE3F98">
              <w:t>Michael Crabtree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Steve Smith</w:t>
            </w:r>
          </w:p>
        </w:tc>
        <w:tc>
          <w:tcPr>
            <w:tcW w:w="4156" w:type="dxa"/>
          </w:tcPr>
          <w:p w:rsidR="00C96270" w:rsidRPr="00EE3F98" w:rsidRDefault="001D617B" w:rsidP="00722CF8">
            <w:r>
              <w:t>Tony Romo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Michael Bush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Randall Cobb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Darren Sproles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James Jones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Jordy Nelson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Alfred Morris</w:t>
            </w:r>
          </w:p>
        </w:tc>
      </w:tr>
      <w:tr w:rsidR="00C96270" w:rsidTr="00722CF8">
        <w:trPr>
          <w:trHeight w:val="270"/>
        </w:trPr>
        <w:tc>
          <w:tcPr>
            <w:tcW w:w="4156" w:type="dxa"/>
          </w:tcPr>
          <w:p w:rsidR="00C96270" w:rsidRPr="00EE3F98" w:rsidRDefault="00C96270" w:rsidP="00722CF8">
            <w:pPr>
              <w:rPr>
                <w:rFonts w:cs="Arial"/>
              </w:rPr>
            </w:pPr>
            <w:r w:rsidRPr="00EE3F98">
              <w:rPr>
                <w:rFonts w:cs="Arial"/>
              </w:rPr>
              <w:t>Laurent Robinson</w:t>
            </w:r>
          </w:p>
        </w:tc>
        <w:tc>
          <w:tcPr>
            <w:tcW w:w="4156" w:type="dxa"/>
          </w:tcPr>
          <w:p w:rsidR="00C96270" w:rsidRPr="00EE3F98" w:rsidRDefault="00C96270" w:rsidP="00722CF8">
            <w:r w:rsidRPr="00EE3F98">
              <w:t>Reggie Bush</w:t>
            </w:r>
          </w:p>
        </w:tc>
      </w:tr>
    </w:tbl>
    <w:p w:rsidR="008273B2" w:rsidRDefault="008273B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3658" w:rsidRDefault="009F3658" w:rsidP="009F3658">
      <w:pPr>
        <w:pStyle w:val="Heading1"/>
        <w:jc w:val="center"/>
      </w:pPr>
      <w:r>
        <w:lastRenderedPageBreak/>
        <w:t>Dynasty History</w:t>
      </w:r>
    </w:p>
    <w:p w:rsidR="009F3658" w:rsidRDefault="009F3658" w:rsidP="009F3658"/>
    <w:tbl>
      <w:tblPr>
        <w:tblStyle w:val="TableGrid"/>
        <w:tblW w:w="0" w:type="auto"/>
        <w:tblInd w:w="1762" w:type="dxa"/>
        <w:tblLook w:val="04A0" w:firstRow="1" w:lastRow="0" w:firstColumn="1" w:lastColumn="0" w:noHBand="0" w:noVBand="1"/>
      </w:tblPr>
      <w:tblGrid>
        <w:gridCol w:w="1217"/>
        <w:gridCol w:w="2743"/>
        <w:gridCol w:w="2610"/>
      </w:tblGrid>
      <w:tr w:rsidR="009F3658" w:rsidTr="007B2A30">
        <w:tc>
          <w:tcPr>
            <w:tcW w:w="1217" w:type="dxa"/>
          </w:tcPr>
          <w:p w:rsidR="009F3658" w:rsidRPr="009F3658" w:rsidRDefault="009F3658" w:rsidP="009F3658">
            <w:pPr>
              <w:rPr>
                <w:b/>
              </w:rPr>
            </w:pPr>
            <w:r w:rsidRPr="009F3658">
              <w:rPr>
                <w:b/>
              </w:rPr>
              <w:t>Year</w:t>
            </w:r>
          </w:p>
        </w:tc>
        <w:tc>
          <w:tcPr>
            <w:tcW w:w="2743" w:type="dxa"/>
          </w:tcPr>
          <w:p w:rsidR="009F3658" w:rsidRPr="009F3658" w:rsidRDefault="00B143E5" w:rsidP="00BC3A77">
            <w:pPr>
              <w:rPr>
                <w:b/>
              </w:rPr>
            </w:pPr>
            <w:r>
              <w:rPr>
                <w:b/>
              </w:rPr>
              <w:t>League</w:t>
            </w:r>
            <w:r w:rsidR="009F3658" w:rsidRPr="009F3658">
              <w:rPr>
                <w:b/>
              </w:rPr>
              <w:t xml:space="preserve"> Champion</w:t>
            </w:r>
          </w:p>
        </w:tc>
        <w:tc>
          <w:tcPr>
            <w:tcW w:w="2610" w:type="dxa"/>
          </w:tcPr>
          <w:p w:rsidR="009F3658" w:rsidRPr="009F3658" w:rsidRDefault="00B143E5" w:rsidP="00BC3A77">
            <w:pPr>
              <w:rPr>
                <w:b/>
              </w:rPr>
            </w:pPr>
            <w:r>
              <w:rPr>
                <w:b/>
              </w:rPr>
              <w:t>League</w:t>
            </w:r>
            <w:r w:rsidR="009F3658" w:rsidRPr="009F3658">
              <w:rPr>
                <w:b/>
              </w:rPr>
              <w:t xml:space="preserve"> Runner-Up</w:t>
            </w:r>
          </w:p>
        </w:tc>
      </w:tr>
      <w:tr w:rsidR="009F3658" w:rsidTr="007B2A30">
        <w:tc>
          <w:tcPr>
            <w:tcW w:w="1217" w:type="dxa"/>
          </w:tcPr>
          <w:p w:rsidR="009F3658" w:rsidRDefault="009F3658" w:rsidP="009F3658">
            <w:r>
              <w:t>2008</w:t>
            </w:r>
          </w:p>
        </w:tc>
        <w:tc>
          <w:tcPr>
            <w:tcW w:w="2743" w:type="dxa"/>
          </w:tcPr>
          <w:p w:rsidR="009F3658" w:rsidRDefault="009F3658" w:rsidP="00BC3A77">
            <w:r>
              <w:t>Joey Hawke</w:t>
            </w:r>
          </w:p>
        </w:tc>
        <w:tc>
          <w:tcPr>
            <w:tcW w:w="2610" w:type="dxa"/>
          </w:tcPr>
          <w:p w:rsidR="009F3658" w:rsidRDefault="009F3658" w:rsidP="00BC3A77">
            <w:r>
              <w:t>Steve Miller</w:t>
            </w:r>
          </w:p>
        </w:tc>
      </w:tr>
      <w:tr w:rsidR="009F3658" w:rsidTr="007B2A30">
        <w:tc>
          <w:tcPr>
            <w:tcW w:w="1217" w:type="dxa"/>
          </w:tcPr>
          <w:p w:rsidR="009F3658" w:rsidRDefault="009F3658" w:rsidP="009F3658">
            <w:r>
              <w:t>2009</w:t>
            </w:r>
          </w:p>
        </w:tc>
        <w:tc>
          <w:tcPr>
            <w:tcW w:w="2743" w:type="dxa"/>
          </w:tcPr>
          <w:p w:rsidR="009F3658" w:rsidRDefault="009F3658" w:rsidP="009F3658">
            <w:r>
              <w:t>Jeff Pohlmann</w:t>
            </w:r>
          </w:p>
        </w:tc>
        <w:tc>
          <w:tcPr>
            <w:tcW w:w="2610" w:type="dxa"/>
          </w:tcPr>
          <w:p w:rsidR="009F3658" w:rsidRDefault="009F3658" w:rsidP="009F3658">
            <w:r>
              <w:t>MEAT</w:t>
            </w:r>
          </w:p>
        </w:tc>
      </w:tr>
      <w:tr w:rsidR="009F3658" w:rsidTr="007B2A30">
        <w:tc>
          <w:tcPr>
            <w:tcW w:w="1217" w:type="dxa"/>
          </w:tcPr>
          <w:p w:rsidR="009F3658" w:rsidRDefault="009F3658" w:rsidP="009F3658">
            <w:r>
              <w:t>2010</w:t>
            </w:r>
          </w:p>
        </w:tc>
        <w:tc>
          <w:tcPr>
            <w:tcW w:w="2743" w:type="dxa"/>
          </w:tcPr>
          <w:p w:rsidR="009F3658" w:rsidRDefault="009F3658" w:rsidP="009F3658">
            <w:r>
              <w:t>Jeff Pohlmann</w:t>
            </w:r>
          </w:p>
        </w:tc>
        <w:tc>
          <w:tcPr>
            <w:tcW w:w="2610" w:type="dxa"/>
          </w:tcPr>
          <w:p w:rsidR="009F3658" w:rsidRDefault="009F3658" w:rsidP="009F3658">
            <w:r>
              <w:t>Shannon Anderson</w:t>
            </w:r>
          </w:p>
        </w:tc>
      </w:tr>
      <w:tr w:rsidR="009F3658" w:rsidTr="007B2A30">
        <w:tc>
          <w:tcPr>
            <w:tcW w:w="1217" w:type="dxa"/>
          </w:tcPr>
          <w:p w:rsidR="009F3658" w:rsidRDefault="009F3658" w:rsidP="009F3658">
            <w:r>
              <w:t>2011</w:t>
            </w:r>
          </w:p>
        </w:tc>
        <w:tc>
          <w:tcPr>
            <w:tcW w:w="2743" w:type="dxa"/>
          </w:tcPr>
          <w:p w:rsidR="009F3658" w:rsidRDefault="009F3658" w:rsidP="009F3658">
            <w:r>
              <w:t>MEAT</w:t>
            </w:r>
          </w:p>
        </w:tc>
        <w:tc>
          <w:tcPr>
            <w:tcW w:w="2610" w:type="dxa"/>
          </w:tcPr>
          <w:p w:rsidR="009F3658" w:rsidRDefault="009F3658" w:rsidP="009F3658">
            <w:r>
              <w:t>Jeff Pohlmann</w:t>
            </w:r>
          </w:p>
        </w:tc>
      </w:tr>
      <w:tr w:rsidR="009F3658" w:rsidTr="007B2A30">
        <w:tc>
          <w:tcPr>
            <w:tcW w:w="1217" w:type="dxa"/>
          </w:tcPr>
          <w:p w:rsidR="009F3658" w:rsidRDefault="009F3658" w:rsidP="009F3658">
            <w:r>
              <w:t>2012</w:t>
            </w:r>
          </w:p>
        </w:tc>
        <w:tc>
          <w:tcPr>
            <w:tcW w:w="2743" w:type="dxa"/>
          </w:tcPr>
          <w:p w:rsidR="009F3658" w:rsidRDefault="009F3658" w:rsidP="009F3658">
            <w:r>
              <w:t>Jeff Pohlmann</w:t>
            </w:r>
          </w:p>
        </w:tc>
        <w:tc>
          <w:tcPr>
            <w:tcW w:w="2610" w:type="dxa"/>
          </w:tcPr>
          <w:p w:rsidR="009F3658" w:rsidRDefault="009F3658" w:rsidP="009F3658">
            <w:r>
              <w:t>Dave Nickelsen</w:t>
            </w:r>
          </w:p>
        </w:tc>
      </w:tr>
      <w:tr w:rsidR="000D10A1" w:rsidTr="007B2A30">
        <w:tc>
          <w:tcPr>
            <w:tcW w:w="1217" w:type="dxa"/>
          </w:tcPr>
          <w:p w:rsidR="000D10A1" w:rsidRDefault="000D10A1" w:rsidP="009F3658">
            <w:r>
              <w:t>2013</w:t>
            </w:r>
          </w:p>
        </w:tc>
        <w:tc>
          <w:tcPr>
            <w:tcW w:w="2743" w:type="dxa"/>
          </w:tcPr>
          <w:p w:rsidR="000D10A1" w:rsidRDefault="00725DA2" w:rsidP="009F3658">
            <w:r>
              <w:t>Shannon Anderson</w:t>
            </w:r>
          </w:p>
        </w:tc>
        <w:tc>
          <w:tcPr>
            <w:tcW w:w="2610" w:type="dxa"/>
          </w:tcPr>
          <w:p w:rsidR="000D10A1" w:rsidRDefault="00725DA2" w:rsidP="000D10A1">
            <w:r>
              <w:t>George Hawke</w:t>
            </w:r>
          </w:p>
        </w:tc>
      </w:tr>
      <w:tr w:rsidR="00725DA2" w:rsidTr="007B2A30">
        <w:tc>
          <w:tcPr>
            <w:tcW w:w="1217" w:type="dxa"/>
          </w:tcPr>
          <w:p w:rsidR="00725DA2" w:rsidRDefault="00725DA2" w:rsidP="009F3658">
            <w:r>
              <w:t>2014</w:t>
            </w:r>
          </w:p>
        </w:tc>
        <w:tc>
          <w:tcPr>
            <w:tcW w:w="2743" w:type="dxa"/>
          </w:tcPr>
          <w:p w:rsidR="00725DA2" w:rsidRDefault="00725DA2" w:rsidP="009F3658">
            <w:r>
              <w:t>Steve Miller</w:t>
            </w:r>
          </w:p>
        </w:tc>
        <w:tc>
          <w:tcPr>
            <w:tcW w:w="2610" w:type="dxa"/>
          </w:tcPr>
          <w:p w:rsidR="00725DA2" w:rsidRDefault="00725DA2" w:rsidP="000D10A1">
            <w:r>
              <w:t>George Hawke</w:t>
            </w:r>
          </w:p>
        </w:tc>
      </w:tr>
      <w:tr w:rsidR="00725DA2" w:rsidTr="007B2A30">
        <w:tc>
          <w:tcPr>
            <w:tcW w:w="1217" w:type="dxa"/>
          </w:tcPr>
          <w:p w:rsidR="00725DA2" w:rsidRDefault="00725DA2" w:rsidP="009F3658">
            <w:r>
              <w:t>2015</w:t>
            </w:r>
            <w:bookmarkStart w:id="0" w:name="_GoBack"/>
            <w:bookmarkEnd w:id="0"/>
          </w:p>
        </w:tc>
        <w:tc>
          <w:tcPr>
            <w:tcW w:w="2743" w:type="dxa"/>
          </w:tcPr>
          <w:p w:rsidR="00725DA2" w:rsidRDefault="00725DA2" w:rsidP="00F011AE">
            <w:r>
              <w:t>&lt;Insert Your Name Here&gt;</w:t>
            </w:r>
          </w:p>
        </w:tc>
        <w:tc>
          <w:tcPr>
            <w:tcW w:w="2610" w:type="dxa"/>
          </w:tcPr>
          <w:p w:rsidR="00725DA2" w:rsidRDefault="00725DA2" w:rsidP="00F011AE">
            <w:r>
              <w:t>&lt;Insert My Name Here&gt;</w:t>
            </w:r>
          </w:p>
        </w:tc>
      </w:tr>
    </w:tbl>
    <w:p w:rsidR="009F3658" w:rsidRPr="009F3658" w:rsidRDefault="009F3658" w:rsidP="009F3658"/>
    <w:p w:rsidR="009F3658" w:rsidRDefault="009F3658" w:rsidP="009F3658"/>
    <w:p w:rsidR="009F3658" w:rsidRDefault="009F3658" w:rsidP="0078764D">
      <w:pPr>
        <w:pStyle w:val="Heading1"/>
        <w:jc w:val="center"/>
      </w:pPr>
    </w:p>
    <w:p w:rsidR="00A20D36" w:rsidRDefault="00A20D36" w:rsidP="0078764D">
      <w:pPr>
        <w:pStyle w:val="Heading1"/>
        <w:jc w:val="center"/>
      </w:pPr>
      <w:r>
        <w:t>Team to Beat</w:t>
      </w:r>
    </w:p>
    <w:p w:rsidR="00DC2DF7" w:rsidRDefault="00DC2DF7" w:rsidP="00A20D36"/>
    <w:p w:rsidR="00A20D36" w:rsidRDefault="00A20D36" w:rsidP="00A20D36">
      <w:pPr>
        <w:jc w:val="center"/>
      </w:pPr>
      <w:r>
        <w:t>Former Powder Blue Dodge Dynasty Owner</w:t>
      </w:r>
    </w:p>
    <w:p w:rsidR="0048480F" w:rsidRDefault="0048480F" w:rsidP="00A20D36">
      <w:pPr>
        <w:jc w:val="center"/>
      </w:pPr>
      <w:r>
        <w:t>Former Similarly-Looking Powder Blue Dodge Dynasty Thief</w:t>
      </w:r>
    </w:p>
    <w:p w:rsidR="00A20D36" w:rsidRDefault="00DD7302" w:rsidP="00A20D36">
      <w:pPr>
        <w:jc w:val="center"/>
      </w:pPr>
      <w:r>
        <w:t>Reigning</w:t>
      </w:r>
      <w:r w:rsidR="00A20D36">
        <w:t xml:space="preserve"> Dodge Dynasty Championship </w:t>
      </w:r>
      <w:r w:rsidR="00DC2DF7">
        <w:t>Winner</w:t>
      </w:r>
    </w:p>
    <w:p w:rsidR="00FC4519" w:rsidRDefault="008D20D0" w:rsidP="00FC4519">
      <w:pPr>
        <w:jc w:val="center"/>
      </w:pPr>
      <w:r>
        <w:t xml:space="preserve">Ruthless </w:t>
      </w:r>
      <w:r w:rsidR="00DC2DF7">
        <w:t>3-Time Dynasty League Champion</w:t>
      </w:r>
      <w:r w:rsidR="00FC4519">
        <w:t xml:space="preserve"> </w:t>
      </w:r>
    </w:p>
    <w:p w:rsidR="00DC2DF7" w:rsidRDefault="00DC2DF7" w:rsidP="00DC2DF7">
      <w:pPr>
        <w:jc w:val="center"/>
      </w:pPr>
      <w:r>
        <w:t>Dynasty</w:t>
      </w:r>
      <w:r w:rsidR="008D20D0">
        <w:t xml:space="preserve"> League</w:t>
      </w:r>
      <w:r>
        <w:t>’s Most Tyrannical Monarch</w:t>
      </w:r>
    </w:p>
    <w:p w:rsidR="00DC2DF7" w:rsidRDefault="008D20D0" w:rsidP="00DC2DF7">
      <w:pPr>
        <w:jc w:val="center"/>
      </w:pPr>
      <w:r>
        <w:t>Public Enemy Number One</w:t>
      </w:r>
    </w:p>
    <w:p w:rsidR="00126601" w:rsidRDefault="0048480F" w:rsidP="00126601">
      <w:pPr>
        <w:jc w:val="center"/>
      </w:pPr>
      <w:r>
        <w:t>Most Reviled Man in the League</w:t>
      </w:r>
      <w:r w:rsidR="00126601" w:rsidRPr="00126601">
        <w:t xml:space="preserve"> </w:t>
      </w:r>
    </w:p>
    <w:p w:rsidR="0048480F" w:rsidRDefault="00126601" w:rsidP="00DC2DF7">
      <w:pPr>
        <w:jc w:val="center"/>
      </w:pPr>
      <w:r>
        <w:t>Ultimate Bloodthirsty, Cutthroat Competitor</w:t>
      </w:r>
    </w:p>
    <w:p w:rsidR="00FC4519" w:rsidRDefault="00593BE7" w:rsidP="00126601">
      <w:pPr>
        <w:jc w:val="center"/>
      </w:pPr>
      <w:r>
        <w:t xml:space="preserve">Destroyer of </w:t>
      </w:r>
      <w:r w:rsidR="006B1DF9">
        <w:t>Dynasty</w:t>
      </w:r>
      <w:r>
        <w:t xml:space="preserve"> Hopes and Dream</w:t>
      </w:r>
      <w:r w:rsidR="000E4972">
        <w:t>s</w:t>
      </w:r>
    </w:p>
    <w:p w:rsidR="0048480F" w:rsidRDefault="009371AE" w:rsidP="00DC2DF7">
      <w:pPr>
        <w:jc w:val="center"/>
      </w:pPr>
      <w:r>
        <w:t>Most Adorable</w:t>
      </w:r>
      <w:r w:rsidR="0048480F">
        <w:t xml:space="preserve"> Husband and Father</w:t>
      </w:r>
      <w:r w:rsidR="00133B48">
        <w:t xml:space="preserve"> Ever</w:t>
      </w:r>
    </w:p>
    <w:p w:rsidR="00A20D36" w:rsidRPr="006C0087" w:rsidRDefault="00A20D36" w:rsidP="00A20D36">
      <w:pPr>
        <w:jc w:val="center"/>
        <w:rPr>
          <w:b/>
        </w:rPr>
      </w:pPr>
      <w:r w:rsidRPr="006C0087">
        <w:rPr>
          <w:b/>
        </w:rPr>
        <w:t xml:space="preserve">Jeffrey </w:t>
      </w:r>
      <w:r w:rsidR="00DC2DF7" w:rsidRPr="006C0087">
        <w:rPr>
          <w:b/>
        </w:rPr>
        <w:t>R.</w:t>
      </w:r>
      <w:r w:rsidRPr="006C0087">
        <w:rPr>
          <w:b/>
        </w:rPr>
        <w:t xml:space="preserve"> Pohlmann</w:t>
      </w:r>
    </w:p>
    <w:p w:rsidR="00A20D36" w:rsidRDefault="00A20D36" w:rsidP="00A20D36">
      <w:pPr>
        <w:jc w:val="center"/>
      </w:pPr>
    </w:p>
    <w:p w:rsidR="00A20D36" w:rsidRPr="00A20D36" w:rsidRDefault="00DC2DF7" w:rsidP="00A20D36">
      <w:pPr>
        <w:jc w:val="center"/>
      </w:pPr>
      <w:r>
        <w:rPr>
          <w:noProof/>
        </w:rPr>
        <w:lastRenderedPageBreak/>
        <w:drawing>
          <wp:inline distT="0" distB="0" distL="0" distR="0">
            <wp:extent cx="3746502" cy="2809876"/>
            <wp:effectExtent l="0" t="0" r="6350" b="9525"/>
            <wp:docPr id="6" name="Picture 6" descr="C:\Users\Hawke\Documents\Fantasy Football\2013\Pohl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wke\Documents\Fantasy Football\2013\Pohlman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2" cy="280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D36" w:rsidRPr="00A20D36" w:rsidSect="004E181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A6F39"/>
    <w:multiLevelType w:val="hybridMultilevel"/>
    <w:tmpl w:val="024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251F4"/>
    <w:multiLevelType w:val="hybridMultilevel"/>
    <w:tmpl w:val="86AE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264CD"/>
    <w:multiLevelType w:val="hybridMultilevel"/>
    <w:tmpl w:val="F894114C"/>
    <w:lvl w:ilvl="0" w:tplc="A7FCDFD2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F7148"/>
    <w:multiLevelType w:val="hybridMultilevel"/>
    <w:tmpl w:val="86AE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BE"/>
    <w:rsid w:val="00030D1E"/>
    <w:rsid w:val="000635C3"/>
    <w:rsid w:val="00075308"/>
    <w:rsid w:val="000845F7"/>
    <w:rsid w:val="000A1E28"/>
    <w:rsid w:val="000B72AB"/>
    <w:rsid w:val="000D10A1"/>
    <w:rsid w:val="000E097B"/>
    <w:rsid w:val="000E13E2"/>
    <w:rsid w:val="000E3301"/>
    <w:rsid w:val="000E4972"/>
    <w:rsid w:val="000F1861"/>
    <w:rsid w:val="00102265"/>
    <w:rsid w:val="001037EC"/>
    <w:rsid w:val="00104A39"/>
    <w:rsid w:val="00104CD4"/>
    <w:rsid w:val="00126601"/>
    <w:rsid w:val="001277AD"/>
    <w:rsid w:val="00133B48"/>
    <w:rsid w:val="00152C8F"/>
    <w:rsid w:val="00157AD2"/>
    <w:rsid w:val="00197453"/>
    <w:rsid w:val="001A52FC"/>
    <w:rsid w:val="001A5D63"/>
    <w:rsid w:val="001C5956"/>
    <w:rsid w:val="001D1E52"/>
    <w:rsid w:val="001D617B"/>
    <w:rsid w:val="00210167"/>
    <w:rsid w:val="00213A9F"/>
    <w:rsid w:val="0022059C"/>
    <w:rsid w:val="00236761"/>
    <w:rsid w:val="00242737"/>
    <w:rsid w:val="00246167"/>
    <w:rsid w:val="002461F9"/>
    <w:rsid w:val="00246EDC"/>
    <w:rsid w:val="00264B20"/>
    <w:rsid w:val="00265335"/>
    <w:rsid w:val="00275C59"/>
    <w:rsid w:val="00292025"/>
    <w:rsid w:val="00295C50"/>
    <w:rsid w:val="002A1530"/>
    <w:rsid w:val="002B1476"/>
    <w:rsid w:val="00333993"/>
    <w:rsid w:val="00351FA8"/>
    <w:rsid w:val="00353494"/>
    <w:rsid w:val="00362809"/>
    <w:rsid w:val="00362F1E"/>
    <w:rsid w:val="00386B6A"/>
    <w:rsid w:val="003962E2"/>
    <w:rsid w:val="003A1F3F"/>
    <w:rsid w:val="003A5828"/>
    <w:rsid w:val="003C228D"/>
    <w:rsid w:val="00421251"/>
    <w:rsid w:val="004246F3"/>
    <w:rsid w:val="00431FF7"/>
    <w:rsid w:val="00435AA6"/>
    <w:rsid w:val="00451361"/>
    <w:rsid w:val="00457CF8"/>
    <w:rsid w:val="00471462"/>
    <w:rsid w:val="00480980"/>
    <w:rsid w:val="004821D1"/>
    <w:rsid w:val="0048480F"/>
    <w:rsid w:val="00491D7F"/>
    <w:rsid w:val="004A1BC0"/>
    <w:rsid w:val="004B43D9"/>
    <w:rsid w:val="004E1810"/>
    <w:rsid w:val="00501847"/>
    <w:rsid w:val="005363E0"/>
    <w:rsid w:val="00541A7E"/>
    <w:rsid w:val="00573C74"/>
    <w:rsid w:val="005859D3"/>
    <w:rsid w:val="00593BE7"/>
    <w:rsid w:val="005B3BFB"/>
    <w:rsid w:val="005C4C62"/>
    <w:rsid w:val="005D491F"/>
    <w:rsid w:val="00640B97"/>
    <w:rsid w:val="00643FE7"/>
    <w:rsid w:val="006535B2"/>
    <w:rsid w:val="006711A2"/>
    <w:rsid w:val="00677FB5"/>
    <w:rsid w:val="00697C6D"/>
    <w:rsid w:val="006A6523"/>
    <w:rsid w:val="006B1DF9"/>
    <w:rsid w:val="006C0087"/>
    <w:rsid w:val="006C0D28"/>
    <w:rsid w:val="006E1995"/>
    <w:rsid w:val="006F6CF0"/>
    <w:rsid w:val="007006E5"/>
    <w:rsid w:val="00722C8D"/>
    <w:rsid w:val="00722CF8"/>
    <w:rsid w:val="00725DA2"/>
    <w:rsid w:val="00726AAE"/>
    <w:rsid w:val="0073421A"/>
    <w:rsid w:val="007361D8"/>
    <w:rsid w:val="00737751"/>
    <w:rsid w:val="00746B6E"/>
    <w:rsid w:val="0075469E"/>
    <w:rsid w:val="007623E4"/>
    <w:rsid w:val="007645EE"/>
    <w:rsid w:val="00772A7B"/>
    <w:rsid w:val="00784861"/>
    <w:rsid w:val="0078764D"/>
    <w:rsid w:val="00796DE5"/>
    <w:rsid w:val="00797D7F"/>
    <w:rsid w:val="007A10AC"/>
    <w:rsid w:val="007A2D4D"/>
    <w:rsid w:val="007B06CB"/>
    <w:rsid w:val="007B0836"/>
    <w:rsid w:val="007B2A30"/>
    <w:rsid w:val="007C5805"/>
    <w:rsid w:val="007D4698"/>
    <w:rsid w:val="007D4BA2"/>
    <w:rsid w:val="007D7019"/>
    <w:rsid w:val="007E0495"/>
    <w:rsid w:val="007E0D46"/>
    <w:rsid w:val="007F56D6"/>
    <w:rsid w:val="00821FDE"/>
    <w:rsid w:val="008273B2"/>
    <w:rsid w:val="0084705B"/>
    <w:rsid w:val="00852CF3"/>
    <w:rsid w:val="00866041"/>
    <w:rsid w:val="008736F9"/>
    <w:rsid w:val="008926F1"/>
    <w:rsid w:val="008C4B7C"/>
    <w:rsid w:val="008D01CE"/>
    <w:rsid w:val="008D20D0"/>
    <w:rsid w:val="008D5880"/>
    <w:rsid w:val="008D7ABC"/>
    <w:rsid w:val="00935B8C"/>
    <w:rsid w:val="009371AE"/>
    <w:rsid w:val="0094199A"/>
    <w:rsid w:val="00941AAA"/>
    <w:rsid w:val="0094522C"/>
    <w:rsid w:val="0095137C"/>
    <w:rsid w:val="009569DD"/>
    <w:rsid w:val="009746B4"/>
    <w:rsid w:val="00985459"/>
    <w:rsid w:val="009F3658"/>
    <w:rsid w:val="00A0192F"/>
    <w:rsid w:val="00A056EF"/>
    <w:rsid w:val="00A20D36"/>
    <w:rsid w:val="00A7181C"/>
    <w:rsid w:val="00A8672C"/>
    <w:rsid w:val="00AC2DE6"/>
    <w:rsid w:val="00AD34E1"/>
    <w:rsid w:val="00AE53E5"/>
    <w:rsid w:val="00AE7809"/>
    <w:rsid w:val="00B010E7"/>
    <w:rsid w:val="00B05655"/>
    <w:rsid w:val="00B143E5"/>
    <w:rsid w:val="00B1593B"/>
    <w:rsid w:val="00B53418"/>
    <w:rsid w:val="00B56CB4"/>
    <w:rsid w:val="00B6204B"/>
    <w:rsid w:val="00B7361E"/>
    <w:rsid w:val="00B76C2A"/>
    <w:rsid w:val="00B91FFC"/>
    <w:rsid w:val="00BC3E05"/>
    <w:rsid w:val="00BD17F7"/>
    <w:rsid w:val="00BD236C"/>
    <w:rsid w:val="00BD327A"/>
    <w:rsid w:val="00BD41DE"/>
    <w:rsid w:val="00BF6577"/>
    <w:rsid w:val="00C045B0"/>
    <w:rsid w:val="00C37DAB"/>
    <w:rsid w:val="00C4348B"/>
    <w:rsid w:val="00C435A6"/>
    <w:rsid w:val="00C471C5"/>
    <w:rsid w:val="00C47C36"/>
    <w:rsid w:val="00C5297C"/>
    <w:rsid w:val="00C76461"/>
    <w:rsid w:val="00C8645A"/>
    <w:rsid w:val="00C94EB2"/>
    <w:rsid w:val="00C96270"/>
    <w:rsid w:val="00CA1CE2"/>
    <w:rsid w:val="00CB0B21"/>
    <w:rsid w:val="00CB17BE"/>
    <w:rsid w:val="00CC54B1"/>
    <w:rsid w:val="00CE2875"/>
    <w:rsid w:val="00CF5018"/>
    <w:rsid w:val="00D064D2"/>
    <w:rsid w:val="00D159D7"/>
    <w:rsid w:val="00D20707"/>
    <w:rsid w:val="00D21E8C"/>
    <w:rsid w:val="00D555CA"/>
    <w:rsid w:val="00D64EA0"/>
    <w:rsid w:val="00D71794"/>
    <w:rsid w:val="00D8424D"/>
    <w:rsid w:val="00DA0BFA"/>
    <w:rsid w:val="00DA7EB8"/>
    <w:rsid w:val="00DC1074"/>
    <w:rsid w:val="00DC2DF7"/>
    <w:rsid w:val="00DC7CEA"/>
    <w:rsid w:val="00DD7302"/>
    <w:rsid w:val="00DE6125"/>
    <w:rsid w:val="00DF7E3D"/>
    <w:rsid w:val="00E00732"/>
    <w:rsid w:val="00E403AB"/>
    <w:rsid w:val="00E44BDE"/>
    <w:rsid w:val="00E50EEA"/>
    <w:rsid w:val="00E520D6"/>
    <w:rsid w:val="00E610F7"/>
    <w:rsid w:val="00EE1AB5"/>
    <w:rsid w:val="00EE3F98"/>
    <w:rsid w:val="00F015E9"/>
    <w:rsid w:val="00F27D28"/>
    <w:rsid w:val="00F459CF"/>
    <w:rsid w:val="00F66B04"/>
    <w:rsid w:val="00F73836"/>
    <w:rsid w:val="00FA328B"/>
    <w:rsid w:val="00FA79FD"/>
    <w:rsid w:val="00FB06A2"/>
    <w:rsid w:val="00FC4519"/>
    <w:rsid w:val="00FC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0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2D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56EF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13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5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0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A2D4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56EF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1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ames.espn.go.com/ffl/clubhouse?leagueId=275479&amp;teamId=2&amp;seasonId=2013" TargetMode="External"/><Relationship Id="rId18" Type="http://schemas.openxmlformats.org/officeDocument/2006/relationships/hyperlink" Target="http://games.espn.go.com/ffl/clubhouse?leagueId=275479&amp;teamId=6&amp;seasonId=2013" TargetMode="External"/><Relationship Id="rId3" Type="http://schemas.openxmlformats.org/officeDocument/2006/relationships/styles" Target="styles.xml"/><Relationship Id="rId21" Type="http://schemas.openxmlformats.org/officeDocument/2006/relationships/hyperlink" Target="http://games.espn.go.com/ffl/leaguesetup/settings?leagueId=275479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games.espn.go.com/ffl/clubhouse?leagueId=275479&amp;teamId=8&amp;seasonId=2013" TargetMode="External"/><Relationship Id="rId17" Type="http://schemas.openxmlformats.org/officeDocument/2006/relationships/hyperlink" Target="http://games.espn.go.com/ffl/clubhouse?leagueId=275479&amp;teamId=5&amp;seasonId=20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ames.espn.go.com/ffl/clubhouse?leagueId=275479&amp;teamId=4&amp;seasonId=2013" TargetMode="External"/><Relationship Id="rId20" Type="http://schemas.openxmlformats.org/officeDocument/2006/relationships/hyperlink" Target="http://games.espn.go.com/ffl/leagueoffice?leagueId=275479&amp;teamId=1&amp;seasonId=20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mes.espn.go.com/ffl/clubhouse?leagueId=275479&amp;teamId=10&amp;seasonId=2013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games.espn.go.com/ffl/clubhouse?leagueId=275479&amp;teamId=3&amp;seasonId=201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ames.espn.go.com/ffl/clubhouse?leagueId=275479&amp;teamId=9&amp;seasonId=2013" TargetMode="External"/><Relationship Id="rId19" Type="http://schemas.openxmlformats.org/officeDocument/2006/relationships/hyperlink" Target="http://games.espn.go.com/ffl/clubhouse?leagueId=275479&amp;teamId=7&amp;seasonId=201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games.espn.go.com/ffl/clubhouse?leagueId=275479&amp;teamId=1&amp;seasonId=2013" TargetMode="External"/><Relationship Id="rId2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3F819-23C5-4AE3-A8E5-3B22F69E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Hawke</dc:creator>
  <cp:lastModifiedBy>Hawke</cp:lastModifiedBy>
  <cp:revision>24</cp:revision>
  <dcterms:created xsi:type="dcterms:W3CDTF">2013-07-24T16:27:00Z</dcterms:created>
  <dcterms:modified xsi:type="dcterms:W3CDTF">2015-06-20T19:24:00Z</dcterms:modified>
</cp:coreProperties>
</file>