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Шпаргалка: Словарь терминов по веб-разработке и Django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Архитектура и концепции разработки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DRY (Don't Repeat Yourself)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Принцип программирования, который призывает минимизировать дублирование кода. В Django он проявляется в том, что логика пишется один раз (например, структура данных), а система сама генерирует для неё базу данных и админ-панель.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Batteries Included (Батарейки в комплекте)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Главная философия Django. Означает, что разработчику не нужно искать и скачивать сторонние библиотеки для базовых задач (авторизация, работа с базой данных, админка) — всё уже встроено во фреймворк изначально.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MVC (Model-View-Controller)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Популярный в веб-разработке шаблон архитектуры, который разделяет приложение на три части: данные (Model), интерфейс (View) и логику управления (Controller).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MTV (Model-Template-View)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Специфичная именно для Django реализация паттерна MVC.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(Модель):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Python-классы, описывающие, как данные будут храниться в таблицах базы данных.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Template (Шаблон):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HTML-разметка, отвечающая за то, что видит пользователь (интерфейс).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(Представление):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Бизнес-логика (функция или класс), которая принимает запрос, берет данные из Model и передает их в Template.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(User Interface)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Пользовательский интерфейс (внешний вид сайта, кнопки, меню, с которыми взаимодействует человек).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Микрофреймворк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 с минимальным базовым набором функций (например, Flask или FastAPI). Всё остальное (базы данных, админку, авторизацию) нужно подключать и настраивать самостоятельно.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Макрофреймворк (Full-stack фреймворк)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 с жесткой структурой, где "всё включено" изначально (например, Django). Готов к созданию крупных проектов сразу после установки.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Базы данных и код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БД (База данных)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Структурированный массив информации. Место, где хранятся все данные сайта (пользователи, статьи, товары).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ORM (Object-Relational Mapping)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Технология, которая позволяет управлять базой данных с помощью обычных классов и методов Python, не используя язык SQL. ORM сам переводит код Python в понятные базе данных запросы.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 (Structured Query Language)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Специализированный язык программирования для написания запросов к реляционным базам данных.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makemigrations и migrate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Специальные консольные команды в Django. Если изменить что-то в коде моделей, makemigrations создаст схему изменений, а migrate применит эти скрипты для обновления таблиц в самой базе данных.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 (HyperText Markup Language)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Стандартный язык разметки веб-страниц. "Скелет" любого сайта.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DTL (Django Template Language)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Собственный язык шаблонов Django. Он позволяет писать циклы (for) и условия (if), а также выводить переменные прямо внутри HTML-кода.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Безопасность (Уязвимости)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CSRF (Cross-Site Request Forgery)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Межсайтовая подделка запросов. Атака, при которой злоумышленник заставляет браузер пользователя выполнить нежелательное действие на сайте, где пользователь уже авторизован (например, перевести деньги). Django защищает от этого встроенными токенами.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SQL-инъекция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Внедрение вредоносного SQL-кода в форму на сайте (или в запрос) с целью украсть, изменить или удалить данные из БД. ORM Django защищает от этого по умолчанию.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XSS (Cross-Site Scripting)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Межсайтовый скриптинг. Внедрение вредоносного JavaScript-кода на страницу, который выполнится в браузере других пользователей.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Clickjacking (Кликджекинг)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Обман пользователя, когда поверх легальной кнопки на сайте делается прозрачный слой, и клик на самом деле происходит по вредоносной ссылке или кнопке подтверждения.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Серверы, Сети и Асинхронность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WSGI (Web Server Gateway Interface)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Старый, классический синхронный стандарт взаимодействия между Python-кодом и сервером. Работает по принципу "один запрос — один поток" (ждет завершения одной задачи, прежде чем начать другую).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ASGI (Asynchronous Server Gateway Interface)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Современный, асинхронный стандарт. Позволяет серверу не блокироваться и обрабатывать множество одновременных запросов параллельно.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Встроенная библиотека Python для написания конкурентного (асинхронного) кода с использованием синтаксиса async/await.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(Application Programming Interface)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Интерфейс программного взаимодействия. Способ, с помощью которого одно приложение (например, фронтенд на React или мобильное приложение) общается с другим (бэкендом).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Популярный архитектурный стиль для построения API в интернете, использующий стандартные HTTP-методы (GET, POST, PUT, DELETE).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WebSockets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Протокол, который держит постоянное, открытое двустороннее соединение между браузером и сервером. Необходим для чатов, бирж и уведомлений в реальном времени.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Проектные термины и прочее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(Бэкенд)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Внутренняя (серверная) часть сайта, скрытая от глаз пользователя. Логика, вычисления и работа с базой данных.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(Фронтенд)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Внешняя (клиентская) часть сайта, с которой взаимодействует пользователь (дизайн, кнопки, анимации).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E-commerce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Электронная коммерция. Платформы для онлайн-продаж (интернет-магазины).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CMS (Content Management System)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Система управления контентом сайта (например, готовый движок для блога, новостного портала или магазина, где статьи можно добавлять через удобный интерфейс).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MVP (Minimum Viable Product)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Минимально жизнеспособный продукт. Самая ранняя, базовая версия проекта, которую можно быстро выпустить на рынок, чтобы собрать обратную связь от пользователей или показать инвесторам.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Pydantic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Очень мощная библиотека для проверки (валидации) данных и их строгой типизации. Является главной особенностью и "сердцем" фреймворка FastAPI.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Swagger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Инструмент, который автоматически генерирует красивую, удобную и интерактивную документацию для вашего API.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ML-модели (Machine Learning)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Модели машинного обучения (нейросети, алгоритмы искусственного интеллекта для предсказаний, классификации или генерации контента).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