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A0AA0" w14:textId="2EF59D66" w:rsidR="006D7D52" w:rsidRDefault="006D7D52" w:rsidP="0034033D">
      <w:pPr>
        <w:jc w:val="center"/>
        <w:rPr>
          <w:rFonts w:ascii="Times New Roman" w:eastAsiaTheme="minorEastAsia" w:hAnsi="Times New Roman" w:cs="Times New Roman"/>
          <w:sz w:val="32"/>
          <w:szCs w:val="32"/>
        </w:rPr>
      </w:pPr>
      <w:r w:rsidRPr="0034033D">
        <w:rPr>
          <w:rFonts w:ascii="Times New Roman" w:eastAsiaTheme="minorEastAsia" w:hAnsi="Times New Roman" w:cs="Times New Roman"/>
          <w:sz w:val="32"/>
          <w:szCs w:val="32"/>
        </w:rPr>
        <w:t>PID Lateral Control</w:t>
      </w:r>
    </w:p>
    <w:p w14:paraId="1FA41A5D" w14:textId="7594201F" w:rsidR="005B6D9F" w:rsidRDefault="005B6D9F" w:rsidP="0034033D">
      <w:pPr>
        <w:jc w:val="center"/>
        <w:rPr>
          <w:rFonts w:ascii="Times New Roman" w:eastAsiaTheme="minorEastAsia" w:hAnsi="Times New Roman" w:cs="Times New Roman"/>
          <w:sz w:val="32"/>
          <w:szCs w:val="32"/>
        </w:rPr>
      </w:pPr>
    </w:p>
    <w:p w14:paraId="4EA14A42" w14:textId="3F0D0D40" w:rsidR="005B6D9F" w:rsidRDefault="005B6D9F" w:rsidP="005B6D9F">
      <w:pPr>
        <w:pStyle w:val="Listaszerbekezds"/>
        <w:numPr>
          <w:ilvl w:val="0"/>
          <w:numId w:val="1"/>
        </w:numPr>
        <w:rPr>
          <w:rFonts w:ascii="Times New Roman" w:eastAsiaTheme="minorEastAsia" w:hAnsi="Times New Roman" w:cs="Times New Roman"/>
          <w:sz w:val="28"/>
          <w:szCs w:val="28"/>
        </w:rPr>
      </w:pPr>
      <w:r w:rsidRPr="005B6D9F">
        <w:rPr>
          <w:rFonts w:ascii="Times New Roman" w:eastAsiaTheme="minorEastAsia" w:hAnsi="Times New Roman" w:cs="Times New Roman"/>
          <w:sz w:val="28"/>
          <w:szCs w:val="28"/>
        </w:rPr>
        <w:t>Calculating steering dynamics</w:t>
      </w:r>
    </w:p>
    <w:p w14:paraId="72C23241" w14:textId="27C8D1C0" w:rsidR="005B6D9F" w:rsidRPr="005B6D9F" w:rsidRDefault="005B6D9F" w:rsidP="005B6D9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Steering System is modelled as a second order linear </w:t>
      </w:r>
      <w:r w:rsidR="0014157F">
        <w:rPr>
          <w:rFonts w:ascii="Times New Roman" w:eastAsiaTheme="minorEastAsia" w:hAnsi="Times New Roman" w:cs="Times New Roman"/>
          <w:sz w:val="24"/>
          <w:szCs w:val="24"/>
        </w:rPr>
        <w:t>system</w:t>
      </w:r>
      <w:r>
        <w:rPr>
          <w:rFonts w:ascii="Times New Roman" w:eastAsiaTheme="minorEastAsia" w:hAnsi="Times New Roman" w:cs="Times New Roman"/>
          <w:sz w:val="24"/>
          <w:szCs w:val="24"/>
        </w:rPr>
        <w:t xml:space="preserve"> (PT2), described by the following transfer function:</w:t>
      </w:r>
    </w:p>
    <w:p w14:paraId="4F0C398D" w14:textId="36C1BCFD" w:rsidR="005B6D9F" w:rsidRPr="00F744C3" w:rsidRDefault="00000000" w:rsidP="00D36644">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st</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s</m:t>
                </m:r>
              </m:e>
            </m:d>
          </m:num>
          <m:den>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s</m:t>
                </m:r>
              </m:e>
            </m: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+2</m:t>
            </m:r>
            <m:r>
              <m:rPr>
                <m:sty m:val="p"/>
              </m:rPr>
              <w:rPr>
                <w:rFonts w:ascii="Cambria Math" w:hAnsi="Cambria Math" w:cs="Times New Roman"/>
                <w:sz w:val="24"/>
                <w:szCs w:val="24"/>
              </w:rPr>
              <m:t>ξTs+1</m:t>
            </m:r>
          </m:den>
        </m:f>
      </m:oMath>
      <w:r w:rsidR="00D36644">
        <w:rPr>
          <w:rFonts w:ascii="Times New Roman" w:eastAsiaTheme="minorEastAsia" w:hAnsi="Times New Roman" w:cs="Times New Roman"/>
          <w:sz w:val="24"/>
          <w:szCs w:val="24"/>
        </w:rPr>
        <w:tab/>
      </w:r>
      <w:r w:rsidR="00D36644">
        <w:rPr>
          <w:rFonts w:ascii="Times New Roman" w:eastAsiaTheme="minorEastAsia" w:hAnsi="Times New Roman" w:cs="Times New Roman"/>
          <w:sz w:val="24"/>
          <w:szCs w:val="24"/>
        </w:rPr>
        <w:tab/>
      </w:r>
      <w:r w:rsidR="00D36644">
        <w:rPr>
          <w:rFonts w:ascii="Times New Roman" w:eastAsiaTheme="minorEastAsia" w:hAnsi="Times New Roman" w:cs="Times New Roman"/>
          <w:sz w:val="24"/>
          <w:szCs w:val="24"/>
        </w:rPr>
        <w:tab/>
      </w:r>
      <w:r w:rsidR="00D36644">
        <w:rPr>
          <w:rFonts w:ascii="Times New Roman" w:eastAsiaTheme="minorEastAsia" w:hAnsi="Times New Roman" w:cs="Times New Roman"/>
          <w:sz w:val="24"/>
          <w:szCs w:val="24"/>
        </w:rPr>
        <w:tab/>
        <w:t>(1)</w:t>
      </w:r>
    </w:p>
    <w:p w14:paraId="3B764DCF" w14:textId="77777777" w:rsidR="00F744C3" w:rsidRPr="0034033D" w:rsidRDefault="00F744C3" w:rsidP="005B6D9F">
      <w:pPr>
        <w:jc w:val="both"/>
        <w:rPr>
          <w:rFonts w:ascii="Times New Roman" w:eastAsiaTheme="minorEastAsia" w:hAnsi="Times New Roman" w:cs="Times New Roman"/>
          <w:sz w:val="24"/>
          <w:szCs w:val="24"/>
        </w:rPr>
      </w:pPr>
    </w:p>
    <w:p w14:paraId="15B407B6" w14:textId="72DC4AFD" w:rsidR="005B6D9F" w:rsidRDefault="00F744C3" w:rsidP="005B6D9F">
      <w:pP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drawing>
          <wp:inline distT="0" distB="0" distL="0" distR="0" wp14:anchorId="5969D096" wp14:editId="37D47387">
            <wp:extent cx="5878034" cy="802889"/>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2970" cy="806295"/>
                    </a:xfrm>
                    <a:prstGeom prst="rect">
                      <a:avLst/>
                    </a:prstGeom>
                    <a:noFill/>
                  </pic:spPr>
                </pic:pic>
              </a:graphicData>
            </a:graphic>
          </wp:inline>
        </w:drawing>
      </w:r>
    </w:p>
    <w:p w14:paraId="0117A796" w14:textId="2C160545" w:rsidR="00F744C3" w:rsidRDefault="00F744C3" w:rsidP="00F744C3">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Here </w:t>
      </w:r>
      <m:oMath>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P</m:t>
            </m:r>
          </m:e>
          <m:sub>
            <m:r>
              <w:rPr>
                <w:rFonts w:ascii="Cambria Math" w:eastAsiaTheme="minorEastAsia" w:hAnsi="Cambria Math" w:cs="Times New Roman"/>
                <w:sz w:val="24"/>
                <w:szCs w:val="24"/>
              </w:rPr>
              <m:t>ref</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P</m:t>
            </m:r>
          </m:e>
          <m:sub>
            <m:r>
              <w:rPr>
                <w:rFonts w:ascii="Cambria Math" w:eastAsiaTheme="minorEastAsia" w:hAnsi="Cambria Math" w:cs="Times New Roman"/>
                <w:sz w:val="24"/>
                <w:szCs w:val="24"/>
              </w:rPr>
              <m:t>act</m:t>
            </m:r>
          </m:sub>
        </m:sSub>
      </m:oMath>
      <w:r>
        <w:rPr>
          <w:rFonts w:ascii="Times New Roman" w:eastAsiaTheme="minorEastAsia" w:hAnsi="Times New Roman" w:cs="Times New Roman"/>
          <w:sz w:val="24"/>
          <w:szCs w:val="24"/>
        </w:rPr>
        <w:t xml:space="preserve"> are the reference and actual vehicle poses, provided by the planning and the localization. The error </w:t>
      </w:r>
      <m:oMath>
        <m:r>
          <m:rPr>
            <m:sty m:val="p"/>
          </m:rPr>
          <w:rPr>
            <w:rFonts w:ascii="Cambria Math" w:eastAsiaTheme="minorEastAsia" w:hAnsi="Cambria Math" w:cs="Times New Roman"/>
            <w:sz w:val="24"/>
            <w:szCs w:val="24"/>
          </w:rPr>
          <m:t>Δ</m:t>
        </m:r>
        <m:r>
          <m:rPr>
            <m:sty m:val="bi"/>
          </m:rPr>
          <w:rPr>
            <w:rFonts w:ascii="Cambria Math" w:eastAsiaTheme="minorEastAsia" w:hAnsi="Cambria Math" w:cs="Times New Roman"/>
            <w:sz w:val="24"/>
            <w:szCs w:val="24"/>
          </w:rPr>
          <m:t>P</m:t>
        </m:r>
      </m:oMath>
      <w:r>
        <w:rPr>
          <w:rFonts w:ascii="Times New Roman" w:eastAsiaTheme="minorEastAsia" w:hAnsi="Times New Roman" w:cs="Times New Roman"/>
          <w:b/>
          <w:bCs/>
          <w:sz w:val="24"/>
          <w:szCs w:val="24"/>
        </w:rPr>
        <w:t xml:space="preserve"> </w:t>
      </w:r>
      <w:r>
        <w:rPr>
          <w:rFonts w:ascii="Times New Roman" w:eastAsiaTheme="minorEastAsia" w:hAnsi="Times New Roman" w:cs="Times New Roman"/>
          <w:sz w:val="24"/>
          <w:szCs w:val="24"/>
        </w:rPr>
        <w:t xml:space="preserve">is controlled by the vehicle lateral controller described by the transfer function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cont</m:t>
            </m:r>
          </m:sub>
        </m:sSub>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Then, the steering angle is sent to the low level steering angle controller. Between, there is a delay block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delay</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delay</m:t>
                </m:r>
              </m:sub>
            </m:sSub>
          </m:sup>
        </m:sSup>
      </m:oMath>
      <w:r>
        <w:rPr>
          <w:rFonts w:ascii="Times New Roman" w:eastAsiaTheme="minorEastAsia" w:hAnsi="Times New Roman" w:cs="Times New Roman"/>
          <w:sz w:val="24"/>
          <w:szCs w:val="24"/>
        </w:rPr>
        <w:t xml:space="preserve"> which models the transfer delay due to communication. Then, the low level control calculates the intervention torque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st</m:t>
            </m:r>
          </m:sub>
        </m:sSub>
      </m:oMath>
      <w:r>
        <w:rPr>
          <w:rFonts w:ascii="Times New Roman" w:eastAsiaTheme="minorEastAsia" w:hAnsi="Times New Roman" w:cs="Times New Roman"/>
          <w:sz w:val="24"/>
          <w:szCs w:val="24"/>
        </w:rPr>
        <w:t xml:space="preserve">. Please be noted,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servo</m:t>
            </m:r>
          </m:sub>
        </m:sSub>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includes the feedback of the steering angle. This is usually some linear controller, which is hidden from the vehicle controller layer. Then,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st</m:t>
            </m:r>
          </m:sub>
        </m:sSub>
      </m:oMath>
      <w:r>
        <w:rPr>
          <w:rFonts w:ascii="Times New Roman" w:eastAsiaTheme="minorEastAsia" w:hAnsi="Times New Roman" w:cs="Times New Roman"/>
          <w:sz w:val="24"/>
          <w:szCs w:val="24"/>
        </w:rPr>
        <w:t xml:space="preserve"> steering torque is applied on the steering column (or rack, depending on the vehicle type). The steering column to road-wheel connection point system is modelled by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st,mech</m:t>
            </m:r>
          </m:sub>
        </m:sSub>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transfer function. In this sense: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st</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servo</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st,mech</m:t>
            </m:r>
          </m:sub>
        </m:sSub>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Even though, this system is usually higher ordered than 2, e.g., 4 (if both servo and mechanical transfer functions are second ordered), usually: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&lt;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&lt;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which means two time constant is more dominant than the rest. Thus,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st</m:t>
            </m:r>
          </m:sub>
        </m:sSub>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is simplified to a second order transfer function neglecting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i&gt;2</m:t>
        </m:r>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veh</m:t>
            </m:r>
          </m:sub>
        </m:sSub>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is the transfer function of the vehicle reacting on the road wheel angle and outputting its new pose accordingly.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veh</m:t>
            </m:r>
          </m:sub>
        </m:sSub>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is usually LPV, or NLPV system. Then, loop closes on the vehicle control level. </w:t>
      </w:r>
    </w:p>
    <w:p w14:paraId="63D4FC5C" w14:textId="0127EBB5" w:rsidR="00F744C3" w:rsidRDefault="00F744C3" w:rsidP="00F744C3">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Our aim is, to identify the parameters of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st</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Pr>
          <w:rFonts w:ascii="Times New Roman" w:eastAsiaTheme="minorEastAsia" w:hAnsi="Times New Roman" w:cs="Times New Roman"/>
          <w:sz w:val="24"/>
          <w:szCs w:val="24"/>
        </w:rPr>
        <w:t xml:space="preserve">, namely </w:t>
      </w:r>
      <m:oMath>
        <m:r>
          <w:rPr>
            <w:rFonts w:ascii="Cambria Math" w:eastAsiaTheme="minorEastAsia" w:hAnsi="Cambria Math" w:cs="Times New Roman"/>
            <w:sz w:val="24"/>
            <w:szCs w:val="24"/>
          </w:rPr>
          <m:t>K, T, ξ</m:t>
        </m:r>
      </m:oMath>
      <w:r>
        <w:rPr>
          <w:rFonts w:ascii="Times New Roman" w:eastAsiaTheme="minorEastAsia" w:hAnsi="Times New Roman" w:cs="Times New Roman"/>
          <w:sz w:val="24"/>
          <w:szCs w:val="24"/>
        </w:rPr>
        <w:t xml:space="preserve"> gain, time constant and damping.</w:t>
      </w:r>
      <w:r w:rsidR="00F2132B">
        <w:rPr>
          <w:rFonts w:ascii="Times New Roman" w:eastAsiaTheme="minorEastAsia" w:hAnsi="Times New Roman" w:cs="Times New Roman"/>
          <w:sz w:val="24"/>
          <w:szCs w:val="24"/>
        </w:rPr>
        <w:t xml:space="preserve"> The gain is considered to be </w:t>
      </w:r>
      <m:oMath>
        <m:r>
          <w:rPr>
            <w:rFonts w:ascii="Cambria Math" w:eastAsiaTheme="minorEastAsia" w:hAnsi="Cambria Math" w:cs="Times New Roman"/>
            <w:sz w:val="24"/>
            <w:szCs w:val="24"/>
          </w:rPr>
          <m:t>K=1</m:t>
        </m:r>
      </m:oMath>
      <w:r w:rsidR="00F2132B">
        <w:rPr>
          <w:rFonts w:ascii="Times New Roman" w:eastAsiaTheme="minorEastAsia" w:hAnsi="Times New Roman" w:cs="Times New Roman"/>
          <w:sz w:val="24"/>
          <w:szCs w:val="24"/>
        </w:rPr>
        <w:t>, as the input is always normalized between 0 and 1. The gain of the real system is simply handled as a constant factor outside of the steering system.</w:t>
      </w:r>
      <w:r w:rsidR="008D1694">
        <w:rPr>
          <w:rFonts w:ascii="Times New Roman" w:eastAsiaTheme="minorEastAsia" w:hAnsi="Times New Roman" w:cs="Times New Roman"/>
          <w:sz w:val="24"/>
          <w:szCs w:val="24"/>
        </w:rPr>
        <w:t xml:space="preserve"> Therefore, only two parameters shall be calculated. For this, measurements with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st</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s</m:t>
            </m:r>
          </m:den>
        </m:f>
      </m:oMath>
      <w:r w:rsidR="008D1694">
        <w:rPr>
          <w:rFonts w:ascii="Times New Roman" w:eastAsiaTheme="minorEastAsia" w:hAnsi="Times New Roman" w:cs="Times New Roman"/>
          <w:sz w:val="24"/>
          <w:szCs w:val="24"/>
        </w:rPr>
        <w:t xml:space="preserve"> step excitation have been recorded. That has been done with multiple speeds and amplitudes. </w:t>
      </w:r>
    </w:p>
    <w:p w14:paraId="738A4209" w14:textId="7D6FF829" w:rsidR="008464FD" w:rsidRPr="00F744C3" w:rsidRDefault="008464FD" w:rsidP="00F744C3">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Results are shown in the below figure. It is seen, that – even though parameters have variance – the mean values can be calculated for each speed. Damping slightly increases with speed, while the time constant is closely constant up until 13 m/s then starts a slow increase too. This is per the expectations, as at higher speeds the servo controller is usually damps the system more to prevent strong interventions.</w:t>
      </w:r>
    </w:p>
    <w:p w14:paraId="33A49899" w14:textId="3F94DED6" w:rsidR="00F744C3" w:rsidRDefault="00822137" w:rsidP="00822137">
      <w:pPr>
        <w:jc w:val="center"/>
        <w:rPr>
          <w:rFonts w:ascii="Times New Roman" w:eastAsiaTheme="minorEastAsia" w:hAnsi="Times New Roman" w:cs="Times New Roman"/>
          <w:sz w:val="28"/>
          <w:szCs w:val="28"/>
        </w:rPr>
      </w:pPr>
      <w:r w:rsidRPr="00822137">
        <w:rPr>
          <w:rFonts w:ascii="Times New Roman" w:eastAsiaTheme="minorEastAsia" w:hAnsi="Times New Roman" w:cs="Times New Roman"/>
          <w:noProof/>
          <w:sz w:val="28"/>
          <w:szCs w:val="28"/>
        </w:rPr>
        <w:lastRenderedPageBreak/>
        <w:drawing>
          <wp:inline distT="0" distB="0" distL="0" distR="0" wp14:anchorId="6E4F7384" wp14:editId="3F72D148">
            <wp:extent cx="4728351" cy="2606722"/>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0251" cy="2607769"/>
                    </a:xfrm>
                    <a:prstGeom prst="rect">
                      <a:avLst/>
                    </a:prstGeom>
                    <a:noFill/>
                    <a:ln>
                      <a:noFill/>
                    </a:ln>
                  </pic:spPr>
                </pic:pic>
              </a:graphicData>
            </a:graphic>
          </wp:inline>
        </w:drawing>
      </w:r>
    </w:p>
    <w:p w14:paraId="4D359AB9" w14:textId="0F6F6946" w:rsidR="00292E73" w:rsidRPr="00292E73" w:rsidRDefault="00292E73" w:rsidP="00292E73">
      <w:pPr>
        <w:rPr>
          <w:rFonts w:ascii="Times New Roman" w:eastAsiaTheme="minorEastAsia" w:hAnsi="Times New Roman" w:cs="Times New Roman"/>
          <w:sz w:val="24"/>
          <w:szCs w:val="24"/>
        </w:rPr>
      </w:pPr>
      <w:r w:rsidRPr="00292E73">
        <w:rPr>
          <w:rFonts w:ascii="Times New Roman" w:eastAsiaTheme="minorEastAsia" w:hAnsi="Times New Roman" w:cs="Times New Roman"/>
          <w:sz w:val="24"/>
          <w:szCs w:val="24"/>
        </w:rPr>
        <w:t>Proposals based on results:</w:t>
      </w:r>
    </w:p>
    <w:p w14:paraId="40264A24" w14:textId="30AFA533" w:rsidR="00292E73" w:rsidRPr="00292E73" w:rsidRDefault="00292E73" w:rsidP="00292E73">
      <w:pPr>
        <w:pStyle w:val="Listaszerbekezds"/>
        <w:numPr>
          <w:ilvl w:val="0"/>
          <w:numId w:val="5"/>
        </w:numPr>
        <w:rPr>
          <w:rFonts w:ascii="Times New Roman" w:eastAsiaTheme="minorEastAsia" w:hAnsi="Times New Roman" w:cs="Times New Roman"/>
          <w:sz w:val="24"/>
          <w:szCs w:val="24"/>
        </w:rPr>
      </w:pPr>
      <w:r w:rsidRPr="00292E73">
        <w:rPr>
          <w:rFonts w:ascii="Times New Roman" w:eastAsiaTheme="minorEastAsia" w:hAnsi="Times New Roman" w:cs="Times New Roman"/>
          <w:sz w:val="24"/>
          <w:szCs w:val="24"/>
        </w:rPr>
        <w:t>calculate mean parameters, or</w:t>
      </w:r>
    </w:p>
    <w:p w14:paraId="5D616E2B" w14:textId="7532BDFF" w:rsidR="00292E73" w:rsidRPr="00292E73" w:rsidRDefault="00292E73" w:rsidP="00292E73">
      <w:pPr>
        <w:pStyle w:val="Listaszerbekezds"/>
        <w:numPr>
          <w:ilvl w:val="0"/>
          <w:numId w:val="5"/>
        </w:numPr>
        <w:rPr>
          <w:rFonts w:ascii="Times New Roman" w:eastAsiaTheme="minorEastAsia" w:hAnsi="Times New Roman" w:cs="Times New Roman"/>
          <w:sz w:val="24"/>
          <w:szCs w:val="24"/>
        </w:rPr>
      </w:pPr>
      <w:r w:rsidRPr="00292E73">
        <w:rPr>
          <w:rFonts w:ascii="Times New Roman" w:eastAsiaTheme="minorEastAsia" w:hAnsi="Times New Roman" w:cs="Times New Roman"/>
          <w:sz w:val="24"/>
          <w:szCs w:val="24"/>
        </w:rPr>
        <w:t>fit a linear function on points and use value accordingly, or</w:t>
      </w:r>
    </w:p>
    <w:p w14:paraId="16185287" w14:textId="1E75D733" w:rsidR="00292E73" w:rsidRPr="00292E73" w:rsidRDefault="00292E73" w:rsidP="00292E73">
      <w:pPr>
        <w:pStyle w:val="Listaszerbekezds"/>
        <w:numPr>
          <w:ilvl w:val="0"/>
          <w:numId w:val="5"/>
        </w:numPr>
        <w:rPr>
          <w:rFonts w:ascii="Times New Roman" w:eastAsiaTheme="minorEastAsia" w:hAnsi="Times New Roman" w:cs="Times New Roman"/>
          <w:sz w:val="28"/>
          <w:szCs w:val="28"/>
        </w:rPr>
      </w:pPr>
      <w:r w:rsidRPr="00292E73">
        <w:rPr>
          <w:rFonts w:ascii="Times New Roman" w:eastAsiaTheme="minorEastAsia" w:hAnsi="Times New Roman" w:cs="Times New Roman"/>
          <w:sz w:val="24"/>
          <w:szCs w:val="24"/>
        </w:rPr>
        <w:t>use look-up table with means for the various speed values, use linear interpolation between speed values and keep parameters constant outside unobserved range.</w:t>
      </w:r>
    </w:p>
    <w:p w14:paraId="29CD8EBA" w14:textId="77777777" w:rsidR="00292E73" w:rsidRPr="00292E73" w:rsidRDefault="00292E73" w:rsidP="00292E73">
      <w:pPr>
        <w:pStyle w:val="Listaszerbekezds"/>
        <w:rPr>
          <w:rFonts w:ascii="Times New Roman" w:eastAsiaTheme="minorEastAsia" w:hAnsi="Times New Roman" w:cs="Times New Roman"/>
          <w:sz w:val="28"/>
          <w:szCs w:val="28"/>
        </w:rPr>
      </w:pPr>
    </w:p>
    <w:p w14:paraId="5CF1AF64" w14:textId="5E871F4C" w:rsidR="006D7D52" w:rsidRPr="0034033D" w:rsidRDefault="006D7D52" w:rsidP="006D7D52">
      <w:pPr>
        <w:pStyle w:val="Listaszerbekezds"/>
        <w:numPr>
          <w:ilvl w:val="0"/>
          <w:numId w:val="1"/>
        </w:numPr>
        <w:rPr>
          <w:rFonts w:ascii="Times New Roman" w:eastAsiaTheme="minorEastAsia" w:hAnsi="Times New Roman" w:cs="Times New Roman"/>
          <w:sz w:val="28"/>
          <w:szCs w:val="28"/>
        </w:rPr>
      </w:pPr>
      <w:r w:rsidRPr="0034033D">
        <w:rPr>
          <w:rFonts w:ascii="Times New Roman" w:eastAsiaTheme="minorEastAsia" w:hAnsi="Times New Roman" w:cs="Times New Roman"/>
          <w:sz w:val="28"/>
          <w:szCs w:val="28"/>
        </w:rPr>
        <w:t>Inverse dynamics of the steering</w:t>
      </w:r>
    </w:p>
    <w:p w14:paraId="4088001A" w14:textId="1CC42EA9" w:rsidR="00127EF1" w:rsidRPr="0034033D" w:rsidRDefault="00FA1961" w:rsidP="00D36644">
      <w:pPr>
        <w:jc w:val="center"/>
        <w:rPr>
          <w:rFonts w:ascii="Times New Roman" w:eastAsiaTheme="minorEastAsia" w:hAnsi="Times New Roman" w:cs="Times New Roman"/>
          <w:sz w:val="24"/>
          <w:szCs w:val="24"/>
        </w:rPr>
      </w:pP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s</m:t>
                </m:r>
              </m:e>
            </m:d>
          </m:num>
          <m:den>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s</m:t>
                </m:r>
              </m:e>
            </m: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+2</m:t>
            </m:r>
            <m:r>
              <m:rPr>
                <m:sty m:val="p"/>
              </m:rPr>
              <w:rPr>
                <w:rFonts w:ascii="Cambria Math" w:hAnsi="Cambria Math" w:cs="Times New Roman"/>
                <w:sz w:val="24"/>
                <w:szCs w:val="24"/>
              </w:rPr>
              <m:t>ξTs+1</m:t>
            </m:r>
          </m:den>
        </m:f>
      </m:oMath>
      <w:r w:rsidR="00D36644">
        <w:rPr>
          <w:rFonts w:ascii="Times New Roman" w:eastAsiaTheme="minorEastAsia" w:hAnsi="Times New Roman" w:cs="Times New Roman"/>
          <w:sz w:val="24"/>
          <w:szCs w:val="24"/>
        </w:rPr>
        <w:t xml:space="preserve"> </w:t>
      </w:r>
      <w:r w:rsidR="00D36644">
        <w:rPr>
          <w:rFonts w:ascii="Times New Roman" w:eastAsiaTheme="minorEastAsia" w:hAnsi="Times New Roman" w:cs="Times New Roman"/>
          <w:sz w:val="24"/>
          <w:szCs w:val="24"/>
        </w:rPr>
        <w:tab/>
      </w:r>
      <w:r w:rsidR="00D36644">
        <w:rPr>
          <w:rFonts w:ascii="Times New Roman" w:eastAsiaTheme="minorEastAsia" w:hAnsi="Times New Roman" w:cs="Times New Roman"/>
          <w:sz w:val="24"/>
          <w:szCs w:val="24"/>
        </w:rPr>
        <w:tab/>
      </w:r>
      <w:r w:rsidR="00D36644">
        <w:rPr>
          <w:rFonts w:ascii="Times New Roman" w:eastAsiaTheme="minorEastAsia" w:hAnsi="Times New Roman" w:cs="Times New Roman"/>
          <w:sz w:val="24"/>
          <w:szCs w:val="24"/>
        </w:rPr>
        <w:tab/>
      </w:r>
      <w:r w:rsidR="00D36644">
        <w:rPr>
          <w:rFonts w:ascii="Times New Roman" w:eastAsiaTheme="minorEastAsia" w:hAnsi="Times New Roman" w:cs="Times New Roman"/>
          <w:sz w:val="24"/>
          <w:szCs w:val="24"/>
        </w:rPr>
        <w:tab/>
        <w:t>(2)</w:t>
      </w:r>
    </w:p>
    <w:p w14:paraId="6B352EFD" w14:textId="3245065D" w:rsidR="00FA1961" w:rsidRPr="0034033D" w:rsidRDefault="00FA1961" w:rsidP="0034033D">
      <w:pPr>
        <w:jc w:val="both"/>
        <w:rPr>
          <w:rFonts w:ascii="Times New Roman" w:eastAsiaTheme="minorEastAsia" w:hAnsi="Times New Roman" w:cs="Times New Roman"/>
          <w:sz w:val="24"/>
          <w:szCs w:val="24"/>
        </w:rPr>
      </w:pPr>
      <w:r w:rsidRPr="0034033D">
        <w:rPr>
          <w:rFonts w:ascii="Times New Roman" w:eastAsiaTheme="minorEastAsia" w:hAnsi="Times New Roman" w:cs="Times New Roman"/>
          <w:sz w:val="24"/>
          <w:szCs w:val="24"/>
        </w:rPr>
        <w:t>Continuous – Discrete: Backward Euler</w:t>
      </w:r>
    </w:p>
    <w:p w14:paraId="1D11F36E" w14:textId="36D37A92" w:rsidR="00FA1961" w:rsidRPr="00C32D0D" w:rsidRDefault="00FA1961" w:rsidP="00D36644">
      <w:pPr>
        <w:jc w:val="center"/>
        <w:rPr>
          <w:rFonts w:ascii="Times New Roman" w:eastAsiaTheme="minorEastAsia" w:hAnsi="Times New Roman" w:cs="Times New Roman"/>
          <w:sz w:val="24"/>
          <w:szCs w:val="24"/>
        </w:rPr>
      </w:pPr>
      <m:oMath>
        <m:r>
          <w:rPr>
            <w:rFonts w:ascii="Cambria Math" w:hAnsi="Cambria Math" w:cs="Times New Roman"/>
            <w:sz w:val="24"/>
            <w:szCs w:val="24"/>
          </w:rPr>
          <m:t>s=</m:t>
        </m:r>
        <m:f>
          <m:fPr>
            <m:ctrlPr>
              <w:rPr>
                <w:rFonts w:ascii="Cambria Math" w:hAnsi="Cambria Math" w:cs="Times New Roman"/>
                <w:i/>
                <w:sz w:val="24"/>
                <w:szCs w:val="24"/>
              </w:rPr>
            </m:ctrlPr>
          </m:fPr>
          <m:num>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d</m:t>
                </m:r>
              </m:sub>
            </m:sSub>
          </m:den>
        </m:f>
      </m:oMath>
      <w:r w:rsidR="00D36644">
        <w:rPr>
          <w:rFonts w:ascii="Times New Roman" w:eastAsiaTheme="minorEastAsia" w:hAnsi="Times New Roman" w:cs="Times New Roman"/>
          <w:sz w:val="24"/>
          <w:szCs w:val="24"/>
        </w:rPr>
        <w:tab/>
      </w:r>
      <w:r w:rsidR="00D36644">
        <w:rPr>
          <w:rFonts w:ascii="Times New Roman" w:eastAsiaTheme="minorEastAsia" w:hAnsi="Times New Roman" w:cs="Times New Roman"/>
          <w:sz w:val="24"/>
          <w:szCs w:val="24"/>
        </w:rPr>
        <w:tab/>
      </w:r>
      <w:r w:rsidR="00D36644">
        <w:rPr>
          <w:rFonts w:ascii="Times New Roman" w:eastAsiaTheme="minorEastAsia" w:hAnsi="Times New Roman" w:cs="Times New Roman"/>
          <w:sz w:val="24"/>
          <w:szCs w:val="24"/>
        </w:rPr>
        <w:tab/>
      </w:r>
      <w:r w:rsidR="00D36644">
        <w:rPr>
          <w:rFonts w:ascii="Times New Roman" w:eastAsiaTheme="minorEastAsia" w:hAnsi="Times New Roman" w:cs="Times New Roman"/>
          <w:sz w:val="24"/>
          <w:szCs w:val="24"/>
        </w:rPr>
        <w:tab/>
      </w:r>
      <w:r w:rsidR="00D36644">
        <w:rPr>
          <w:rFonts w:ascii="Times New Roman" w:eastAsiaTheme="minorEastAsia" w:hAnsi="Times New Roman" w:cs="Times New Roman"/>
          <w:sz w:val="24"/>
          <w:szCs w:val="24"/>
        </w:rPr>
        <w:tab/>
      </w:r>
      <w:r w:rsidR="00D36644">
        <w:rPr>
          <w:rFonts w:ascii="Times New Roman" w:eastAsiaTheme="minorEastAsia" w:hAnsi="Times New Roman" w:cs="Times New Roman"/>
          <w:sz w:val="24"/>
          <w:szCs w:val="24"/>
        </w:rPr>
        <w:tab/>
        <w:t>(3)</w:t>
      </w:r>
    </w:p>
    <w:p w14:paraId="139225FC" w14:textId="421DDC9A" w:rsidR="00C32D0D" w:rsidRPr="0034033D" w:rsidRDefault="00C32D0D" w:rsidP="0034033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Then, the discrete transfer function is:</w:t>
      </w:r>
    </w:p>
    <w:p w14:paraId="0FBF32E9" w14:textId="279500D3" w:rsidR="00FA1961" w:rsidRPr="0034033D" w:rsidRDefault="00FA1961" w:rsidP="00D36644">
      <w:pPr>
        <w:jc w:val="center"/>
        <w:rPr>
          <w:rFonts w:ascii="Times New Roman" w:eastAsiaTheme="minorEastAsia" w:hAnsi="Times New Roman" w:cs="Times New Roman"/>
          <w:sz w:val="24"/>
          <w:szCs w:val="24"/>
        </w:rPr>
      </w:pP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z</m:t>
                </m:r>
              </m:e>
            </m:d>
          </m:num>
          <m:den>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z</m:t>
                </m:r>
              </m:e>
            </m: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num>
              <m:den>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d</m:t>
                    </m:r>
                  </m:sub>
                  <m:sup>
                    <m:r>
                      <w:rPr>
                        <w:rFonts w:ascii="Cambria Math" w:hAnsi="Cambria Math" w:cs="Times New Roman"/>
                        <w:sz w:val="24"/>
                        <w:szCs w:val="24"/>
                      </w:rPr>
                      <m:t>2</m:t>
                    </m:r>
                  </m:sup>
                </m:sSubSup>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e>
                </m:d>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2ξT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d</m:t>
                    </m:r>
                  </m:sub>
                </m:sSub>
              </m:den>
            </m:f>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e>
            </m:d>
            <m:r>
              <w:rPr>
                <w:rFonts w:ascii="Cambria Math" w:hAnsi="Cambria Math" w:cs="Times New Roman"/>
                <w:sz w:val="24"/>
                <w:szCs w:val="24"/>
              </w:rPr>
              <m:t>+1</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num>
              <m:den>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d</m:t>
                    </m:r>
                  </m:sub>
                  <m:sup>
                    <m:r>
                      <w:rPr>
                        <w:rFonts w:ascii="Cambria Math" w:hAnsi="Cambria Math" w:cs="Times New Roman"/>
                        <w:sz w:val="24"/>
                        <w:szCs w:val="24"/>
                      </w:rPr>
                      <m:t>2</m:t>
                    </m:r>
                  </m:sup>
                </m:sSub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num>
              <m:den>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d</m:t>
                    </m:r>
                  </m:sub>
                  <m:sup>
                    <m:r>
                      <w:rPr>
                        <w:rFonts w:ascii="Cambria Math" w:hAnsi="Cambria Math" w:cs="Times New Roman"/>
                        <w:sz w:val="24"/>
                        <w:szCs w:val="24"/>
                      </w:rPr>
                      <m:t>2</m:t>
                    </m:r>
                  </m:sup>
                </m:sSubSup>
              </m:den>
            </m:f>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num>
              <m:den>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d</m:t>
                    </m:r>
                  </m:sub>
                  <m:sup>
                    <m:r>
                      <w:rPr>
                        <w:rFonts w:ascii="Cambria Math" w:hAnsi="Cambria Math" w:cs="Times New Roman"/>
                        <w:sz w:val="24"/>
                        <w:szCs w:val="24"/>
                      </w:rPr>
                      <m:t>2</m:t>
                    </m:r>
                  </m:sup>
                </m:sSubSup>
              </m:den>
            </m:f>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2ξT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d</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2ξT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d</m:t>
                    </m:r>
                  </m:sub>
                </m:sSub>
              </m:den>
            </m:f>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r>
              <w:rPr>
                <w:rFonts w:ascii="Cambria Math" w:hAnsi="Cambria Math" w:cs="Times New Roman"/>
                <w:sz w:val="24"/>
                <w:szCs w:val="24"/>
              </w:rPr>
              <m:t>+1</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num>
              <m:den>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d</m:t>
                    </m:r>
                  </m:sub>
                  <m:sup>
                    <m:r>
                      <w:rPr>
                        <w:rFonts w:ascii="Cambria Math" w:hAnsi="Cambria Math" w:cs="Times New Roman"/>
                        <w:sz w:val="24"/>
                        <w:szCs w:val="24"/>
                      </w:rPr>
                      <m:t>2</m:t>
                    </m:r>
                  </m:sup>
                </m:sSubSup>
              </m:den>
            </m:f>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2ξT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d</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num>
                  <m:den>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d</m:t>
                        </m:r>
                      </m:sub>
                      <m:sup>
                        <m:r>
                          <w:rPr>
                            <w:rFonts w:ascii="Cambria Math" w:hAnsi="Cambria Math" w:cs="Times New Roman"/>
                            <w:sz w:val="24"/>
                            <w:szCs w:val="24"/>
                          </w:rPr>
                          <m:t>2</m:t>
                        </m:r>
                      </m:sup>
                    </m:sSubSup>
                  </m:den>
                </m:f>
              </m:e>
            </m:d>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num>
                  <m:den>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d</m:t>
                        </m:r>
                      </m:sub>
                      <m:sup>
                        <m:r>
                          <w:rPr>
                            <w:rFonts w:ascii="Cambria Math" w:hAnsi="Cambria Math" w:cs="Times New Roman"/>
                            <w:sz w:val="24"/>
                            <w:szCs w:val="24"/>
                          </w:rPr>
                          <m:t>2</m:t>
                        </m:r>
                      </m:sup>
                    </m:sSub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2ξT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d</m:t>
                        </m:r>
                      </m:sub>
                    </m:sSub>
                  </m:den>
                </m:f>
                <m:r>
                  <w:rPr>
                    <w:rFonts w:ascii="Cambria Math" w:hAnsi="Cambria Math" w:cs="Times New Roman"/>
                    <w:sz w:val="24"/>
                    <w:szCs w:val="24"/>
                  </w:rPr>
                  <m:t>+1</m:t>
                </m:r>
              </m:e>
            </m:d>
          </m:den>
        </m:f>
      </m:oMath>
      <w:r w:rsidR="00D36644">
        <w:rPr>
          <w:rFonts w:ascii="Times New Roman" w:eastAsiaTheme="minorEastAsia" w:hAnsi="Times New Roman" w:cs="Times New Roman"/>
          <w:sz w:val="24"/>
          <w:szCs w:val="24"/>
        </w:rPr>
        <w:tab/>
      </w:r>
      <w:r w:rsidR="00D36644">
        <w:rPr>
          <w:rFonts w:ascii="Times New Roman" w:eastAsiaTheme="minorEastAsia" w:hAnsi="Times New Roman" w:cs="Times New Roman"/>
          <w:sz w:val="24"/>
          <w:szCs w:val="24"/>
        </w:rPr>
        <w:tab/>
      </w:r>
      <w:r w:rsidR="00D36644">
        <w:rPr>
          <w:rFonts w:ascii="Times New Roman" w:eastAsiaTheme="minorEastAsia" w:hAnsi="Times New Roman" w:cs="Times New Roman"/>
          <w:sz w:val="24"/>
          <w:szCs w:val="24"/>
        </w:rPr>
        <w:tab/>
        <w:t>(4)</w:t>
      </w:r>
    </w:p>
    <w:p w14:paraId="52EEE744" w14:textId="2752221D" w:rsidR="00FA1961" w:rsidRPr="0034033D" w:rsidRDefault="00FA1961" w:rsidP="0034033D">
      <w:pPr>
        <w:jc w:val="both"/>
        <w:rPr>
          <w:rFonts w:ascii="Times New Roman" w:eastAsiaTheme="minorEastAsia" w:hAnsi="Times New Roman" w:cs="Times New Roman"/>
          <w:sz w:val="24"/>
          <w:szCs w:val="24"/>
        </w:rPr>
      </w:pPr>
      <w:r w:rsidRPr="0034033D">
        <w:rPr>
          <w:rFonts w:ascii="Times New Roman" w:eastAsiaTheme="minorEastAsia" w:hAnsi="Times New Roman" w:cs="Times New Roman"/>
          <w:sz w:val="24"/>
          <w:szCs w:val="24"/>
        </w:rPr>
        <w:t>So, knowing what steering angle shall be on the output, the input is modified with the inverse of the transfer function:</w:t>
      </w:r>
    </w:p>
    <w:p w14:paraId="14F37C58" w14:textId="48858132" w:rsidR="00FA1961" w:rsidRPr="0034033D" w:rsidRDefault="00FA1961" w:rsidP="00D36644">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m:t>
                </m:r>
              </m:e>
            </m:d>
            <m:d>
              <m:dPr>
                <m:ctrlPr>
                  <w:rPr>
                    <w:rFonts w:ascii="Cambria Math" w:eastAsiaTheme="minorEastAsia" w:hAnsi="Cambria Math" w:cs="Times New Roman"/>
                    <w:i/>
                    <w:sz w:val="24"/>
                    <w:szCs w:val="24"/>
                  </w:rPr>
                </m:ctrlPr>
              </m:dPr>
              <m:e>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num>
                  <m:den>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d</m:t>
                        </m:r>
                      </m:sub>
                      <m:sup>
                        <m:r>
                          <w:rPr>
                            <w:rFonts w:ascii="Cambria Math" w:hAnsi="Cambria Math" w:cs="Times New Roman"/>
                            <w:sz w:val="24"/>
                            <w:szCs w:val="24"/>
                          </w:rPr>
                          <m:t>2</m:t>
                        </m:r>
                      </m:sup>
                    </m:sSubSup>
                  </m:den>
                </m:f>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2ξT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d</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num>
                      <m:den>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d</m:t>
                            </m:r>
                          </m:sub>
                          <m:sup>
                            <m:r>
                              <w:rPr>
                                <w:rFonts w:ascii="Cambria Math" w:hAnsi="Cambria Math" w:cs="Times New Roman"/>
                                <w:sz w:val="24"/>
                                <w:szCs w:val="24"/>
                              </w:rPr>
                              <m:t>2</m:t>
                            </m:r>
                          </m:sup>
                        </m:sSubSup>
                      </m:den>
                    </m:f>
                  </m:e>
                </m:d>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num>
                      <m:den>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d</m:t>
                            </m:r>
                          </m:sub>
                          <m:sup>
                            <m:r>
                              <w:rPr>
                                <w:rFonts w:ascii="Cambria Math" w:hAnsi="Cambria Math" w:cs="Times New Roman"/>
                                <w:sz w:val="24"/>
                                <w:szCs w:val="24"/>
                              </w:rPr>
                              <m:t>2</m:t>
                            </m:r>
                          </m:sup>
                        </m:sSub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2ξT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d</m:t>
                            </m:r>
                          </m:sub>
                        </m:sSub>
                      </m:den>
                    </m:f>
                    <m:r>
                      <w:rPr>
                        <w:rFonts w:ascii="Cambria Math" w:hAnsi="Cambria Math" w:cs="Times New Roman"/>
                        <w:sz w:val="24"/>
                        <w:szCs w:val="24"/>
                      </w:rPr>
                      <m:t>+1</m:t>
                    </m:r>
                  </m:e>
                </m:d>
                <m:r>
                  <w:rPr>
                    <w:rFonts w:ascii="Cambria Math" w:hAnsi="Cambria Math" w:cs="Times New Roman"/>
                    <w:sz w:val="24"/>
                    <w:szCs w:val="24"/>
                  </w:rPr>
                  <m:t xml:space="preserve"> </m:t>
                </m:r>
              </m:e>
            </m:d>
          </m:num>
          <m:den>
            <m:r>
              <w:rPr>
                <w:rFonts w:ascii="Cambria Math" w:eastAsiaTheme="minorEastAsia" w:hAnsi="Cambria Math" w:cs="Times New Roman"/>
                <w:sz w:val="24"/>
                <w:szCs w:val="24"/>
              </w:rPr>
              <m:t>K</m:t>
            </m:r>
          </m:den>
        </m:f>
      </m:oMath>
      <w:r w:rsidR="00D36644">
        <w:rPr>
          <w:rFonts w:ascii="Times New Roman" w:eastAsiaTheme="minorEastAsia" w:hAnsi="Times New Roman" w:cs="Times New Roman"/>
          <w:sz w:val="24"/>
          <w:szCs w:val="24"/>
        </w:rPr>
        <w:tab/>
        <w:t>(5)</w:t>
      </w:r>
    </w:p>
    <w:p w14:paraId="24EE7A00" w14:textId="278C818B" w:rsidR="00FA1961" w:rsidRPr="0034033D" w:rsidRDefault="00FA1961" w:rsidP="0034033D">
      <w:pPr>
        <w:jc w:val="both"/>
        <w:rPr>
          <w:rFonts w:ascii="Times New Roman" w:eastAsiaTheme="minorEastAsia" w:hAnsi="Times New Roman" w:cs="Times New Roman"/>
          <w:sz w:val="24"/>
          <w:szCs w:val="24"/>
        </w:rPr>
      </w:pPr>
      <w:r w:rsidRPr="0034033D">
        <w:rPr>
          <w:rFonts w:ascii="Times New Roman" w:eastAsiaTheme="minorEastAsia" w:hAnsi="Times New Roman" w:cs="Times New Roman"/>
          <w:sz w:val="24"/>
          <w:szCs w:val="24"/>
        </w:rPr>
        <w:t xml:space="preserve">For simplicity: </w:t>
      </w:r>
      <m:oMath>
        <m:r>
          <w:rPr>
            <w:rFonts w:ascii="Cambria Math" w:eastAsiaTheme="minorEastAsia" w:hAnsi="Cambria Math" w:cs="Times New Roman"/>
            <w:sz w:val="24"/>
            <w:szCs w:val="24"/>
          </w:rPr>
          <m:t>K=1</m:t>
        </m:r>
      </m:oMath>
      <w:r w:rsidRPr="0034033D">
        <w:rPr>
          <w:rFonts w:ascii="Times New Roman" w:eastAsiaTheme="minorEastAsia" w:hAnsi="Times New Roman" w:cs="Times New Roman"/>
          <w:sz w:val="24"/>
          <w:szCs w:val="24"/>
        </w:rPr>
        <w:t>, then:</w:t>
      </w:r>
    </w:p>
    <w:p w14:paraId="54527CCC" w14:textId="4E01BB96" w:rsidR="00FA1961" w:rsidRPr="0034033D" w:rsidRDefault="00FA1961" w:rsidP="00D36644">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u</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=y</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k-2</m:t>
            </m:r>
          </m:e>
        </m:d>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num>
          <m:den>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d</m:t>
                </m:r>
              </m:sub>
              <m:sup>
                <m:r>
                  <w:rPr>
                    <w:rFonts w:ascii="Cambria Math" w:hAnsi="Cambria Math" w:cs="Times New Roman"/>
                    <w:sz w:val="24"/>
                    <w:szCs w:val="24"/>
                  </w:rPr>
                  <m:t>2</m:t>
                </m:r>
              </m:sup>
            </m:sSubSup>
          </m:den>
        </m:f>
        <m:r>
          <w:rPr>
            <w:rFonts w:ascii="Cambria Math" w:eastAsiaTheme="minorEastAsia" w:hAnsi="Cambria Math" w:cs="Times New Roman"/>
            <w:sz w:val="24"/>
            <w:szCs w:val="24"/>
          </w:rPr>
          <m:t>+y</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m:t>
            </m:r>
          </m:e>
        </m:d>
        <m:d>
          <m:dPr>
            <m:ctrlPr>
              <w:rPr>
                <w:rFonts w:ascii="Cambria Math" w:eastAsiaTheme="minorEastAsia"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2ξT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d</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num>
              <m:den>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d</m:t>
                    </m:r>
                  </m:sub>
                  <m:sup>
                    <m:r>
                      <w:rPr>
                        <w:rFonts w:ascii="Cambria Math" w:hAnsi="Cambria Math" w:cs="Times New Roman"/>
                        <w:sz w:val="24"/>
                        <w:szCs w:val="24"/>
                      </w:rPr>
                      <m:t>2</m:t>
                    </m:r>
                  </m:sup>
                </m:sSubSup>
              </m:den>
            </m:f>
            <m:ctrlPr>
              <w:rPr>
                <w:rFonts w:ascii="Cambria Math" w:hAnsi="Cambria Math" w:cs="Times New Roman"/>
                <w:i/>
                <w:sz w:val="24"/>
                <w:szCs w:val="24"/>
              </w:rPr>
            </m:ctrlPr>
          </m:e>
        </m:d>
        <m:r>
          <w:rPr>
            <w:rFonts w:ascii="Cambria Math" w:hAnsi="Cambria Math" w:cs="Times New Roman"/>
            <w:sz w:val="24"/>
            <w:szCs w:val="24"/>
          </w:rPr>
          <m:t>+y[k]</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num>
              <m:den>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d</m:t>
                    </m:r>
                  </m:sub>
                  <m:sup>
                    <m:r>
                      <w:rPr>
                        <w:rFonts w:ascii="Cambria Math" w:hAnsi="Cambria Math" w:cs="Times New Roman"/>
                        <w:sz w:val="24"/>
                        <w:szCs w:val="24"/>
                      </w:rPr>
                      <m:t>2</m:t>
                    </m:r>
                  </m:sup>
                </m:sSub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2ξT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d</m:t>
                    </m:r>
                  </m:sub>
                </m:sSub>
              </m:den>
            </m:f>
            <m:r>
              <w:rPr>
                <w:rFonts w:ascii="Cambria Math" w:hAnsi="Cambria Math" w:cs="Times New Roman"/>
                <w:sz w:val="24"/>
                <w:szCs w:val="24"/>
              </w:rPr>
              <m:t>+1</m:t>
            </m:r>
          </m:e>
        </m:d>
      </m:oMath>
      <w:r w:rsidR="00D36644">
        <w:rPr>
          <w:rFonts w:ascii="Times New Roman" w:eastAsiaTheme="minorEastAsia" w:hAnsi="Times New Roman" w:cs="Times New Roman"/>
          <w:sz w:val="24"/>
          <w:szCs w:val="24"/>
        </w:rPr>
        <w:tab/>
        <w:t>(6)</w:t>
      </w:r>
    </w:p>
    <w:p w14:paraId="0E1CAC40" w14:textId="7732EF10" w:rsidR="00FA1961" w:rsidRPr="0034033D" w:rsidRDefault="00FA1961" w:rsidP="0034033D">
      <w:pPr>
        <w:jc w:val="both"/>
        <w:rPr>
          <w:rFonts w:ascii="Times New Roman" w:eastAsiaTheme="minorEastAsia" w:hAnsi="Times New Roman" w:cs="Times New Roman"/>
          <w:sz w:val="24"/>
          <w:szCs w:val="24"/>
        </w:rPr>
      </w:pPr>
      <w:r w:rsidRPr="0034033D">
        <w:rPr>
          <w:rFonts w:ascii="Times New Roman" w:eastAsiaTheme="minorEastAsia" w:hAnsi="Times New Roman" w:cs="Times New Roman"/>
          <w:sz w:val="24"/>
          <w:szCs w:val="24"/>
        </w:rPr>
        <w:t>Equation is non-causal, therefore it is slightly modified for practical usage:</w:t>
      </w:r>
    </w:p>
    <w:p w14:paraId="09770680" w14:textId="7BED17F2" w:rsidR="00FA1961" w:rsidRPr="0034033D" w:rsidRDefault="00FA1961" w:rsidP="00D36644">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w:lastRenderedPageBreak/>
          <m:t>u</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=y</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k-2</m:t>
            </m:r>
          </m:e>
        </m:d>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num>
          <m:den>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d</m:t>
                </m:r>
              </m:sub>
              <m:sup>
                <m:r>
                  <w:rPr>
                    <w:rFonts w:ascii="Cambria Math" w:hAnsi="Cambria Math" w:cs="Times New Roman"/>
                    <w:sz w:val="24"/>
                    <w:szCs w:val="24"/>
                  </w:rPr>
                  <m:t>2</m:t>
                </m:r>
              </m:sup>
            </m:sSubSup>
          </m:den>
        </m:f>
        <m:r>
          <w:rPr>
            <w:rFonts w:ascii="Cambria Math" w:eastAsiaTheme="minorEastAsia" w:hAnsi="Cambria Math" w:cs="Times New Roman"/>
            <w:sz w:val="24"/>
            <w:szCs w:val="24"/>
          </w:rPr>
          <m:t>+y</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m:t>
            </m:r>
          </m:e>
        </m:d>
        <m:d>
          <m:dPr>
            <m:ctrlPr>
              <w:rPr>
                <w:rFonts w:ascii="Cambria Math" w:eastAsiaTheme="minorEastAsia"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2ξT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d</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num>
              <m:den>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d</m:t>
                    </m:r>
                  </m:sub>
                  <m:sup>
                    <m:r>
                      <w:rPr>
                        <w:rFonts w:ascii="Cambria Math" w:hAnsi="Cambria Math" w:cs="Times New Roman"/>
                        <w:sz w:val="24"/>
                        <w:szCs w:val="24"/>
                      </w:rPr>
                      <m:t>2</m:t>
                    </m:r>
                  </m:sup>
                </m:sSubSup>
              </m:den>
            </m:f>
            <m:ctrlPr>
              <w:rPr>
                <w:rFonts w:ascii="Cambria Math" w:hAnsi="Cambria Math" w:cs="Times New Roman"/>
                <w:i/>
                <w:sz w:val="24"/>
                <w:szCs w:val="24"/>
              </w:rPr>
            </m:ctrlPr>
          </m:e>
        </m:d>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[k]</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num>
              <m:den>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d</m:t>
                    </m:r>
                  </m:sub>
                  <m:sup>
                    <m:r>
                      <w:rPr>
                        <w:rFonts w:ascii="Cambria Math" w:hAnsi="Cambria Math" w:cs="Times New Roman"/>
                        <w:sz w:val="24"/>
                        <w:szCs w:val="24"/>
                      </w:rPr>
                      <m:t>2</m:t>
                    </m:r>
                  </m:sup>
                </m:sSub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2ξT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d</m:t>
                    </m:r>
                  </m:sub>
                </m:sSub>
              </m:den>
            </m:f>
            <m:r>
              <w:rPr>
                <w:rFonts w:ascii="Cambria Math" w:hAnsi="Cambria Math" w:cs="Times New Roman"/>
                <w:sz w:val="24"/>
                <w:szCs w:val="24"/>
              </w:rPr>
              <m:t>+1</m:t>
            </m:r>
          </m:e>
        </m:d>
      </m:oMath>
      <w:r w:rsidR="00D36644">
        <w:rPr>
          <w:rFonts w:ascii="Times New Roman" w:eastAsiaTheme="minorEastAsia" w:hAnsi="Times New Roman" w:cs="Times New Roman"/>
          <w:sz w:val="24"/>
          <w:szCs w:val="24"/>
        </w:rPr>
        <w:tab/>
        <w:t>(7)</w:t>
      </w:r>
    </w:p>
    <w:p w14:paraId="3D2795D8" w14:textId="439A0D28" w:rsidR="00FA1961" w:rsidRDefault="00FA1961" w:rsidP="0034033D">
      <w:pPr>
        <w:jc w:val="both"/>
        <w:rPr>
          <w:rFonts w:ascii="Times New Roman" w:eastAsiaTheme="minorEastAsia" w:hAnsi="Times New Roman" w:cs="Times New Roman"/>
          <w:sz w:val="24"/>
          <w:szCs w:val="24"/>
        </w:rPr>
      </w:pPr>
      <w:r w:rsidRPr="0034033D">
        <w:rPr>
          <w:rFonts w:ascii="Times New Roman" w:eastAsiaTheme="minorEastAsia" w:hAnsi="Times New Roman" w:cs="Times New Roman"/>
          <w:sz w:val="24"/>
          <w:szCs w:val="24"/>
        </w:rPr>
        <w:t xml:space="preserve">Where </w:t>
      </w:r>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[k]</m:t>
        </m:r>
      </m:oMath>
      <w:r w:rsidRPr="0034033D">
        <w:rPr>
          <w:rFonts w:ascii="Times New Roman" w:eastAsiaTheme="minorEastAsia" w:hAnsi="Times New Roman" w:cs="Times New Roman"/>
          <w:sz w:val="24"/>
          <w:szCs w:val="24"/>
        </w:rPr>
        <w:t xml:space="preserve"> is the target steering angle provided by the vehicle control, </w:t>
      </w:r>
      <m:oMath>
        <m:r>
          <w:rPr>
            <w:rFonts w:ascii="Cambria Math" w:eastAsiaTheme="minorEastAsia" w:hAnsi="Cambria Math" w:cs="Times New Roman"/>
            <w:sz w:val="24"/>
            <w:szCs w:val="24"/>
          </w:rPr>
          <m:t>y</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k-2</m:t>
            </m:r>
          </m:e>
        </m:d>
        <m:r>
          <w:rPr>
            <w:rFonts w:ascii="Cambria Math" w:eastAsiaTheme="minorEastAsia" w:hAnsi="Cambria Math" w:cs="Times New Roman"/>
            <w:sz w:val="24"/>
            <w:szCs w:val="24"/>
          </w:rPr>
          <m:t>, y[k-1]</m:t>
        </m:r>
      </m:oMath>
      <w:r w:rsidRPr="0034033D">
        <w:rPr>
          <w:rFonts w:ascii="Times New Roman" w:eastAsiaTheme="minorEastAsia" w:hAnsi="Times New Roman" w:cs="Times New Roman"/>
          <w:sz w:val="24"/>
          <w:szCs w:val="24"/>
        </w:rPr>
        <w:t xml:space="preserve"> are measured and stored values of the actual steering angle in the previous two cycles.</w:t>
      </w:r>
    </w:p>
    <w:p w14:paraId="448CC33C" w14:textId="68A6CFE8" w:rsidR="006C26DE" w:rsidRDefault="006C26DE" w:rsidP="0034033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Parameters:</w:t>
      </w:r>
    </w:p>
    <w:p w14:paraId="6282DC48" w14:textId="35CEC0D1" w:rsidR="006C26DE" w:rsidRDefault="006C26DE" w:rsidP="006C26DE">
      <w:pPr>
        <w:pStyle w:val="Listaszerbekezds"/>
        <w:numPr>
          <w:ilvl w:val="0"/>
          <w:numId w:val="6"/>
        </w:num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time constant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st</m:t>
            </m:r>
          </m:sub>
        </m:sSub>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defined by identification,</w:t>
      </w:r>
    </w:p>
    <w:p w14:paraId="121D2BA6" w14:textId="57C7F2F5" w:rsidR="006C26DE" w:rsidRDefault="006C26DE" w:rsidP="006C26DE">
      <w:pPr>
        <w:pStyle w:val="Listaszerbekezds"/>
        <w:numPr>
          <w:ilvl w:val="0"/>
          <w:numId w:val="6"/>
        </w:num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ξ</m:t>
        </m:r>
      </m:oMath>
      <w:r>
        <w:rPr>
          <w:rFonts w:ascii="Times New Roman" w:eastAsiaTheme="minorEastAsia" w:hAnsi="Times New Roman" w:cs="Times New Roman"/>
          <w:sz w:val="24"/>
          <w:szCs w:val="24"/>
        </w:rPr>
        <w:t xml:space="preserve">: damping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st</m:t>
            </m:r>
          </m:sub>
        </m:sSub>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defined by identification,</w:t>
      </w:r>
    </w:p>
    <w:p w14:paraId="4D0F53C7" w14:textId="79116E91" w:rsidR="0011626E" w:rsidRDefault="00000000" w:rsidP="0034033D">
      <w:pPr>
        <w:pStyle w:val="Listaszerbekezds"/>
        <w:numPr>
          <w:ilvl w:val="0"/>
          <w:numId w:val="6"/>
        </w:numPr>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d</m:t>
            </m:r>
          </m:sub>
        </m:sSub>
      </m:oMath>
      <w:r w:rsidR="006C26DE" w:rsidRPr="008C7CEF">
        <w:rPr>
          <w:rFonts w:ascii="Times New Roman" w:eastAsiaTheme="minorEastAsia" w:hAnsi="Times New Roman" w:cs="Times New Roman"/>
          <w:sz w:val="24"/>
          <w:szCs w:val="24"/>
        </w:rPr>
        <w:t>: discrete time step of the controller.</w:t>
      </w:r>
    </w:p>
    <w:p w14:paraId="2CCBB8BF" w14:textId="77777777" w:rsidR="008C7CEF" w:rsidRPr="008C7CEF" w:rsidRDefault="008C7CEF" w:rsidP="008C7CEF">
      <w:pPr>
        <w:pStyle w:val="Listaszerbekezds"/>
        <w:jc w:val="both"/>
        <w:rPr>
          <w:rFonts w:ascii="Times New Roman" w:eastAsiaTheme="minorEastAsia" w:hAnsi="Times New Roman" w:cs="Times New Roman"/>
          <w:sz w:val="24"/>
          <w:szCs w:val="24"/>
        </w:rPr>
      </w:pPr>
    </w:p>
    <w:p w14:paraId="0DDC8BDB" w14:textId="1FB0004A" w:rsidR="0011626E" w:rsidRDefault="0011626E" w:rsidP="0011626E">
      <w:pPr>
        <w:pStyle w:val="Listaszerbekezds"/>
        <w:numPr>
          <w:ilvl w:val="0"/>
          <w:numId w:val="1"/>
        </w:numPr>
        <w:rPr>
          <w:rFonts w:ascii="Times New Roman" w:eastAsiaTheme="minorEastAsia" w:hAnsi="Times New Roman" w:cs="Times New Roman"/>
          <w:sz w:val="28"/>
          <w:szCs w:val="28"/>
        </w:rPr>
      </w:pPr>
      <w:r w:rsidRPr="0011626E">
        <w:rPr>
          <w:rFonts w:ascii="Times New Roman" w:eastAsiaTheme="minorEastAsia" w:hAnsi="Times New Roman" w:cs="Times New Roman"/>
          <w:sz w:val="28"/>
          <w:szCs w:val="28"/>
        </w:rPr>
        <w:t>Error dependent gains</w:t>
      </w:r>
    </w:p>
    <w:p w14:paraId="24529554" w14:textId="0406145D" w:rsidR="00413784" w:rsidRDefault="00413784" w:rsidP="00E84A42">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control gains can be scaled depending on the error. This way the feedback part gets more and more aggressive when error increases while have lower effects when the vehicle is close to the target path.</w:t>
      </w:r>
      <w:r w:rsidR="00A07AC8">
        <w:rPr>
          <w:rFonts w:ascii="Times New Roman" w:eastAsiaTheme="minorEastAsia" w:hAnsi="Times New Roman" w:cs="Times New Roman"/>
          <w:sz w:val="24"/>
          <w:szCs w:val="24"/>
        </w:rPr>
        <w:t xml:space="preserve"> This shape can be e.g., U-shape or V-shape, see in </w:t>
      </w:r>
      <w:r w:rsidR="00A07AC8">
        <w:rPr>
          <w:rFonts w:ascii="Times New Roman" w:eastAsiaTheme="minorEastAsia" w:hAnsi="Times New Roman" w:cs="Times New Roman"/>
          <w:sz w:val="24"/>
          <w:szCs w:val="24"/>
        </w:rPr>
        <w:fldChar w:fldCharType="begin"/>
      </w:r>
      <w:r w:rsidR="00A07AC8">
        <w:rPr>
          <w:rFonts w:ascii="Times New Roman" w:eastAsiaTheme="minorEastAsia" w:hAnsi="Times New Roman" w:cs="Times New Roman"/>
          <w:sz w:val="24"/>
          <w:szCs w:val="24"/>
        </w:rPr>
        <w:instrText xml:space="preserve"> REF _Ref161292158 \h </w:instrText>
      </w:r>
      <w:r w:rsidR="00A07AC8">
        <w:rPr>
          <w:rFonts w:ascii="Times New Roman" w:eastAsiaTheme="minorEastAsia" w:hAnsi="Times New Roman" w:cs="Times New Roman"/>
          <w:sz w:val="24"/>
          <w:szCs w:val="24"/>
        </w:rPr>
      </w:r>
      <w:r w:rsidR="00A07AC8">
        <w:rPr>
          <w:rFonts w:ascii="Times New Roman" w:eastAsiaTheme="minorEastAsia" w:hAnsi="Times New Roman" w:cs="Times New Roman"/>
          <w:sz w:val="24"/>
          <w:szCs w:val="24"/>
        </w:rPr>
        <w:fldChar w:fldCharType="separate"/>
      </w:r>
      <w:r w:rsidR="00A07AC8" w:rsidRPr="00413784">
        <w:rPr>
          <w:rFonts w:ascii="Times New Roman" w:eastAsiaTheme="minorEastAsia" w:hAnsi="Times New Roman" w:cs="Times New Roman"/>
          <w:b/>
          <w:bCs/>
          <w:i/>
          <w:iCs/>
          <w:color w:val="000000" w:themeColor="text1"/>
        </w:rPr>
        <w:t xml:space="preserve">Fig. </w:t>
      </w:r>
      <w:r w:rsidR="00A07AC8" w:rsidRPr="00413784">
        <w:rPr>
          <w:rFonts w:ascii="Times New Roman" w:eastAsiaTheme="minorEastAsia" w:hAnsi="Times New Roman" w:cs="Times New Roman"/>
          <w:b/>
          <w:bCs/>
          <w:i/>
          <w:iCs/>
          <w:noProof/>
          <w:color w:val="000000" w:themeColor="text1"/>
        </w:rPr>
        <w:t>1</w:t>
      </w:r>
      <w:r w:rsidR="00A07AC8">
        <w:rPr>
          <w:rFonts w:ascii="Times New Roman" w:eastAsiaTheme="minorEastAsia" w:hAnsi="Times New Roman" w:cs="Times New Roman"/>
          <w:sz w:val="24"/>
          <w:szCs w:val="24"/>
        </w:rPr>
        <w:fldChar w:fldCharType="end"/>
      </w:r>
      <w:r w:rsidR="00A07AC8">
        <w:rPr>
          <w:rFonts w:ascii="Times New Roman" w:eastAsiaTheme="minorEastAsia" w:hAnsi="Times New Roman" w:cs="Times New Roman"/>
          <w:sz w:val="24"/>
          <w:szCs w:val="24"/>
        </w:rPr>
        <w:t xml:space="preserve">. </w:t>
      </w:r>
      <w:r w:rsidR="00E84A42">
        <w:rPr>
          <w:rFonts w:ascii="Times New Roman" w:eastAsiaTheme="minorEastAsia" w:hAnsi="Times New Roman" w:cs="Times New Roman"/>
          <w:sz w:val="24"/>
          <w:szCs w:val="24"/>
        </w:rPr>
        <w:t xml:space="preserve">The maximum scale can be 1, meaining that the constant gain is fed through the system. This is reached at a maximum error, e.g., 1 </w:t>
      </w:r>
      <w:r w:rsidR="00E84A42" w:rsidRPr="00E84A42">
        <w:rPr>
          <w:rFonts w:ascii="Times New Roman" w:eastAsiaTheme="minorEastAsia" w:hAnsi="Times New Roman" w:cs="Times New Roman"/>
          <w:i/>
          <w:iCs/>
          <w:sz w:val="24"/>
          <w:szCs w:val="24"/>
        </w:rPr>
        <w:t>m</w:t>
      </w:r>
      <w:r w:rsidR="00E84A42">
        <w:rPr>
          <w:rFonts w:ascii="Times New Roman" w:eastAsiaTheme="minorEastAsia" w:hAnsi="Times New Roman" w:cs="Times New Roman"/>
          <w:i/>
          <w:iCs/>
          <w:sz w:val="24"/>
          <w:szCs w:val="24"/>
        </w:rPr>
        <w:t xml:space="preserve">, </w:t>
      </w:r>
      <w:r w:rsidR="00E84A42">
        <w:rPr>
          <w:rFonts w:ascii="Times New Roman" w:eastAsiaTheme="minorEastAsia" w:hAnsi="Times New Roman" w:cs="Times New Roman"/>
          <w:sz w:val="24"/>
          <w:szCs w:val="24"/>
        </w:rPr>
        <w:t>below which the gain is decreased to a minimum value, e.g., 0.3 which is effective at zero error.</w:t>
      </w:r>
    </w:p>
    <w:p w14:paraId="1C70A55A" w14:textId="77777777" w:rsidR="00413784" w:rsidRDefault="00413784" w:rsidP="00413784">
      <w:pPr>
        <w:keepNext/>
        <w:jc w:val="center"/>
      </w:pPr>
      <w:r>
        <w:rPr>
          <w:rFonts w:ascii="Times New Roman" w:eastAsiaTheme="minorEastAsia" w:hAnsi="Times New Roman" w:cs="Times New Roman"/>
          <w:noProof/>
          <w:sz w:val="24"/>
          <w:szCs w:val="24"/>
        </w:rPr>
        <w:drawing>
          <wp:inline distT="0" distB="0" distL="0" distR="0" wp14:anchorId="3B6BE7C8" wp14:editId="0219376E">
            <wp:extent cx="2676525" cy="1404509"/>
            <wp:effectExtent l="0" t="0" r="0" b="571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5132" cy="1409026"/>
                    </a:xfrm>
                    <a:prstGeom prst="rect">
                      <a:avLst/>
                    </a:prstGeom>
                    <a:noFill/>
                  </pic:spPr>
                </pic:pic>
              </a:graphicData>
            </a:graphic>
          </wp:inline>
        </w:drawing>
      </w:r>
    </w:p>
    <w:p w14:paraId="1D7C6E72" w14:textId="33D071B8" w:rsidR="00413784" w:rsidRDefault="00413784" w:rsidP="00910726">
      <w:pPr>
        <w:pStyle w:val="Kpalrs"/>
        <w:jc w:val="center"/>
        <w:rPr>
          <w:rFonts w:ascii="Times New Roman" w:hAnsi="Times New Roman" w:cs="Times New Roman"/>
          <w:i w:val="0"/>
          <w:iCs w:val="0"/>
          <w:color w:val="000000" w:themeColor="text1"/>
          <w:sz w:val="22"/>
          <w:szCs w:val="22"/>
        </w:rPr>
      </w:pPr>
      <w:bookmarkStart w:id="0" w:name="_Ref161292158"/>
      <w:r w:rsidRPr="00413784">
        <w:rPr>
          <w:rFonts w:ascii="Times New Roman" w:eastAsiaTheme="minorEastAsia" w:hAnsi="Times New Roman" w:cs="Times New Roman"/>
          <w:b/>
          <w:bCs/>
          <w:i w:val="0"/>
          <w:iCs w:val="0"/>
          <w:color w:val="000000" w:themeColor="text1"/>
          <w:sz w:val="22"/>
          <w:szCs w:val="22"/>
        </w:rPr>
        <w:t xml:space="preserve">Fig. </w:t>
      </w:r>
      <w:r w:rsidRPr="00413784">
        <w:rPr>
          <w:rFonts w:ascii="Times New Roman" w:eastAsiaTheme="minorEastAsia" w:hAnsi="Times New Roman" w:cs="Times New Roman"/>
          <w:b/>
          <w:bCs/>
          <w:i w:val="0"/>
          <w:iCs w:val="0"/>
          <w:color w:val="000000" w:themeColor="text1"/>
          <w:sz w:val="22"/>
          <w:szCs w:val="22"/>
        </w:rPr>
        <w:fldChar w:fldCharType="begin"/>
      </w:r>
      <w:r w:rsidRPr="00413784">
        <w:rPr>
          <w:rFonts w:ascii="Times New Roman" w:eastAsiaTheme="minorEastAsia" w:hAnsi="Times New Roman" w:cs="Times New Roman"/>
          <w:b/>
          <w:bCs/>
          <w:i w:val="0"/>
          <w:iCs w:val="0"/>
          <w:color w:val="000000" w:themeColor="text1"/>
          <w:sz w:val="22"/>
          <w:szCs w:val="22"/>
        </w:rPr>
        <w:instrText xml:space="preserve"> SEQ Figure \* ARABIC </w:instrText>
      </w:r>
      <w:r w:rsidRPr="00413784">
        <w:rPr>
          <w:rFonts w:ascii="Times New Roman" w:eastAsiaTheme="minorEastAsia" w:hAnsi="Times New Roman" w:cs="Times New Roman"/>
          <w:b/>
          <w:bCs/>
          <w:i w:val="0"/>
          <w:iCs w:val="0"/>
          <w:color w:val="000000" w:themeColor="text1"/>
          <w:sz w:val="22"/>
          <w:szCs w:val="22"/>
        </w:rPr>
        <w:fldChar w:fldCharType="separate"/>
      </w:r>
      <w:r w:rsidR="00DC5139">
        <w:rPr>
          <w:rFonts w:ascii="Times New Roman" w:eastAsiaTheme="minorEastAsia" w:hAnsi="Times New Roman" w:cs="Times New Roman"/>
          <w:b/>
          <w:bCs/>
          <w:i w:val="0"/>
          <w:iCs w:val="0"/>
          <w:noProof/>
          <w:color w:val="000000" w:themeColor="text1"/>
          <w:sz w:val="22"/>
          <w:szCs w:val="22"/>
        </w:rPr>
        <w:t>1</w:t>
      </w:r>
      <w:r w:rsidRPr="00413784">
        <w:rPr>
          <w:rFonts w:ascii="Times New Roman" w:eastAsiaTheme="minorEastAsia" w:hAnsi="Times New Roman" w:cs="Times New Roman"/>
          <w:b/>
          <w:bCs/>
          <w:i w:val="0"/>
          <w:iCs w:val="0"/>
          <w:color w:val="000000" w:themeColor="text1"/>
          <w:sz w:val="22"/>
          <w:szCs w:val="22"/>
        </w:rPr>
        <w:fldChar w:fldCharType="end"/>
      </w:r>
      <w:bookmarkEnd w:id="0"/>
      <w:r w:rsidRPr="00413784">
        <w:rPr>
          <w:rFonts w:ascii="Times New Roman" w:hAnsi="Times New Roman" w:cs="Times New Roman"/>
          <w:b/>
          <w:bCs/>
          <w:i w:val="0"/>
          <w:iCs w:val="0"/>
          <w:color w:val="000000" w:themeColor="text1"/>
          <w:sz w:val="22"/>
          <w:szCs w:val="22"/>
        </w:rPr>
        <w:t>:</w:t>
      </w:r>
      <w:r w:rsidRPr="00413784">
        <w:rPr>
          <w:rFonts w:ascii="Times New Roman" w:hAnsi="Times New Roman" w:cs="Times New Roman"/>
          <w:i w:val="0"/>
          <w:iCs w:val="0"/>
          <w:color w:val="000000" w:themeColor="text1"/>
          <w:sz w:val="22"/>
          <w:szCs w:val="22"/>
        </w:rPr>
        <w:t xml:space="preserve"> Error dependent gains, U-shape or V-shape compensation</w:t>
      </w:r>
    </w:p>
    <w:p w14:paraId="443FB435" w14:textId="1A47EB85" w:rsidR="00E84A42" w:rsidRDefault="00E84A42" w:rsidP="00E84A42">
      <w:r>
        <w:t xml:space="preserve"> </w:t>
      </w:r>
      <w:r w:rsidRPr="00E84A42">
        <w:rPr>
          <w:rFonts w:ascii="Times New Roman" w:eastAsiaTheme="minorEastAsia" w:hAnsi="Times New Roman" w:cs="Times New Roman"/>
          <w:sz w:val="24"/>
          <w:szCs w:val="24"/>
        </w:rPr>
        <w:t>The controller error equations are modified accordingly:</w:t>
      </w:r>
    </w:p>
    <w:p w14:paraId="5422FD45" w14:textId="54FB9F9F" w:rsidR="00E84A42" w:rsidRPr="00E84A42" w:rsidRDefault="00E84A42" w:rsidP="006550F2">
      <w:pPr>
        <w:jc w:val="center"/>
        <w:rPr>
          <w:rFonts w:eastAsiaTheme="minorEastAsia"/>
        </w:rPr>
      </w:pPr>
      <m:oMath>
        <m:sSubSup>
          <m:sSubSupPr>
            <m:ctrlPr>
              <w:rPr>
                <w:rFonts w:ascii="Cambria Math" w:hAnsi="Cambria Math"/>
                <w:i/>
              </w:rPr>
            </m:ctrlPr>
          </m:sSubSupPr>
          <m:e>
            <m:r>
              <w:rPr>
                <w:rFonts w:ascii="Cambria Math" w:hAnsi="Cambria Math"/>
              </w:rPr>
              <m:t>δ</m:t>
            </m:r>
          </m:e>
          <m:sub>
            <m:r>
              <w:rPr>
                <w:rFonts w:ascii="Cambria Math" w:hAnsi="Cambria Math"/>
              </w:rPr>
              <m:t>tar</m:t>
            </m:r>
          </m:sub>
          <m:sup>
            <m:r>
              <w:rPr>
                <w:rFonts w:ascii="Cambria Math" w:hAnsi="Cambria Math"/>
              </w:rPr>
              <m:t>fb</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tar</m:t>
            </m:r>
          </m:sub>
          <m:sup>
            <m:r>
              <w:rPr>
                <w:rFonts w:ascii="Cambria Math" w:hAnsi="Cambria Math"/>
              </w:rPr>
              <m:t>P</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tar</m:t>
            </m:r>
          </m:sub>
          <m:sup>
            <m:r>
              <w:rPr>
                <w:rFonts w:ascii="Cambria Math" w:hAnsi="Cambria Math"/>
              </w:rPr>
              <m:t>D</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tar</m:t>
            </m:r>
          </m:sub>
          <m:sup>
            <m:r>
              <w:rPr>
                <w:rFonts w:ascii="Cambria Math" w:hAnsi="Cambria Math"/>
              </w:rPr>
              <m:t>I</m:t>
            </m:r>
          </m:sup>
        </m:sSubSup>
        <m:r>
          <w:rPr>
            <w:rFonts w:ascii="Cambria Math" w:hAnsi="Cambria Math"/>
          </w:rPr>
          <m:t>=Pf</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pos</m:t>
                </m:r>
              </m:sub>
            </m:sSub>
          </m:e>
        </m:d>
        <m:sSub>
          <m:sSubPr>
            <m:ctrlPr>
              <w:rPr>
                <w:rFonts w:ascii="Cambria Math" w:hAnsi="Cambria Math"/>
                <w:i/>
              </w:rPr>
            </m:ctrlPr>
          </m:sSubPr>
          <m:e>
            <m:r>
              <w:rPr>
                <w:rFonts w:ascii="Cambria Math" w:hAnsi="Cambria Math"/>
              </w:rPr>
              <m:t>e</m:t>
            </m:r>
          </m:e>
          <m:sub>
            <m:r>
              <w:rPr>
                <w:rFonts w:ascii="Cambria Math" w:hAnsi="Cambria Math"/>
              </w:rPr>
              <m:t>pos</m:t>
            </m:r>
          </m:sub>
        </m:sSub>
        <m:r>
          <w:rPr>
            <w:rFonts w:ascii="Cambria Math" w:hAnsi="Cambria Math"/>
          </w:rPr>
          <m:t>+Dg</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pos</m:t>
                </m:r>
              </m:sub>
            </m:sSub>
          </m:e>
        </m:d>
        <m:sSub>
          <m:sSubPr>
            <m:ctrlPr>
              <w:rPr>
                <w:rFonts w:ascii="Cambria Math" w:hAnsi="Cambria Math"/>
                <w:i/>
              </w:rPr>
            </m:ctrlPr>
          </m:sSubPr>
          <m:e>
            <m:r>
              <w:rPr>
                <w:rFonts w:ascii="Cambria Math" w:hAnsi="Cambria Math"/>
              </w:rPr>
              <m:t>f</m:t>
            </m:r>
          </m:e>
          <m:sub>
            <m:r>
              <w:rPr>
                <w:rFonts w:ascii="Cambria Math" w:hAnsi="Cambria Math"/>
              </w:rPr>
              <m:t>LP</m:t>
            </m:r>
          </m:sub>
        </m:sSub>
        <m:d>
          <m:dPr>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pos</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f</m:t>
                </m:r>
              </m:sub>
            </m:sSub>
          </m:e>
        </m:d>
        <m:r>
          <w:rPr>
            <w:rFonts w:ascii="Cambria Math" w:hAnsi="Cambria Math"/>
          </w:rPr>
          <m:t>+Ih</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pos</m:t>
                </m:r>
              </m:sub>
            </m:sSub>
          </m:e>
        </m:d>
        <m:func>
          <m:funcPr>
            <m:ctrlPr>
              <w:rPr>
                <w:rFonts w:ascii="Cambria Math" w:hAnsi="Cambria Math"/>
                <w:i/>
              </w:rPr>
            </m:ctrlPr>
          </m:funcPr>
          <m:fName>
            <m:r>
              <m:rPr>
                <m:sty m:val="p"/>
              </m:rPr>
              <w:rPr>
                <w:rFonts w:ascii="Cambria Math" w:hAnsi="Cambria Math"/>
              </w:rPr>
              <m:t>min</m:t>
            </m:r>
          </m:fName>
          <m:e>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pos</m:t>
                </m:r>
              </m:sub>
            </m:sSub>
            <m:r>
              <w:rPr>
                <w:rFonts w:ascii="Cambria Math" w:hAnsi="Cambria Math"/>
              </w:rPr>
              <m:t>dt</m:t>
            </m:r>
          </m:e>
        </m:func>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oMath>
      <w:r w:rsidR="006550F2">
        <w:rPr>
          <w:rFonts w:eastAsiaTheme="minorEastAsia"/>
        </w:rPr>
        <w:tab/>
      </w:r>
      <w:r w:rsidR="006550F2">
        <w:rPr>
          <w:rFonts w:eastAsiaTheme="minorEastAsia"/>
        </w:rPr>
        <w:tab/>
      </w:r>
      <w:r w:rsidR="006550F2">
        <w:rPr>
          <w:rFonts w:eastAsiaTheme="minorEastAsia"/>
        </w:rPr>
        <w:tab/>
      </w:r>
      <w:r w:rsidR="006550F2">
        <w:rPr>
          <w:rFonts w:eastAsiaTheme="minorEastAsia"/>
        </w:rPr>
        <w:tab/>
      </w:r>
      <w:r w:rsidR="006550F2" w:rsidRPr="006550F2">
        <w:rPr>
          <w:rFonts w:ascii="Times New Roman" w:eastAsiaTheme="minorEastAsia" w:hAnsi="Times New Roman" w:cs="Times New Roman"/>
          <w:sz w:val="24"/>
          <w:szCs w:val="24"/>
        </w:rPr>
        <w:t>(8)</w:t>
      </w:r>
    </w:p>
    <w:p w14:paraId="155E8A79" w14:textId="275D0915" w:rsidR="00E84A42" w:rsidRPr="00E84A42" w:rsidRDefault="00E84A42" w:rsidP="00E84A42">
      <w:pPr>
        <w:jc w:val="both"/>
        <w:rPr>
          <w:rFonts w:ascii="Times New Roman" w:eastAsiaTheme="minorEastAsia" w:hAnsi="Times New Roman" w:cs="Times New Roman"/>
          <w:sz w:val="24"/>
          <w:szCs w:val="24"/>
        </w:rPr>
      </w:pPr>
      <w:r w:rsidRPr="00E84A42">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f</m:t>
        </m:r>
        <m:d>
          <m:dPr>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pos</m:t>
                </m:r>
              </m:sub>
            </m:sSub>
          </m:e>
        </m:d>
      </m:oMath>
      <w:r w:rsidRPr="00E84A4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g</m:t>
        </m:r>
        <m:d>
          <m:dPr>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pos</m:t>
                </m:r>
              </m:sub>
            </m:sSub>
          </m:e>
        </m:d>
      </m:oMath>
      <w:r w:rsidRPr="00E84A42">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h</m:t>
        </m:r>
        <m:d>
          <m:dPr>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pos</m:t>
                </m:r>
              </m:sub>
            </m:sSub>
          </m:e>
        </m:d>
      </m:oMath>
      <w:r w:rsidRPr="00E84A42">
        <w:rPr>
          <w:rFonts w:ascii="Times New Roman" w:eastAsiaTheme="minorEastAsia" w:hAnsi="Times New Roman" w:cs="Times New Roman"/>
          <w:sz w:val="24"/>
          <w:szCs w:val="24"/>
        </w:rPr>
        <w:t xml:space="preserve"> are function of the scaling factor, shaped as given in </w:t>
      </w:r>
      <w:r w:rsidRPr="00E84A42">
        <w:rPr>
          <w:rFonts w:ascii="Times New Roman" w:eastAsiaTheme="minorEastAsia" w:hAnsi="Times New Roman" w:cs="Times New Roman"/>
          <w:sz w:val="24"/>
          <w:szCs w:val="24"/>
        </w:rPr>
        <w:fldChar w:fldCharType="begin"/>
      </w:r>
      <w:r w:rsidRPr="00E84A42">
        <w:rPr>
          <w:rFonts w:ascii="Times New Roman" w:eastAsiaTheme="minorEastAsia" w:hAnsi="Times New Roman" w:cs="Times New Roman"/>
          <w:sz w:val="24"/>
          <w:szCs w:val="24"/>
        </w:rPr>
        <w:instrText xml:space="preserve"> REF _Ref161292158 \h </w:instrText>
      </w:r>
      <w:r w:rsidRPr="00E84A42">
        <w:rPr>
          <w:rFonts w:ascii="Times New Roman" w:eastAsiaTheme="minorEastAsia" w:hAnsi="Times New Roman" w:cs="Times New Roman"/>
          <w:sz w:val="24"/>
          <w:szCs w:val="24"/>
        </w:rPr>
      </w:r>
      <w:r>
        <w:rPr>
          <w:rFonts w:ascii="Times New Roman" w:eastAsiaTheme="minorEastAsia" w:hAnsi="Times New Roman" w:cs="Times New Roman"/>
          <w:sz w:val="24"/>
          <w:szCs w:val="24"/>
        </w:rPr>
        <w:instrText xml:space="preserve"> \* MERGEFORMAT </w:instrText>
      </w:r>
      <w:r w:rsidRPr="00E84A42">
        <w:rPr>
          <w:rFonts w:ascii="Times New Roman" w:eastAsiaTheme="minorEastAsia" w:hAnsi="Times New Roman" w:cs="Times New Roman"/>
          <w:sz w:val="24"/>
          <w:szCs w:val="24"/>
        </w:rPr>
        <w:fldChar w:fldCharType="separate"/>
      </w:r>
      <w:r w:rsidRPr="00E84A42">
        <w:rPr>
          <w:rFonts w:ascii="Times New Roman" w:eastAsiaTheme="minorEastAsia" w:hAnsi="Times New Roman" w:cs="Times New Roman"/>
          <w:sz w:val="24"/>
          <w:szCs w:val="24"/>
        </w:rPr>
        <w:t>Fig. 1</w:t>
      </w:r>
      <w:r w:rsidRPr="00E84A42">
        <w:rPr>
          <w:rFonts w:ascii="Times New Roman" w:eastAsiaTheme="minorEastAsia" w:hAnsi="Times New Roman" w:cs="Times New Roman"/>
          <w:sz w:val="24"/>
          <w:szCs w:val="24"/>
        </w:rPr>
        <w:fldChar w:fldCharType="end"/>
      </w:r>
      <w:r w:rsidRPr="00E84A42">
        <w:rPr>
          <w:rFonts w:ascii="Times New Roman" w:eastAsiaTheme="minorEastAsia" w:hAnsi="Times New Roman" w:cs="Times New Roman"/>
          <w:sz w:val="24"/>
          <w:szCs w:val="24"/>
        </w:rPr>
        <w:t>.</w:t>
      </w:r>
    </w:p>
    <w:p w14:paraId="7A8F648C" w14:textId="1A5453F2" w:rsidR="00413784" w:rsidRDefault="00413784" w:rsidP="00413784">
      <w:pPr>
        <w:pStyle w:val="Listaszerbekezds"/>
        <w:numPr>
          <w:ilvl w:val="0"/>
          <w:numId w:val="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Orientation error in control</w:t>
      </w:r>
    </w:p>
    <w:p w14:paraId="3025268F" w14:textId="49E116EA" w:rsidR="00413784" w:rsidRDefault="006550F2" w:rsidP="006550F2">
      <w:pPr>
        <w:jc w:val="both"/>
        <w:rPr>
          <w:rFonts w:ascii="Times New Roman" w:eastAsiaTheme="minorEastAsia" w:hAnsi="Times New Roman" w:cs="Times New Roman"/>
          <w:sz w:val="24"/>
          <w:szCs w:val="24"/>
        </w:rPr>
      </w:pPr>
      <w:r w:rsidRPr="006550F2">
        <w:rPr>
          <w:rFonts w:ascii="Times New Roman" w:eastAsiaTheme="minorEastAsia" w:hAnsi="Times New Roman" w:cs="Times New Roman"/>
          <w:sz w:val="24"/>
          <w:szCs w:val="24"/>
        </w:rPr>
        <w:t>Based on the tests it is seen, that position control itself is not sufficient to control the vehicle smoothly.</w:t>
      </w:r>
      <w:r>
        <w:rPr>
          <w:rFonts w:ascii="Times New Roman" w:eastAsiaTheme="minorEastAsia" w:hAnsi="Times New Roman" w:cs="Times New Roman"/>
          <w:sz w:val="24"/>
          <w:szCs w:val="24"/>
        </w:rPr>
        <w:t xml:space="preserve"> Therefore, (8) is extended by the control of the vehicle orientation to the lane:</w:t>
      </w:r>
    </w:p>
    <w:p w14:paraId="5B38F210" w14:textId="32AB2E99" w:rsidR="006550F2" w:rsidRDefault="006550F2" w:rsidP="006550F2">
      <w:pPr>
        <w:jc w:val="both"/>
        <w:rPr>
          <w:rFonts w:ascii="Times New Roman" w:eastAsiaTheme="minorEastAsia" w:hAnsi="Times New Roman" w:cs="Times New Roman"/>
          <w:sz w:val="24"/>
          <w:szCs w:val="24"/>
        </w:rPr>
      </w:pPr>
    </w:p>
    <w:p w14:paraId="6C2774CD" w14:textId="5BCA3FF6" w:rsidR="006550F2" w:rsidRDefault="006550F2" w:rsidP="006550F2">
      <w:pPr>
        <w:jc w:val="center"/>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tar</m:t>
            </m:r>
          </m:sub>
          <m:sup>
            <m:r>
              <w:rPr>
                <w:rFonts w:ascii="Cambria Math" w:eastAsiaTheme="minorEastAsia" w:hAnsi="Cambria Math" w:cs="Times New Roman"/>
                <w:sz w:val="24"/>
                <w:szCs w:val="24"/>
              </w:rPr>
              <m:t>fb</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tar</m:t>
            </m:r>
          </m:sub>
          <m:sup>
            <m:r>
              <w:rPr>
                <w:rFonts w:ascii="Cambria Math" w:eastAsiaTheme="minorEastAsia" w:hAnsi="Cambria Math" w:cs="Times New Roman"/>
                <w:sz w:val="24"/>
                <w:szCs w:val="24"/>
              </w:rPr>
              <m:t>P</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tar</m:t>
            </m:r>
          </m:sub>
          <m:sup>
            <m:r>
              <w:rPr>
                <w:rFonts w:ascii="Cambria Math" w:eastAsiaTheme="minorEastAsia" w:hAnsi="Cambria Math" w:cs="Times New Roman"/>
                <w:sz w:val="24"/>
                <w:szCs w:val="24"/>
              </w:rPr>
              <m:t>D</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tar</m:t>
            </m:r>
          </m:sub>
          <m:sup>
            <m:r>
              <w:rPr>
                <w:rFonts w:ascii="Cambria Math" w:eastAsiaTheme="minorEastAsia" w:hAnsi="Cambria Math" w:cs="Times New Roman"/>
                <w:sz w:val="24"/>
                <w:szCs w:val="24"/>
              </w:rPr>
              <m:t>I</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tar</m:t>
            </m:r>
          </m:sub>
          <m:sup>
            <m:r>
              <m:rPr>
                <m:sty m:val="p"/>
              </m:rPr>
              <w:rPr>
                <w:rFonts w:ascii="Cambria Math" w:eastAsiaTheme="minorEastAsia" w:hAnsi="Cambria Math" w:cs="Times New Roman"/>
                <w:sz w:val="24"/>
                <w:szCs w:val="24"/>
              </w:rPr>
              <m:t>Θ</m:t>
            </m:r>
          </m:sup>
        </m:sSubSup>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(9)</w:t>
      </w:r>
    </w:p>
    <w:p w14:paraId="7904A598" w14:textId="6C8260E0" w:rsidR="006550F2" w:rsidRDefault="006550F2" w:rsidP="006550F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w:p>
    <w:p w14:paraId="60CB6955" w14:textId="53D4D7D5" w:rsidR="006550F2" w:rsidRDefault="006550F2" w:rsidP="006550F2">
      <w:pPr>
        <w:jc w:val="center"/>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tar</m:t>
            </m:r>
          </m:sub>
          <m:sup>
            <m:r>
              <m:rPr>
                <m:sty m:val="p"/>
              </m:rPr>
              <w:rPr>
                <w:rFonts w:ascii="Cambria Math" w:eastAsiaTheme="minorEastAsia" w:hAnsi="Cambria Math" w:cs="Times New Roman"/>
                <w:sz w:val="24"/>
                <w:szCs w:val="24"/>
              </w:rPr>
              <m:t>Θ</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m:rPr>
                <m:sty m:val="p"/>
              </m:rPr>
              <w:rPr>
                <w:rFonts w:ascii="Cambria Math" w:eastAsiaTheme="minorEastAsia" w:hAnsi="Cambria Math" w:cs="Times New Roman"/>
                <w:sz w:val="24"/>
                <w:szCs w:val="24"/>
              </w:rPr>
              <m:t>Θ</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m:rPr>
                <m:sty m:val="p"/>
              </m:rPr>
              <w:rPr>
                <w:rFonts w:ascii="Cambria Math" w:eastAsiaTheme="minorEastAsia" w:hAnsi="Cambria Math" w:cs="Times New Roman"/>
                <w:sz w:val="24"/>
                <w:szCs w:val="24"/>
              </w:rPr>
              <m:t>Θ</m:t>
            </m:r>
          </m:sub>
        </m:sSub>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(10)</w:t>
      </w:r>
    </w:p>
    <w:p w14:paraId="2768ED08" w14:textId="34B82CC1" w:rsidR="006550F2" w:rsidRDefault="006550F2" w:rsidP="006550F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As the target path is given in the form of a three-ordered polynomial, the orientation can be calculated simply from the coefficient:</w:t>
      </w:r>
    </w:p>
    <w:p w14:paraId="1899AF39" w14:textId="56FCA0B6" w:rsidR="006550F2" w:rsidRDefault="006550F2" w:rsidP="006550F2">
      <w:pPr>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m:rPr>
                <m:sty m:val="p"/>
              </m:rPr>
              <w:rPr>
                <w:rFonts w:ascii="Cambria Math" w:eastAsiaTheme="minorEastAsia" w:hAnsi="Cambria Math" w:cs="Times New Roman"/>
                <w:sz w:val="24"/>
                <w:szCs w:val="24"/>
              </w:rPr>
              <m:t>Θ</m:t>
            </m:r>
          </m:sub>
        </m:sSub>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atan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lad</m:t>
                    </m:r>
                  </m:sub>
                </m:sSub>
                <m:r>
                  <w:rPr>
                    <w:rFonts w:ascii="Cambria Math" w:eastAsiaTheme="minorEastAsia" w:hAnsi="Cambria Math" w:cs="Times New Roman"/>
                    <w:sz w:val="24"/>
                    <w:szCs w:val="24"/>
                  </w:rPr>
                  <m:t>+3</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lad</m:t>
                    </m:r>
                  </m:sub>
                  <m:sup>
                    <m:r>
                      <w:rPr>
                        <w:rFonts w:ascii="Cambria Math" w:eastAsiaTheme="minorEastAsia" w:hAnsi="Cambria Math" w:cs="Times New Roman"/>
                        <w:sz w:val="24"/>
                        <w:szCs w:val="24"/>
                      </w:rPr>
                      <m:t>2</m:t>
                    </m:r>
                  </m:sup>
                </m:sSubSup>
              </m:e>
            </m:d>
          </m:e>
        </m:func>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(10)</w:t>
      </w:r>
    </w:p>
    <w:p w14:paraId="34AE5204" w14:textId="395D1997" w:rsidR="006550F2" w:rsidRDefault="006550F2" w:rsidP="006550F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lad</m:t>
            </m:r>
          </m:sub>
        </m:sSub>
      </m:oMath>
      <w:r>
        <w:rPr>
          <w:rFonts w:ascii="Times New Roman" w:eastAsiaTheme="minorEastAsia" w:hAnsi="Times New Roman" w:cs="Times New Roman"/>
          <w:sz w:val="24"/>
          <w:szCs w:val="24"/>
        </w:rPr>
        <w:t xml:space="preserve"> is the look ahead distance.</w:t>
      </w:r>
    </w:p>
    <w:p w14:paraId="43AB8401" w14:textId="25F40583" w:rsidR="006550F2" w:rsidRDefault="006550F2" w:rsidP="006550F2">
      <w:pPr>
        <w:rPr>
          <w:rFonts w:ascii="Times New Roman" w:eastAsiaTheme="minorEastAsia" w:hAnsi="Times New Roman" w:cs="Times New Roman"/>
          <w:sz w:val="24"/>
          <w:szCs w:val="24"/>
        </w:rPr>
      </w:pPr>
    </w:p>
    <w:p w14:paraId="1D8442B1" w14:textId="657C1499" w:rsidR="006550F2" w:rsidRDefault="006550F2" w:rsidP="006550F2">
      <w:pPr>
        <w:pStyle w:val="Listaszerbekezds"/>
        <w:numPr>
          <w:ilvl w:val="0"/>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Look ahead error calculation</w:t>
      </w:r>
    </w:p>
    <w:p w14:paraId="642F2B44" w14:textId="75676F91" w:rsidR="006550F2" w:rsidRDefault="006550F2" w:rsidP="009B1EA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the discussion so far, the look ahead errors were calculated simply by evaluating the path equation in the ego coordinate frame.</w:t>
      </w:r>
      <w:r w:rsidR="009B1EA4">
        <w:rPr>
          <w:rFonts w:ascii="Times New Roman" w:eastAsiaTheme="minorEastAsia" w:hAnsi="Times New Roman" w:cs="Times New Roman"/>
          <w:sz w:val="24"/>
          <w:szCs w:val="24"/>
        </w:rPr>
        <w:t xml:space="preserve"> Instead, the vehicle path – considering the actual velocity and steering angle – can be estimated. The more accurate the estimation the better the feedback error calculation. Illustration is shown in </w:t>
      </w:r>
      <w:r w:rsidR="009B1EA4">
        <w:rPr>
          <w:rFonts w:ascii="Times New Roman" w:eastAsiaTheme="minorEastAsia" w:hAnsi="Times New Roman" w:cs="Times New Roman"/>
          <w:sz w:val="24"/>
          <w:szCs w:val="24"/>
        </w:rPr>
        <w:fldChar w:fldCharType="begin"/>
      </w:r>
      <w:r w:rsidR="009B1EA4">
        <w:rPr>
          <w:rFonts w:ascii="Times New Roman" w:eastAsiaTheme="minorEastAsia" w:hAnsi="Times New Roman" w:cs="Times New Roman"/>
          <w:sz w:val="24"/>
          <w:szCs w:val="24"/>
        </w:rPr>
        <w:instrText xml:space="preserve"> REF _Ref161293383 \h </w:instrText>
      </w:r>
      <w:r w:rsidR="009B1EA4">
        <w:rPr>
          <w:rFonts w:ascii="Times New Roman" w:eastAsiaTheme="minorEastAsia" w:hAnsi="Times New Roman" w:cs="Times New Roman"/>
          <w:sz w:val="24"/>
          <w:szCs w:val="24"/>
        </w:rPr>
      </w:r>
      <w:r w:rsidR="009B1EA4">
        <w:rPr>
          <w:rFonts w:ascii="Times New Roman" w:eastAsiaTheme="minorEastAsia" w:hAnsi="Times New Roman" w:cs="Times New Roman"/>
          <w:sz w:val="24"/>
          <w:szCs w:val="24"/>
        </w:rPr>
        <w:fldChar w:fldCharType="separate"/>
      </w:r>
      <w:r w:rsidR="009B1EA4" w:rsidRPr="006550F2">
        <w:rPr>
          <w:rFonts w:ascii="Times New Roman" w:hAnsi="Times New Roman" w:cs="Times New Roman"/>
          <w:b/>
          <w:bCs/>
          <w:i/>
          <w:iCs/>
          <w:color w:val="000000" w:themeColor="text1"/>
        </w:rPr>
        <w:t>Fig. 2</w:t>
      </w:r>
      <w:r w:rsidR="009B1EA4">
        <w:rPr>
          <w:rFonts w:ascii="Times New Roman" w:eastAsiaTheme="minorEastAsia" w:hAnsi="Times New Roman" w:cs="Times New Roman"/>
          <w:sz w:val="24"/>
          <w:szCs w:val="24"/>
        </w:rPr>
        <w:fldChar w:fldCharType="end"/>
      </w:r>
      <w:r w:rsidR="009B1EA4">
        <w:rPr>
          <w:rFonts w:ascii="Times New Roman" w:eastAsiaTheme="minorEastAsia" w:hAnsi="Times New Roman" w:cs="Times New Roman"/>
          <w:sz w:val="24"/>
          <w:szCs w:val="24"/>
        </w:rPr>
        <w:t>.</w:t>
      </w:r>
      <w:r w:rsidR="005C6249">
        <w:rPr>
          <w:rFonts w:ascii="Times New Roman" w:eastAsiaTheme="minorEastAsia" w:hAnsi="Times New Roman" w:cs="Times New Roman"/>
          <w:sz w:val="24"/>
          <w:szCs w:val="24"/>
        </w:rPr>
        <w:t xml:space="preserve"> The vehicle path is estimated:</w:t>
      </w:r>
    </w:p>
    <w:p w14:paraId="1C2FFB13" w14:textId="011B68F5" w:rsidR="005C6249" w:rsidRPr="005C6249" w:rsidRDefault="005A727B" w:rsidP="00910726">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dx</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lad</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e>
        </m:d>
        <m:r>
          <m:rPr>
            <m:sty m:val="p"/>
          </m:rPr>
          <w:rPr>
            <w:rFonts w:ascii="Cambria Math" w:eastAsiaTheme="minorEastAsia" w:hAnsi="Cambria Math" w:cs="Times New Roman"/>
            <w:sz w:val="24"/>
            <w:szCs w:val="24"/>
          </w:rPr>
          <m:t>cos⁡</m:t>
        </m:r>
        <m:r>
          <w:rPr>
            <w:rFonts w:ascii="Cambria Math" w:eastAsiaTheme="minorEastAsia" w:hAnsi="Cambria Math" w:cs="Times New Roman"/>
            <w:sz w:val="24"/>
            <w:szCs w:val="24"/>
          </w:rPr>
          <m:t>(d</m:t>
        </m:r>
        <m:r>
          <m:rPr>
            <m:sty m:val="p"/>
          </m:rPr>
          <w:rPr>
            <w:rFonts w:ascii="Cambria Math" w:eastAsiaTheme="minorEastAsia" w:hAnsi="Cambria Math" w:cs="Times New Roman"/>
            <w:sz w:val="24"/>
            <w:szCs w:val="24"/>
          </w:rPr>
          <m:t>Θ</m:t>
        </m:r>
        <m:r>
          <w:rPr>
            <w:rFonts w:ascii="Cambria Math" w:eastAsiaTheme="minorEastAsia" w:hAnsi="Cambria Math" w:cs="Times New Roman"/>
            <w:sz w:val="24"/>
            <w:szCs w:val="24"/>
          </w:rPr>
          <m:t>)</m:t>
        </m:r>
      </m:oMath>
      <w:r w:rsidR="00910726">
        <w:rPr>
          <w:rFonts w:ascii="Times New Roman" w:eastAsiaTheme="minorEastAsia" w:hAnsi="Times New Roman" w:cs="Times New Roman"/>
          <w:sz w:val="24"/>
          <w:szCs w:val="24"/>
        </w:rPr>
        <w:tab/>
      </w:r>
      <w:r w:rsidR="00910726">
        <w:rPr>
          <w:rFonts w:ascii="Times New Roman" w:eastAsiaTheme="minorEastAsia" w:hAnsi="Times New Roman" w:cs="Times New Roman"/>
          <w:sz w:val="24"/>
          <w:szCs w:val="24"/>
        </w:rPr>
        <w:tab/>
      </w:r>
      <w:r w:rsidR="00910726">
        <w:rPr>
          <w:rFonts w:ascii="Times New Roman" w:eastAsiaTheme="minorEastAsia" w:hAnsi="Times New Roman" w:cs="Times New Roman"/>
          <w:sz w:val="24"/>
          <w:szCs w:val="24"/>
        </w:rPr>
        <w:tab/>
      </w:r>
      <w:r w:rsidR="00910726">
        <w:rPr>
          <w:rFonts w:ascii="Times New Roman" w:eastAsiaTheme="minorEastAsia" w:hAnsi="Times New Roman" w:cs="Times New Roman"/>
          <w:sz w:val="24"/>
          <w:szCs w:val="24"/>
        </w:rPr>
        <w:tab/>
      </w:r>
      <w:r w:rsidR="00910726">
        <w:rPr>
          <w:rFonts w:ascii="Times New Roman" w:eastAsiaTheme="minorEastAsia" w:hAnsi="Times New Roman" w:cs="Times New Roman"/>
          <w:sz w:val="24"/>
          <w:szCs w:val="24"/>
        </w:rPr>
        <w:tab/>
        <w:t>(11)</w:t>
      </w:r>
    </w:p>
    <w:p w14:paraId="0A6390DD" w14:textId="42619ABD" w:rsidR="005C6249" w:rsidRPr="005C6249" w:rsidRDefault="005A727B" w:rsidP="00910726">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dy</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lad</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e>
        </m:d>
        <m:r>
          <m:rPr>
            <m:sty m:val="p"/>
          </m:rPr>
          <w:rPr>
            <w:rFonts w:ascii="Cambria Math" w:eastAsiaTheme="minorEastAsia" w:hAnsi="Cambria Math" w:cs="Times New Roman"/>
            <w:sz w:val="24"/>
            <w:szCs w:val="24"/>
          </w:rPr>
          <m:t>sin</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(d</m:t>
        </m:r>
        <m:r>
          <m:rPr>
            <m:sty m:val="p"/>
          </m:rPr>
          <w:rPr>
            <w:rFonts w:ascii="Cambria Math" w:eastAsiaTheme="minorEastAsia" w:hAnsi="Cambria Math" w:cs="Times New Roman"/>
            <w:sz w:val="24"/>
            <w:szCs w:val="24"/>
          </w:rPr>
          <m:t>Θ</m:t>
        </m:r>
        <m:r>
          <w:rPr>
            <w:rFonts w:ascii="Cambria Math" w:eastAsiaTheme="minorEastAsia" w:hAnsi="Cambria Math" w:cs="Times New Roman"/>
            <w:sz w:val="24"/>
            <w:szCs w:val="24"/>
          </w:rPr>
          <m:t>)</m:t>
        </m:r>
      </m:oMath>
      <w:r w:rsidR="00910726">
        <w:rPr>
          <w:rFonts w:ascii="Times New Roman" w:eastAsiaTheme="minorEastAsia" w:hAnsi="Times New Roman" w:cs="Times New Roman"/>
          <w:sz w:val="24"/>
          <w:szCs w:val="24"/>
        </w:rPr>
        <w:tab/>
      </w:r>
      <w:r w:rsidR="00910726">
        <w:rPr>
          <w:rFonts w:ascii="Times New Roman" w:eastAsiaTheme="minorEastAsia" w:hAnsi="Times New Roman" w:cs="Times New Roman"/>
          <w:sz w:val="24"/>
          <w:szCs w:val="24"/>
        </w:rPr>
        <w:tab/>
      </w:r>
      <w:r w:rsidR="00910726">
        <w:rPr>
          <w:rFonts w:ascii="Times New Roman" w:eastAsiaTheme="minorEastAsia" w:hAnsi="Times New Roman" w:cs="Times New Roman"/>
          <w:sz w:val="24"/>
          <w:szCs w:val="24"/>
        </w:rPr>
        <w:tab/>
      </w:r>
      <w:r w:rsidR="00910726">
        <w:rPr>
          <w:rFonts w:ascii="Times New Roman" w:eastAsiaTheme="minorEastAsia" w:hAnsi="Times New Roman" w:cs="Times New Roman"/>
          <w:sz w:val="24"/>
          <w:szCs w:val="24"/>
        </w:rPr>
        <w:tab/>
      </w:r>
      <w:r w:rsidR="00910726">
        <w:rPr>
          <w:rFonts w:ascii="Times New Roman" w:eastAsiaTheme="minorEastAsia" w:hAnsi="Times New Roman" w:cs="Times New Roman"/>
          <w:sz w:val="24"/>
          <w:szCs w:val="24"/>
        </w:rPr>
        <w:tab/>
        <w:t>(12)</w:t>
      </w:r>
    </w:p>
    <w:p w14:paraId="59B9F453" w14:textId="3922C3A2" w:rsidR="005C6249" w:rsidRPr="005C6249" w:rsidRDefault="005C6249" w:rsidP="00910726">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d</m:t>
        </m:r>
        <m:r>
          <m:rPr>
            <m:sty m:val="p"/>
          </m:rPr>
          <w:rPr>
            <w:rFonts w:ascii="Cambria Math" w:eastAsiaTheme="minorEastAsia" w:hAnsi="Cambria Math" w:cs="Times New Roman"/>
            <w:sz w:val="24"/>
            <w:szCs w:val="24"/>
          </w:rPr>
          <m:t>Θ</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lad</m:t>
            </m:r>
          </m:sub>
        </m:sSub>
        <m:r>
          <w:rPr>
            <w:rFonts w:ascii="Cambria Math" w:eastAsiaTheme="minorEastAsia" w:hAnsi="Cambria Math" w:cs="Times New Roman"/>
            <w:sz w:val="24"/>
            <w:szCs w:val="24"/>
          </w:rPr>
          <m:t>ω(</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oMath>
      <w:r w:rsidR="00910726">
        <w:rPr>
          <w:rFonts w:ascii="Times New Roman" w:eastAsiaTheme="minorEastAsia" w:hAnsi="Times New Roman" w:cs="Times New Roman"/>
          <w:sz w:val="24"/>
          <w:szCs w:val="24"/>
        </w:rPr>
        <w:tab/>
      </w:r>
      <w:r w:rsidR="00910726">
        <w:rPr>
          <w:rFonts w:ascii="Times New Roman" w:eastAsiaTheme="minorEastAsia" w:hAnsi="Times New Roman" w:cs="Times New Roman"/>
          <w:sz w:val="24"/>
          <w:szCs w:val="24"/>
        </w:rPr>
        <w:tab/>
      </w:r>
      <w:r w:rsidR="00910726">
        <w:rPr>
          <w:rFonts w:ascii="Times New Roman" w:eastAsiaTheme="minorEastAsia" w:hAnsi="Times New Roman" w:cs="Times New Roman"/>
          <w:sz w:val="24"/>
          <w:szCs w:val="24"/>
        </w:rPr>
        <w:tab/>
      </w:r>
      <w:r w:rsidR="00910726">
        <w:rPr>
          <w:rFonts w:ascii="Times New Roman" w:eastAsiaTheme="minorEastAsia" w:hAnsi="Times New Roman" w:cs="Times New Roman"/>
          <w:sz w:val="24"/>
          <w:szCs w:val="24"/>
        </w:rPr>
        <w:tab/>
      </w:r>
      <w:r w:rsidR="00910726">
        <w:rPr>
          <w:rFonts w:ascii="Times New Roman" w:eastAsiaTheme="minorEastAsia" w:hAnsi="Times New Roman" w:cs="Times New Roman"/>
          <w:sz w:val="24"/>
          <w:szCs w:val="24"/>
        </w:rPr>
        <w:tab/>
      </w:r>
      <w:r w:rsidR="00910726">
        <w:rPr>
          <w:rFonts w:ascii="Times New Roman" w:eastAsiaTheme="minorEastAsia" w:hAnsi="Times New Roman" w:cs="Times New Roman"/>
          <w:sz w:val="24"/>
          <w:szCs w:val="24"/>
        </w:rPr>
        <w:tab/>
        <w:t>(13)</w:t>
      </w:r>
    </w:p>
    <w:p w14:paraId="09604D78" w14:textId="228E727A" w:rsidR="005C6249" w:rsidRDefault="005C6249" w:rsidP="009B1EA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ω(</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is the yawrate of the vehicle at the control time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and can be estimated from the road-wheel angle:</w:t>
      </w:r>
    </w:p>
    <w:p w14:paraId="4DCA6918" w14:textId="7E1CB525" w:rsidR="005C6249" w:rsidRPr="005C6249" w:rsidRDefault="005C6249" w:rsidP="00910726">
      <w:pPr>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veh</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e>
        </m:d>
        <m:r>
          <m:rPr>
            <m:sty m:val="p"/>
          </m:rP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tan</m:t>
                </m:r>
              </m:fName>
              <m:e>
                <m:d>
                  <m:dPr>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δ</m:t>
                        </m:r>
                      </m:e>
                      <m:sub>
                        <m:r>
                          <m:rPr>
                            <m:sty m:val="p"/>
                          </m:rPr>
                          <w:rPr>
                            <w:rFonts w:ascii="Cambria Math" w:eastAsiaTheme="minorEastAsia" w:hAnsi="Cambria Math" w:cs="Times New Roman"/>
                            <w:sz w:val="24"/>
                            <w:szCs w:val="24"/>
                          </w:rPr>
                          <m:t>f</m:t>
                        </m:r>
                      </m:sub>
                    </m:sSub>
                    <m:ctrlPr>
                      <w:rPr>
                        <w:rFonts w:ascii="Cambria Math" w:eastAsiaTheme="minorEastAsia" w:hAnsi="Cambria Math" w:cs="Times New Roman"/>
                        <w:i/>
                        <w:sz w:val="24"/>
                        <w:szCs w:val="24"/>
                      </w:rPr>
                    </m:ctrlPr>
                  </m:e>
                </m:d>
              </m:e>
            </m:func>
          </m:num>
          <m:den>
            <m:r>
              <w:rPr>
                <w:rFonts w:ascii="Cambria Math" w:eastAsiaTheme="minorEastAsia" w:hAnsi="Cambria Math" w:cs="Times New Roman"/>
                <w:sz w:val="24"/>
                <w:szCs w:val="24"/>
              </w:rPr>
              <m:t>L</m:t>
            </m:r>
          </m:den>
        </m:f>
      </m:oMath>
      <w:r w:rsidR="00910726">
        <w:rPr>
          <w:rFonts w:ascii="Times New Roman" w:eastAsiaTheme="minorEastAsia" w:hAnsi="Times New Roman" w:cs="Times New Roman"/>
          <w:sz w:val="24"/>
          <w:szCs w:val="24"/>
        </w:rPr>
        <w:tab/>
      </w:r>
      <w:r w:rsidR="00910726">
        <w:rPr>
          <w:rFonts w:ascii="Times New Roman" w:eastAsiaTheme="minorEastAsia" w:hAnsi="Times New Roman" w:cs="Times New Roman"/>
          <w:sz w:val="24"/>
          <w:szCs w:val="24"/>
        </w:rPr>
        <w:tab/>
      </w:r>
      <w:r w:rsidR="00910726">
        <w:rPr>
          <w:rFonts w:ascii="Times New Roman" w:eastAsiaTheme="minorEastAsia" w:hAnsi="Times New Roman" w:cs="Times New Roman"/>
          <w:sz w:val="24"/>
          <w:szCs w:val="24"/>
        </w:rPr>
        <w:tab/>
      </w:r>
      <w:r w:rsidR="00910726">
        <w:rPr>
          <w:rFonts w:ascii="Times New Roman" w:eastAsiaTheme="minorEastAsia" w:hAnsi="Times New Roman" w:cs="Times New Roman"/>
          <w:sz w:val="24"/>
          <w:szCs w:val="24"/>
        </w:rPr>
        <w:tab/>
      </w:r>
      <w:r w:rsidR="00910726">
        <w:rPr>
          <w:rFonts w:ascii="Times New Roman" w:eastAsiaTheme="minorEastAsia" w:hAnsi="Times New Roman" w:cs="Times New Roman"/>
          <w:sz w:val="24"/>
          <w:szCs w:val="24"/>
        </w:rPr>
        <w:tab/>
      </w:r>
      <w:r w:rsidR="00910726">
        <w:rPr>
          <w:rFonts w:ascii="Times New Roman" w:eastAsiaTheme="minorEastAsia" w:hAnsi="Times New Roman" w:cs="Times New Roman"/>
          <w:sz w:val="24"/>
          <w:szCs w:val="24"/>
        </w:rPr>
        <w:tab/>
        <w:t>(14)</w:t>
      </w:r>
    </w:p>
    <w:p w14:paraId="28D9A3EB" w14:textId="34BEE460" w:rsidR="005C6249" w:rsidRPr="00910726" w:rsidRDefault="005C6249" w:rsidP="00910726">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ω</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veh</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e>
        </m:d>
      </m:oMath>
      <w:r w:rsidR="00910726">
        <w:rPr>
          <w:rFonts w:ascii="Times New Roman" w:eastAsiaTheme="minorEastAsia" w:hAnsi="Times New Roman" w:cs="Times New Roman"/>
          <w:sz w:val="24"/>
          <w:szCs w:val="24"/>
        </w:rPr>
        <w:tab/>
      </w:r>
      <w:r w:rsidR="00910726">
        <w:rPr>
          <w:rFonts w:ascii="Times New Roman" w:eastAsiaTheme="minorEastAsia" w:hAnsi="Times New Roman" w:cs="Times New Roman"/>
          <w:sz w:val="24"/>
          <w:szCs w:val="24"/>
        </w:rPr>
        <w:tab/>
      </w:r>
      <w:r w:rsidR="00910726">
        <w:rPr>
          <w:rFonts w:ascii="Times New Roman" w:eastAsiaTheme="minorEastAsia" w:hAnsi="Times New Roman" w:cs="Times New Roman"/>
          <w:sz w:val="24"/>
          <w:szCs w:val="24"/>
        </w:rPr>
        <w:tab/>
      </w:r>
      <w:r w:rsidR="00910726">
        <w:rPr>
          <w:rFonts w:ascii="Times New Roman" w:eastAsiaTheme="minorEastAsia" w:hAnsi="Times New Roman" w:cs="Times New Roman"/>
          <w:sz w:val="24"/>
          <w:szCs w:val="24"/>
        </w:rPr>
        <w:tab/>
      </w:r>
      <w:r w:rsidR="00910726">
        <w:rPr>
          <w:rFonts w:ascii="Times New Roman" w:eastAsiaTheme="minorEastAsia" w:hAnsi="Times New Roman" w:cs="Times New Roman"/>
          <w:sz w:val="24"/>
          <w:szCs w:val="24"/>
        </w:rPr>
        <w:tab/>
        <w:t>(15)</w:t>
      </w:r>
    </w:p>
    <w:p w14:paraId="62FA2F4E" w14:textId="09F6B01B" w:rsidR="005C6249" w:rsidRDefault="005C6249" w:rsidP="009B1EA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veh</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e>
        </m:d>
      </m:oMath>
      <w:r>
        <w:rPr>
          <w:rFonts w:ascii="Times New Roman" w:eastAsiaTheme="minorEastAsia" w:hAnsi="Times New Roman" w:cs="Times New Roman"/>
          <w:sz w:val="24"/>
          <w:szCs w:val="24"/>
        </w:rPr>
        <w:t xml:space="preserve"> is the actual vehicle path curvature, </w:t>
      </w:r>
      <m:oMath>
        <m:r>
          <w:rPr>
            <w:rFonts w:ascii="Cambria Math" w:eastAsiaTheme="minorEastAsia" w:hAnsi="Cambria Math" w:cs="Times New Roman"/>
            <w:sz w:val="24"/>
            <w:szCs w:val="24"/>
          </w:rPr>
          <m:t>L</m:t>
        </m:r>
      </m:oMath>
      <w:r>
        <w:rPr>
          <w:rFonts w:ascii="Times New Roman" w:eastAsiaTheme="minorEastAsia" w:hAnsi="Times New Roman" w:cs="Times New Roman"/>
          <w:sz w:val="24"/>
          <w:szCs w:val="24"/>
        </w:rPr>
        <w:t xml:space="preserve"> is the longitudinal axle distance. </w:t>
      </w:r>
      <w:r w:rsidR="007B1E68">
        <w:rPr>
          <w:rFonts w:ascii="Times New Roman" w:eastAsiaTheme="minorEastAsia" w:hAnsi="Times New Roman" w:cs="Times New Roman"/>
          <w:sz w:val="24"/>
          <w:szCs w:val="24"/>
        </w:rPr>
        <w:t>Then, we have a displacement vector estimated:</w:t>
      </w:r>
    </w:p>
    <w:p w14:paraId="57CEBC65" w14:textId="7D0D88C4" w:rsidR="007B1E68" w:rsidRPr="007B1E68" w:rsidRDefault="007B1E68" w:rsidP="00910726">
      <w:pPr>
        <w:jc w:val="center"/>
        <w:rPr>
          <w:rFonts w:ascii="Times New Roman" w:eastAsiaTheme="minorEastAsia" w:hAnsi="Times New Roman" w:cs="Times New Roman"/>
          <w:sz w:val="24"/>
          <w:szCs w:val="24"/>
        </w:rPr>
      </w:pPr>
      <m:oMath>
        <m:r>
          <m:rPr>
            <m:sty m:val="bi"/>
          </m:rP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dx</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dy</m:t>
                </m:r>
                <m:r>
                  <w:rPr>
                    <w:rFonts w:ascii="Cambria Math" w:eastAsiaTheme="minorEastAsia" w:hAnsi="Cambria Math" w:cs="Times New Roman"/>
                    <w:sz w:val="24"/>
                    <w:szCs w:val="24"/>
                  </w:rPr>
                  <m:t xml:space="preserve"> d</m:t>
                </m:r>
                <m:r>
                  <m:rPr>
                    <m:sty m:val="p"/>
                  </m:rPr>
                  <w:rPr>
                    <w:rFonts w:ascii="Cambria Math" w:eastAsiaTheme="minorEastAsia" w:hAnsi="Cambria Math" w:cs="Times New Roman"/>
                    <w:sz w:val="24"/>
                    <w:szCs w:val="24"/>
                  </w:rPr>
                  <m:t>Θ</m:t>
                </m:r>
              </m:e>
            </m:d>
          </m:e>
          <m:sup>
            <m:r>
              <w:rPr>
                <w:rFonts w:ascii="Cambria Math" w:eastAsiaTheme="minorEastAsia" w:hAnsi="Cambria Math" w:cs="Times New Roman"/>
                <w:sz w:val="24"/>
                <w:szCs w:val="24"/>
              </w:rPr>
              <m:t>T</m:t>
            </m:r>
          </m:sup>
        </m:sSup>
      </m:oMath>
      <w:r w:rsidR="00910726">
        <w:rPr>
          <w:rFonts w:ascii="Times New Roman" w:eastAsiaTheme="minorEastAsia" w:hAnsi="Times New Roman" w:cs="Times New Roman"/>
          <w:sz w:val="24"/>
          <w:szCs w:val="24"/>
        </w:rPr>
        <w:tab/>
      </w:r>
      <w:r w:rsidR="00910726">
        <w:rPr>
          <w:rFonts w:ascii="Times New Roman" w:eastAsiaTheme="minorEastAsia" w:hAnsi="Times New Roman" w:cs="Times New Roman"/>
          <w:sz w:val="24"/>
          <w:szCs w:val="24"/>
        </w:rPr>
        <w:tab/>
      </w:r>
      <w:r w:rsidR="00910726">
        <w:rPr>
          <w:rFonts w:ascii="Times New Roman" w:eastAsiaTheme="minorEastAsia" w:hAnsi="Times New Roman" w:cs="Times New Roman"/>
          <w:sz w:val="24"/>
          <w:szCs w:val="24"/>
        </w:rPr>
        <w:tab/>
      </w:r>
      <w:r w:rsidR="00910726">
        <w:rPr>
          <w:rFonts w:ascii="Times New Roman" w:eastAsiaTheme="minorEastAsia" w:hAnsi="Times New Roman" w:cs="Times New Roman"/>
          <w:sz w:val="24"/>
          <w:szCs w:val="24"/>
        </w:rPr>
        <w:tab/>
      </w:r>
      <w:r w:rsidR="00910726">
        <w:rPr>
          <w:rFonts w:ascii="Times New Roman" w:eastAsiaTheme="minorEastAsia" w:hAnsi="Times New Roman" w:cs="Times New Roman"/>
          <w:sz w:val="24"/>
          <w:szCs w:val="24"/>
        </w:rPr>
        <w:tab/>
      </w:r>
      <w:r w:rsidR="00910726">
        <w:rPr>
          <w:rFonts w:ascii="Times New Roman" w:eastAsiaTheme="minorEastAsia" w:hAnsi="Times New Roman" w:cs="Times New Roman"/>
          <w:sz w:val="24"/>
          <w:szCs w:val="24"/>
        </w:rPr>
        <w:tab/>
        <w:t>(16)</w:t>
      </w:r>
    </w:p>
    <w:p w14:paraId="1BD187A0" w14:textId="05A3AE41" w:rsidR="007B1E68" w:rsidRDefault="007B1E68" w:rsidP="009B1EA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From this, with a simple 2D transform</w:t>
      </w:r>
      <w:r w:rsidR="005A727B">
        <w:rPr>
          <w:rFonts w:ascii="Times New Roman" w:eastAsiaTheme="minorEastAsia" w:hAnsi="Times New Roman" w:cs="Times New Roman"/>
          <w:sz w:val="24"/>
          <w:szCs w:val="24"/>
        </w:rPr>
        <w:t xml:space="preserve"> (global to ego)</w:t>
      </w:r>
      <w:r>
        <w:rPr>
          <w:rFonts w:ascii="Times New Roman" w:eastAsiaTheme="minorEastAsia" w:hAnsi="Times New Roman" w:cs="Times New Roman"/>
          <w:sz w:val="24"/>
          <w:szCs w:val="24"/>
        </w:rPr>
        <w:t xml:space="preserve">, the look ahead point can be calculated, by knowing </w:t>
      </w:r>
      <m:oMath>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P</m:t>
            </m:r>
          </m:e>
          <m:sub>
            <m:r>
              <w:rPr>
                <w:rFonts w:ascii="Cambria Math" w:eastAsiaTheme="minorEastAsia" w:hAnsi="Cambria Math" w:cs="Times New Roman"/>
                <w:sz w:val="24"/>
                <w:szCs w:val="24"/>
              </w:rPr>
              <m:t>lad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lad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lad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lad</m:t>
            </m:r>
          </m:sub>
        </m:sSub>
        <m:r>
          <w:rPr>
            <w:rFonts w:ascii="Cambria Math" w:eastAsiaTheme="minorEastAsia" w:hAnsi="Cambria Math" w:cs="Times New Roman"/>
            <w:sz w:val="24"/>
            <w:szCs w:val="24"/>
          </w:rPr>
          <m:t>)</m:t>
        </m:r>
      </m:oMath>
      <w:r w:rsidR="005A727B">
        <w:rPr>
          <w:rFonts w:ascii="Times New Roman" w:eastAsiaTheme="minorEastAsia" w:hAnsi="Times New Roman" w:cs="Times New Roman"/>
          <w:sz w:val="24"/>
          <w:szCs w:val="24"/>
        </w:rPr>
        <w:t>:</w:t>
      </w:r>
    </w:p>
    <w:p w14:paraId="5A55C478" w14:textId="7B4F465F" w:rsidR="005A727B" w:rsidRDefault="005A727B" w:rsidP="00910726">
      <w:pPr>
        <w:jc w:val="center"/>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lad</m:t>
                      </m:r>
                    </m:sub>
                  </m:sSub>
                  <m:r>
                    <w:rPr>
                      <w:rFonts w:ascii="Cambria Math" w:eastAsiaTheme="minorEastAsia" w:hAnsi="Cambria Math" w:cs="Times New Roman"/>
                      <w:sz w:val="24"/>
                      <w:szCs w:val="24"/>
                    </w:rPr>
                    <m:t>'</m:t>
                  </m:r>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lad</m:t>
                      </m:r>
                    </m:sub>
                  </m:sSub>
                  <m:r>
                    <w:rPr>
                      <w:rFonts w:ascii="Cambria Math" w:eastAsiaTheme="minorEastAsia" w:hAnsi="Cambria Math" w:cs="Times New Roman"/>
                      <w:sz w:val="24"/>
                      <w:szCs w:val="24"/>
                    </w:rPr>
                    <m:t>'</m:t>
                  </m:r>
                </m:e>
              </m:mr>
            </m:m>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lad</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lad</m:t>
                          </m:r>
                        </m:sub>
                      </m:sSub>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dx</m:t>
                      </m:r>
                    </m:e>
                  </m:mr>
                  <m:mr>
                    <m:e>
                      <m:r>
                        <w:rPr>
                          <w:rFonts w:ascii="Cambria Math" w:eastAsiaTheme="minorEastAsia" w:hAnsi="Cambria Math" w:cs="Times New Roman"/>
                          <w:sz w:val="24"/>
                          <w:szCs w:val="24"/>
                        </w:rPr>
                        <m:t>dy</m:t>
                      </m:r>
                    </m:e>
                  </m:mr>
                </m:m>
              </m:e>
            </m:d>
          </m:e>
        </m:d>
        <m:sSup>
          <m:sSupPr>
            <m:ctrlPr>
              <w:rPr>
                <w:rFonts w:ascii="Cambria Math" w:eastAsiaTheme="minorEastAsia" w:hAnsi="Cambria Math" w:cs="Times New Roman"/>
                <w:i/>
                <w:sz w:val="24"/>
                <w:szCs w:val="24"/>
              </w:rPr>
            </m:ctrlPr>
          </m:sSupPr>
          <m:e>
            <m:r>
              <m:rPr>
                <m:sty m:val="b"/>
              </m:rPr>
              <w:rPr>
                <w:rFonts w:ascii="Cambria Math" w:eastAsiaTheme="minorEastAsia" w:hAnsi="Cambria Math" w:cs="Times New Roman"/>
                <w:sz w:val="24"/>
                <w:szCs w:val="24"/>
              </w:rPr>
              <m:t>T</m:t>
            </m:r>
          </m:e>
          <m:sup>
            <m:r>
              <w:rPr>
                <w:rFonts w:ascii="Cambria Math" w:eastAsiaTheme="minorEastAsia" w:hAnsi="Cambria Math" w:cs="Times New Roman"/>
                <w:sz w:val="24"/>
                <w:szCs w:val="24"/>
              </w:rPr>
              <m:t>T</m:t>
            </m:r>
          </m:sup>
        </m:sSup>
      </m:oMath>
      <w:r w:rsidR="00910726">
        <w:rPr>
          <w:rFonts w:ascii="Times New Roman" w:eastAsiaTheme="minorEastAsia" w:hAnsi="Times New Roman" w:cs="Times New Roman"/>
          <w:sz w:val="24"/>
          <w:szCs w:val="24"/>
        </w:rPr>
        <w:tab/>
      </w:r>
      <w:r w:rsidR="00910726">
        <w:rPr>
          <w:rFonts w:ascii="Times New Roman" w:eastAsiaTheme="minorEastAsia" w:hAnsi="Times New Roman" w:cs="Times New Roman"/>
          <w:sz w:val="24"/>
          <w:szCs w:val="24"/>
        </w:rPr>
        <w:tab/>
      </w:r>
      <w:r w:rsidR="00910726">
        <w:rPr>
          <w:rFonts w:ascii="Times New Roman" w:eastAsiaTheme="minorEastAsia" w:hAnsi="Times New Roman" w:cs="Times New Roman"/>
          <w:sz w:val="24"/>
          <w:szCs w:val="24"/>
        </w:rPr>
        <w:tab/>
      </w:r>
      <w:r w:rsidR="00910726">
        <w:rPr>
          <w:rFonts w:ascii="Times New Roman" w:eastAsiaTheme="minorEastAsia" w:hAnsi="Times New Roman" w:cs="Times New Roman"/>
          <w:sz w:val="24"/>
          <w:szCs w:val="24"/>
        </w:rPr>
        <w:tab/>
        <w:t>(17)</w:t>
      </w:r>
    </w:p>
    <w:p w14:paraId="5174729C" w14:textId="793BE464" w:rsidR="005C6249" w:rsidRDefault="005A727B" w:rsidP="009B1EA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w:p>
    <w:p w14:paraId="09B5BE1A" w14:textId="4E72A546" w:rsidR="005A727B" w:rsidRPr="005A727B" w:rsidRDefault="005A727B" w:rsidP="00910726">
      <w:pPr>
        <w:jc w:val="center"/>
        <w:rPr>
          <w:rFonts w:ascii="Times New Roman" w:eastAsiaTheme="minorEastAsia" w:hAnsi="Times New Roman" w:cs="Times New Roman"/>
          <w:sz w:val="24"/>
          <w:szCs w:val="24"/>
        </w:rPr>
      </w:pPr>
      <m:oMath>
        <m:r>
          <m:rPr>
            <m:sty m:val="b"/>
          </m:rPr>
          <w:rPr>
            <w:rFonts w:ascii="Cambria Math" w:eastAsiaTheme="minorEastAsia" w:hAnsi="Cambria Math" w:cs="Times New Roman"/>
            <w:sz w:val="24"/>
            <w:szCs w:val="24"/>
          </w:rPr>
          <m:t>T</m:t>
        </m:r>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m:t>
                          </m:r>
                          <m:r>
                            <m:rPr>
                              <m:sty m:val="p"/>
                            </m:rPr>
                            <w:rPr>
                              <w:rFonts w:ascii="Cambria Math" w:eastAsiaTheme="minorEastAsia" w:hAnsi="Cambria Math" w:cs="Times New Roman"/>
                              <w:sz w:val="24"/>
                              <w:szCs w:val="24"/>
                            </w:rPr>
                            <m:t>Θ</m:t>
                          </m:r>
                        </m:e>
                      </m:d>
                    </m:e>
                  </m:func>
                </m:e>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m:t>
                          </m:r>
                          <m:r>
                            <m:rPr>
                              <m:sty m:val="p"/>
                            </m:rPr>
                            <w:rPr>
                              <w:rFonts w:ascii="Cambria Math" w:eastAsiaTheme="minorEastAsia" w:hAnsi="Cambria Math" w:cs="Times New Roman"/>
                              <w:sz w:val="24"/>
                              <w:szCs w:val="24"/>
                            </w:rPr>
                            <m:t>Θ</m:t>
                          </m:r>
                        </m:e>
                      </m:d>
                    </m:e>
                  </m:func>
                </m:e>
              </m:mr>
              <m:mr>
                <m:e>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m:t>
                          </m:r>
                          <m:r>
                            <m:rPr>
                              <m:sty m:val="p"/>
                            </m:rPr>
                            <w:rPr>
                              <w:rFonts w:ascii="Cambria Math" w:eastAsiaTheme="minorEastAsia" w:hAnsi="Cambria Math" w:cs="Times New Roman"/>
                              <w:sz w:val="24"/>
                              <w:szCs w:val="24"/>
                            </w:rPr>
                            <m:t>Θ</m:t>
                          </m:r>
                        </m:e>
                      </m:d>
                    </m:e>
                  </m:func>
                </m:e>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m:t>
                          </m:r>
                          <m:r>
                            <m:rPr>
                              <m:sty m:val="p"/>
                            </m:rPr>
                            <w:rPr>
                              <w:rFonts w:ascii="Cambria Math" w:eastAsiaTheme="minorEastAsia" w:hAnsi="Cambria Math" w:cs="Times New Roman"/>
                              <w:sz w:val="24"/>
                              <w:szCs w:val="24"/>
                            </w:rPr>
                            <m:t>Θ</m:t>
                          </m:r>
                        </m:e>
                      </m:d>
                    </m:e>
                  </m:func>
                </m:e>
              </m:mr>
            </m:m>
          </m:e>
        </m:d>
      </m:oMath>
      <w:r w:rsidR="00910726">
        <w:rPr>
          <w:rFonts w:ascii="Times New Roman" w:eastAsiaTheme="minorEastAsia" w:hAnsi="Times New Roman" w:cs="Times New Roman"/>
          <w:sz w:val="24"/>
          <w:szCs w:val="24"/>
        </w:rPr>
        <w:tab/>
      </w:r>
      <w:r w:rsidR="00910726">
        <w:rPr>
          <w:rFonts w:ascii="Times New Roman" w:eastAsiaTheme="minorEastAsia" w:hAnsi="Times New Roman" w:cs="Times New Roman"/>
          <w:sz w:val="24"/>
          <w:szCs w:val="24"/>
        </w:rPr>
        <w:tab/>
      </w:r>
      <w:r w:rsidR="00910726">
        <w:rPr>
          <w:rFonts w:ascii="Times New Roman" w:eastAsiaTheme="minorEastAsia" w:hAnsi="Times New Roman" w:cs="Times New Roman"/>
          <w:sz w:val="24"/>
          <w:szCs w:val="24"/>
        </w:rPr>
        <w:tab/>
      </w:r>
      <w:r w:rsidR="00910726">
        <w:rPr>
          <w:rFonts w:ascii="Times New Roman" w:eastAsiaTheme="minorEastAsia" w:hAnsi="Times New Roman" w:cs="Times New Roman"/>
          <w:sz w:val="24"/>
          <w:szCs w:val="24"/>
        </w:rPr>
        <w:tab/>
      </w:r>
      <w:r w:rsidR="00910726">
        <w:rPr>
          <w:rFonts w:ascii="Times New Roman" w:eastAsiaTheme="minorEastAsia" w:hAnsi="Times New Roman" w:cs="Times New Roman"/>
          <w:sz w:val="24"/>
          <w:szCs w:val="24"/>
        </w:rPr>
        <w:tab/>
        <w:t>(18)</w:t>
      </w:r>
    </w:p>
    <w:p w14:paraId="15D91DF2" w14:textId="1FDDCC5E" w:rsidR="005A727B" w:rsidRDefault="005A727B" w:rsidP="009B1EA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from here:</w:t>
      </w:r>
    </w:p>
    <w:p w14:paraId="1AF5FE94" w14:textId="4B7CB003" w:rsidR="005A727B" w:rsidRPr="00910726" w:rsidRDefault="005A727B" w:rsidP="00910726">
      <w:pPr>
        <w:jc w:val="center"/>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Θ</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lad</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lad</m:t>
            </m:r>
          </m:sub>
        </m:sSub>
        <m:r>
          <w:rPr>
            <w:rFonts w:ascii="Cambria Math" w:eastAsiaTheme="minorEastAsia" w:hAnsi="Cambria Math" w:cs="Times New Roman"/>
            <w:sz w:val="24"/>
            <w:szCs w:val="24"/>
          </w:rPr>
          <m:t>-d</m:t>
        </m:r>
        <m:r>
          <m:rPr>
            <m:sty m:val="p"/>
          </m:rPr>
          <w:rPr>
            <w:rFonts w:ascii="Cambria Math" w:eastAsiaTheme="minorEastAsia" w:hAnsi="Cambria Math" w:cs="Times New Roman"/>
            <w:sz w:val="24"/>
            <w:szCs w:val="24"/>
          </w:rPr>
          <m:t>Θ</m:t>
        </m:r>
      </m:oMath>
      <w:r w:rsidR="00910726">
        <w:rPr>
          <w:rFonts w:ascii="Times New Roman" w:eastAsiaTheme="minorEastAsia" w:hAnsi="Times New Roman" w:cs="Times New Roman"/>
          <w:sz w:val="24"/>
          <w:szCs w:val="24"/>
        </w:rPr>
        <w:tab/>
      </w:r>
      <w:r w:rsidR="00910726">
        <w:rPr>
          <w:rFonts w:ascii="Times New Roman" w:eastAsiaTheme="minorEastAsia" w:hAnsi="Times New Roman" w:cs="Times New Roman"/>
          <w:sz w:val="24"/>
          <w:szCs w:val="24"/>
        </w:rPr>
        <w:tab/>
      </w:r>
      <w:r w:rsidR="00910726">
        <w:rPr>
          <w:rFonts w:ascii="Times New Roman" w:eastAsiaTheme="minorEastAsia" w:hAnsi="Times New Roman" w:cs="Times New Roman"/>
          <w:sz w:val="24"/>
          <w:szCs w:val="24"/>
        </w:rPr>
        <w:tab/>
      </w:r>
      <w:r w:rsidR="00910726">
        <w:rPr>
          <w:rFonts w:ascii="Times New Roman" w:eastAsiaTheme="minorEastAsia" w:hAnsi="Times New Roman" w:cs="Times New Roman"/>
          <w:sz w:val="24"/>
          <w:szCs w:val="24"/>
        </w:rPr>
        <w:tab/>
      </w:r>
      <w:r w:rsidR="00910726">
        <w:rPr>
          <w:rFonts w:ascii="Times New Roman" w:eastAsiaTheme="minorEastAsia" w:hAnsi="Times New Roman" w:cs="Times New Roman"/>
          <w:sz w:val="24"/>
          <w:szCs w:val="24"/>
        </w:rPr>
        <w:tab/>
      </w:r>
      <w:r w:rsidR="00910726">
        <w:rPr>
          <w:rFonts w:ascii="Times New Roman" w:eastAsiaTheme="minorEastAsia" w:hAnsi="Times New Roman" w:cs="Times New Roman"/>
          <w:sz w:val="24"/>
          <w:szCs w:val="24"/>
        </w:rPr>
        <w:tab/>
        <w:t>(19)</w:t>
      </w:r>
    </w:p>
    <w:p w14:paraId="76453897" w14:textId="18D8D97C" w:rsidR="006550F2" w:rsidRDefault="005C6249" w:rsidP="006550F2">
      <w:pPr>
        <w:keepNext/>
        <w:jc w:val="center"/>
      </w:pPr>
      <w:r>
        <w:rPr>
          <w:noProof/>
        </w:rPr>
        <w:lastRenderedPageBreak/>
        <w:drawing>
          <wp:inline distT="0" distB="0" distL="0" distR="0" wp14:anchorId="30DF2839" wp14:editId="3B6E0492">
            <wp:extent cx="4762500" cy="2108093"/>
            <wp:effectExtent l="0" t="0" r="0" b="698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7640" cy="2114795"/>
                    </a:xfrm>
                    <a:prstGeom prst="rect">
                      <a:avLst/>
                    </a:prstGeom>
                    <a:noFill/>
                  </pic:spPr>
                </pic:pic>
              </a:graphicData>
            </a:graphic>
          </wp:inline>
        </w:drawing>
      </w:r>
    </w:p>
    <w:p w14:paraId="780A3A83" w14:textId="03DFAC4C" w:rsidR="00FA1961" w:rsidRDefault="006550F2" w:rsidP="006550F2">
      <w:pPr>
        <w:pStyle w:val="Kpalrs"/>
        <w:jc w:val="center"/>
        <w:rPr>
          <w:rFonts w:ascii="Times New Roman" w:hAnsi="Times New Roman" w:cs="Times New Roman"/>
          <w:i w:val="0"/>
          <w:iCs w:val="0"/>
          <w:color w:val="000000" w:themeColor="text1"/>
          <w:sz w:val="22"/>
          <w:szCs w:val="22"/>
        </w:rPr>
      </w:pPr>
      <w:bookmarkStart w:id="1" w:name="_Ref161293383"/>
      <w:r w:rsidRPr="006550F2">
        <w:rPr>
          <w:rFonts w:ascii="Times New Roman" w:hAnsi="Times New Roman" w:cs="Times New Roman"/>
          <w:b/>
          <w:bCs/>
          <w:i w:val="0"/>
          <w:iCs w:val="0"/>
          <w:color w:val="000000" w:themeColor="text1"/>
          <w:sz w:val="22"/>
          <w:szCs w:val="22"/>
        </w:rPr>
        <w:t xml:space="preserve">Fig. </w:t>
      </w:r>
      <w:r w:rsidRPr="006550F2">
        <w:rPr>
          <w:rFonts w:ascii="Times New Roman" w:hAnsi="Times New Roman" w:cs="Times New Roman"/>
          <w:b/>
          <w:bCs/>
          <w:i w:val="0"/>
          <w:iCs w:val="0"/>
          <w:color w:val="000000" w:themeColor="text1"/>
          <w:sz w:val="22"/>
          <w:szCs w:val="22"/>
        </w:rPr>
        <w:fldChar w:fldCharType="begin"/>
      </w:r>
      <w:r w:rsidRPr="006550F2">
        <w:rPr>
          <w:rFonts w:ascii="Times New Roman" w:hAnsi="Times New Roman" w:cs="Times New Roman"/>
          <w:b/>
          <w:bCs/>
          <w:i w:val="0"/>
          <w:iCs w:val="0"/>
          <w:color w:val="000000" w:themeColor="text1"/>
          <w:sz w:val="22"/>
          <w:szCs w:val="22"/>
        </w:rPr>
        <w:instrText xml:space="preserve"> SEQ Figure \* ARABIC </w:instrText>
      </w:r>
      <w:r w:rsidRPr="006550F2">
        <w:rPr>
          <w:rFonts w:ascii="Times New Roman" w:hAnsi="Times New Roman" w:cs="Times New Roman"/>
          <w:b/>
          <w:bCs/>
          <w:i w:val="0"/>
          <w:iCs w:val="0"/>
          <w:color w:val="000000" w:themeColor="text1"/>
          <w:sz w:val="22"/>
          <w:szCs w:val="22"/>
        </w:rPr>
        <w:fldChar w:fldCharType="separate"/>
      </w:r>
      <w:r w:rsidR="00DC5139">
        <w:rPr>
          <w:rFonts w:ascii="Times New Roman" w:hAnsi="Times New Roman" w:cs="Times New Roman"/>
          <w:b/>
          <w:bCs/>
          <w:i w:val="0"/>
          <w:iCs w:val="0"/>
          <w:noProof/>
          <w:color w:val="000000" w:themeColor="text1"/>
          <w:sz w:val="22"/>
          <w:szCs w:val="22"/>
        </w:rPr>
        <w:t>2</w:t>
      </w:r>
      <w:r w:rsidRPr="006550F2">
        <w:rPr>
          <w:rFonts w:ascii="Times New Roman" w:hAnsi="Times New Roman" w:cs="Times New Roman"/>
          <w:b/>
          <w:bCs/>
          <w:i w:val="0"/>
          <w:iCs w:val="0"/>
          <w:color w:val="000000" w:themeColor="text1"/>
          <w:sz w:val="22"/>
          <w:szCs w:val="22"/>
        </w:rPr>
        <w:fldChar w:fldCharType="end"/>
      </w:r>
      <w:bookmarkEnd w:id="1"/>
      <w:r w:rsidRPr="006550F2">
        <w:rPr>
          <w:rFonts w:ascii="Times New Roman" w:hAnsi="Times New Roman" w:cs="Times New Roman"/>
          <w:i w:val="0"/>
          <w:iCs w:val="0"/>
          <w:color w:val="000000" w:themeColor="text1"/>
          <w:sz w:val="22"/>
          <w:szCs w:val="22"/>
        </w:rPr>
        <w:t>. Calculation of the look ahead error - a) original solution, b) using the estimated path of the vehicle</w:t>
      </w:r>
    </w:p>
    <w:p w14:paraId="378A6B1B" w14:textId="69FEEEE7" w:rsidR="00FA1961" w:rsidRPr="0040562E" w:rsidRDefault="0040562E">
      <w:pPr>
        <w:rPr>
          <w:rFonts w:ascii="Times New Roman" w:hAnsi="Times New Roman" w:cs="Times New Roman"/>
          <w:sz w:val="24"/>
          <w:szCs w:val="24"/>
        </w:rPr>
      </w:pPr>
      <w:r w:rsidRPr="0040562E">
        <w:rPr>
          <w:rFonts w:ascii="Times New Roman" w:hAnsi="Times New Roman" w:cs="Times New Roman"/>
          <w:sz w:val="24"/>
          <w:szCs w:val="24"/>
        </w:rPr>
        <w:t>Then:</w:t>
      </w:r>
    </w:p>
    <w:p w14:paraId="741FF1A7" w14:textId="12C68384" w:rsidR="0040562E" w:rsidRPr="0040562E" w:rsidRDefault="0040562E" w:rsidP="0040562E">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pos</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lad</m:t>
            </m:r>
          </m:sub>
          <m:sup>
            <m:r>
              <w:rPr>
                <w:rFonts w:ascii="Cambria Math" w:hAnsi="Cambria Math" w:cs="Times New Roman"/>
                <w:sz w:val="24"/>
                <w:szCs w:val="24"/>
              </w:rPr>
              <m:t>'</m:t>
            </m:r>
          </m:sup>
        </m:sSubSup>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(20)</w:t>
      </w:r>
    </w:p>
    <w:p w14:paraId="1630E2B8" w14:textId="50B28C37" w:rsidR="0040562E" w:rsidRDefault="0040562E" w:rsidP="0040562E">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e</m:t>
            </m:r>
          </m:e>
          <m:sub>
            <m:r>
              <m:rPr>
                <m:sty m:val="p"/>
              </m:rPr>
              <w:rPr>
                <w:rFonts w:ascii="Cambria Math" w:hAnsi="Cambria Math" w:cs="Times New Roman"/>
                <w:sz w:val="24"/>
                <w:szCs w:val="24"/>
              </w:rPr>
              <m:t>Θ</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Θ</m:t>
            </m:r>
            <m:ctrlPr>
              <w:rPr>
                <w:rFonts w:ascii="Cambria Math" w:hAnsi="Cambria Math" w:cs="Times New Roman"/>
                <w:sz w:val="24"/>
                <w:szCs w:val="24"/>
              </w:rPr>
            </m:ctrlPr>
          </m:e>
          <m:sub>
            <m:r>
              <w:rPr>
                <w:rFonts w:ascii="Cambria Math" w:hAnsi="Cambria Math" w:cs="Times New Roman"/>
                <w:sz w:val="24"/>
                <w:szCs w:val="24"/>
              </w:rPr>
              <m:t>lad</m:t>
            </m:r>
          </m:sub>
        </m:sSub>
        <m:r>
          <w:rPr>
            <w:rFonts w:ascii="Cambria Math" w:hAnsi="Cambria Math" w:cs="Times New Roman"/>
            <w:sz w:val="24"/>
            <w:szCs w:val="24"/>
          </w:rPr>
          <m:t>'</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(21)</w:t>
      </w:r>
    </w:p>
    <w:p w14:paraId="6CB9F3D1" w14:textId="34CB90F6" w:rsidR="006E41CB" w:rsidRDefault="006E41CB" w:rsidP="0040562E">
      <w:pPr>
        <w:jc w:val="center"/>
        <w:rPr>
          <w:rFonts w:ascii="Times New Roman" w:eastAsiaTheme="minorEastAsia" w:hAnsi="Times New Roman" w:cs="Times New Roman"/>
          <w:sz w:val="24"/>
          <w:szCs w:val="24"/>
        </w:rPr>
      </w:pPr>
    </w:p>
    <w:p w14:paraId="008506E9" w14:textId="04905A9D" w:rsidR="006E41CB" w:rsidRDefault="006E41CB" w:rsidP="0040562E">
      <w:pPr>
        <w:jc w:val="center"/>
        <w:rPr>
          <w:rFonts w:ascii="Times New Roman" w:eastAsiaTheme="minorEastAsia" w:hAnsi="Times New Roman" w:cs="Times New Roman"/>
          <w:sz w:val="32"/>
          <w:szCs w:val="32"/>
        </w:rPr>
      </w:pPr>
      <w:r w:rsidRPr="006E41CB">
        <w:rPr>
          <w:rFonts w:ascii="Times New Roman" w:eastAsiaTheme="minorEastAsia" w:hAnsi="Times New Roman" w:cs="Times New Roman"/>
          <w:sz w:val="32"/>
          <w:szCs w:val="32"/>
        </w:rPr>
        <w:t>Local Path Planner</w:t>
      </w:r>
    </w:p>
    <w:p w14:paraId="30F0F0B5" w14:textId="5113C3B1" w:rsidR="006E41CB" w:rsidRDefault="006E41CB" w:rsidP="006E41CB">
      <w:pPr>
        <w:pStyle w:val="Listaszerbekezds"/>
        <w:numPr>
          <w:ilvl w:val="0"/>
          <w:numId w:val="7"/>
        </w:numPr>
        <w:rPr>
          <w:rFonts w:ascii="Times New Roman" w:eastAsiaTheme="minorEastAsia" w:hAnsi="Times New Roman" w:cs="Times New Roman"/>
          <w:sz w:val="28"/>
          <w:szCs w:val="28"/>
        </w:rPr>
      </w:pPr>
      <w:r w:rsidRPr="006E41CB">
        <w:rPr>
          <w:rFonts w:ascii="Times New Roman" w:eastAsiaTheme="minorEastAsia" w:hAnsi="Times New Roman" w:cs="Times New Roman"/>
          <w:sz w:val="28"/>
          <w:szCs w:val="28"/>
        </w:rPr>
        <w:t>Orientation in the node point</w:t>
      </w:r>
    </w:p>
    <w:p w14:paraId="7E474D9D" w14:textId="66390B11" w:rsidR="00DC5139" w:rsidRDefault="00DC5139" w:rsidP="00DC513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REF _Ref161294545 \h </w:instrText>
      </w:r>
      <w:r>
        <w:rPr>
          <w:rFonts w:ascii="Times New Roman" w:eastAsiaTheme="minorEastAsia" w:hAnsi="Times New Roman" w:cs="Times New Roman"/>
          <w:sz w:val="24"/>
          <w:szCs w:val="24"/>
        </w:rPr>
      </w:r>
      <w:r>
        <w:rPr>
          <w:rFonts w:ascii="Times New Roman" w:eastAsiaTheme="minorEastAsia" w:hAnsi="Times New Roman" w:cs="Times New Roman"/>
          <w:sz w:val="24"/>
          <w:szCs w:val="24"/>
        </w:rPr>
        <w:fldChar w:fldCharType="separate"/>
      </w:r>
      <w:r w:rsidRPr="00DC5139">
        <w:rPr>
          <w:rFonts w:ascii="Times New Roman" w:hAnsi="Times New Roman" w:cs="Times New Roman"/>
          <w:b/>
          <w:bCs/>
          <w:i/>
          <w:iCs/>
          <w:color w:val="000000" w:themeColor="text1"/>
        </w:rPr>
        <w:t>Fig. 3</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an example of the curve fitting experienced on the test drives is shown (bolded black). The problem is, that in the current configuration in the node points the curve segments are fitted to have the same orientation as the center line (dashed). This causes distortion in the fitted path. In order to overcome this issue, it is advised to change the curve fitting approach. Two proposals are made:</w:t>
      </w:r>
    </w:p>
    <w:p w14:paraId="356A6611" w14:textId="6744DC97" w:rsidR="00DC5139" w:rsidRDefault="00DC5139" w:rsidP="00DC5139">
      <w:pPr>
        <w:pStyle w:val="Listaszerbekezds"/>
        <w:numPr>
          <w:ilvl w:val="0"/>
          <w:numId w:val="8"/>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fit third-order splines on the node points, which are continuous in terms of orientation and reflect the orange curve in the figure,</w:t>
      </w:r>
    </w:p>
    <w:p w14:paraId="57CF7A79" w14:textId="204AA5C3" w:rsidR="00DC5139" w:rsidRPr="00DC5139" w:rsidRDefault="00DC5139" w:rsidP="00DC5139">
      <w:pPr>
        <w:pStyle w:val="Listaszerbekezds"/>
        <w:numPr>
          <w:ilvl w:val="0"/>
          <w:numId w:val="8"/>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or achieve similar effects by still fitting separate curves (polynomials) on the node points, by adding right boundary conditions for the orientation. This can be done in different ways, e.g., by calculating the orientation of the blue lines (lines connecting two neighbouring node points) and using their orientation for the fitting.</w:t>
      </w:r>
    </w:p>
    <w:p w14:paraId="1F7DDD66" w14:textId="464F0C9F" w:rsidR="00DC5139" w:rsidRDefault="00DC5139" w:rsidP="00DC5139">
      <w:pPr>
        <w:keepNext/>
        <w:jc w:val="center"/>
      </w:pPr>
      <w:r>
        <w:rPr>
          <w:noProof/>
        </w:rPr>
        <w:lastRenderedPageBreak/>
        <w:drawing>
          <wp:inline distT="0" distB="0" distL="0" distR="0" wp14:anchorId="0106760E" wp14:editId="2E45A641">
            <wp:extent cx="4781462" cy="2600325"/>
            <wp:effectExtent l="0" t="0" r="635"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85952" cy="2602767"/>
                    </a:xfrm>
                    <a:prstGeom prst="rect">
                      <a:avLst/>
                    </a:prstGeom>
                    <a:noFill/>
                  </pic:spPr>
                </pic:pic>
              </a:graphicData>
            </a:graphic>
          </wp:inline>
        </w:drawing>
      </w:r>
    </w:p>
    <w:p w14:paraId="0CA201F0" w14:textId="111AED71" w:rsidR="006E41CB" w:rsidRPr="00DC5139" w:rsidRDefault="00DC5139" w:rsidP="00DC5139">
      <w:pPr>
        <w:pStyle w:val="Kpalrs"/>
        <w:jc w:val="center"/>
        <w:rPr>
          <w:rFonts w:ascii="Times New Roman" w:hAnsi="Times New Roman" w:cs="Times New Roman"/>
          <w:i w:val="0"/>
          <w:iCs w:val="0"/>
          <w:color w:val="000000" w:themeColor="text1"/>
          <w:sz w:val="22"/>
          <w:szCs w:val="22"/>
        </w:rPr>
      </w:pPr>
      <w:bookmarkStart w:id="2" w:name="_Ref161294545"/>
      <w:r w:rsidRPr="00DC5139">
        <w:rPr>
          <w:rFonts w:ascii="Times New Roman" w:hAnsi="Times New Roman" w:cs="Times New Roman"/>
          <w:b/>
          <w:bCs/>
          <w:i w:val="0"/>
          <w:iCs w:val="0"/>
          <w:color w:val="000000" w:themeColor="text1"/>
          <w:sz w:val="22"/>
          <w:szCs w:val="22"/>
        </w:rPr>
        <w:t xml:space="preserve">Fig. </w:t>
      </w:r>
      <w:r w:rsidRPr="00DC5139">
        <w:rPr>
          <w:rFonts w:ascii="Times New Roman" w:hAnsi="Times New Roman" w:cs="Times New Roman"/>
          <w:b/>
          <w:bCs/>
          <w:i w:val="0"/>
          <w:iCs w:val="0"/>
          <w:color w:val="000000" w:themeColor="text1"/>
          <w:sz w:val="22"/>
          <w:szCs w:val="22"/>
        </w:rPr>
        <w:fldChar w:fldCharType="begin"/>
      </w:r>
      <w:r w:rsidRPr="00DC5139">
        <w:rPr>
          <w:rFonts w:ascii="Times New Roman" w:hAnsi="Times New Roman" w:cs="Times New Roman"/>
          <w:b/>
          <w:bCs/>
          <w:i w:val="0"/>
          <w:iCs w:val="0"/>
          <w:color w:val="000000" w:themeColor="text1"/>
          <w:sz w:val="22"/>
          <w:szCs w:val="22"/>
        </w:rPr>
        <w:instrText xml:space="preserve"> SEQ Figure \* ARABIC </w:instrText>
      </w:r>
      <w:r w:rsidRPr="00DC5139">
        <w:rPr>
          <w:rFonts w:ascii="Times New Roman" w:hAnsi="Times New Roman" w:cs="Times New Roman"/>
          <w:b/>
          <w:bCs/>
          <w:i w:val="0"/>
          <w:iCs w:val="0"/>
          <w:color w:val="000000" w:themeColor="text1"/>
          <w:sz w:val="22"/>
          <w:szCs w:val="22"/>
        </w:rPr>
        <w:fldChar w:fldCharType="separate"/>
      </w:r>
      <w:r w:rsidRPr="00DC5139">
        <w:rPr>
          <w:rFonts w:ascii="Times New Roman" w:hAnsi="Times New Roman" w:cs="Times New Roman"/>
          <w:b/>
          <w:bCs/>
          <w:i w:val="0"/>
          <w:iCs w:val="0"/>
          <w:color w:val="000000" w:themeColor="text1"/>
          <w:sz w:val="22"/>
          <w:szCs w:val="22"/>
        </w:rPr>
        <w:t>3</w:t>
      </w:r>
      <w:r w:rsidRPr="00DC5139">
        <w:rPr>
          <w:rFonts w:ascii="Times New Roman" w:hAnsi="Times New Roman" w:cs="Times New Roman"/>
          <w:b/>
          <w:bCs/>
          <w:i w:val="0"/>
          <w:iCs w:val="0"/>
          <w:color w:val="000000" w:themeColor="text1"/>
          <w:sz w:val="22"/>
          <w:szCs w:val="22"/>
        </w:rPr>
        <w:fldChar w:fldCharType="end"/>
      </w:r>
      <w:bookmarkEnd w:id="2"/>
      <w:r w:rsidRPr="00DC5139">
        <w:rPr>
          <w:rFonts w:ascii="Times New Roman" w:hAnsi="Times New Roman" w:cs="Times New Roman"/>
          <w:i w:val="0"/>
          <w:iCs w:val="0"/>
          <w:color w:val="000000" w:themeColor="text1"/>
          <w:sz w:val="22"/>
          <w:szCs w:val="22"/>
        </w:rPr>
        <w:t>. Different curve fitting on the node points.</w:t>
      </w:r>
    </w:p>
    <w:sectPr w:rsidR="006E41CB" w:rsidRPr="00DC5139">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58E94" w14:textId="77777777" w:rsidR="00FE2C1D" w:rsidRDefault="00FE2C1D" w:rsidP="00FA1961">
      <w:pPr>
        <w:spacing w:after="0" w:line="240" w:lineRule="auto"/>
      </w:pPr>
      <w:r>
        <w:separator/>
      </w:r>
    </w:p>
  </w:endnote>
  <w:endnote w:type="continuationSeparator" w:id="0">
    <w:p w14:paraId="381F7533" w14:textId="77777777" w:rsidR="00FE2C1D" w:rsidRDefault="00FE2C1D" w:rsidP="00FA19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133AC" w14:textId="77777777" w:rsidR="006D7D52" w:rsidRDefault="006D7D52">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414A8" w14:textId="77777777" w:rsidR="006D7D52" w:rsidRDefault="006D7D52">
    <w:pPr>
      <w:pStyle w:val="ll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AD1BD" w14:textId="77777777" w:rsidR="006D7D52" w:rsidRDefault="006D7D52">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B4BEC" w14:textId="77777777" w:rsidR="00FE2C1D" w:rsidRDefault="00FE2C1D" w:rsidP="00FA1961">
      <w:pPr>
        <w:spacing w:after="0" w:line="240" w:lineRule="auto"/>
      </w:pPr>
      <w:r>
        <w:separator/>
      </w:r>
    </w:p>
  </w:footnote>
  <w:footnote w:type="continuationSeparator" w:id="0">
    <w:p w14:paraId="3257450B" w14:textId="77777777" w:rsidR="00FE2C1D" w:rsidRDefault="00FE2C1D" w:rsidP="00FA19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750A7" w14:textId="77777777" w:rsidR="006D7D52" w:rsidRDefault="006D7D52">
    <w:pPr>
      <w:pStyle w:val="lfej"/>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75AC1" w14:textId="77777777" w:rsidR="006D7D52" w:rsidRDefault="006D7D52">
    <w:pPr>
      <w:pStyle w:val="lfej"/>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759C4" w14:textId="77777777" w:rsidR="006D7D52" w:rsidRDefault="006D7D52">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E550B"/>
    <w:multiLevelType w:val="hybridMultilevel"/>
    <w:tmpl w:val="1EE45C6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47E4B8D"/>
    <w:multiLevelType w:val="hybridMultilevel"/>
    <w:tmpl w:val="427E50E0"/>
    <w:lvl w:ilvl="0" w:tplc="C6F2B490">
      <w:start w:val="1"/>
      <w:numFmt w:val="bullet"/>
      <w:lvlText w:val="-"/>
      <w:lvlJc w:val="left"/>
      <w:pPr>
        <w:ind w:left="720" w:hanging="360"/>
      </w:pPr>
      <w:rPr>
        <w:rFonts w:ascii="Times New Roman" w:eastAsiaTheme="minorEastAsia"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C8D05A5"/>
    <w:multiLevelType w:val="hybridMultilevel"/>
    <w:tmpl w:val="69E283D6"/>
    <w:lvl w:ilvl="0" w:tplc="C6F2B490">
      <w:start w:val="1"/>
      <w:numFmt w:val="bullet"/>
      <w:lvlText w:val="-"/>
      <w:lvlJc w:val="left"/>
      <w:pPr>
        <w:ind w:left="720" w:hanging="360"/>
      </w:pPr>
      <w:rPr>
        <w:rFonts w:ascii="Times New Roman" w:eastAsiaTheme="minorEastAsia"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307A6B85"/>
    <w:multiLevelType w:val="hybridMultilevel"/>
    <w:tmpl w:val="19BA715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3FD217DE"/>
    <w:multiLevelType w:val="hybridMultilevel"/>
    <w:tmpl w:val="9E98CA5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65791074"/>
    <w:multiLevelType w:val="hybridMultilevel"/>
    <w:tmpl w:val="C6808F7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6A5640B3"/>
    <w:multiLevelType w:val="hybridMultilevel"/>
    <w:tmpl w:val="B1EAE854"/>
    <w:lvl w:ilvl="0" w:tplc="C6F2B490">
      <w:start w:val="1"/>
      <w:numFmt w:val="bullet"/>
      <w:lvlText w:val="-"/>
      <w:lvlJc w:val="left"/>
      <w:pPr>
        <w:ind w:left="720" w:hanging="360"/>
      </w:pPr>
      <w:rPr>
        <w:rFonts w:ascii="Times New Roman" w:eastAsiaTheme="minorEastAsia"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70BE7E12"/>
    <w:multiLevelType w:val="hybridMultilevel"/>
    <w:tmpl w:val="ADD43C38"/>
    <w:lvl w:ilvl="0" w:tplc="C6F2B490">
      <w:start w:val="1"/>
      <w:numFmt w:val="bullet"/>
      <w:lvlText w:val="-"/>
      <w:lvlJc w:val="left"/>
      <w:pPr>
        <w:ind w:left="720" w:hanging="360"/>
      </w:pPr>
      <w:rPr>
        <w:rFonts w:ascii="Times New Roman" w:eastAsiaTheme="minorEastAsia"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744033510">
    <w:abstractNumId w:val="3"/>
  </w:num>
  <w:num w:numId="2" w16cid:durableId="697390687">
    <w:abstractNumId w:val="4"/>
  </w:num>
  <w:num w:numId="3" w16cid:durableId="1009529698">
    <w:abstractNumId w:val="2"/>
  </w:num>
  <w:num w:numId="4" w16cid:durableId="49421833">
    <w:abstractNumId w:val="7"/>
  </w:num>
  <w:num w:numId="5" w16cid:durableId="1408065978">
    <w:abstractNumId w:val="6"/>
  </w:num>
  <w:num w:numId="6" w16cid:durableId="324632181">
    <w:abstractNumId w:val="1"/>
  </w:num>
  <w:num w:numId="7" w16cid:durableId="2005088986">
    <w:abstractNumId w:val="0"/>
  </w:num>
  <w:num w:numId="8" w16cid:durableId="8524497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961"/>
    <w:rsid w:val="0011626E"/>
    <w:rsid w:val="00127EF1"/>
    <w:rsid w:val="0014157F"/>
    <w:rsid w:val="00186427"/>
    <w:rsid w:val="00292E73"/>
    <w:rsid w:val="0034033D"/>
    <w:rsid w:val="003F54B5"/>
    <w:rsid w:val="0040562E"/>
    <w:rsid w:val="00413784"/>
    <w:rsid w:val="00502869"/>
    <w:rsid w:val="005A727B"/>
    <w:rsid w:val="005B6D9F"/>
    <w:rsid w:val="005C6249"/>
    <w:rsid w:val="006550F2"/>
    <w:rsid w:val="006C26DE"/>
    <w:rsid w:val="006D7D52"/>
    <w:rsid w:val="006E41CB"/>
    <w:rsid w:val="007B1E68"/>
    <w:rsid w:val="00822137"/>
    <w:rsid w:val="008464FD"/>
    <w:rsid w:val="008C7CEF"/>
    <w:rsid w:val="008D1694"/>
    <w:rsid w:val="00910726"/>
    <w:rsid w:val="00914ECC"/>
    <w:rsid w:val="009B1EA4"/>
    <w:rsid w:val="009D3D4F"/>
    <w:rsid w:val="00A07AC8"/>
    <w:rsid w:val="00BB47DC"/>
    <w:rsid w:val="00C32D0D"/>
    <w:rsid w:val="00D36644"/>
    <w:rsid w:val="00DC5139"/>
    <w:rsid w:val="00E84A42"/>
    <w:rsid w:val="00F2132B"/>
    <w:rsid w:val="00F30955"/>
    <w:rsid w:val="00F744C3"/>
    <w:rsid w:val="00FA1961"/>
    <w:rsid w:val="00FB0C00"/>
    <w:rsid w:val="00FE2C1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653694"/>
  <w15:chartTrackingRefBased/>
  <w15:docId w15:val="{E87F88E1-CF7A-4DC4-BF09-F99C5F610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sid w:val="00FA1961"/>
    <w:rPr>
      <w:color w:val="808080"/>
    </w:rPr>
  </w:style>
  <w:style w:type="paragraph" w:styleId="lfej">
    <w:name w:val="header"/>
    <w:basedOn w:val="Norml"/>
    <w:link w:val="lfejChar"/>
    <w:uiPriority w:val="99"/>
    <w:unhideWhenUsed/>
    <w:rsid w:val="006D7D52"/>
    <w:pPr>
      <w:tabs>
        <w:tab w:val="center" w:pos="4513"/>
        <w:tab w:val="right" w:pos="9026"/>
      </w:tabs>
      <w:spacing w:after="0" w:line="240" w:lineRule="auto"/>
    </w:pPr>
  </w:style>
  <w:style w:type="character" w:customStyle="1" w:styleId="lfejChar">
    <w:name w:val="Élőfej Char"/>
    <w:basedOn w:val="Bekezdsalapbettpusa"/>
    <w:link w:val="lfej"/>
    <w:uiPriority w:val="99"/>
    <w:rsid w:val="006D7D52"/>
  </w:style>
  <w:style w:type="paragraph" w:styleId="llb">
    <w:name w:val="footer"/>
    <w:basedOn w:val="Norml"/>
    <w:link w:val="llbChar"/>
    <w:uiPriority w:val="99"/>
    <w:unhideWhenUsed/>
    <w:rsid w:val="006D7D52"/>
    <w:pPr>
      <w:tabs>
        <w:tab w:val="center" w:pos="4513"/>
        <w:tab w:val="right" w:pos="9026"/>
      </w:tabs>
      <w:spacing w:after="0" w:line="240" w:lineRule="auto"/>
    </w:pPr>
  </w:style>
  <w:style w:type="character" w:customStyle="1" w:styleId="llbChar">
    <w:name w:val="Élőláb Char"/>
    <w:basedOn w:val="Bekezdsalapbettpusa"/>
    <w:link w:val="llb"/>
    <w:uiPriority w:val="99"/>
    <w:rsid w:val="006D7D52"/>
  </w:style>
  <w:style w:type="paragraph" w:styleId="Listaszerbekezds">
    <w:name w:val="List Paragraph"/>
    <w:basedOn w:val="Norml"/>
    <w:uiPriority w:val="34"/>
    <w:qFormat/>
    <w:rsid w:val="006D7D52"/>
    <w:pPr>
      <w:ind w:left="720"/>
      <w:contextualSpacing/>
    </w:pPr>
  </w:style>
  <w:style w:type="paragraph" w:styleId="Kpalrs">
    <w:name w:val="caption"/>
    <w:basedOn w:val="Norml"/>
    <w:next w:val="Norml"/>
    <w:uiPriority w:val="35"/>
    <w:unhideWhenUsed/>
    <w:qFormat/>
    <w:rsid w:val="0041378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BE586CF-C671-4965-A559-53D992AAC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1106</Words>
  <Characters>7633</Characters>
  <Application>Microsoft Office Word</Application>
  <DocSecurity>0</DocSecurity>
  <Lines>63</Lines>
  <Paragraphs>17</Paragraphs>
  <ScaleCrop>false</ScaleCrop>
  <Company/>
  <LinksUpToDate>false</LinksUpToDate>
  <CharactersWithSpaces>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Igneczi Gergo Ferenc (XC-AS/EDM1-Bp)</dc:creator>
  <cp:keywords/>
  <dc:description/>
  <cp:lastModifiedBy>Igneczi Gergo Ferenc (XC-AS/EDM1-Bp)</cp:lastModifiedBy>
  <cp:revision>34</cp:revision>
  <dcterms:created xsi:type="dcterms:W3CDTF">2024-03-05T10:46:00Z</dcterms:created>
  <dcterms:modified xsi:type="dcterms:W3CDTF">2024-03-14T06:46:00Z</dcterms:modified>
</cp:coreProperties>
</file>