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4222A" w14:textId="6DCB11F0" w:rsidR="004C53A8" w:rsidRPr="004B7C6D" w:rsidRDefault="004C53A8" w:rsidP="001B2F25">
      <w:pPr>
        <w:widowControl w:val="0"/>
        <w:spacing w:line="360" w:lineRule="auto"/>
        <w:rPr>
          <w:rFonts w:asciiTheme="minorHAnsi" w:hAnsiTheme="minorHAnsi" w:cstheme="minorHAnsi"/>
          <w:b/>
          <w:szCs w:val="24"/>
          <w:lang w:eastAsia="it-IT"/>
        </w:rPr>
      </w:pPr>
    </w:p>
    <w:p w14:paraId="31FF5464" w14:textId="77777777" w:rsidR="004C53A8" w:rsidRPr="004B7C6D" w:rsidRDefault="004C53A8" w:rsidP="001B2F25">
      <w:pPr>
        <w:widowControl w:val="0"/>
        <w:spacing w:line="360" w:lineRule="auto"/>
        <w:jc w:val="center"/>
        <w:rPr>
          <w:rFonts w:asciiTheme="minorHAnsi" w:hAnsiTheme="minorHAnsi" w:cstheme="minorHAnsi"/>
          <w:b/>
          <w:szCs w:val="24"/>
          <w:lang w:eastAsia="it-IT"/>
        </w:rPr>
      </w:pPr>
    </w:p>
    <w:p w14:paraId="2B553D79" w14:textId="2769EB5C" w:rsidR="004C53A8" w:rsidRPr="004B7C6D" w:rsidRDefault="004C53A8" w:rsidP="001B2F25">
      <w:pPr>
        <w:widowControl w:val="0"/>
        <w:spacing w:line="360" w:lineRule="auto"/>
        <w:jc w:val="center"/>
        <w:rPr>
          <w:rFonts w:asciiTheme="minorHAnsi" w:hAnsiTheme="minorHAnsi" w:cstheme="minorHAnsi"/>
          <w:b/>
          <w:szCs w:val="24"/>
          <w:lang w:eastAsia="it-IT"/>
        </w:rPr>
      </w:pPr>
    </w:p>
    <w:p w14:paraId="2576E1D2" w14:textId="77777777" w:rsidR="00CA2C41" w:rsidRPr="004B7C6D" w:rsidRDefault="00CA2C41" w:rsidP="001B2F25">
      <w:pPr>
        <w:widowControl w:val="0"/>
        <w:spacing w:line="360" w:lineRule="auto"/>
        <w:jc w:val="center"/>
        <w:rPr>
          <w:rFonts w:asciiTheme="minorHAnsi" w:hAnsiTheme="minorHAnsi" w:cstheme="minorHAnsi"/>
          <w:b/>
          <w:szCs w:val="24"/>
          <w:lang w:eastAsia="it-IT"/>
        </w:rPr>
      </w:pPr>
    </w:p>
    <w:p w14:paraId="09BD10C4" w14:textId="13CA275D" w:rsidR="004C53A8" w:rsidRPr="00E8307F" w:rsidRDefault="00C7581C" w:rsidP="001B2F25">
      <w:pPr>
        <w:widowControl w:val="0"/>
        <w:spacing w:line="360" w:lineRule="auto"/>
        <w:ind w:left="567"/>
        <w:jc w:val="center"/>
        <w:rPr>
          <w:rFonts w:asciiTheme="minorHAnsi" w:hAnsiTheme="minorHAnsi" w:cstheme="minorHAnsi"/>
          <w:b/>
          <w:szCs w:val="24"/>
          <w:lang w:eastAsia="it-IT"/>
        </w:rPr>
      </w:pPr>
      <w:r w:rsidRPr="00E8307F">
        <w:rPr>
          <w:rFonts w:asciiTheme="minorHAnsi" w:hAnsiTheme="minorHAnsi" w:cstheme="minorHAnsi"/>
          <w:b/>
          <w:szCs w:val="24"/>
          <w:lang w:eastAsia="it-IT"/>
        </w:rPr>
        <w:t>D</w:t>
      </w:r>
      <w:r w:rsidR="00870286" w:rsidRPr="00E8307F">
        <w:rPr>
          <w:rFonts w:asciiTheme="minorHAnsi" w:hAnsiTheme="minorHAnsi" w:cstheme="minorHAnsi"/>
          <w:b/>
          <w:szCs w:val="24"/>
          <w:lang w:eastAsia="it-IT"/>
        </w:rPr>
        <w:t>isciplinare di gara</w:t>
      </w:r>
    </w:p>
    <w:p w14:paraId="3538E1B5" w14:textId="77777777" w:rsidR="004C53A8" w:rsidRPr="00E8307F" w:rsidRDefault="004C53A8" w:rsidP="001B2F25">
      <w:pPr>
        <w:widowControl w:val="0"/>
        <w:spacing w:line="360" w:lineRule="auto"/>
        <w:ind w:left="567"/>
        <w:rPr>
          <w:rFonts w:asciiTheme="minorHAnsi" w:hAnsiTheme="minorHAnsi" w:cstheme="minorHAnsi"/>
          <w:b/>
          <w:szCs w:val="24"/>
          <w:lang w:eastAsia="it-IT"/>
        </w:rPr>
      </w:pPr>
    </w:p>
    <w:p w14:paraId="6237A090" w14:textId="77777777" w:rsidR="004C53A8" w:rsidRPr="00E8307F" w:rsidRDefault="004C53A8" w:rsidP="001B2F25">
      <w:pPr>
        <w:widowControl w:val="0"/>
        <w:spacing w:line="360" w:lineRule="auto"/>
        <w:ind w:left="567"/>
        <w:rPr>
          <w:rFonts w:asciiTheme="minorHAnsi" w:hAnsiTheme="minorHAnsi" w:cstheme="minorHAnsi"/>
          <w:b/>
          <w:szCs w:val="24"/>
          <w:lang w:eastAsia="it-IT"/>
        </w:rPr>
      </w:pPr>
    </w:p>
    <w:p w14:paraId="0B179CEA" w14:textId="77777777" w:rsidR="004C53A8" w:rsidRPr="00E8307F" w:rsidRDefault="004C53A8" w:rsidP="001B2F25">
      <w:pPr>
        <w:widowControl w:val="0"/>
        <w:spacing w:line="360" w:lineRule="auto"/>
        <w:ind w:left="567"/>
        <w:rPr>
          <w:rFonts w:asciiTheme="minorHAnsi" w:hAnsiTheme="minorHAnsi" w:cstheme="minorHAnsi"/>
          <w:b/>
          <w:szCs w:val="24"/>
          <w:lang w:eastAsia="it-IT"/>
        </w:rPr>
      </w:pPr>
    </w:p>
    <w:p w14:paraId="45F3019A" w14:textId="50E4EAA7" w:rsidR="00C7581C" w:rsidRPr="00B169C6" w:rsidRDefault="00C7581C" w:rsidP="00B169C6">
      <w:pPr>
        <w:widowControl w:val="0"/>
        <w:ind w:left="8"/>
        <w:jc w:val="center"/>
        <w:rPr>
          <w:rFonts w:ascii="Times New Roman" w:hAnsi="Times New Roman"/>
          <w:b/>
          <w:bCs/>
          <w:sz w:val="22"/>
        </w:rPr>
      </w:pPr>
      <w:r w:rsidRPr="00E8307F">
        <w:rPr>
          <w:rFonts w:asciiTheme="minorHAnsi" w:hAnsiTheme="minorHAnsi" w:cstheme="minorHAnsi"/>
          <w:b/>
          <w:szCs w:val="24"/>
          <w:lang w:eastAsia="it-IT"/>
        </w:rPr>
        <w:t xml:space="preserve">PROCEDURA APERTA PER L’AFFIDAMENTO DEL </w:t>
      </w:r>
      <w:r w:rsidR="00B169C6">
        <w:rPr>
          <w:rFonts w:ascii="Times New Roman" w:hAnsi="Times New Roman"/>
          <w:b/>
          <w:bCs/>
        </w:rPr>
        <w:t>_______________________________________________</w:t>
      </w:r>
      <w:r w:rsidR="00B169C6">
        <w:rPr>
          <w:rFonts w:ascii="Times New Roman" w:hAnsi="Times New Roman"/>
          <w:b/>
          <w:bCs/>
          <w:sz w:val="22"/>
        </w:rPr>
        <w:t xml:space="preserve"> </w:t>
      </w:r>
      <w:r w:rsidRPr="00E8307F">
        <w:rPr>
          <w:rFonts w:asciiTheme="minorHAnsi" w:hAnsiTheme="minorHAnsi" w:cstheme="minorHAnsi"/>
          <w:b/>
          <w:szCs w:val="24"/>
          <w:lang w:eastAsia="it-IT"/>
        </w:rPr>
        <w:t>CON IL CRITERIO DELL’OFFERTA ECONOMICAMENTE PIÙ VANTAGGIOSA SULLA BASE DEL MIGLIOR RAPPORTO QUALITÀ/PREZZO</w:t>
      </w:r>
    </w:p>
    <w:p w14:paraId="45A002A7" w14:textId="16913E59" w:rsidR="00C7581C" w:rsidRPr="00E8307F" w:rsidRDefault="00C7581C" w:rsidP="001B2F25">
      <w:pPr>
        <w:widowControl w:val="0"/>
        <w:pBdr>
          <w:top w:val="nil"/>
          <w:left w:val="nil"/>
          <w:bottom w:val="nil"/>
          <w:right w:val="nil"/>
          <w:between w:val="nil"/>
        </w:pBdr>
        <w:spacing w:line="360" w:lineRule="auto"/>
        <w:jc w:val="center"/>
        <w:rPr>
          <w:rFonts w:asciiTheme="minorHAnsi" w:hAnsiTheme="minorHAnsi" w:cstheme="minorHAnsi"/>
          <w:b/>
          <w:szCs w:val="24"/>
          <w:lang w:eastAsia="it-IT"/>
        </w:rPr>
      </w:pPr>
    </w:p>
    <w:p w14:paraId="26928CB9" w14:textId="77777777" w:rsidR="00C7581C" w:rsidRPr="00BC397A" w:rsidRDefault="00C7581C" w:rsidP="001B2F25">
      <w:pPr>
        <w:widowControl w:val="0"/>
        <w:pBdr>
          <w:top w:val="nil"/>
          <w:left w:val="nil"/>
          <w:bottom w:val="nil"/>
          <w:right w:val="nil"/>
          <w:between w:val="nil"/>
        </w:pBdr>
        <w:spacing w:line="360" w:lineRule="auto"/>
        <w:rPr>
          <w:rFonts w:asciiTheme="minorHAnsi" w:hAnsiTheme="minorHAnsi" w:cstheme="minorHAnsi"/>
          <w:b/>
          <w:szCs w:val="24"/>
          <w:lang w:eastAsia="it-IT"/>
        </w:rPr>
      </w:pPr>
    </w:p>
    <w:p w14:paraId="66C247E2" w14:textId="77777777" w:rsidR="00B169C6" w:rsidRDefault="00C7581C" w:rsidP="00B169C6">
      <w:pPr>
        <w:widowControl w:val="0"/>
        <w:ind w:left="8"/>
        <w:jc w:val="center"/>
        <w:rPr>
          <w:rFonts w:ascii="Times New Roman" w:hAnsi="Times New Roman"/>
          <w:b/>
          <w:bCs/>
          <w:sz w:val="22"/>
        </w:rPr>
      </w:pPr>
      <w:bookmarkStart w:id="0" w:name="_Hlk147747013"/>
      <w:r w:rsidRPr="0002201F">
        <w:rPr>
          <w:rFonts w:asciiTheme="minorHAnsi" w:hAnsiTheme="minorHAnsi" w:cstheme="minorHAnsi"/>
          <w:b/>
          <w:szCs w:val="24"/>
          <w:lang w:eastAsia="it-IT"/>
        </w:rPr>
        <w:t>CUP</w:t>
      </w:r>
      <w:r w:rsidR="0002201F" w:rsidRPr="0002201F">
        <w:rPr>
          <w:rFonts w:asciiTheme="minorHAnsi" w:hAnsiTheme="minorHAnsi" w:cstheme="minorHAnsi"/>
          <w:b/>
          <w:szCs w:val="24"/>
          <w:lang w:eastAsia="it-IT"/>
        </w:rPr>
        <w:t xml:space="preserve"> </w:t>
      </w:r>
      <w:r w:rsidR="00B169C6">
        <w:rPr>
          <w:rFonts w:ascii="Times New Roman" w:hAnsi="Times New Roman"/>
          <w:b/>
          <w:bCs/>
        </w:rPr>
        <w:t>_______________________________________________</w:t>
      </w:r>
    </w:p>
    <w:p w14:paraId="625AB10D" w14:textId="77777777" w:rsidR="00B169C6" w:rsidRDefault="00C7581C" w:rsidP="00B169C6">
      <w:pPr>
        <w:widowControl w:val="0"/>
        <w:ind w:left="8"/>
        <w:jc w:val="center"/>
        <w:rPr>
          <w:rFonts w:ascii="Times New Roman" w:hAnsi="Times New Roman"/>
          <w:b/>
          <w:bCs/>
          <w:sz w:val="22"/>
        </w:rPr>
      </w:pPr>
      <w:r w:rsidRPr="009E4EAA">
        <w:rPr>
          <w:rFonts w:asciiTheme="minorHAnsi" w:hAnsiTheme="minorHAnsi" w:cstheme="minorHAnsi"/>
          <w:b/>
          <w:szCs w:val="24"/>
          <w:lang w:eastAsia="it-IT"/>
        </w:rPr>
        <w:t>CIG</w:t>
      </w:r>
      <w:r w:rsidR="00861F32">
        <w:rPr>
          <w:rFonts w:asciiTheme="minorHAnsi" w:hAnsiTheme="minorHAnsi" w:cstheme="minorHAnsi"/>
          <w:b/>
          <w:szCs w:val="24"/>
          <w:lang w:eastAsia="it-IT"/>
        </w:rPr>
        <w:t>:</w:t>
      </w:r>
      <w:r w:rsidRPr="009E4EAA">
        <w:rPr>
          <w:rFonts w:asciiTheme="minorHAnsi" w:hAnsiTheme="minorHAnsi" w:cstheme="minorHAnsi"/>
          <w:b/>
          <w:szCs w:val="24"/>
          <w:lang w:eastAsia="it-IT"/>
        </w:rPr>
        <w:t xml:space="preserve"> </w:t>
      </w:r>
      <w:r w:rsidR="00B169C6">
        <w:rPr>
          <w:rFonts w:ascii="Times New Roman" w:hAnsi="Times New Roman"/>
          <w:b/>
          <w:bCs/>
        </w:rPr>
        <w:t>_______________________________________________</w:t>
      </w:r>
    </w:p>
    <w:p w14:paraId="5F2D56B1" w14:textId="4C472746" w:rsidR="00C7581C" w:rsidRPr="00E8307F" w:rsidRDefault="00C7581C" w:rsidP="00B169C6">
      <w:pPr>
        <w:widowControl w:val="0"/>
        <w:pBdr>
          <w:top w:val="nil"/>
          <w:left w:val="nil"/>
          <w:bottom w:val="nil"/>
          <w:right w:val="nil"/>
          <w:between w:val="nil"/>
        </w:pBdr>
        <w:spacing w:line="360" w:lineRule="auto"/>
        <w:jc w:val="center"/>
        <w:rPr>
          <w:rFonts w:asciiTheme="minorHAnsi" w:hAnsiTheme="minorHAnsi" w:cstheme="minorHAnsi"/>
          <w:b/>
          <w:szCs w:val="24"/>
          <w:lang w:eastAsia="it-IT"/>
        </w:rPr>
      </w:pPr>
    </w:p>
    <w:bookmarkEnd w:id="0"/>
    <w:p w14:paraId="6963BB0F" w14:textId="77777777" w:rsidR="00C7581C" w:rsidRPr="00E8307F" w:rsidRDefault="00C7581C" w:rsidP="001B2F25">
      <w:pPr>
        <w:widowControl w:val="0"/>
        <w:pBdr>
          <w:top w:val="nil"/>
          <w:left w:val="nil"/>
          <w:bottom w:val="nil"/>
          <w:right w:val="nil"/>
          <w:between w:val="nil"/>
        </w:pBdr>
        <w:spacing w:line="360" w:lineRule="auto"/>
        <w:ind w:left="5"/>
        <w:jc w:val="center"/>
        <w:rPr>
          <w:rFonts w:asciiTheme="minorHAnsi" w:hAnsiTheme="minorHAnsi" w:cstheme="minorHAnsi"/>
          <w:b/>
          <w:color w:val="000000"/>
          <w:szCs w:val="24"/>
        </w:rPr>
      </w:pPr>
    </w:p>
    <w:p w14:paraId="2050EF4C" w14:textId="53097AD2" w:rsidR="00E568FF" w:rsidRPr="00E8307F" w:rsidRDefault="00E568FF" w:rsidP="001B2F25">
      <w:pPr>
        <w:widowControl w:val="0"/>
        <w:spacing w:line="360" w:lineRule="auto"/>
        <w:ind w:left="567"/>
        <w:rPr>
          <w:rFonts w:asciiTheme="minorHAnsi" w:hAnsiTheme="minorHAnsi" w:cstheme="minorHAnsi"/>
          <w:b/>
          <w:szCs w:val="24"/>
          <w:lang w:eastAsia="it-IT"/>
        </w:rPr>
      </w:pPr>
    </w:p>
    <w:p w14:paraId="2DB99BBD" w14:textId="77777777" w:rsidR="00E568FF" w:rsidRPr="00E8307F" w:rsidRDefault="00E568FF" w:rsidP="001B2F25">
      <w:pPr>
        <w:widowControl w:val="0"/>
        <w:spacing w:line="360" w:lineRule="auto"/>
        <w:ind w:left="567"/>
        <w:rPr>
          <w:rFonts w:asciiTheme="minorHAnsi" w:hAnsiTheme="minorHAnsi" w:cstheme="minorHAnsi"/>
          <w:b/>
          <w:szCs w:val="24"/>
          <w:lang w:eastAsia="it-IT"/>
        </w:rPr>
      </w:pPr>
    </w:p>
    <w:p w14:paraId="09DA787C" w14:textId="0573BBC9" w:rsidR="004C53A8" w:rsidRPr="00E8307F" w:rsidRDefault="004C53A8" w:rsidP="001B2F25">
      <w:pPr>
        <w:widowControl w:val="0"/>
        <w:spacing w:line="360" w:lineRule="auto"/>
        <w:ind w:left="567"/>
        <w:rPr>
          <w:rFonts w:asciiTheme="minorHAnsi" w:hAnsiTheme="minorHAnsi" w:cstheme="minorHAnsi"/>
          <w:b/>
          <w:szCs w:val="24"/>
          <w:lang w:eastAsia="it-IT"/>
        </w:rPr>
      </w:pPr>
    </w:p>
    <w:p w14:paraId="1D4CF175" w14:textId="77777777" w:rsidR="004C53A8" w:rsidRPr="00E8307F" w:rsidRDefault="004C53A8" w:rsidP="001B2F25">
      <w:pPr>
        <w:widowControl w:val="0"/>
        <w:spacing w:line="360" w:lineRule="auto"/>
        <w:rPr>
          <w:rFonts w:asciiTheme="minorHAnsi" w:hAnsiTheme="minorHAnsi" w:cstheme="minorHAnsi"/>
          <w:b/>
          <w:szCs w:val="24"/>
          <w:lang w:eastAsia="it-IT"/>
        </w:rPr>
      </w:pPr>
    </w:p>
    <w:p w14:paraId="2BD7E920" w14:textId="77777777" w:rsidR="004C53A8" w:rsidRPr="00E8307F" w:rsidRDefault="004C53A8" w:rsidP="001B2F25">
      <w:pPr>
        <w:widowControl w:val="0"/>
        <w:spacing w:line="360" w:lineRule="auto"/>
        <w:rPr>
          <w:rFonts w:asciiTheme="minorHAnsi" w:hAnsiTheme="minorHAnsi" w:cstheme="minorHAnsi"/>
          <w:b/>
          <w:szCs w:val="24"/>
          <w:lang w:eastAsia="it-IT"/>
        </w:rPr>
      </w:pPr>
    </w:p>
    <w:p w14:paraId="382BA77D" w14:textId="77777777" w:rsidR="004C53A8" w:rsidRPr="00E8307F" w:rsidRDefault="004C53A8" w:rsidP="001B2F25">
      <w:pPr>
        <w:spacing w:line="360" w:lineRule="auto"/>
        <w:jc w:val="left"/>
        <w:rPr>
          <w:rFonts w:asciiTheme="minorHAnsi" w:hAnsiTheme="minorHAnsi" w:cstheme="minorHAnsi"/>
          <w:b/>
          <w:w w:val="66"/>
          <w:szCs w:val="24"/>
          <w:lang w:eastAsia="it-IT"/>
        </w:rPr>
      </w:pPr>
    </w:p>
    <w:p w14:paraId="60186A9E" w14:textId="77777777" w:rsidR="00C7581C" w:rsidRDefault="00C7581C" w:rsidP="001B2F25">
      <w:pPr>
        <w:spacing w:line="360" w:lineRule="auto"/>
        <w:jc w:val="left"/>
        <w:rPr>
          <w:rFonts w:asciiTheme="minorHAnsi" w:hAnsiTheme="minorHAnsi" w:cstheme="minorHAnsi"/>
          <w:b/>
          <w:w w:val="66"/>
          <w:szCs w:val="24"/>
          <w:lang w:eastAsia="it-IT"/>
        </w:rPr>
      </w:pPr>
    </w:p>
    <w:p w14:paraId="045149AE" w14:textId="77777777" w:rsidR="00B169C6" w:rsidRDefault="00B169C6" w:rsidP="001B2F25">
      <w:pPr>
        <w:spacing w:line="360" w:lineRule="auto"/>
        <w:jc w:val="left"/>
        <w:rPr>
          <w:rFonts w:asciiTheme="minorHAnsi" w:hAnsiTheme="minorHAnsi" w:cstheme="minorHAnsi"/>
          <w:b/>
          <w:w w:val="66"/>
          <w:szCs w:val="24"/>
          <w:lang w:eastAsia="it-IT"/>
        </w:rPr>
      </w:pPr>
    </w:p>
    <w:p w14:paraId="525A6B75" w14:textId="77777777" w:rsidR="00B169C6" w:rsidRDefault="00B169C6" w:rsidP="001B2F25">
      <w:pPr>
        <w:spacing w:line="360" w:lineRule="auto"/>
        <w:jc w:val="left"/>
        <w:rPr>
          <w:rFonts w:asciiTheme="minorHAnsi" w:hAnsiTheme="minorHAnsi" w:cstheme="minorHAnsi"/>
          <w:b/>
          <w:w w:val="66"/>
          <w:szCs w:val="24"/>
          <w:lang w:eastAsia="it-IT"/>
        </w:rPr>
      </w:pPr>
    </w:p>
    <w:p w14:paraId="36286497" w14:textId="77777777" w:rsidR="00B169C6" w:rsidRDefault="00B169C6" w:rsidP="001B2F25">
      <w:pPr>
        <w:spacing w:line="360" w:lineRule="auto"/>
        <w:jc w:val="left"/>
        <w:rPr>
          <w:rFonts w:asciiTheme="minorHAnsi" w:hAnsiTheme="minorHAnsi" w:cstheme="minorHAnsi"/>
          <w:b/>
          <w:w w:val="66"/>
          <w:szCs w:val="24"/>
          <w:lang w:eastAsia="it-IT"/>
        </w:rPr>
      </w:pPr>
    </w:p>
    <w:p w14:paraId="2E49D8FE" w14:textId="77777777" w:rsidR="00B169C6" w:rsidRDefault="00B169C6" w:rsidP="001B2F25">
      <w:pPr>
        <w:spacing w:line="360" w:lineRule="auto"/>
        <w:jc w:val="left"/>
        <w:rPr>
          <w:rFonts w:asciiTheme="minorHAnsi" w:hAnsiTheme="minorHAnsi" w:cstheme="minorHAnsi"/>
          <w:b/>
          <w:w w:val="66"/>
          <w:szCs w:val="24"/>
          <w:lang w:eastAsia="it-IT"/>
        </w:rPr>
      </w:pPr>
    </w:p>
    <w:p w14:paraId="0EEA0DC8" w14:textId="77777777" w:rsidR="00B169C6" w:rsidRDefault="00B169C6" w:rsidP="001B2F25">
      <w:pPr>
        <w:spacing w:line="360" w:lineRule="auto"/>
        <w:jc w:val="left"/>
        <w:rPr>
          <w:rFonts w:asciiTheme="minorHAnsi" w:hAnsiTheme="minorHAnsi" w:cstheme="minorHAnsi"/>
          <w:b/>
          <w:w w:val="66"/>
          <w:szCs w:val="24"/>
          <w:lang w:eastAsia="it-IT"/>
        </w:rPr>
      </w:pPr>
    </w:p>
    <w:p w14:paraId="031B9F2A" w14:textId="77777777" w:rsidR="00B169C6" w:rsidRDefault="00B169C6" w:rsidP="001B2F25">
      <w:pPr>
        <w:spacing w:line="360" w:lineRule="auto"/>
        <w:jc w:val="left"/>
        <w:rPr>
          <w:rFonts w:asciiTheme="minorHAnsi" w:hAnsiTheme="minorHAnsi" w:cstheme="minorHAnsi"/>
          <w:b/>
          <w:w w:val="66"/>
          <w:szCs w:val="24"/>
          <w:lang w:eastAsia="it-IT"/>
        </w:rPr>
      </w:pPr>
    </w:p>
    <w:p w14:paraId="3B48BEC7" w14:textId="77777777" w:rsidR="00B169C6" w:rsidRDefault="00B169C6" w:rsidP="001B2F25">
      <w:pPr>
        <w:spacing w:line="360" w:lineRule="auto"/>
        <w:jc w:val="left"/>
        <w:rPr>
          <w:rFonts w:asciiTheme="minorHAnsi" w:hAnsiTheme="minorHAnsi" w:cstheme="minorHAnsi"/>
          <w:b/>
          <w:w w:val="66"/>
          <w:szCs w:val="24"/>
          <w:lang w:eastAsia="it-IT"/>
        </w:rPr>
      </w:pPr>
    </w:p>
    <w:p w14:paraId="5277A8C5" w14:textId="77777777" w:rsidR="00B169C6" w:rsidRDefault="00B169C6" w:rsidP="001B2F25">
      <w:pPr>
        <w:spacing w:line="360" w:lineRule="auto"/>
        <w:jc w:val="left"/>
        <w:rPr>
          <w:rFonts w:asciiTheme="minorHAnsi" w:hAnsiTheme="minorHAnsi" w:cstheme="minorHAnsi"/>
          <w:b/>
          <w:w w:val="66"/>
          <w:szCs w:val="24"/>
          <w:lang w:eastAsia="it-IT"/>
        </w:rPr>
      </w:pPr>
    </w:p>
    <w:p w14:paraId="364A67C7" w14:textId="77777777" w:rsidR="00B169C6" w:rsidRDefault="00B169C6" w:rsidP="001B2F25">
      <w:pPr>
        <w:spacing w:line="360" w:lineRule="auto"/>
        <w:jc w:val="left"/>
        <w:rPr>
          <w:rFonts w:asciiTheme="minorHAnsi" w:hAnsiTheme="minorHAnsi" w:cstheme="minorHAnsi"/>
          <w:b/>
          <w:w w:val="66"/>
          <w:szCs w:val="24"/>
          <w:lang w:eastAsia="it-IT"/>
        </w:rPr>
      </w:pPr>
    </w:p>
    <w:p w14:paraId="03488B21" w14:textId="77777777" w:rsidR="009E4EAA" w:rsidRPr="00E8307F" w:rsidRDefault="009E4EAA" w:rsidP="001B2F25">
      <w:pPr>
        <w:spacing w:line="360" w:lineRule="auto"/>
        <w:jc w:val="left"/>
        <w:rPr>
          <w:rFonts w:asciiTheme="minorHAnsi" w:hAnsiTheme="minorHAnsi" w:cstheme="minorHAnsi"/>
          <w:b/>
          <w:w w:val="66"/>
          <w:szCs w:val="24"/>
          <w:lang w:eastAsia="it-IT"/>
        </w:rPr>
      </w:pPr>
    </w:p>
    <w:p w14:paraId="30097DC6" w14:textId="77777777" w:rsidR="001B2F25" w:rsidRPr="00E8307F" w:rsidRDefault="001B2F25" w:rsidP="001B2F25">
      <w:pPr>
        <w:spacing w:line="360" w:lineRule="auto"/>
        <w:jc w:val="left"/>
        <w:rPr>
          <w:rFonts w:asciiTheme="minorHAnsi" w:hAnsiTheme="minorHAnsi" w:cstheme="minorHAnsi"/>
          <w:b/>
          <w:w w:val="66"/>
          <w:szCs w:val="24"/>
          <w:lang w:eastAsia="it-IT"/>
        </w:rPr>
      </w:pPr>
    </w:p>
    <w:sdt>
      <w:sdtPr>
        <w:rPr>
          <w:rFonts w:asciiTheme="minorHAnsi" w:hAnsiTheme="minorHAnsi" w:cstheme="minorHAnsi"/>
          <w:b/>
          <w:bCs/>
          <w:smallCaps w:val="0"/>
          <w:sz w:val="24"/>
          <w:szCs w:val="24"/>
        </w:rPr>
        <w:id w:val="150880778"/>
        <w:docPartObj>
          <w:docPartGallery w:val="Table of Contents"/>
          <w:docPartUnique/>
        </w:docPartObj>
      </w:sdtPr>
      <w:sdtEndPr>
        <w:rPr>
          <w:rStyle w:val="Collegamentoipertestuale"/>
          <w:rFonts w:ascii="Garamond" w:hAnsi="Garamond" w:cs="Times New Roman"/>
          <w:b w:val="0"/>
          <w:bCs w:val="0"/>
          <w:smallCaps/>
          <w:noProof/>
          <w:color w:val="0563C1" w:themeColor="hyperlink"/>
          <w:sz w:val="20"/>
          <w:szCs w:val="20"/>
          <w:u w:val="single"/>
        </w:rPr>
      </w:sdtEndPr>
      <w:sdtContent>
        <w:p w14:paraId="6663840F" w14:textId="65FC262A" w:rsidR="00A4178D" w:rsidRDefault="00870286">
          <w:pPr>
            <w:pStyle w:val="Sommario2"/>
            <w:rPr>
              <w:rFonts w:asciiTheme="minorHAnsi" w:eastAsiaTheme="minorEastAsia" w:hAnsiTheme="minorHAnsi" w:cstheme="minorBidi"/>
              <w:smallCaps w:val="0"/>
              <w:noProof/>
              <w:kern w:val="2"/>
              <w:sz w:val="22"/>
              <w:szCs w:val="22"/>
              <w:lang w:val="en-US"/>
              <w14:ligatures w14:val="standardContextual"/>
            </w:rPr>
          </w:pPr>
          <w:r w:rsidRPr="00E8307F">
            <w:rPr>
              <w:b/>
              <w:bCs/>
              <w:smallCaps w:val="0"/>
            </w:rPr>
            <w:fldChar w:fldCharType="begin"/>
          </w:r>
          <w:r w:rsidRPr="00E8307F">
            <w:rPr>
              <w:rStyle w:val="Saltoaindice"/>
              <w:rFonts w:asciiTheme="minorHAnsi" w:hAnsiTheme="minorHAnsi" w:cstheme="minorHAnsi"/>
              <w:sz w:val="24"/>
              <w:szCs w:val="24"/>
            </w:rPr>
            <w:instrText>TOC \o "1-3" \h</w:instrText>
          </w:r>
          <w:r w:rsidRPr="00E8307F">
            <w:rPr>
              <w:rStyle w:val="Saltoaindice"/>
              <w:rFonts w:asciiTheme="minorHAnsi" w:hAnsiTheme="minorHAnsi" w:cstheme="minorHAnsi"/>
              <w:b/>
              <w:bCs/>
              <w:smallCaps w:val="0"/>
              <w:sz w:val="24"/>
              <w:szCs w:val="24"/>
            </w:rPr>
            <w:fldChar w:fldCharType="separate"/>
          </w:r>
          <w:hyperlink w:anchor="_Toc148796106" w:history="1">
            <w:r w:rsidR="00A4178D" w:rsidRPr="00AA0A85">
              <w:rPr>
                <w:rStyle w:val="Collegamentoipertestuale"/>
                <w:rFonts w:cstheme="minorHAnsi"/>
                <w:noProof/>
              </w:rPr>
              <w:t>PREMESSE</w:t>
            </w:r>
            <w:r w:rsidR="00A4178D">
              <w:rPr>
                <w:noProof/>
              </w:rPr>
              <w:tab/>
            </w:r>
            <w:r w:rsidR="00A4178D">
              <w:rPr>
                <w:noProof/>
              </w:rPr>
              <w:fldChar w:fldCharType="begin"/>
            </w:r>
            <w:r w:rsidR="00A4178D">
              <w:rPr>
                <w:noProof/>
              </w:rPr>
              <w:instrText xml:space="preserve"> PAGEREF _Toc148796106 \h </w:instrText>
            </w:r>
            <w:r w:rsidR="00A4178D">
              <w:rPr>
                <w:noProof/>
              </w:rPr>
            </w:r>
            <w:r w:rsidR="00A4178D">
              <w:rPr>
                <w:noProof/>
              </w:rPr>
              <w:fldChar w:fldCharType="separate"/>
            </w:r>
            <w:r w:rsidR="00A4178D">
              <w:rPr>
                <w:noProof/>
              </w:rPr>
              <w:t>4</w:t>
            </w:r>
            <w:r w:rsidR="00A4178D">
              <w:rPr>
                <w:noProof/>
              </w:rPr>
              <w:fldChar w:fldCharType="end"/>
            </w:r>
          </w:hyperlink>
        </w:p>
        <w:p w14:paraId="12CE1B87" w14:textId="6EB0A18D" w:rsidR="00A4178D" w:rsidRDefault="00A4178D">
          <w:pPr>
            <w:pStyle w:val="Sommario2"/>
            <w:rPr>
              <w:rFonts w:asciiTheme="minorHAnsi" w:eastAsiaTheme="minorEastAsia" w:hAnsiTheme="minorHAnsi" w:cstheme="minorBidi"/>
              <w:smallCaps w:val="0"/>
              <w:noProof/>
              <w:kern w:val="2"/>
              <w:sz w:val="22"/>
              <w:szCs w:val="22"/>
              <w:lang w:val="en-US"/>
              <w14:ligatures w14:val="standardContextual"/>
            </w:rPr>
          </w:pPr>
          <w:hyperlink w:anchor="_Toc148796107" w:history="1">
            <w:r w:rsidRPr="00AA0A85">
              <w:rPr>
                <w:rStyle w:val="Collegamentoipertestuale"/>
                <w:rFonts w:ascii="Titillium" w:hAnsi="Titillium" w:cstheme="minorHAnsi"/>
                <w:noProof/>
              </w:rPr>
              <w:t>1.</w:t>
            </w:r>
            <w:r>
              <w:rPr>
                <w:rFonts w:asciiTheme="minorHAnsi" w:eastAsiaTheme="minorEastAsia" w:hAnsiTheme="minorHAnsi" w:cstheme="minorBidi"/>
                <w:smallCaps w:val="0"/>
                <w:noProof/>
                <w:kern w:val="2"/>
                <w:sz w:val="22"/>
                <w:szCs w:val="22"/>
                <w:lang w:val="en-US"/>
                <w14:ligatures w14:val="standardContextual"/>
              </w:rPr>
              <w:tab/>
            </w:r>
            <w:r w:rsidRPr="00AA0A85">
              <w:rPr>
                <w:rStyle w:val="Collegamentoipertestuale"/>
                <w:rFonts w:cstheme="minorHAnsi"/>
                <w:noProof/>
              </w:rPr>
              <w:t>PIATTAFORMA TELEMATICA</w:t>
            </w:r>
            <w:r>
              <w:rPr>
                <w:noProof/>
              </w:rPr>
              <w:tab/>
            </w:r>
            <w:r>
              <w:rPr>
                <w:noProof/>
              </w:rPr>
              <w:fldChar w:fldCharType="begin"/>
            </w:r>
            <w:r>
              <w:rPr>
                <w:noProof/>
              </w:rPr>
              <w:instrText xml:space="preserve"> PAGEREF _Toc148796107 \h </w:instrText>
            </w:r>
            <w:r>
              <w:rPr>
                <w:noProof/>
              </w:rPr>
            </w:r>
            <w:r>
              <w:rPr>
                <w:noProof/>
              </w:rPr>
              <w:fldChar w:fldCharType="separate"/>
            </w:r>
            <w:r>
              <w:rPr>
                <w:noProof/>
              </w:rPr>
              <w:t>4</w:t>
            </w:r>
            <w:r>
              <w:rPr>
                <w:noProof/>
              </w:rPr>
              <w:fldChar w:fldCharType="end"/>
            </w:r>
          </w:hyperlink>
        </w:p>
        <w:p w14:paraId="0802C8FD" w14:textId="69FCE94A" w:rsidR="00A4178D" w:rsidRDefault="00A4178D">
          <w:pPr>
            <w:pStyle w:val="Sommario3"/>
            <w:rPr>
              <w:rFonts w:asciiTheme="minorHAnsi" w:eastAsiaTheme="minorEastAsia" w:hAnsiTheme="minorHAnsi" w:cstheme="minorBidi"/>
              <w:iCs w:val="0"/>
              <w:noProof/>
              <w:kern w:val="2"/>
              <w:sz w:val="22"/>
              <w:szCs w:val="22"/>
              <w:lang w:val="en-US"/>
              <w14:ligatures w14:val="standardContextual"/>
            </w:rPr>
          </w:pPr>
          <w:hyperlink w:anchor="_Toc148796108" w:history="1">
            <w:r w:rsidRPr="00AA0A85">
              <w:rPr>
                <w:rStyle w:val="Collegamentoipertestuale"/>
                <w:rFonts w:cstheme="minorHAnsi"/>
                <w:noProof/>
              </w:rPr>
              <w:t>1.1.</w:t>
            </w:r>
            <w:r>
              <w:rPr>
                <w:rFonts w:asciiTheme="minorHAnsi" w:eastAsiaTheme="minorEastAsia" w:hAnsiTheme="minorHAnsi" w:cstheme="minorBidi"/>
                <w:iCs w:val="0"/>
                <w:noProof/>
                <w:kern w:val="2"/>
                <w:sz w:val="22"/>
                <w:szCs w:val="22"/>
                <w:lang w:val="en-US"/>
                <w14:ligatures w14:val="standardContextual"/>
              </w:rPr>
              <w:tab/>
            </w:r>
            <w:r w:rsidRPr="00AA0A85">
              <w:rPr>
                <w:rStyle w:val="Collegamentoipertestuale"/>
                <w:rFonts w:cstheme="minorHAnsi"/>
                <w:noProof/>
              </w:rPr>
              <w:t>LA PIATTAFORMA TELEMATICA DI NEGOZIAZIONE</w:t>
            </w:r>
            <w:r>
              <w:rPr>
                <w:noProof/>
              </w:rPr>
              <w:tab/>
            </w:r>
            <w:r>
              <w:rPr>
                <w:noProof/>
              </w:rPr>
              <w:fldChar w:fldCharType="begin"/>
            </w:r>
            <w:r>
              <w:rPr>
                <w:noProof/>
              </w:rPr>
              <w:instrText xml:space="preserve"> PAGEREF _Toc148796108 \h </w:instrText>
            </w:r>
            <w:r>
              <w:rPr>
                <w:noProof/>
              </w:rPr>
            </w:r>
            <w:r>
              <w:rPr>
                <w:noProof/>
              </w:rPr>
              <w:fldChar w:fldCharType="separate"/>
            </w:r>
            <w:r>
              <w:rPr>
                <w:noProof/>
              </w:rPr>
              <w:t>4</w:t>
            </w:r>
            <w:r>
              <w:rPr>
                <w:noProof/>
              </w:rPr>
              <w:fldChar w:fldCharType="end"/>
            </w:r>
          </w:hyperlink>
        </w:p>
        <w:p w14:paraId="6DE53533" w14:textId="70AA8F74" w:rsidR="00A4178D" w:rsidRDefault="00A4178D">
          <w:pPr>
            <w:pStyle w:val="Sommario3"/>
            <w:rPr>
              <w:rFonts w:asciiTheme="minorHAnsi" w:eastAsiaTheme="minorEastAsia" w:hAnsiTheme="minorHAnsi" w:cstheme="minorBidi"/>
              <w:iCs w:val="0"/>
              <w:noProof/>
              <w:kern w:val="2"/>
              <w:sz w:val="22"/>
              <w:szCs w:val="22"/>
              <w:lang w:val="en-US"/>
              <w14:ligatures w14:val="standardContextual"/>
            </w:rPr>
          </w:pPr>
          <w:hyperlink w:anchor="_Toc148796109" w:history="1">
            <w:r w:rsidRPr="00AA0A85">
              <w:rPr>
                <w:rStyle w:val="Collegamentoipertestuale"/>
                <w:rFonts w:cstheme="minorHAnsi"/>
                <w:noProof/>
              </w:rPr>
              <w:t>1.2.</w:t>
            </w:r>
            <w:r>
              <w:rPr>
                <w:rFonts w:asciiTheme="minorHAnsi" w:eastAsiaTheme="minorEastAsia" w:hAnsiTheme="minorHAnsi" w:cstheme="minorBidi"/>
                <w:iCs w:val="0"/>
                <w:noProof/>
                <w:kern w:val="2"/>
                <w:sz w:val="22"/>
                <w:szCs w:val="22"/>
                <w:lang w:val="en-US"/>
                <w14:ligatures w14:val="standardContextual"/>
              </w:rPr>
              <w:tab/>
            </w:r>
            <w:r w:rsidRPr="00AA0A85">
              <w:rPr>
                <w:rStyle w:val="Collegamentoipertestuale"/>
                <w:rFonts w:cstheme="minorHAnsi"/>
                <w:noProof/>
              </w:rPr>
              <w:t>DOTAZIONI TECNICHE</w:t>
            </w:r>
            <w:r>
              <w:rPr>
                <w:noProof/>
              </w:rPr>
              <w:tab/>
            </w:r>
            <w:r>
              <w:rPr>
                <w:noProof/>
              </w:rPr>
              <w:fldChar w:fldCharType="begin"/>
            </w:r>
            <w:r>
              <w:rPr>
                <w:noProof/>
              </w:rPr>
              <w:instrText xml:space="preserve"> PAGEREF _Toc148796109 \h </w:instrText>
            </w:r>
            <w:r>
              <w:rPr>
                <w:noProof/>
              </w:rPr>
            </w:r>
            <w:r>
              <w:rPr>
                <w:noProof/>
              </w:rPr>
              <w:fldChar w:fldCharType="separate"/>
            </w:r>
            <w:r>
              <w:rPr>
                <w:noProof/>
              </w:rPr>
              <w:t>5</w:t>
            </w:r>
            <w:r>
              <w:rPr>
                <w:noProof/>
              </w:rPr>
              <w:fldChar w:fldCharType="end"/>
            </w:r>
          </w:hyperlink>
        </w:p>
        <w:p w14:paraId="0D36D493" w14:textId="36A7A679" w:rsidR="00A4178D" w:rsidRDefault="00A4178D">
          <w:pPr>
            <w:pStyle w:val="Sommario3"/>
            <w:rPr>
              <w:rFonts w:asciiTheme="minorHAnsi" w:eastAsiaTheme="minorEastAsia" w:hAnsiTheme="minorHAnsi" w:cstheme="minorBidi"/>
              <w:iCs w:val="0"/>
              <w:noProof/>
              <w:kern w:val="2"/>
              <w:sz w:val="22"/>
              <w:szCs w:val="22"/>
              <w:lang w:val="en-US"/>
              <w14:ligatures w14:val="standardContextual"/>
            </w:rPr>
          </w:pPr>
          <w:hyperlink w:anchor="_Toc148796110" w:history="1">
            <w:r w:rsidRPr="00AA0A85">
              <w:rPr>
                <w:rStyle w:val="Collegamentoipertestuale"/>
                <w:rFonts w:cstheme="minorHAnsi"/>
                <w:noProof/>
              </w:rPr>
              <w:t>1.3.</w:t>
            </w:r>
            <w:r>
              <w:rPr>
                <w:rFonts w:asciiTheme="minorHAnsi" w:eastAsiaTheme="minorEastAsia" w:hAnsiTheme="minorHAnsi" w:cstheme="minorBidi"/>
                <w:iCs w:val="0"/>
                <w:noProof/>
                <w:kern w:val="2"/>
                <w:sz w:val="22"/>
                <w:szCs w:val="22"/>
                <w:lang w:val="en-US"/>
                <w14:ligatures w14:val="standardContextual"/>
              </w:rPr>
              <w:tab/>
            </w:r>
            <w:r w:rsidRPr="00AA0A85">
              <w:rPr>
                <w:rStyle w:val="Collegamentoipertestuale"/>
                <w:rFonts w:cstheme="minorHAnsi"/>
                <w:noProof/>
              </w:rPr>
              <w:t>IDENTIFICAZIONE</w:t>
            </w:r>
            <w:r>
              <w:rPr>
                <w:noProof/>
              </w:rPr>
              <w:tab/>
            </w:r>
            <w:r>
              <w:rPr>
                <w:noProof/>
              </w:rPr>
              <w:fldChar w:fldCharType="begin"/>
            </w:r>
            <w:r>
              <w:rPr>
                <w:noProof/>
              </w:rPr>
              <w:instrText xml:space="preserve"> PAGEREF _Toc148796110 \h </w:instrText>
            </w:r>
            <w:r>
              <w:rPr>
                <w:noProof/>
              </w:rPr>
            </w:r>
            <w:r>
              <w:rPr>
                <w:noProof/>
              </w:rPr>
              <w:fldChar w:fldCharType="separate"/>
            </w:r>
            <w:r>
              <w:rPr>
                <w:noProof/>
              </w:rPr>
              <w:t>6</w:t>
            </w:r>
            <w:r>
              <w:rPr>
                <w:noProof/>
              </w:rPr>
              <w:fldChar w:fldCharType="end"/>
            </w:r>
          </w:hyperlink>
        </w:p>
        <w:p w14:paraId="0B85C660" w14:textId="5759F290" w:rsidR="00A4178D" w:rsidRDefault="00A4178D">
          <w:pPr>
            <w:pStyle w:val="Sommario2"/>
            <w:rPr>
              <w:rFonts w:asciiTheme="minorHAnsi" w:eastAsiaTheme="minorEastAsia" w:hAnsiTheme="minorHAnsi" w:cstheme="minorBidi"/>
              <w:smallCaps w:val="0"/>
              <w:noProof/>
              <w:kern w:val="2"/>
              <w:sz w:val="22"/>
              <w:szCs w:val="22"/>
              <w:lang w:val="en-US"/>
              <w14:ligatures w14:val="standardContextual"/>
            </w:rPr>
          </w:pPr>
          <w:hyperlink w:anchor="_Toc148796111" w:history="1">
            <w:r w:rsidRPr="00AA0A85">
              <w:rPr>
                <w:rStyle w:val="Collegamentoipertestuale"/>
                <w:rFonts w:ascii="Titillium" w:hAnsi="Titillium" w:cstheme="minorHAnsi"/>
                <w:noProof/>
              </w:rPr>
              <w:t>2.</w:t>
            </w:r>
            <w:r>
              <w:rPr>
                <w:rFonts w:asciiTheme="minorHAnsi" w:eastAsiaTheme="minorEastAsia" w:hAnsiTheme="minorHAnsi" w:cstheme="minorBidi"/>
                <w:smallCaps w:val="0"/>
                <w:noProof/>
                <w:kern w:val="2"/>
                <w:sz w:val="22"/>
                <w:szCs w:val="22"/>
                <w:lang w:val="en-US"/>
                <w14:ligatures w14:val="standardContextual"/>
              </w:rPr>
              <w:tab/>
            </w:r>
            <w:r w:rsidRPr="00AA0A85">
              <w:rPr>
                <w:rStyle w:val="Collegamentoipertestuale"/>
                <w:rFonts w:cstheme="minorHAnsi"/>
                <w:noProof/>
              </w:rPr>
              <w:t>DOCUMENTAZIONE DI GARA, CHIARIMENTI E COMUNICAZIONI</w:t>
            </w:r>
            <w:r>
              <w:rPr>
                <w:noProof/>
              </w:rPr>
              <w:tab/>
            </w:r>
            <w:r>
              <w:rPr>
                <w:noProof/>
              </w:rPr>
              <w:fldChar w:fldCharType="begin"/>
            </w:r>
            <w:r>
              <w:rPr>
                <w:noProof/>
              </w:rPr>
              <w:instrText xml:space="preserve"> PAGEREF _Toc148796111 \h </w:instrText>
            </w:r>
            <w:r>
              <w:rPr>
                <w:noProof/>
              </w:rPr>
            </w:r>
            <w:r>
              <w:rPr>
                <w:noProof/>
              </w:rPr>
              <w:fldChar w:fldCharType="separate"/>
            </w:r>
            <w:r>
              <w:rPr>
                <w:noProof/>
              </w:rPr>
              <w:t>7</w:t>
            </w:r>
            <w:r>
              <w:rPr>
                <w:noProof/>
              </w:rPr>
              <w:fldChar w:fldCharType="end"/>
            </w:r>
          </w:hyperlink>
        </w:p>
        <w:p w14:paraId="2618027B" w14:textId="0070CC1E" w:rsidR="00A4178D" w:rsidRDefault="00A4178D">
          <w:pPr>
            <w:pStyle w:val="Sommario3"/>
            <w:rPr>
              <w:rFonts w:asciiTheme="minorHAnsi" w:eastAsiaTheme="minorEastAsia" w:hAnsiTheme="minorHAnsi" w:cstheme="minorBidi"/>
              <w:iCs w:val="0"/>
              <w:noProof/>
              <w:kern w:val="2"/>
              <w:sz w:val="22"/>
              <w:szCs w:val="22"/>
              <w:lang w:val="en-US"/>
              <w14:ligatures w14:val="standardContextual"/>
            </w:rPr>
          </w:pPr>
          <w:hyperlink w:anchor="_Toc148796112" w:history="1">
            <w:r w:rsidRPr="00AA0A85">
              <w:rPr>
                <w:rStyle w:val="Collegamentoipertestuale"/>
                <w:rFonts w:cstheme="minorHAnsi"/>
                <w:noProof/>
              </w:rPr>
              <w:t>2.1.</w:t>
            </w:r>
            <w:r>
              <w:rPr>
                <w:rFonts w:asciiTheme="minorHAnsi" w:eastAsiaTheme="minorEastAsia" w:hAnsiTheme="minorHAnsi" w:cstheme="minorBidi"/>
                <w:iCs w:val="0"/>
                <w:noProof/>
                <w:kern w:val="2"/>
                <w:sz w:val="22"/>
                <w:szCs w:val="22"/>
                <w:lang w:val="en-US"/>
                <w14:ligatures w14:val="standardContextual"/>
              </w:rPr>
              <w:tab/>
            </w:r>
            <w:r w:rsidRPr="00AA0A85">
              <w:rPr>
                <w:rStyle w:val="Collegamentoipertestuale"/>
                <w:rFonts w:cstheme="minorHAnsi"/>
                <w:noProof/>
              </w:rPr>
              <w:t>DOCUMENTI DI GARA</w:t>
            </w:r>
            <w:r>
              <w:rPr>
                <w:noProof/>
              </w:rPr>
              <w:tab/>
            </w:r>
            <w:r>
              <w:rPr>
                <w:noProof/>
              </w:rPr>
              <w:fldChar w:fldCharType="begin"/>
            </w:r>
            <w:r>
              <w:rPr>
                <w:noProof/>
              </w:rPr>
              <w:instrText xml:space="preserve"> PAGEREF _Toc148796112 \h </w:instrText>
            </w:r>
            <w:r>
              <w:rPr>
                <w:noProof/>
              </w:rPr>
            </w:r>
            <w:r>
              <w:rPr>
                <w:noProof/>
              </w:rPr>
              <w:fldChar w:fldCharType="separate"/>
            </w:r>
            <w:r>
              <w:rPr>
                <w:noProof/>
              </w:rPr>
              <w:t>7</w:t>
            </w:r>
            <w:r>
              <w:rPr>
                <w:noProof/>
              </w:rPr>
              <w:fldChar w:fldCharType="end"/>
            </w:r>
          </w:hyperlink>
        </w:p>
        <w:p w14:paraId="0223E59B" w14:textId="721F88BE" w:rsidR="00A4178D" w:rsidRDefault="00A4178D">
          <w:pPr>
            <w:pStyle w:val="Sommario3"/>
            <w:rPr>
              <w:rFonts w:asciiTheme="minorHAnsi" w:eastAsiaTheme="minorEastAsia" w:hAnsiTheme="minorHAnsi" w:cstheme="minorBidi"/>
              <w:iCs w:val="0"/>
              <w:noProof/>
              <w:kern w:val="2"/>
              <w:sz w:val="22"/>
              <w:szCs w:val="22"/>
              <w:lang w:val="en-US"/>
              <w14:ligatures w14:val="standardContextual"/>
            </w:rPr>
          </w:pPr>
          <w:hyperlink w:anchor="_Toc148796113" w:history="1">
            <w:r w:rsidRPr="00AA0A85">
              <w:rPr>
                <w:rStyle w:val="Collegamentoipertestuale"/>
                <w:rFonts w:cstheme="minorHAnsi"/>
                <w:noProof/>
              </w:rPr>
              <w:t>2.2.</w:t>
            </w:r>
            <w:r>
              <w:rPr>
                <w:rFonts w:asciiTheme="minorHAnsi" w:eastAsiaTheme="minorEastAsia" w:hAnsiTheme="minorHAnsi" w:cstheme="minorBidi"/>
                <w:iCs w:val="0"/>
                <w:noProof/>
                <w:kern w:val="2"/>
                <w:sz w:val="22"/>
                <w:szCs w:val="22"/>
                <w:lang w:val="en-US"/>
                <w14:ligatures w14:val="standardContextual"/>
              </w:rPr>
              <w:tab/>
            </w:r>
            <w:r w:rsidRPr="00AA0A85">
              <w:rPr>
                <w:rStyle w:val="Collegamentoipertestuale"/>
                <w:rFonts w:cstheme="minorHAnsi"/>
                <w:noProof/>
              </w:rPr>
              <w:t>CHIARIMENTI</w:t>
            </w:r>
            <w:r>
              <w:rPr>
                <w:noProof/>
              </w:rPr>
              <w:tab/>
            </w:r>
            <w:r>
              <w:rPr>
                <w:noProof/>
              </w:rPr>
              <w:fldChar w:fldCharType="begin"/>
            </w:r>
            <w:r>
              <w:rPr>
                <w:noProof/>
              </w:rPr>
              <w:instrText xml:space="preserve"> PAGEREF _Toc148796113 \h </w:instrText>
            </w:r>
            <w:r>
              <w:rPr>
                <w:noProof/>
              </w:rPr>
            </w:r>
            <w:r>
              <w:rPr>
                <w:noProof/>
              </w:rPr>
              <w:fldChar w:fldCharType="separate"/>
            </w:r>
            <w:r>
              <w:rPr>
                <w:noProof/>
              </w:rPr>
              <w:t>7</w:t>
            </w:r>
            <w:r>
              <w:rPr>
                <w:noProof/>
              </w:rPr>
              <w:fldChar w:fldCharType="end"/>
            </w:r>
          </w:hyperlink>
        </w:p>
        <w:p w14:paraId="362C1246" w14:textId="70B0795F" w:rsidR="00A4178D" w:rsidRDefault="00A4178D">
          <w:pPr>
            <w:pStyle w:val="Sommario3"/>
            <w:rPr>
              <w:rFonts w:asciiTheme="minorHAnsi" w:eastAsiaTheme="minorEastAsia" w:hAnsiTheme="minorHAnsi" w:cstheme="minorBidi"/>
              <w:iCs w:val="0"/>
              <w:noProof/>
              <w:kern w:val="2"/>
              <w:sz w:val="22"/>
              <w:szCs w:val="22"/>
              <w:lang w:val="en-US"/>
              <w14:ligatures w14:val="standardContextual"/>
            </w:rPr>
          </w:pPr>
          <w:hyperlink w:anchor="_Toc148796114" w:history="1">
            <w:r w:rsidRPr="00AA0A85">
              <w:rPr>
                <w:rStyle w:val="Collegamentoipertestuale"/>
                <w:rFonts w:cstheme="minorHAnsi"/>
                <w:noProof/>
              </w:rPr>
              <w:t>2.3.</w:t>
            </w:r>
            <w:r>
              <w:rPr>
                <w:rFonts w:asciiTheme="minorHAnsi" w:eastAsiaTheme="minorEastAsia" w:hAnsiTheme="minorHAnsi" w:cstheme="minorBidi"/>
                <w:iCs w:val="0"/>
                <w:noProof/>
                <w:kern w:val="2"/>
                <w:sz w:val="22"/>
                <w:szCs w:val="22"/>
                <w:lang w:val="en-US"/>
                <w14:ligatures w14:val="standardContextual"/>
              </w:rPr>
              <w:tab/>
            </w:r>
            <w:r w:rsidRPr="00AA0A85">
              <w:rPr>
                <w:rStyle w:val="Collegamentoipertestuale"/>
                <w:rFonts w:cstheme="minorHAnsi"/>
                <w:noProof/>
              </w:rPr>
              <w:t>COMUNICAZIONI</w:t>
            </w:r>
            <w:r>
              <w:rPr>
                <w:noProof/>
              </w:rPr>
              <w:tab/>
            </w:r>
            <w:r>
              <w:rPr>
                <w:noProof/>
              </w:rPr>
              <w:fldChar w:fldCharType="begin"/>
            </w:r>
            <w:r>
              <w:rPr>
                <w:noProof/>
              </w:rPr>
              <w:instrText xml:space="preserve"> PAGEREF _Toc148796114 \h </w:instrText>
            </w:r>
            <w:r>
              <w:rPr>
                <w:noProof/>
              </w:rPr>
            </w:r>
            <w:r>
              <w:rPr>
                <w:noProof/>
              </w:rPr>
              <w:fldChar w:fldCharType="separate"/>
            </w:r>
            <w:r>
              <w:rPr>
                <w:noProof/>
              </w:rPr>
              <w:t>7</w:t>
            </w:r>
            <w:r>
              <w:rPr>
                <w:noProof/>
              </w:rPr>
              <w:fldChar w:fldCharType="end"/>
            </w:r>
          </w:hyperlink>
        </w:p>
        <w:p w14:paraId="53C5CC4A" w14:textId="1BDC6FDE" w:rsidR="00A4178D" w:rsidRDefault="00A4178D">
          <w:pPr>
            <w:pStyle w:val="Sommario2"/>
            <w:rPr>
              <w:rFonts w:asciiTheme="minorHAnsi" w:eastAsiaTheme="minorEastAsia" w:hAnsiTheme="minorHAnsi" w:cstheme="minorBidi"/>
              <w:smallCaps w:val="0"/>
              <w:noProof/>
              <w:kern w:val="2"/>
              <w:sz w:val="22"/>
              <w:szCs w:val="22"/>
              <w:lang w:val="en-US"/>
              <w14:ligatures w14:val="standardContextual"/>
            </w:rPr>
          </w:pPr>
          <w:hyperlink w:anchor="_Toc148796115" w:history="1">
            <w:r w:rsidRPr="00AA0A85">
              <w:rPr>
                <w:rStyle w:val="Collegamentoipertestuale"/>
                <w:rFonts w:ascii="Titillium" w:hAnsi="Titillium" w:cstheme="minorHAnsi"/>
                <w:noProof/>
              </w:rPr>
              <w:t>3.</w:t>
            </w:r>
            <w:r>
              <w:rPr>
                <w:rFonts w:asciiTheme="minorHAnsi" w:eastAsiaTheme="minorEastAsia" w:hAnsiTheme="minorHAnsi" w:cstheme="minorBidi"/>
                <w:smallCaps w:val="0"/>
                <w:noProof/>
                <w:kern w:val="2"/>
                <w:sz w:val="22"/>
                <w:szCs w:val="22"/>
                <w:lang w:val="en-US"/>
                <w14:ligatures w14:val="standardContextual"/>
              </w:rPr>
              <w:tab/>
            </w:r>
            <w:r w:rsidRPr="00AA0A85">
              <w:rPr>
                <w:rStyle w:val="Collegamentoipertestuale"/>
                <w:rFonts w:cstheme="minorHAnsi"/>
                <w:noProof/>
              </w:rPr>
              <w:t>OGGETTO DELL’APPALTO, IMPORTO E SUDDIVISIONE IN LOTTI</w:t>
            </w:r>
            <w:r>
              <w:rPr>
                <w:noProof/>
              </w:rPr>
              <w:tab/>
            </w:r>
            <w:r>
              <w:rPr>
                <w:noProof/>
              </w:rPr>
              <w:fldChar w:fldCharType="begin"/>
            </w:r>
            <w:r>
              <w:rPr>
                <w:noProof/>
              </w:rPr>
              <w:instrText xml:space="preserve"> PAGEREF _Toc148796115 \h </w:instrText>
            </w:r>
            <w:r>
              <w:rPr>
                <w:noProof/>
              </w:rPr>
            </w:r>
            <w:r>
              <w:rPr>
                <w:noProof/>
              </w:rPr>
              <w:fldChar w:fldCharType="separate"/>
            </w:r>
            <w:r>
              <w:rPr>
                <w:noProof/>
              </w:rPr>
              <w:t>8</w:t>
            </w:r>
            <w:r>
              <w:rPr>
                <w:noProof/>
              </w:rPr>
              <w:fldChar w:fldCharType="end"/>
            </w:r>
          </w:hyperlink>
        </w:p>
        <w:p w14:paraId="663B20F3" w14:textId="3D8E7127" w:rsidR="00A4178D" w:rsidRDefault="00A4178D">
          <w:pPr>
            <w:pStyle w:val="Sommario3"/>
            <w:rPr>
              <w:rFonts w:asciiTheme="minorHAnsi" w:eastAsiaTheme="minorEastAsia" w:hAnsiTheme="minorHAnsi" w:cstheme="minorBidi"/>
              <w:iCs w:val="0"/>
              <w:noProof/>
              <w:kern w:val="2"/>
              <w:sz w:val="22"/>
              <w:szCs w:val="22"/>
              <w:lang w:val="en-US"/>
              <w14:ligatures w14:val="standardContextual"/>
            </w:rPr>
          </w:pPr>
          <w:hyperlink w:anchor="_Toc148796116" w:history="1">
            <w:r w:rsidRPr="00AA0A85">
              <w:rPr>
                <w:rStyle w:val="Collegamentoipertestuale"/>
                <w:rFonts w:cstheme="minorHAnsi"/>
                <w:noProof/>
              </w:rPr>
              <w:t>3.1.</w:t>
            </w:r>
            <w:r>
              <w:rPr>
                <w:rFonts w:asciiTheme="minorHAnsi" w:eastAsiaTheme="minorEastAsia" w:hAnsiTheme="minorHAnsi" w:cstheme="minorBidi"/>
                <w:iCs w:val="0"/>
                <w:noProof/>
                <w:kern w:val="2"/>
                <w:sz w:val="22"/>
                <w:szCs w:val="22"/>
                <w:lang w:val="en-US"/>
                <w14:ligatures w14:val="standardContextual"/>
              </w:rPr>
              <w:tab/>
            </w:r>
            <w:r w:rsidRPr="00AA0A85">
              <w:rPr>
                <w:rStyle w:val="Collegamentoipertestuale"/>
                <w:rFonts w:cstheme="minorHAnsi"/>
                <w:noProof/>
              </w:rPr>
              <w:t>DURATA</w:t>
            </w:r>
            <w:r>
              <w:rPr>
                <w:noProof/>
              </w:rPr>
              <w:tab/>
            </w:r>
            <w:r>
              <w:rPr>
                <w:noProof/>
              </w:rPr>
              <w:fldChar w:fldCharType="begin"/>
            </w:r>
            <w:r>
              <w:rPr>
                <w:noProof/>
              </w:rPr>
              <w:instrText xml:space="preserve"> PAGEREF _Toc148796116 \h </w:instrText>
            </w:r>
            <w:r>
              <w:rPr>
                <w:noProof/>
              </w:rPr>
            </w:r>
            <w:r>
              <w:rPr>
                <w:noProof/>
              </w:rPr>
              <w:fldChar w:fldCharType="separate"/>
            </w:r>
            <w:r>
              <w:rPr>
                <w:noProof/>
              </w:rPr>
              <w:t>9</w:t>
            </w:r>
            <w:r>
              <w:rPr>
                <w:noProof/>
              </w:rPr>
              <w:fldChar w:fldCharType="end"/>
            </w:r>
          </w:hyperlink>
        </w:p>
        <w:p w14:paraId="056C03F7" w14:textId="4D6B132F" w:rsidR="00A4178D" w:rsidRDefault="00A4178D">
          <w:pPr>
            <w:pStyle w:val="Sommario3"/>
            <w:rPr>
              <w:rFonts w:asciiTheme="minorHAnsi" w:eastAsiaTheme="minorEastAsia" w:hAnsiTheme="minorHAnsi" w:cstheme="minorBidi"/>
              <w:iCs w:val="0"/>
              <w:noProof/>
              <w:kern w:val="2"/>
              <w:sz w:val="22"/>
              <w:szCs w:val="22"/>
              <w:lang w:val="en-US"/>
              <w14:ligatures w14:val="standardContextual"/>
            </w:rPr>
          </w:pPr>
          <w:hyperlink w:anchor="_Toc148796117" w:history="1">
            <w:r w:rsidRPr="00AA0A85">
              <w:rPr>
                <w:rStyle w:val="Collegamentoipertestuale"/>
                <w:rFonts w:cstheme="minorHAnsi"/>
                <w:noProof/>
              </w:rPr>
              <w:t>3.2.</w:t>
            </w:r>
            <w:r>
              <w:rPr>
                <w:rFonts w:asciiTheme="minorHAnsi" w:eastAsiaTheme="minorEastAsia" w:hAnsiTheme="minorHAnsi" w:cstheme="minorBidi"/>
                <w:iCs w:val="0"/>
                <w:noProof/>
                <w:kern w:val="2"/>
                <w:sz w:val="22"/>
                <w:szCs w:val="22"/>
                <w:lang w:val="en-US"/>
                <w14:ligatures w14:val="standardContextual"/>
              </w:rPr>
              <w:tab/>
            </w:r>
            <w:r w:rsidRPr="00AA0A85">
              <w:rPr>
                <w:rStyle w:val="Collegamentoipertestuale"/>
                <w:rFonts w:cstheme="minorHAnsi"/>
                <w:noProof/>
              </w:rPr>
              <w:t>REVISIONE PREZZI</w:t>
            </w:r>
            <w:r>
              <w:rPr>
                <w:noProof/>
              </w:rPr>
              <w:tab/>
            </w:r>
            <w:r>
              <w:rPr>
                <w:noProof/>
              </w:rPr>
              <w:fldChar w:fldCharType="begin"/>
            </w:r>
            <w:r>
              <w:rPr>
                <w:noProof/>
              </w:rPr>
              <w:instrText xml:space="preserve"> PAGEREF _Toc148796117 \h </w:instrText>
            </w:r>
            <w:r>
              <w:rPr>
                <w:noProof/>
              </w:rPr>
            </w:r>
            <w:r>
              <w:rPr>
                <w:noProof/>
              </w:rPr>
              <w:fldChar w:fldCharType="separate"/>
            </w:r>
            <w:r>
              <w:rPr>
                <w:noProof/>
              </w:rPr>
              <w:t>9</w:t>
            </w:r>
            <w:r>
              <w:rPr>
                <w:noProof/>
              </w:rPr>
              <w:fldChar w:fldCharType="end"/>
            </w:r>
          </w:hyperlink>
        </w:p>
        <w:p w14:paraId="21EB465D" w14:textId="1897207F" w:rsidR="00A4178D" w:rsidRDefault="00A4178D">
          <w:pPr>
            <w:pStyle w:val="Sommario3"/>
            <w:rPr>
              <w:rFonts w:asciiTheme="minorHAnsi" w:eastAsiaTheme="minorEastAsia" w:hAnsiTheme="minorHAnsi" w:cstheme="minorBidi"/>
              <w:iCs w:val="0"/>
              <w:noProof/>
              <w:kern w:val="2"/>
              <w:sz w:val="22"/>
              <w:szCs w:val="22"/>
              <w:lang w:val="en-US"/>
              <w14:ligatures w14:val="standardContextual"/>
            </w:rPr>
          </w:pPr>
          <w:hyperlink w:anchor="_Toc148796120" w:history="1">
            <w:r w:rsidRPr="00AA0A85">
              <w:rPr>
                <w:rStyle w:val="Collegamentoipertestuale"/>
                <w:rFonts w:cstheme="minorHAnsi"/>
                <w:noProof/>
              </w:rPr>
              <w:t>3.3.</w:t>
            </w:r>
            <w:r>
              <w:rPr>
                <w:rFonts w:asciiTheme="minorHAnsi" w:eastAsiaTheme="minorEastAsia" w:hAnsiTheme="minorHAnsi" w:cstheme="minorBidi"/>
                <w:iCs w:val="0"/>
                <w:noProof/>
                <w:kern w:val="2"/>
                <w:sz w:val="22"/>
                <w:szCs w:val="22"/>
                <w:lang w:val="en-US"/>
                <w14:ligatures w14:val="standardContextual"/>
              </w:rPr>
              <w:tab/>
            </w:r>
            <w:r w:rsidRPr="00AA0A85">
              <w:rPr>
                <w:rStyle w:val="Collegamentoipertestuale"/>
                <w:rFonts w:cstheme="minorHAnsi"/>
                <w:noProof/>
              </w:rPr>
              <w:t>MODIFICA DEL CONTRATTO IN FASE DI ESECUZIONE</w:t>
            </w:r>
            <w:r>
              <w:rPr>
                <w:noProof/>
              </w:rPr>
              <w:tab/>
            </w:r>
            <w:r>
              <w:rPr>
                <w:noProof/>
              </w:rPr>
              <w:fldChar w:fldCharType="begin"/>
            </w:r>
            <w:r>
              <w:rPr>
                <w:noProof/>
              </w:rPr>
              <w:instrText xml:space="preserve"> PAGEREF _Toc148796120 \h </w:instrText>
            </w:r>
            <w:r>
              <w:rPr>
                <w:noProof/>
              </w:rPr>
            </w:r>
            <w:r>
              <w:rPr>
                <w:noProof/>
              </w:rPr>
              <w:fldChar w:fldCharType="separate"/>
            </w:r>
            <w:r>
              <w:rPr>
                <w:noProof/>
              </w:rPr>
              <w:t>9</w:t>
            </w:r>
            <w:r>
              <w:rPr>
                <w:noProof/>
              </w:rPr>
              <w:fldChar w:fldCharType="end"/>
            </w:r>
          </w:hyperlink>
        </w:p>
        <w:p w14:paraId="59F72903" w14:textId="780F3EFD" w:rsidR="00A4178D" w:rsidRDefault="00A4178D">
          <w:pPr>
            <w:pStyle w:val="Sommario2"/>
            <w:rPr>
              <w:rFonts w:asciiTheme="minorHAnsi" w:eastAsiaTheme="minorEastAsia" w:hAnsiTheme="minorHAnsi" w:cstheme="minorBidi"/>
              <w:smallCaps w:val="0"/>
              <w:noProof/>
              <w:kern w:val="2"/>
              <w:sz w:val="22"/>
              <w:szCs w:val="22"/>
              <w:lang w:val="en-US"/>
              <w14:ligatures w14:val="standardContextual"/>
            </w:rPr>
          </w:pPr>
          <w:hyperlink w:anchor="_Toc148796121" w:history="1">
            <w:r w:rsidRPr="00AA0A85">
              <w:rPr>
                <w:rStyle w:val="Collegamentoipertestuale"/>
                <w:rFonts w:ascii="Titillium" w:hAnsi="Titillium" w:cstheme="minorHAnsi"/>
                <w:noProof/>
              </w:rPr>
              <w:t>4.</w:t>
            </w:r>
            <w:r>
              <w:rPr>
                <w:rFonts w:asciiTheme="minorHAnsi" w:eastAsiaTheme="minorEastAsia" w:hAnsiTheme="minorHAnsi" w:cstheme="minorBidi"/>
                <w:smallCaps w:val="0"/>
                <w:noProof/>
                <w:kern w:val="2"/>
                <w:sz w:val="22"/>
                <w:szCs w:val="22"/>
                <w:lang w:val="en-US"/>
                <w14:ligatures w14:val="standardContextual"/>
              </w:rPr>
              <w:tab/>
            </w:r>
            <w:r w:rsidRPr="00AA0A85">
              <w:rPr>
                <w:rStyle w:val="Collegamentoipertestuale"/>
                <w:rFonts w:cstheme="minorHAnsi"/>
                <w:noProof/>
              </w:rPr>
              <w:t>SOGGETTI AMMESSI IN FORMA SINGOLA E ASSOCIATA E CONDIZIONI DI PARTECIPAZIONE</w:t>
            </w:r>
            <w:r>
              <w:rPr>
                <w:noProof/>
              </w:rPr>
              <w:tab/>
            </w:r>
            <w:r>
              <w:rPr>
                <w:noProof/>
              </w:rPr>
              <w:fldChar w:fldCharType="begin"/>
            </w:r>
            <w:r>
              <w:rPr>
                <w:noProof/>
              </w:rPr>
              <w:instrText xml:space="preserve"> PAGEREF _Toc148796121 \h </w:instrText>
            </w:r>
            <w:r>
              <w:rPr>
                <w:noProof/>
              </w:rPr>
            </w:r>
            <w:r>
              <w:rPr>
                <w:noProof/>
              </w:rPr>
              <w:fldChar w:fldCharType="separate"/>
            </w:r>
            <w:r>
              <w:rPr>
                <w:noProof/>
              </w:rPr>
              <w:t>10</w:t>
            </w:r>
            <w:r>
              <w:rPr>
                <w:noProof/>
              </w:rPr>
              <w:fldChar w:fldCharType="end"/>
            </w:r>
          </w:hyperlink>
        </w:p>
        <w:p w14:paraId="79ED4003" w14:textId="39EC0685" w:rsidR="00A4178D" w:rsidRDefault="00A4178D">
          <w:pPr>
            <w:pStyle w:val="Sommario2"/>
            <w:rPr>
              <w:rFonts w:asciiTheme="minorHAnsi" w:eastAsiaTheme="minorEastAsia" w:hAnsiTheme="minorHAnsi" w:cstheme="minorBidi"/>
              <w:smallCaps w:val="0"/>
              <w:noProof/>
              <w:kern w:val="2"/>
              <w:sz w:val="22"/>
              <w:szCs w:val="22"/>
              <w:lang w:val="en-US"/>
              <w14:ligatures w14:val="standardContextual"/>
            </w:rPr>
          </w:pPr>
          <w:hyperlink w:anchor="_Toc148796122" w:history="1">
            <w:r w:rsidRPr="00AA0A85">
              <w:rPr>
                <w:rStyle w:val="Collegamentoipertestuale"/>
                <w:rFonts w:ascii="Titillium" w:hAnsi="Titillium" w:cstheme="minorHAnsi"/>
                <w:noProof/>
              </w:rPr>
              <w:t>5.</w:t>
            </w:r>
            <w:r>
              <w:rPr>
                <w:rFonts w:asciiTheme="minorHAnsi" w:eastAsiaTheme="minorEastAsia" w:hAnsiTheme="minorHAnsi" w:cstheme="minorBidi"/>
                <w:smallCaps w:val="0"/>
                <w:noProof/>
                <w:kern w:val="2"/>
                <w:sz w:val="22"/>
                <w:szCs w:val="22"/>
                <w:lang w:val="en-US"/>
                <w14:ligatures w14:val="standardContextual"/>
              </w:rPr>
              <w:tab/>
            </w:r>
            <w:r w:rsidRPr="00AA0A85">
              <w:rPr>
                <w:rStyle w:val="Collegamentoipertestuale"/>
                <w:rFonts w:cstheme="minorHAnsi"/>
                <w:noProof/>
              </w:rPr>
              <w:t>REQUISITI DI ORDINE GENERALE E ALTRE CAUSE DI ESCLUSIONE</w:t>
            </w:r>
            <w:r>
              <w:rPr>
                <w:noProof/>
              </w:rPr>
              <w:tab/>
            </w:r>
            <w:r>
              <w:rPr>
                <w:noProof/>
              </w:rPr>
              <w:fldChar w:fldCharType="begin"/>
            </w:r>
            <w:r>
              <w:rPr>
                <w:noProof/>
              </w:rPr>
              <w:instrText xml:space="preserve"> PAGEREF _Toc148796122 \h </w:instrText>
            </w:r>
            <w:r>
              <w:rPr>
                <w:noProof/>
              </w:rPr>
            </w:r>
            <w:r>
              <w:rPr>
                <w:noProof/>
              </w:rPr>
              <w:fldChar w:fldCharType="separate"/>
            </w:r>
            <w:r>
              <w:rPr>
                <w:noProof/>
              </w:rPr>
              <w:t>12</w:t>
            </w:r>
            <w:r>
              <w:rPr>
                <w:noProof/>
              </w:rPr>
              <w:fldChar w:fldCharType="end"/>
            </w:r>
          </w:hyperlink>
        </w:p>
        <w:p w14:paraId="1DBDB0D2" w14:textId="666956C4" w:rsidR="00A4178D" w:rsidRDefault="00A4178D">
          <w:pPr>
            <w:pStyle w:val="Sommario2"/>
            <w:rPr>
              <w:rFonts w:asciiTheme="minorHAnsi" w:eastAsiaTheme="minorEastAsia" w:hAnsiTheme="minorHAnsi" w:cstheme="minorBidi"/>
              <w:smallCaps w:val="0"/>
              <w:noProof/>
              <w:kern w:val="2"/>
              <w:sz w:val="22"/>
              <w:szCs w:val="22"/>
              <w:lang w:val="en-US"/>
              <w14:ligatures w14:val="standardContextual"/>
            </w:rPr>
          </w:pPr>
          <w:hyperlink w:anchor="_Toc148796123" w:history="1">
            <w:r w:rsidRPr="00AA0A85">
              <w:rPr>
                <w:rStyle w:val="Collegamentoipertestuale"/>
                <w:rFonts w:ascii="Titillium" w:hAnsi="Titillium" w:cstheme="minorHAnsi"/>
                <w:noProof/>
              </w:rPr>
              <w:t>6.</w:t>
            </w:r>
            <w:r>
              <w:rPr>
                <w:rFonts w:asciiTheme="minorHAnsi" w:eastAsiaTheme="minorEastAsia" w:hAnsiTheme="minorHAnsi" w:cstheme="minorBidi"/>
                <w:smallCaps w:val="0"/>
                <w:noProof/>
                <w:kern w:val="2"/>
                <w:sz w:val="22"/>
                <w:szCs w:val="22"/>
                <w:lang w:val="en-US"/>
                <w14:ligatures w14:val="standardContextual"/>
              </w:rPr>
              <w:tab/>
            </w:r>
            <w:r w:rsidRPr="00AA0A85">
              <w:rPr>
                <w:rStyle w:val="Collegamentoipertestuale"/>
                <w:rFonts w:cstheme="minorHAnsi"/>
                <w:noProof/>
              </w:rPr>
              <w:t>REQUISITI DI ORDINE SPECIALE E MEZZI DI PROVA</w:t>
            </w:r>
            <w:r>
              <w:rPr>
                <w:noProof/>
              </w:rPr>
              <w:tab/>
            </w:r>
            <w:r>
              <w:rPr>
                <w:noProof/>
              </w:rPr>
              <w:fldChar w:fldCharType="begin"/>
            </w:r>
            <w:r>
              <w:rPr>
                <w:noProof/>
              </w:rPr>
              <w:instrText xml:space="preserve"> PAGEREF _Toc148796123 \h </w:instrText>
            </w:r>
            <w:r>
              <w:rPr>
                <w:noProof/>
              </w:rPr>
            </w:r>
            <w:r>
              <w:rPr>
                <w:noProof/>
              </w:rPr>
              <w:fldChar w:fldCharType="separate"/>
            </w:r>
            <w:r>
              <w:rPr>
                <w:noProof/>
              </w:rPr>
              <w:t>13</w:t>
            </w:r>
            <w:r>
              <w:rPr>
                <w:noProof/>
              </w:rPr>
              <w:fldChar w:fldCharType="end"/>
            </w:r>
          </w:hyperlink>
        </w:p>
        <w:p w14:paraId="11353A57" w14:textId="668FF50B" w:rsidR="00A4178D" w:rsidRDefault="00A4178D">
          <w:pPr>
            <w:pStyle w:val="Sommario3"/>
            <w:rPr>
              <w:rFonts w:asciiTheme="minorHAnsi" w:eastAsiaTheme="minorEastAsia" w:hAnsiTheme="minorHAnsi" w:cstheme="minorBidi"/>
              <w:iCs w:val="0"/>
              <w:noProof/>
              <w:kern w:val="2"/>
              <w:sz w:val="22"/>
              <w:szCs w:val="22"/>
              <w:lang w:val="en-US"/>
              <w14:ligatures w14:val="standardContextual"/>
            </w:rPr>
          </w:pPr>
          <w:hyperlink w:anchor="_Toc148796124" w:history="1">
            <w:r w:rsidRPr="00AA0A85">
              <w:rPr>
                <w:rStyle w:val="Collegamentoipertestuale"/>
                <w:rFonts w:cstheme="minorHAnsi"/>
                <w:noProof/>
              </w:rPr>
              <w:t>6.1.</w:t>
            </w:r>
            <w:r>
              <w:rPr>
                <w:rFonts w:asciiTheme="minorHAnsi" w:eastAsiaTheme="minorEastAsia" w:hAnsiTheme="minorHAnsi" w:cstheme="minorBidi"/>
                <w:iCs w:val="0"/>
                <w:noProof/>
                <w:kern w:val="2"/>
                <w:sz w:val="22"/>
                <w:szCs w:val="22"/>
                <w:lang w:val="en-US"/>
                <w14:ligatures w14:val="standardContextual"/>
              </w:rPr>
              <w:tab/>
            </w:r>
            <w:r w:rsidRPr="00AA0A85">
              <w:rPr>
                <w:rStyle w:val="Collegamentoipertestuale"/>
                <w:rFonts w:cstheme="minorHAnsi"/>
                <w:noProof/>
              </w:rPr>
              <w:t>REQUISITI DI IDONEITÀ PROFESSIONALE</w:t>
            </w:r>
            <w:r>
              <w:rPr>
                <w:noProof/>
              </w:rPr>
              <w:tab/>
            </w:r>
            <w:r>
              <w:rPr>
                <w:noProof/>
              </w:rPr>
              <w:fldChar w:fldCharType="begin"/>
            </w:r>
            <w:r>
              <w:rPr>
                <w:noProof/>
              </w:rPr>
              <w:instrText xml:space="preserve"> PAGEREF _Toc148796124 \h </w:instrText>
            </w:r>
            <w:r>
              <w:rPr>
                <w:noProof/>
              </w:rPr>
            </w:r>
            <w:r>
              <w:rPr>
                <w:noProof/>
              </w:rPr>
              <w:fldChar w:fldCharType="separate"/>
            </w:r>
            <w:r>
              <w:rPr>
                <w:noProof/>
              </w:rPr>
              <w:t>13</w:t>
            </w:r>
            <w:r>
              <w:rPr>
                <w:noProof/>
              </w:rPr>
              <w:fldChar w:fldCharType="end"/>
            </w:r>
          </w:hyperlink>
        </w:p>
        <w:p w14:paraId="420BCB1C" w14:textId="106C0C67" w:rsidR="00A4178D" w:rsidRDefault="00A4178D">
          <w:pPr>
            <w:pStyle w:val="Sommario3"/>
            <w:rPr>
              <w:rFonts w:asciiTheme="minorHAnsi" w:eastAsiaTheme="minorEastAsia" w:hAnsiTheme="minorHAnsi" w:cstheme="minorBidi"/>
              <w:iCs w:val="0"/>
              <w:noProof/>
              <w:kern w:val="2"/>
              <w:sz w:val="22"/>
              <w:szCs w:val="22"/>
              <w:lang w:val="en-US"/>
              <w14:ligatures w14:val="standardContextual"/>
            </w:rPr>
          </w:pPr>
          <w:hyperlink w:anchor="_Toc148796125" w:history="1">
            <w:r w:rsidRPr="00AA0A85">
              <w:rPr>
                <w:rStyle w:val="Collegamentoipertestuale"/>
                <w:rFonts w:cstheme="minorHAnsi"/>
                <w:noProof/>
              </w:rPr>
              <w:t>6.2.</w:t>
            </w:r>
            <w:r>
              <w:rPr>
                <w:rFonts w:asciiTheme="minorHAnsi" w:eastAsiaTheme="minorEastAsia" w:hAnsiTheme="minorHAnsi" w:cstheme="minorBidi"/>
                <w:iCs w:val="0"/>
                <w:noProof/>
                <w:kern w:val="2"/>
                <w:sz w:val="22"/>
                <w:szCs w:val="22"/>
                <w:lang w:val="en-US"/>
                <w14:ligatures w14:val="standardContextual"/>
              </w:rPr>
              <w:tab/>
            </w:r>
            <w:r w:rsidRPr="00AA0A85">
              <w:rPr>
                <w:rStyle w:val="Collegamentoipertestuale"/>
                <w:rFonts w:cstheme="minorHAnsi"/>
                <w:noProof/>
              </w:rPr>
              <w:t>REQUISITI DI CAPACITÀ TECNICA E PROFESSIONALE</w:t>
            </w:r>
            <w:r>
              <w:rPr>
                <w:noProof/>
              </w:rPr>
              <w:tab/>
            </w:r>
            <w:r>
              <w:rPr>
                <w:noProof/>
              </w:rPr>
              <w:fldChar w:fldCharType="begin"/>
            </w:r>
            <w:r>
              <w:rPr>
                <w:noProof/>
              </w:rPr>
              <w:instrText xml:space="preserve"> PAGEREF _Toc148796125 \h </w:instrText>
            </w:r>
            <w:r>
              <w:rPr>
                <w:noProof/>
              </w:rPr>
            </w:r>
            <w:r>
              <w:rPr>
                <w:noProof/>
              </w:rPr>
              <w:fldChar w:fldCharType="separate"/>
            </w:r>
            <w:r>
              <w:rPr>
                <w:noProof/>
              </w:rPr>
              <w:t>14</w:t>
            </w:r>
            <w:r>
              <w:rPr>
                <w:noProof/>
              </w:rPr>
              <w:fldChar w:fldCharType="end"/>
            </w:r>
          </w:hyperlink>
        </w:p>
        <w:p w14:paraId="597BD127" w14:textId="27D0C20C" w:rsidR="00A4178D" w:rsidRDefault="00A4178D">
          <w:pPr>
            <w:pStyle w:val="Sommario3"/>
            <w:rPr>
              <w:rFonts w:asciiTheme="minorHAnsi" w:eastAsiaTheme="minorEastAsia" w:hAnsiTheme="minorHAnsi" w:cstheme="minorBidi"/>
              <w:iCs w:val="0"/>
              <w:noProof/>
              <w:kern w:val="2"/>
              <w:sz w:val="22"/>
              <w:szCs w:val="22"/>
              <w:lang w:val="en-US"/>
              <w14:ligatures w14:val="standardContextual"/>
            </w:rPr>
          </w:pPr>
          <w:hyperlink w:anchor="_Toc148796126" w:history="1">
            <w:r w:rsidRPr="00AA0A85">
              <w:rPr>
                <w:rStyle w:val="Collegamentoipertestuale"/>
                <w:rFonts w:cstheme="minorHAnsi"/>
                <w:noProof/>
              </w:rPr>
              <w:t>6.3.</w:t>
            </w:r>
            <w:r>
              <w:rPr>
                <w:rFonts w:asciiTheme="minorHAnsi" w:eastAsiaTheme="minorEastAsia" w:hAnsiTheme="minorHAnsi" w:cstheme="minorBidi"/>
                <w:iCs w:val="0"/>
                <w:noProof/>
                <w:kern w:val="2"/>
                <w:sz w:val="22"/>
                <w:szCs w:val="22"/>
                <w:lang w:val="en-US"/>
                <w14:ligatures w14:val="standardContextual"/>
              </w:rPr>
              <w:tab/>
            </w:r>
            <w:r w:rsidRPr="00AA0A85">
              <w:rPr>
                <w:rStyle w:val="Collegamentoipertestuale"/>
                <w:rFonts w:cstheme="minorHAnsi"/>
                <w:noProof/>
              </w:rPr>
              <w:t>INDICAZIONI SUI REQUISITI SPECIALI NEI RAGGRUPPAMENTI TEMPORANEI, CONSORZI ORDINARI, AGGREGAZIONI DI IMPRESE DI RETE, GEIE</w:t>
            </w:r>
            <w:r>
              <w:rPr>
                <w:noProof/>
              </w:rPr>
              <w:tab/>
            </w:r>
            <w:r>
              <w:rPr>
                <w:noProof/>
              </w:rPr>
              <w:fldChar w:fldCharType="begin"/>
            </w:r>
            <w:r>
              <w:rPr>
                <w:noProof/>
              </w:rPr>
              <w:instrText xml:space="preserve"> PAGEREF _Toc148796126 \h </w:instrText>
            </w:r>
            <w:r>
              <w:rPr>
                <w:noProof/>
              </w:rPr>
            </w:r>
            <w:r>
              <w:rPr>
                <w:noProof/>
              </w:rPr>
              <w:fldChar w:fldCharType="separate"/>
            </w:r>
            <w:r>
              <w:rPr>
                <w:noProof/>
              </w:rPr>
              <w:t>14</w:t>
            </w:r>
            <w:r>
              <w:rPr>
                <w:noProof/>
              </w:rPr>
              <w:fldChar w:fldCharType="end"/>
            </w:r>
          </w:hyperlink>
        </w:p>
        <w:p w14:paraId="7E13B927" w14:textId="19DFB2BB" w:rsidR="00A4178D" w:rsidRDefault="00A4178D">
          <w:pPr>
            <w:pStyle w:val="Sommario3"/>
            <w:rPr>
              <w:rFonts w:asciiTheme="minorHAnsi" w:eastAsiaTheme="minorEastAsia" w:hAnsiTheme="minorHAnsi" w:cstheme="minorBidi"/>
              <w:iCs w:val="0"/>
              <w:noProof/>
              <w:kern w:val="2"/>
              <w:sz w:val="22"/>
              <w:szCs w:val="22"/>
              <w:lang w:val="en-US"/>
              <w14:ligatures w14:val="standardContextual"/>
            </w:rPr>
          </w:pPr>
          <w:hyperlink w:anchor="_Toc148796127" w:history="1">
            <w:r w:rsidRPr="00AA0A85">
              <w:rPr>
                <w:rStyle w:val="Collegamentoipertestuale"/>
                <w:rFonts w:cstheme="minorHAnsi"/>
                <w:noProof/>
              </w:rPr>
              <w:t>6.4.</w:t>
            </w:r>
            <w:r>
              <w:rPr>
                <w:rFonts w:asciiTheme="minorHAnsi" w:eastAsiaTheme="minorEastAsia" w:hAnsiTheme="minorHAnsi" w:cstheme="minorBidi"/>
                <w:iCs w:val="0"/>
                <w:noProof/>
                <w:kern w:val="2"/>
                <w:sz w:val="22"/>
                <w:szCs w:val="22"/>
                <w:lang w:val="en-US"/>
                <w14:ligatures w14:val="standardContextual"/>
              </w:rPr>
              <w:tab/>
            </w:r>
            <w:r w:rsidRPr="00AA0A85">
              <w:rPr>
                <w:rStyle w:val="Collegamentoipertestuale"/>
                <w:rFonts w:cstheme="minorHAnsi"/>
                <w:noProof/>
              </w:rPr>
              <w:t>INDICAZIONI SUI REQUISITI SPECIALI NEI CONSORZI DI COOPERATIVE, CONSORZI DI IMPRESE ARTIGIANE, CONSORZI STABILI</w:t>
            </w:r>
            <w:r>
              <w:rPr>
                <w:noProof/>
              </w:rPr>
              <w:tab/>
            </w:r>
            <w:r>
              <w:rPr>
                <w:noProof/>
              </w:rPr>
              <w:fldChar w:fldCharType="begin"/>
            </w:r>
            <w:r>
              <w:rPr>
                <w:noProof/>
              </w:rPr>
              <w:instrText xml:space="preserve"> PAGEREF _Toc148796127 \h </w:instrText>
            </w:r>
            <w:r>
              <w:rPr>
                <w:noProof/>
              </w:rPr>
            </w:r>
            <w:r>
              <w:rPr>
                <w:noProof/>
              </w:rPr>
              <w:fldChar w:fldCharType="separate"/>
            </w:r>
            <w:r>
              <w:rPr>
                <w:noProof/>
              </w:rPr>
              <w:t>15</w:t>
            </w:r>
            <w:r>
              <w:rPr>
                <w:noProof/>
              </w:rPr>
              <w:fldChar w:fldCharType="end"/>
            </w:r>
          </w:hyperlink>
        </w:p>
        <w:p w14:paraId="55B31443" w14:textId="47B5FC69" w:rsidR="00A4178D" w:rsidRDefault="00A4178D">
          <w:pPr>
            <w:pStyle w:val="Sommario2"/>
            <w:rPr>
              <w:rFonts w:asciiTheme="minorHAnsi" w:eastAsiaTheme="minorEastAsia" w:hAnsiTheme="minorHAnsi" w:cstheme="minorBidi"/>
              <w:smallCaps w:val="0"/>
              <w:noProof/>
              <w:kern w:val="2"/>
              <w:sz w:val="22"/>
              <w:szCs w:val="22"/>
              <w:lang w:val="en-US"/>
              <w14:ligatures w14:val="standardContextual"/>
            </w:rPr>
          </w:pPr>
          <w:hyperlink w:anchor="_Toc148796128" w:history="1">
            <w:r w:rsidRPr="00AA0A85">
              <w:rPr>
                <w:rStyle w:val="Collegamentoipertestuale"/>
                <w:rFonts w:ascii="Titillium" w:hAnsi="Titillium" w:cstheme="minorHAnsi"/>
                <w:noProof/>
              </w:rPr>
              <w:t>7.</w:t>
            </w:r>
            <w:r>
              <w:rPr>
                <w:rFonts w:asciiTheme="minorHAnsi" w:eastAsiaTheme="minorEastAsia" w:hAnsiTheme="minorHAnsi" w:cstheme="minorBidi"/>
                <w:smallCaps w:val="0"/>
                <w:noProof/>
                <w:kern w:val="2"/>
                <w:sz w:val="22"/>
                <w:szCs w:val="22"/>
                <w:lang w:val="en-US"/>
                <w14:ligatures w14:val="standardContextual"/>
              </w:rPr>
              <w:tab/>
            </w:r>
            <w:r w:rsidRPr="00AA0A85">
              <w:rPr>
                <w:rStyle w:val="Collegamentoipertestuale"/>
                <w:rFonts w:cstheme="minorHAnsi"/>
                <w:noProof/>
              </w:rPr>
              <w:t>AVVALIMENTO</w:t>
            </w:r>
            <w:r>
              <w:rPr>
                <w:noProof/>
              </w:rPr>
              <w:tab/>
            </w:r>
            <w:r>
              <w:rPr>
                <w:noProof/>
              </w:rPr>
              <w:fldChar w:fldCharType="begin"/>
            </w:r>
            <w:r>
              <w:rPr>
                <w:noProof/>
              </w:rPr>
              <w:instrText xml:space="preserve"> PAGEREF _Toc148796128 \h </w:instrText>
            </w:r>
            <w:r>
              <w:rPr>
                <w:noProof/>
              </w:rPr>
            </w:r>
            <w:r>
              <w:rPr>
                <w:noProof/>
              </w:rPr>
              <w:fldChar w:fldCharType="separate"/>
            </w:r>
            <w:r>
              <w:rPr>
                <w:noProof/>
              </w:rPr>
              <w:t>16</w:t>
            </w:r>
            <w:r>
              <w:rPr>
                <w:noProof/>
              </w:rPr>
              <w:fldChar w:fldCharType="end"/>
            </w:r>
          </w:hyperlink>
        </w:p>
        <w:p w14:paraId="521D3B5C" w14:textId="06107C27" w:rsidR="00A4178D" w:rsidRDefault="00A4178D">
          <w:pPr>
            <w:pStyle w:val="Sommario2"/>
            <w:rPr>
              <w:rFonts w:asciiTheme="minorHAnsi" w:eastAsiaTheme="minorEastAsia" w:hAnsiTheme="minorHAnsi" w:cstheme="minorBidi"/>
              <w:smallCaps w:val="0"/>
              <w:noProof/>
              <w:kern w:val="2"/>
              <w:sz w:val="22"/>
              <w:szCs w:val="22"/>
              <w:lang w:val="en-US"/>
              <w14:ligatures w14:val="standardContextual"/>
            </w:rPr>
          </w:pPr>
          <w:hyperlink w:anchor="_Toc148796129" w:history="1">
            <w:r w:rsidRPr="00AA0A85">
              <w:rPr>
                <w:rStyle w:val="Collegamentoipertestuale"/>
                <w:rFonts w:ascii="Titillium" w:hAnsi="Titillium" w:cstheme="minorHAnsi"/>
                <w:noProof/>
              </w:rPr>
              <w:t>8.</w:t>
            </w:r>
            <w:r>
              <w:rPr>
                <w:rFonts w:asciiTheme="minorHAnsi" w:eastAsiaTheme="minorEastAsia" w:hAnsiTheme="minorHAnsi" w:cstheme="minorBidi"/>
                <w:smallCaps w:val="0"/>
                <w:noProof/>
                <w:kern w:val="2"/>
                <w:sz w:val="22"/>
                <w:szCs w:val="22"/>
                <w:lang w:val="en-US"/>
                <w14:ligatures w14:val="standardContextual"/>
              </w:rPr>
              <w:tab/>
            </w:r>
            <w:r w:rsidRPr="00AA0A85">
              <w:rPr>
                <w:rStyle w:val="Collegamentoipertestuale"/>
                <w:rFonts w:cstheme="minorHAnsi"/>
                <w:noProof/>
              </w:rPr>
              <w:t>SUBAPPALTO</w:t>
            </w:r>
            <w:r>
              <w:rPr>
                <w:noProof/>
              </w:rPr>
              <w:tab/>
            </w:r>
            <w:r>
              <w:rPr>
                <w:noProof/>
              </w:rPr>
              <w:fldChar w:fldCharType="begin"/>
            </w:r>
            <w:r>
              <w:rPr>
                <w:noProof/>
              </w:rPr>
              <w:instrText xml:space="preserve"> PAGEREF _Toc148796129 \h </w:instrText>
            </w:r>
            <w:r>
              <w:rPr>
                <w:noProof/>
              </w:rPr>
            </w:r>
            <w:r>
              <w:rPr>
                <w:noProof/>
              </w:rPr>
              <w:fldChar w:fldCharType="separate"/>
            </w:r>
            <w:r>
              <w:rPr>
                <w:noProof/>
              </w:rPr>
              <w:t>17</w:t>
            </w:r>
            <w:r>
              <w:rPr>
                <w:noProof/>
              </w:rPr>
              <w:fldChar w:fldCharType="end"/>
            </w:r>
          </w:hyperlink>
        </w:p>
        <w:p w14:paraId="467B1D46" w14:textId="31E1E77B" w:rsidR="00A4178D" w:rsidRDefault="00A4178D">
          <w:pPr>
            <w:pStyle w:val="Sommario2"/>
            <w:rPr>
              <w:rFonts w:asciiTheme="minorHAnsi" w:eastAsiaTheme="minorEastAsia" w:hAnsiTheme="minorHAnsi" w:cstheme="minorBidi"/>
              <w:smallCaps w:val="0"/>
              <w:noProof/>
              <w:kern w:val="2"/>
              <w:sz w:val="22"/>
              <w:szCs w:val="22"/>
              <w:lang w:val="en-US"/>
              <w14:ligatures w14:val="standardContextual"/>
            </w:rPr>
          </w:pPr>
          <w:hyperlink w:anchor="_Toc148796130" w:history="1">
            <w:r w:rsidRPr="00AA0A85">
              <w:rPr>
                <w:rStyle w:val="Collegamentoipertestuale"/>
                <w:rFonts w:ascii="Titillium" w:hAnsi="Titillium" w:cstheme="minorHAnsi"/>
                <w:noProof/>
              </w:rPr>
              <w:t>9.</w:t>
            </w:r>
            <w:r>
              <w:rPr>
                <w:rFonts w:asciiTheme="minorHAnsi" w:eastAsiaTheme="minorEastAsia" w:hAnsiTheme="minorHAnsi" w:cstheme="minorBidi"/>
                <w:smallCaps w:val="0"/>
                <w:noProof/>
                <w:kern w:val="2"/>
                <w:sz w:val="22"/>
                <w:szCs w:val="22"/>
                <w:lang w:val="en-US"/>
                <w14:ligatures w14:val="standardContextual"/>
              </w:rPr>
              <w:tab/>
            </w:r>
            <w:r w:rsidRPr="00AA0A85">
              <w:rPr>
                <w:rStyle w:val="Collegamentoipertestuale"/>
                <w:rFonts w:cstheme="minorHAnsi"/>
                <w:noProof/>
              </w:rPr>
              <w:t>REQUISITI DI PARTECIPAZIONE E/O CONDIZIONI DI ESECUZIONE</w:t>
            </w:r>
            <w:r>
              <w:rPr>
                <w:noProof/>
              </w:rPr>
              <w:tab/>
            </w:r>
            <w:r>
              <w:rPr>
                <w:noProof/>
              </w:rPr>
              <w:fldChar w:fldCharType="begin"/>
            </w:r>
            <w:r>
              <w:rPr>
                <w:noProof/>
              </w:rPr>
              <w:instrText xml:space="preserve"> PAGEREF _Toc148796130 \h </w:instrText>
            </w:r>
            <w:r>
              <w:rPr>
                <w:noProof/>
              </w:rPr>
            </w:r>
            <w:r>
              <w:rPr>
                <w:noProof/>
              </w:rPr>
              <w:fldChar w:fldCharType="separate"/>
            </w:r>
            <w:r>
              <w:rPr>
                <w:noProof/>
              </w:rPr>
              <w:t>17</w:t>
            </w:r>
            <w:r>
              <w:rPr>
                <w:noProof/>
              </w:rPr>
              <w:fldChar w:fldCharType="end"/>
            </w:r>
          </w:hyperlink>
        </w:p>
        <w:p w14:paraId="7C1EF2FF" w14:textId="2545BF5B" w:rsidR="00A4178D" w:rsidRDefault="00A4178D">
          <w:pPr>
            <w:pStyle w:val="Sommario2"/>
            <w:rPr>
              <w:rFonts w:asciiTheme="minorHAnsi" w:eastAsiaTheme="minorEastAsia" w:hAnsiTheme="minorHAnsi" w:cstheme="minorBidi"/>
              <w:smallCaps w:val="0"/>
              <w:noProof/>
              <w:kern w:val="2"/>
              <w:sz w:val="22"/>
              <w:szCs w:val="22"/>
              <w:lang w:val="en-US"/>
              <w14:ligatures w14:val="standardContextual"/>
            </w:rPr>
          </w:pPr>
          <w:hyperlink w:anchor="_Toc148796131" w:history="1">
            <w:r w:rsidRPr="00AA0A85">
              <w:rPr>
                <w:rStyle w:val="Collegamentoipertestuale"/>
                <w:rFonts w:ascii="Titillium" w:hAnsi="Titillium" w:cstheme="minorHAnsi"/>
                <w:noProof/>
              </w:rPr>
              <w:t>10.</w:t>
            </w:r>
            <w:r>
              <w:rPr>
                <w:rFonts w:asciiTheme="minorHAnsi" w:eastAsiaTheme="minorEastAsia" w:hAnsiTheme="minorHAnsi" w:cstheme="minorBidi"/>
                <w:smallCaps w:val="0"/>
                <w:noProof/>
                <w:kern w:val="2"/>
                <w:sz w:val="22"/>
                <w:szCs w:val="22"/>
                <w:lang w:val="en-US"/>
                <w14:ligatures w14:val="standardContextual"/>
              </w:rPr>
              <w:tab/>
            </w:r>
            <w:r w:rsidRPr="00AA0A85">
              <w:rPr>
                <w:rStyle w:val="Collegamentoipertestuale"/>
                <w:rFonts w:cstheme="minorHAnsi"/>
                <w:noProof/>
              </w:rPr>
              <w:t>GARANZIA PROVVISORIA</w:t>
            </w:r>
            <w:r>
              <w:rPr>
                <w:noProof/>
              </w:rPr>
              <w:tab/>
            </w:r>
            <w:r>
              <w:rPr>
                <w:noProof/>
              </w:rPr>
              <w:fldChar w:fldCharType="begin"/>
            </w:r>
            <w:r>
              <w:rPr>
                <w:noProof/>
              </w:rPr>
              <w:instrText xml:space="preserve"> PAGEREF _Toc148796131 \h </w:instrText>
            </w:r>
            <w:r>
              <w:rPr>
                <w:noProof/>
              </w:rPr>
            </w:r>
            <w:r>
              <w:rPr>
                <w:noProof/>
              </w:rPr>
              <w:fldChar w:fldCharType="separate"/>
            </w:r>
            <w:r>
              <w:rPr>
                <w:noProof/>
              </w:rPr>
              <w:t>18</w:t>
            </w:r>
            <w:r>
              <w:rPr>
                <w:noProof/>
              </w:rPr>
              <w:fldChar w:fldCharType="end"/>
            </w:r>
          </w:hyperlink>
        </w:p>
        <w:p w14:paraId="4A5D2868" w14:textId="5CF552BB" w:rsidR="00A4178D" w:rsidRDefault="00A4178D">
          <w:pPr>
            <w:pStyle w:val="Sommario2"/>
            <w:rPr>
              <w:rFonts w:asciiTheme="minorHAnsi" w:eastAsiaTheme="minorEastAsia" w:hAnsiTheme="minorHAnsi" w:cstheme="minorBidi"/>
              <w:smallCaps w:val="0"/>
              <w:noProof/>
              <w:kern w:val="2"/>
              <w:sz w:val="22"/>
              <w:szCs w:val="22"/>
              <w:lang w:val="en-US"/>
              <w14:ligatures w14:val="standardContextual"/>
            </w:rPr>
          </w:pPr>
          <w:hyperlink w:anchor="_Toc148796132" w:history="1">
            <w:r w:rsidRPr="00AA0A85">
              <w:rPr>
                <w:rStyle w:val="Collegamentoipertestuale"/>
                <w:rFonts w:ascii="Titillium" w:hAnsi="Titillium" w:cstheme="minorHAnsi"/>
                <w:noProof/>
              </w:rPr>
              <w:t>11.</w:t>
            </w:r>
            <w:r>
              <w:rPr>
                <w:rFonts w:asciiTheme="minorHAnsi" w:eastAsiaTheme="minorEastAsia" w:hAnsiTheme="minorHAnsi" w:cstheme="minorBidi"/>
                <w:smallCaps w:val="0"/>
                <w:noProof/>
                <w:kern w:val="2"/>
                <w:sz w:val="22"/>
                <w:szCs w:val="22"/>
                <w:lang w:val="en-US"/>
                <w14:ligatures w14:val="standardContextual"/>
              </w:rPr>
              <w:tab/>
            </w:r>
            <w:r w:rsidRPr="00AA0A85">
              <w:rPr>
                <w:rStyle w:val="Collegamentoipertestuale"/>
                <w:rFonts w:cstheme="minorHAnsi"/>
                <w:noProof/>
              </w:rPr>
              <w:t>PAGAMENTO DEL CONTRIBUTO A FAVORE DELL’ANAC</w:t>
            </w:r>
            <w:r>
              <w:rPr>
                <w:noProof/>
              </w:rPr>
              <w:tab/>
            </w:r>
            <w:r>
              <w:rPr>
                <w:noProof/>
              </w:rPr>
              <w:fldChar w:fldCharType="begin"/>
            </w:r>
            <w:r>
              <w:rPr>
                <w:noProof/>
              </w:rPr>
              <w:instrText xml:space="preserve"> PAGEREF _Toc148796132 \h </w:instrText>
            </w:r>
            <w:r>
              <w:rPr>
                <w:noProof/>
              </w:rPr>
            </w:r>
            <w:r>
              <w:rPr>
                <w:noProof/>
              </w:rPr>
              <w:fldChar w:fldCharType="separate"/>
            </w:r>
            <w:r>
              <w:rPr>
                <w:noProof/>
              </w:rPr>
              <w:t>20</w:t>
            </w:r>
            <w:r>
              <w:rPr>
                <w:noProof/>
              </w:rPr>
              <w:fldChar w:fldCharType="end"/>
            </w:r>
          </w:hyperlink>
        </w:p>
        <w:p w14:paraId="72E3FCB6" w14:textId="74401FB4" w:rsidR="00A4178D" w:rsidRDefault="00A4178D">
          <w:pPr>
            <w:pStyle w:val="Sommario2"/>
            <w:rPr>
              <w:rFonts w:asciiTheme="minorHAnsi" w:eastAsiaTheme="minorEastAsia" w:hAnsiTheme="minorHAnsi" w:cstheme="minorBidi"/>
              <w:smallCaps w:val="0"/>
              <w:noProof/>
              <w:kern w:val="2"/>
              <w:sz w:val="22"/>
              <w:szCs w:val="22"/>
              <w:lang w:val="en-US"/>
              <w14:ligatures w14:val="standardContextual"/>
            </w:rPr>
          </w:pPr>
          <w:hyperlink w:anchor="_Toc148796133" w:history="1">
            <w:r w:rsidRPr="00AA0A85">
              <w:rPr>
                <w:rStyle w:val="Collegamentoipertestuale"/>
                <w:rFonts w:ascii="Titillium" w:hAnsi="Titillium" w:cstheme="minorHAnsi"/>
                <w:noProof/>
              </w:rPr>
              <w:t>12.</w:t>
            </w:r>
            <w:r>
              <w:rPr>
                <w:rFonts w:asciiTheme="minorHAnsi" w:eastAsiaTheme="minorEastAsia" w:hAnsiTheme="minorHAnsi" w:cstheme="minorBidi"/>
                <w:smallCaps w:val="0"/>
                <w:noProof/>
                <w:kern w:val="2"/>
                <w:sz w:val="22"/>
                <w:szCs w:val="22"/>
                <w:lang w:val="en-US"/>
                <w14:ligatures w14:val="standardContextual"/>
              </w:rPr>
              <w:tab/>
            </w:r>
            <w:r w:rsidRPr="00AA0A85">
              <w:rPr>
                <w:rStyle w:val="Collegamentoipertestuale"/>
                <w:rFonts w:cstheme="minorHAnsi"/>
                <w:noProof/>
              </w:rPr>
              <w:t>MODALITÀ DI PRESENTAZIONE DELL’OFFERTA E SOTTOSCRIZIONE DEI DOCUMENTI DI GARA</w:t>
            </w:r>
            <w:r>
              <w:rPr>
                <w:noProof/>
              </w:rPr>
              <w:tab/>
            </w:r>
            <w:r>
              <w:rPr>
                <w:noProof/>
              </w:rPr>
              <w:fldChar w:fldCharType="begin"/>
            </w:r>
            <w:r>
              <w:rPr>
                <w:noProof/>
              </w:rPr>
              <w:instrText xml:space="preserve"> PAGEREF _Toc148796133 \h </w:instrText>
            </w:r>
            <w:r>
              <w:rPr>
                <w:noProof/>
              </w:rPr>
            </w:r>
            <w:r>
              <w:rPr>
                <w:noProof/>
              </w:rPr>
              <w:fldChar w:fldCharType="separate"/>
            </w:r>
            <w:r>
              <w:rPr>
                <w:noProof/>
              </w:rPr>
              <w:t>20</w:t>
            </w:r>
            <w:r>
              <w:rPr>
                <w:noProof/>
              </w:rPr>
              <w:fldChar w:fldCharType="end"/>
            </w:r>
          </w:hyperlink>
        </w:p>
        <w:p w14:paraId="2F62D7A4" w14:textId="09F53CD4" w:rsidR="00A4178D" w:rsidRDefault="00A4178D">
          <w:pPr>
            <w:pStyle w:val="Sommario2"/>
            <w:rPr>
              <w:rFonts w:asciiTheme="minorHAnsi" w:eastAsiaTheme="minorEastAsia" w:hAnsiTheme="minorHAnsi" w:cstheme="minorBidi"/>
              <w:smallCaps w:val="0"/>
              <w:noProof/>
              <w:kern w:val="2"/>
              <w:sz w:val="22"/>
              <w:szCs w:val="22"/>
              <w:lang w:val="en-US"/>
              <w14:ligatures w14:val="standardContextual"/>
            </w:rPr>
          </w:pPr>
          <w:hyperlink w:anchor="_Toc148796134" w:history="1">
            <w:r w:rsidRPr="00AA0A85">
              <w:rPr>
                <w:rStyle w:val="Collegamentoipertestuale"/>
                <w:rFonts w:ascii="Titillium" w:hAnsi="Titillium" w:cstheme="minorHAnsi"/>
                <w:noProof/>
              </w:rPr>
              <w:t>13.</w:t>
            </w:r>
            <w:r>
              <w:rPr>
                <w:rFonts w:asciiTheme="minorHAnsi" w:eastAsiaTheme="minorEastAsia" w:hAnsiTheme="minorHAnsi" w:cstheme="minorBidi"/>
                <w:smallCaps w:val="0"/>
                <w:noProof/>
                <w:kern w:val="2"/>
                <w:sz w:val="22"/>
                <w:szCs w:val="22"/>
                <w:lang w:val="en-US"/>
                <w14:ligatures w14:val="standardContextual"/>
              </w:rPr>
              <w:tab/>
            </w:r>
            <w:r w:rsidRPr="00AA0A85">
              <w:rPr>
                <w:rStyle w:val="Collegamentoipertestuale"/>
                <w:rFonts w:cstheme="minorHAnsi"/>
                <w:noProof/>
              </w:rPr>
              <w:t>SOCCORSO ISTRUTTORIO</w:t>
            </w:r>
            <w:r>
              <w:rPr>
                <w:noProof/>
              </w:rPr>
              <w:tab/>
            </w:r>
            <w:r>
              <w:rPr>
                <w:noProof/>
              </w:rPr>
              <w:fldChar w:fldCharType="begin"/>
            </w:r>
            <w:r>
              <w:rPr>
                <w:noProof/>
              </w:rPr>
              <w:instrText xml:space="preserve"> PAGEREF _Toc148796134 \h </w:instrText>
            </w:r>
            <w:r>
              <w:rPr>
                <w:noProof/>
              </w:rPr>
            </w:r>
            <w:r>
              <w:rPr>
                <w:noProof/>
              </w:rPr>
              <w:fldChar w:fldCharType="separate"/>
            </w:r>
            <w:r>
              <w:rPr>
                <w:noProof/>
              </w:rPr>
              <w:t>22</w:t>
            </w:r>
            <w:r>
              <w:rPr>
                <w:noProof/>
              </w:rPr>
              <w:fldChar w:fldCharType="end"/>
            </w:r>
          </w:hyperlink>
        </w:p>
        <w:p w14:paraId="7DF77C6D" w14:textId="28D5B488" w:rsidR="00A4178D" w:rsidRDefault="00A4178D">
          <w:pPr>
            <w:pStyle w:val="Sommario2"/>
            <w:rPr>
              <w:rFonts w:asciiTheme="minorHAnsi" w:eastAsiaTheme="minorEastAsia" w:hAnsiTheme="minorHAnsi" w:cstheme="minorBidi"/>
              <w:smallCaps w:val="0"/>
              <w:noProof/>
              <w:kern w:val="2"/>
              <w:sz w:val="22"/>
              <w:szCs w:val="22"/>
              <w:lang w:val="en-US"/>
              <w14:ligatures w14:val="standardContextual"/>
            </w:rPr>
          </w:pPr>
          <w:hyperlink w:anchor="_Toc148796135" w:history="1">
            <w:r w:rsidRPr="00AA0A85">
              <w:rPr>
                <w:rStyle w:val="Collegamentoipertestuale"/>
                <w:rFonts w:ascii="Titillium" w:hAnsi="Titillium" w:cstheme="minorHAnsi"/>
                <w:noProof/>
              </w:rPr>
              <w:t>14.</w:t>
            </w:r>
            <w:r>
              <w:rPr>
                <w:rFonts w:asciiTheme="minorHAnsi" w:eastAsiaTheme="minorEastAsia" w:hAnsiTheme="minorHAnsi" w:cstheme="minorBidi"/>
                <w:smallCaps w:val="0"/>
                <w:noProof/>
                <w:kern w:val="2"/>
                <w:sz w:val="22"/>
                <w:szCs w:val="22"/>
                <w:lang w:val="en-US"/>
                <w14:ligatures w14:val="standardContextual"/>
              </w:rPr>
              <w:tab/>
            </w:r>
            <w:r w:rsidRPr="00AA0A85">
              <w:rPr>
                <w:rStyle w:val="Collegamentoipertestuale"/>
                <w:rFonts w:cstheme="minorHAnsi"/>
                <w:noProof/>
              </w:rPr>
              <w:t>DOMANDA DI PARTECIPAZIONE E DOCUMENTAZIONE AMMINISTRATIVA</w:t>
            </w:r>
            <w:r>
              <w:rPr>
                <w:noProof/>
              </w:rPr>
              <w:tab/>
            </w:r>
            <w:r>
              <w:rPr>
                <w:noProof/>
              </w:rPr>
              <w:fldChar w:fldCharType="begin"/>
            </w:r>
            <w:r>
              <w:rPr>
                <w:noProof/>
              </w:rPr>
              <w:instrText xml:space="preserve"> PAGEREF _Toc148796135 \h </w:instrText>
            </w:r>
            <w:r>
              <w:rPr>
                <w:noProof/>
              </w:rPr>
            </w:r>
            <w:r>
              <w:rPr>
                <w:noProof/>
              </w:rPr>
              <w:fldChar w:fldCharType="separate"/>
            </w:r>
            <w:r>
              <w:rPr>
                <w:noProof/>
              </w:rPr>
              <w:t>23</w:t>
            </w:r>
            <w:r>
              <w:rPr>
                <w:noProof/>
              </w:rPr>
              <w:fldChar w:fldCharType="end"/>
            </w:r>
          </w:hyperlink>
        </w:p>
        <w:p w14:paraId="1A6D573D" w14:textId="267830DF" w:rsidR="00A4178D" w:rsidRDefault="00A4178D">
          <w:pPr>
            <w:pStyle w:val="Sommario3"/>
            <w:rPr>
              <w:rFonts w:asciiTheme="minorHAnsi" w:eastAsiaTheme="minorEastAsia" w:hAnsiTheme="minorHAnsi" w:cstheme="minorBidi"/>
              <w:iCs w:val="0"/>
              <w:noProof/>
              <w:kern w:val="2"/>
              <w:sz w:val="22"/>
              <w:szCs w:val="22"/>
              <w:lang w:val="en-US"/>
              <w14:ligatures w14:val="standardContextual"/>
            </w:rPr>
          </w:pPr>
          <w:hyperlink w:anchor="_Toc148796136" w:history="1">
            <w:r w:rsidRPr="00AA0A85">
              <w:rPr>
                <w:rStyle w:val="Collegamentoipertestuale"/>
                <w:rFonts w:cstheme="minorHAnsi"/>
                <w:noProof/>
              </w:rPr>
              <w:t>14.1.</w:t>
            </w:r>
            <w:r>
              <w:rPr>
                <w:rFonts w:asciiTheme="minorHAnsi" w:eastAsiaTheme="minorEastAsia" w:hAnsiTheme="minorHAnsi" w:cstheme="minorBidi"/>
                <w:iCs w:val="0"/>
                <w:noProof/>
                <w:kern w:val="2"/>
                <w:sz w:val="22"/>
                <w:szCs w:val="22"/>
                <w:lang w:val="en-US"/>
                <w14:ligatures w14:val="standardContextual"/>
              </w:rPr>
              <w:tab/>
            </w:r>
            <w:r w:rsidRPr="00AA0A85">
              <w:rPr>
                <w:rStyle w:val="Collegamentoipertestuale"/>
                <w:rFonts w:cstheme="minorHAnsi"/>
                <w:noProof/>
              </w:rPr>
              <w:t>DOMANDA DI PARTECIPAZIONE ED EVENTUALE PROCURA</w:t>
            </w:r>
            <w:r>
              <w:rPr>
                <w:noProof/>
              </w:rPr>
              <w:tab/>
            </w:r>
            <w:r>
              <w:rPr>
                <w:noProof/>
              </w:rPr>
              <w:fldChar w:fldCharType="begin"/>
            </w:r>
            <w:r>
              <w:rPr>
                <w:noProof/>
              </w:rPr>
              <w:instrText xml:space="preserve"> PAGEREF _Toc148796136 \h </w:instrText>
            </w:r>
            <w:r>
              <w:rPr>
                <w:noProof/>
              </w:rPr>
            </w:r>
            <w:r>
              <w:rPr>
                <w:noProof/>
              </w:rPr>
              <w:fldChar w:fldCharType="separate"/>
            </w:r>
            <w:r>
              <w:rPr>
                <w:noProof/>
              </w:rPr>
              <w:t>24</w:t>
            </w:r>
            <w:r>
              <w:rPr>
                <w:noProof/>
              </w:rPr>
              <w:fldChar w:fldCharType="end"/>
            </w:r>
          </w:hyperlink>
        </w:p>
        <w:p w14:paraId="6FB87987" w14:textId="49A17418" w:rsidR="00A4178D" w:rsidRDefault="00A4178D">
          <w:pPr>
            <w:pStyle w:val="Sommario3"/>
            <w:rPr>
              <w:rFonts w:asciiTheme="minorHAnsi" w:eastAsiaTheme="minorEastAsia" w:hAnsiTheme="minorHAnsi" w:cstheme="minorBidi"/>
              <w:iCs w:val="0"/>
              <w:noProof/>
              <w:kern w:val="2"/>
              <w:sz w:val="22"/>
              <w:szCs w:val="22"/>
              <w:lang w:val="en-US"/>
              <w14:ligatures w14:val="standardContextual"/>
            </w:rPr>
          </w:pPr>
          <w:hyperlink w:anchor="_Toc148796137" w:history="1">
            <w:r w:rsidRPr="00AA0A85">
              <w:rPr>
                <w:rStyle w:val="Collegamentoipertestuale"/>
                <w:rFonts w:cstheme="minorHAnsi"/>
                <w:noProof/>
              </w:rPr>
              <w:t>14.2.</w:t>
            </w:r>
            <w:r>
              <w:rPr>
                <w:rFonts w:asciiTheme="minorHAnsi" w:eastAsiaTheme="minorEastAsia" w:hAnsiTheme="minorHAnsi" w:cstheme="minorBidi"/>
                <w:iCs w:val="0"/>
                <w:noProof/>
                <w:kern w:val="2"/>
                <w:sz w:val="22"/>
                <w:szCs w:val="22"/>
                <w:lang w:val="en-US"/>
                <w14:ligatures w14:val="standardContextual"/>
              </w:rPr>
              <w:tab/>
            </w:r>
            <w:r w:rsidRPr="00AA0A85">
              <w:rPr>
                <w:rStyle w:val="Collegamentoipertestuale"/>
                <w:rFonts w:cstheme="minorHAnsi"/>
                <w:noProof/>
              </w:rPr>
              <w:t>DICHIARAZIONI DA RENDERE A CURA DEGLI  OPERATORI ECONOMICI AMMESSI AL CONCORDATO PREVENTIVO CON CONTINUITÀ AZIENDALE DI CUI ALL’ARTICOLO 372 del DECRETO LEGISLATIVO 12 GENNAIO 2019, n. 14</w:t>
            </w:r>
            <w:r>
              <w:rPr>
                <w:noProof/>
              </w:rPr>
              <w:tab/>
            </w:r>
            <w:r>
              <w:rPr>
                <w:noProof/>
              </w:rPr>
              <w:fldChar w:fldCharType="begin"/>
            </w:r>
            <w:r>
              <w:rPr>
                <w:noProof/>
              </w:rPr>
              <w:instrText xml:space="preserve"> PAGEREF _Toc148796137 \h </w:instrText>
            </w:r>
            <w:r>
              <w:rPr>
                <w:noProof/>
              </w:rPr>
            </w:r>
            <w:r>
              <w:rPr>
                <w:noProof/>
              </w:rPr>
              <w:fldChar w:fldCharType="separate"/>
            </w:r>
            <w:r>
              <w:rPr>
                <w:noProof/>
              </w:rPr>
              <w:t>27</w:t>
            </w:r>
            <w:r>
              <w:rPr>
                <w:noProof/>
              </w:rPr>
              <w:fldChar w:fldCharType="end"/>
            </w:r>
          </w:hyperlink>
        </w:p>
        <w:p w14:paraId="131B1CFE" w14:textId="42137A2D" w:rsidR="00A4178D" w:rsidRDefault="00A4178D">
          <w:pPr>
            <w:pStyle w:val="Sommario3"/>
            <w:rPr>
              <w:rFonts w:asciiTheme="minorHAnsi" w:eastAsiaTheme="minorEastAsia" w:hAnsiTheme="minorHAnsi" w:cstheme="minorBidi"/>
              <w:iCs w:val="0"/>
              <w:noProof/>
              <w:kern w:val="2"/>
              <w:sz w:val="22"/>
              <w:szCs w:val="22"/>
              <w:lang w:val="en-US"/>
              <w14:ligatures w14:val="standardContextual"/>
            </w:rPr>
          </w:pPr>
          <w:hyperlink w:anchor="_Toc148796138" w:history="1">
            <w:r w:rsidRPr="00AA0A85">
              <w:rPr>
                <w:rStyle w:val="Collegamentoipertestuale"/>
                <w:rFonts w:cstheme="minorHAnsi"/>
                <w:noProof/>
              </w:rPr>
              <w:t>14.3.</w:t>
            </w:r>
            <w:r>
              <w:rPr>
                <w:rFonts w:asciiTheme="minorHAnsi" w:eastAsiaTheme="minorEastAsia" w:hAnsiTheme="minorHAnsi" w:cstheme="minorBidi"/>
                <w:iCs w:val="0"/>
                <w:noProof/>
                <w:kern w:val="2"/>
                <w:sz w:val="22"/>
                <w:szCs w:val="22"/>
                <w:lang w:val="en-US"/>
                <w14:ligatures w14:val="standardContextual"/>
              </w:rPr>
              <w:tab/>
            </w:r>
            <w:r w:rsidRPr="00AA0A85">
              <w:rPr>
                <w:rStyle w:val="Collegamentoipertestuale"/>
                <w:rFonts w:cstheme="minorHAnsi"/>
                <w:noProof/>
              </w:rPr>
              <w:t>DOCUMENTAZIONE IN CASO DI AVVALIMENTO</w:t>
            </w:r>
            <w:r>
              <w:rPr>
                <w:noProof/>
              </w:rPr>
              <w:tab/>
            </w:r>
            <w:r>
              <w:rPr>
                <w:noProof/>
              </w:rPr>
              <w:fldChar w:fldCharType="begin"/>
            </w:r>
            <w:r>
              <w:rPr>
                <w:noProof/>
              </w:rPr>
              <w:instrText xml:space="preserve"> PAGEREF _Toc148796138 \h </w:instrText>
            </w:r>
            <w:r>
              <w:rPr>
                <w:noProof/>
              </w:rPr>
            </w:r>
            <w:r>
              <w:rPr>
                <w:noProof/>
              </w:rPr>
              <w:fldChar w:fldCharType="separate"/>
            </w:r>
            <w:r>
              <w:rPr>
                <w:noProof/>
              </w:rPr>
              <w:t>27</w:t>
            </w:r>
            <w:r>
              <w:rPr>
                <w:noProof/>
              </w:rPr>
              <w:fldChar w:fldCharType="end"/>
            </w:r>
          </w:hyperlink>
        </w:p>
        <w:p w14:paraId="1233F3F3" w14:textId="03C4B75F" w:rsidR="00A4178D" w:rsidRDefault="00A4178D">
          <w:pPr>
            <w:pStyle w:val="Sommario3"/>
            <w:rPr>
              <w:rFonts w:asciiTheme="minorHAnsi" w:eastAsiaTheme="minorEastAsia" w:hAnsiTheme="minorHAnsi" w:cstheme="minorBidi"/>
              <w:iCs w:val="0"/>
              <w:noProof/>
              <w:kern w:val="2"/>
              <w:sz w:val="22"/>
              <w:szCs w:val="22"/>
              <w:lang w:val="en-US"/>
              <w14:ligatures w14:val="standardContextual"/>
            </w:rPr>
          </w:pPr>
          <w:hyperlink w:anchor="_Toc148796139" w:history="1">
            <w:r w:rsidRPr="00AA0A85">
              <w:rPr>
                <w:rStyle w:val="Collegamentoipertestuale"/>
                <w:rFonts w:cstheme="minorHAnsi"/>
                <w:noProof/>
              </w:rPr>
              <w:t>14.4.</w:t>
            </w:r>
            <w:r>
              <w:rPr>
                <w:rFonts w:asciiTheme="minorHAnsi" w:eastAsiaTheme="minorEastAsia" w:hAnsiTheme="minorHAnsi" w:cstheme="minorBidi"/>
                <w:iCs w:val="0"/>
                <w:noProof/>
                <w:kern w:val="2"/>
                <w:sz w:val="22"/>
                <w:szCs w:val="22"/>
                <w:lang w:val="en-US"/>
                <w14:ligatures w14:val="standardContextual"/>
              </w:rPr>
              <w:tab/>
            </w:r>
            <w:r w:rsidRPr="00AA0A85">
              <w:rPr>
                <w:rStyle w:val="Collegamentoipertestuale"/>
                <w:rFonts w:cstheme="minorHAnsi"/>
                <w:noProof/>
              </w:rPr>
              <w:t>DOCUMENTAZIONE ULTERIORE PER I SOGGETTI ASSOCIATI</w:t>
            </w:r>
            <w:r>
              <w:rPr>
                <w:noProof/>
              </w:rPr>
              <w:tab/>
            </w:r>
            <w:r>
              <w:rPr>
                <w:noProof/>
              </w:rPr>
              <w:fldChar w:fldCharType="begin"/>
            </w:r>
            <w:r>
              <w:rPr>
                <w:noProof/>
              </w:rPr>
              <w:instrText xml:space="preserve"> PAGEREF _Toc148796139 \h </w:instrText>
            </w:r>
            <w:r>
              <w:rPr>
                <w:noProof/>
              </w:rPr>
            </w:r>
            <w:r>
              <w:rPr>
                <w:noProof/>
              </w:rPr>
              <w:fldChar w:fldCharType="separate"/>
            </w:r>
            <w:r>
              <w:rPr>
                <w:noProof/>
              </w:rPr>
              <w:t>28</w:t>
            </w:r>
            <w:r>
              <w:rPr>
                <w:noProof/>
              </w:rPr>
              <w:fldChar w:fldCharType="end"/>
            </w:r>
          </w:hyperlink>
        </w:p>
        <w:p w14:paraId="6E22632D" w14:textId="2C047A8B" w:rsidR="00A4178D" w:rsidRDefault="00A4178D">
          <w:pPr>
            <w:pStyle w:val="Sommario2"/>
            <w:rPr>
              <w:rFonts w:asciiTheme="minorHAnsi" w:eastAsiaTheme="minorEastAsia" w:hAnsiTheme="minorHAnsi" w:cstheme="minorBidi"/>
              <w:smallCaps w:val="0"/>
              <w:noProof/>
              <w:kern w:val="2"/>
              <w:sz w:val="22"/>
              <w:szCs w:val="22"/>
              <w:lang w:val="en-US"/>
              <w14:ligatures w14:val="standardContextual"/>
            </w:rPr>
          </w:pPr>
          <w:hyperlink w:anchor="_Toc148796140" w:history="1">
            <w:r w:rsidRPr="00AA0A85">
              <w:rPr>
                <w:rStyle w:val="Collegamentoipertestuale"/>
                <w:rFonts w:ascii="Titillium" w:hAnsi="Titillium" w:cstheme="minorHAnsi"/>
                <w:noProof/>
              </w:rPr>
              <w:t>15.</w:t>
            </w:r>
            <w:r>
              <w:rPr>
                <w:rFonts w:asciiTheme="minorHAnsi" w:eastAsiaTheme="minorEastAsia" w:hAnsiTheme="minorHAnsi" w:cstheme="minorBidi"/>
                <w:smallCaps w:val="0"/>
                <w:noProof/>
                <w:kern w:val="2"/>
                <w:sz w:val="22"/>
                <w:szCs w:val="22"/>
                <w:lang w:val="en-US"/>
                <w14:ligatures w14:val="standardContextual"/>
              </w:rPr>
              <w:tab/>
            </w:r>
            <w:r w:rsidRPr="00AA0A85">
              <w:rPr>
                <w:rStyle w:val="Collegamentoipertestuale"/>
                <w:rFonts w:cstheme="minorHAnsi"/>
                <w:noProof/>
              </w:rPr>
              <w:t>OFFERTA TECNICA</w:t>
            </w:r>
            <w:r>
              <w:rPr>
                <w:noProof/>
              </w:rPr>
              <w:tab/>
            </w:r>
            <w:r>
              <w:rPr>
                <w:noProof/>
              </w:rPr>
              <w:fldChar w:fldCharType="begin"/>
            </w:r>
            <w:r>
              <w:rPr>
                <w:noProof/>
              </w:rPr>
              <w:instrText xml:space="preserve"> PAGEREF _Toc148796140 \h </w:instrText>
            </w:r>
            <w:r>
              <w:rPr>
                <w:noProof/>
              </w:rPr>
            </w:r>
            <w:r>
              <w:rPr>
                <w:noProof/>
              </w:rPr>
              <w:fldChar w:fldCharType="separate"/>
            </w:r>
            <w:r>
              <w:rPr>
                <w:noProof/>
              </w:rPr>
              <w:t>29</w:t>
            </w:r>
            <w:r>
              <w:rPr>
                <w:noProof/>
              </w:rPr>
              <w:fldChar w:fldCharType="end"/>
            </w:r>
          </w:hyperlink>
        </w:p>
        <w:p w14:paraId="3843B480" w14:textId="36B0556C" w:rsidR="00A4178D" w:rsidRDefault="00A4178D">
          <w:pPr>
            <w:pStyle w:val="Sommario2"/>
            <w:rPr>
              <w:rFonts w:asciiTheme="minorHAnsi" w:eastAsiaTheme="minorEastAsia" w:hAnsiTheme="minorHAnsi" w:cstheme="minorBidi"/>
              <w:smallCaps w:val="0"/>
              <w:noProof/>
              <w:kern w:val="2"/>
              <w:sz w:val="22"/>
              <w:szCs w:val="22"/>
              <w:lang w:val="en-US"/>
              <w14:ligatures w14:val="standardContextual"/>
            </w:rPr>
          </w:pPr>
          <w:hyperlink w:anchor="_Toc148796141" w:history="1">
            <w:r w:rsidRPr="00AA0A85">
              <w:rPr>
                <w:rStyle w:val="Collegamentoipertestuale"/>
                <w:rFonts w:ascii="Titillium" w:hAnsi="Titillium" w:cstheme="minorHAnsi"/>
                <w:noProof/>
              </w:rPr>
              <w:t>16.</w:t>
            </w:r>
            <w:r>
              <w:rPr>
                <w:rFonts w:asciiTheme="minorHAnsi" w:eastAsiaTheme="minorEastAsia" w:hAnsiTheme="minorHAnsi" w:cstheme="minorBidi"/>
                <w:smallCaps w:val="0"/>
                <w:noProof/>
                <w:kern w:val="2"/>
                <w:sz w:val="22"/>
                <w:szCs w:val="22"/>
                <w:lang w:val="en-US"/>
                <w14:ligatures w14:val="standardContextual"/>
              </w:rPr>
              <w:tab/>
            </w:r>
            <w:r w:rsidRPr="00AA0A85">
              <w:rPr>
                <w:rStyle w:val="Collegamentoipertestuale"/>
                <w:rFonts w:cstheme="minorHAnsi"/>
                <w:noProof/>
              </w:rPr>
              <w:t>OFFERTA ECONOMICA</w:t>
            </w:r>
            <w:r>
              <w:rPr>
                <w:noProof/>
              </w:rPr>
              <w:tab/>
            </w:r>
            <w:r>
              <w:rPr>
                <w:noProof/>
              </w:rPr>
              <w:fldChar w:fldCharType="begin"/>
            </w:r>
            <w:r>
              <w:rPr>
                <w:noProof/>
              </w:rPr>
              <w:instrText xml:space="preserve"> PAGEREF _Toc148796141 \h </w:instrText>
            </w:r>
            <w:r>
              <w:rPr>
                <w:noProof/>
              </w:rPr>
            </w:r>
            <w:r>
              <w:rPr>
                <w:noProof/>
              </w:rPr>
              <w:fldChar w:fldCharType="separate"/>
            </w:r>
            <w:r>
              <w:rPr>
                <w:noProof/>
              </w:rPr>
              <w:t>30</w:t>
            </w:r>
            <w:r>
              <w:rPr>
                <w:noProof/>
              </w:rPr>
              <w:fldChar w:fldCharType="end"/>
            </w:r>
          </w:hyperlink>
        </w:p>
        <w:p w14:paraId="187075C8" w14:textId="2813F2E7" w:rsidR="00A4178D" w:rsidRDefault="00A4178D">
          <w:pPr>
            <w:pStyle w:val="Sommario2"/>
            <w:rPr>
              <w:rFonts w:asciiTheme="minorHAnsi" w:eastAsiaTheme="minorEastAsia" w:hAnsiTheme="minorHAnsi" w:cstheme="minorBidi"/>
              <w:smallCaps w:val="0"/>
              <w:noProof/>
              <w:kern w:val="2"/>
              <w:sz w:val="22"/>
              <w:szCs w:val="22"/>
              <w:lang w:val="en-US"/>
              <w14:ligatures w14:val="standardContextual"/>
            </w:rPr>
          </w:pPr>
          <w:hyperlink w:anchor="_Toc148796142" w:history="1">
            <w:r w:rsidRPr="00AA0A85">
              <w:rPr>
                <w:rStyle w:val="Collegamentoipertestuale"/>
                <w:rFonts w:ascii="Titillium" w:hAnsi="Titillium" w:cstheme="minorHAnsi"/>
                <w:noProof/>
              </w:rPr>
              <w:t>17.</w:t>
            </w:r>
            <w:r>
              <w:rPr>
                <w:rFonts w:asciiTheme="minorHAnsi" w:eastAsiaTheme="minorEastAsia" w:hAnsiTheme="minorHAnsi" w:cstheme="minorBidi"/>
                <w:smallCaps w:val="0"/>
                <w:noProof/>
                <w:kern w:val="2"/>
                <w:sz w:val="22"/>
                <w:szCs w:val="22"/>
                <w:lang w:val="en-US"/>
                <w14:ligatures w14:val="standardContextual"/>
              </w:rPr>
              <w:tab/>
            </w:r>
            <w:r w:rsidRPr="00AA0A85">
              <w:rPr>
                <w:rStyle w:val="Collegamentoipertestuale"/>
                <w:rFonts w:cstheme="minorHAnsi"/>
                <w:noProof/>
              </w:rPr>
              <w:t>CRITERIO DI AGGIUDICAZIONE</w:t>
            </w:r>
            <w:r>
              <w:rPr>
                <w:noProof/>
              </w:rPr>
              <w:tab/>
            </w:r>
            <w:r>
              <w:rPr>
                <w:noProof/>
              </w:rPr>
              <w:fldChar w:fldCharType="begin"/>
            </w:r>
            <w:r>
              <w:rPr>
                <w:noProof/>
              </w:rPr>
              <w:instrText xml:space="preserve"> PAGEREF _Toc148796142 \h </w:instrText>
            </w:r>
            <w:r>
              <w:rPr>
                <w:noProof/>
              </w:rPr>
            </w:r>
            <w:r>
              <w:rPr>
                <w:noProof/>
              </w:rPr>
              <w:fldChar w:fldCharType="separate"/>
            </w:r>
            <w:r>
              <w:rPr>
                <w:noProof/>
              </w:rPr>
              <w:t>31</w:t>
            </w:r>
            <w:r>
              <w:rPr>
                <w:noProof/>
              </w:rPr>
              <w:fldChar w:fldCharType="end"/>
            </w:r>
          </w:hyperlink>
        </w:p>
        <w:p w14:paraId="2D6346FC" w14:textId="44B359B0" w:rsidR="00A4178D" w:rsidRDefault="00A4178D">
          <w:pPr>
            <w:pStyle w:val="Sommario3"/>
            <w:rPr>
              <w:rFonts w:asciiTheme="minorHAnsi" w:eastAsiaTheme="minorEastAsia" w:hAnsiTheme="minorHAnsi" w:cstheme="minorBidi"/>
              <w:iCs w:val="0"/>
              <w:noProof/>
              <w:kern w:val="2"/>
              <w:sz w:val="22"/>
              <w:szCs w:val="22"/>
              <w:lang w:val="en-US"/>
              <w14:ligatures w14:val="standardContextual"/>
            </w:rPr>
          </w:pPr>
          <w:hyperlink w:anchor="_Toc148796143" w:history="1">
            <w:r w:rsidRPr="00AA0A85">
              <w:rPr>
                <w:rStyle w:val="Collegamentoipertestuale"/>
                <w:rFonts w:cstheme="minorHAnsi"/>
                <w:noProof/>
              </w:rPr>
              <w:t>17.1.</w:t>
            </w:r>
            <w:r>
              <w:rPr>
                <w:rFonts w:asciiTheme="minorHAnsi" w:eastAsiaTheme="minorEastAsia" w:hAnsiTheme="minorHAnsi" w:cstheme="minorBidi"/>
                <w:iCs w:val="0"/>
                <w:noProof/>
                <w:kern w:val="2"/>
                <w:sz w:val="22"/>
                <w:szCs w:val="22"/>
                <w:lang w:val="en-US"/>
                <w14:ligatures w14:val="standardContextual"/>
              </w:rPr>
              <w:tab/>
            </w:r>
            <w:r w:rsidRPr="00AA0A85">
              <w:rPr>
                <w:rStyle w:val="Collegamentoipertestuale"/>
                <w:rFonts w:cstheme="minorHAnsi"/>
                <w:noProof/>
              </w:rPr>
              <w:t>CRITERI DI VALUTAZIONE DELL’OFFERTA TECNICA</w:t>
            </w:r>
            <w:r>
              <w:rPr>
                <w:noProof/>
              </w:rPr>
              <w:tab/>
            </w:r>
            <w:r>
              <w:rPr>
                <w:noProof/>
              </w:rPr>
              <w:fldChar w:fldCharType="begin"/>
            </w:r>
            <w:r>
              <w:rPr>
                <w:noProof/>
              </w:rPr>
              <w:instrText xml:space="preserve"> PAGEREF _Toc148796143 \h </w:instrText>
            </w:r>
            <w:r>
              <w:rPr>
                <w:noProof/>
              </w:rPr>
            </w:r>
            <w:r>
              <w:rPr>
                <w:noProof/>
              </w:rPr>
              <w:fldChar w:fldCharType="separate"/>
            </w:r>
            <w:r>
              <w:rPr>
                <w:noProof/>
              </w:rPr>
              <w:t>31</w:t>
            </w:r>
            <w:r>
              <w:rPr>
                <w:noProof/>
              </w:rPr>
              <w:fldChar w:fldCharType="end"/>
            </w:r>
          </w:hyperlink>
        </w:p>
        <w:p w14:paraId="54A6F668" w14:textId="24C51C94" w:rsidR="00A4178D" w:rsidRDefault="00A4178D">
          <w:pPr>
            <w:pStyle w:val="Sommario3"/>
            <w:rPr>
              <w:rFonts w:asciiTheme="minorHAnsi" w:eastAsiaTheme="minorEastAsia" w:hAnsiTheme="minorHAnsi" w:cstheme="minorBidi"/>
              <w:iCs w:val="0"/>
              <w:noProof/>
              <w:kern w:val="2"/>
              <w:sz w:val="22"/>
              <w:szCs w:val="22"/>
              <w:lang w:val="en-US"/>
              <w14:ligatures w14:val="standardContextual"/>
            </w:rPr>
          </w:pPr>
          <w:hyperlink w:anchor="_Toc148796144" w:history="1">
            <w:r w:rsidRPr="00AA0A85">
              <w:rPr>
                <w:rStyle w:val="Collegamentoipertestuale"/>
                <w:rFonts w:cstheme="minorHAnsi"/>
                <w:noProof/>
              </w:rPr>
              <w:t>17.2.</w:t>
            </w:r>
            <w:r>
              <w:rPr>
                <w:rFonts w:asciiTheme="minorHAnsi" w:eastAsiaTheme="minorEastAsia" w:hAnsiTheme="minorHAnsi" w:cstheme="minorBidi"/>
                <w:iCs w:val="0"/>
                <w:noProof/>
                <w:kern w:val="2"/>
                <w:sz w:val="22"/>
                <w:szCs w:val="22"/>
                <w:lang w:val="en-US"/>
                <w14:ligatures w14:val="standardContextual"/>
              </w:rPr>
              <w:tab/>
            </w:r>
            <w:r w:rsidRPr="00AA0A85">
              <w:rPr>
                <w:rStyle w:val="Collegamentoipertestuale"/>
                <w:rFonts w:cstheme="minorHAnsi"/>
                <w:noProof/>
              </w:rPr>
              <w:t>METODO DI ATTRIBUZIONE DEL COEFFICIENTE PER IL CALCOLO DEL PUNTEGGIO DELL’OFFERTA TECNICA</w:t>
            </w:r>
            <w:r>
              <w:rPr>
                <w:noProof/>
              </w:rPr>
              <w:tab/>
            </w:r>
            <w:r>
              <w:rPr>
                <w:noProof/>
              </w:rPr>
              <w:fldChar w:fldCharType="begin"/>
            </w:r>
            <w:r>
              <w:rPr>
                <w:noProof/>
              </w:rPr>
              <w:instrText xml:space="preserve"> PAGEREF _Toc148796144 \h </w:instrText>
            </w:r>
            <w:r>
              <w:rPr>
                <w:noProof/>
              </w:rPr>
            </w:r>
            <w:r>
              <w:rPr>
                <w:noProof/>
              </w:rPr>
              <w:fldChar w:fldCharType="separate"/>
            </w:r>
            <w:r>
              <w:rPr>
                <w:noProof/>
              </w:rPr>
              <w:t>33</w:t>
            </w:r>
            <w:r>
              <w:rPr>
                <w:noProof/>
              </w:rPr>
              <w:fldChar w:fldCharType="end"/>
            </w:r>
          </w:hyperlink>
        </w:p>
        <w:p w14:paraId="2447CADA" w14:textId="49C04FC7" w:rsidR="00A4178D" w:rsidRDefault="00A4178D">
          <w:pPr>
            <w:pStyle w:val="Sommario3"/>
            <w:rPr>
              <w:rFonts w:asciiTheme="minorHAnsi" w:eastAsiaTheme="minorEastAsia" w:hAnsiTheme="minorHAnsi" w:cstheme="minorBidi"/>
              <w:iCs w:val="0"/>
              <w:noProof/>
              <w:kern w:val="2"/>
              <w:sz w:val="22"/>
              <w:szCs w:val="22"/>
              <w:lang w:val="en-US"/>
              <w14:ligatures w14:val="standardContextual"/>
            </w:rPr>
          </w:pPr>
          <w:hyperlink w:anchor="_Toc148796145" w:history="1">
            <w:r w:rsidRPr="00AA0A85">
              <w:rPr>
                <w:rStyle w:val="Collegamentoipertestuale"/>
                <w:rFonts w:cstheme="minorHAnsi"/>
                <w:noProof/>
              </w:rPr>
              <w:t>17.3.</w:t>
            </w:r>
            <w:r>
              <w:rPr>
                <w:rFonts w:asciiTheme="minorHAnsi" w:eastAsiaTheme="minorEastAsia" w:hAnsiTheme="minorHAnsi" w:cstheme="minorBidi"/>
                <w:iCs w:val="0"/>
                <w:noProof/>
                <w:kern w:val="2"/>
                <w:sz w:val="22"/>
                <w:szCs w:val="22"/>
                <w:lang w:val="en-US"/>
                <w14:ligatures w14:val="standardContextual"/>
              </w:rPr>
              <w:tab/>
            </w:r>
            <w:r w:rsidRPr="00AA0A85">
              <w:rPr>
                <w:rStyle w:val="Collegamentoipertestuale"/>
                <w:rFonts w:cstheme="minorHAnsi"/>
                <w:noProof/>
              </w:rPr>
              <w:t>METODO DI ATTRIBUZIONE DEL COEFFICIENTE PER IL CALCOLO DEL PUNTEGGIO DELL’OFFERTA ECONOMICA</w:t>
            </w:r>
            <w:r>
              <w:rPr>
                <w:noProof/>
              </w:rPr>
              <w:tab/>
            </w:r>
            <w:r>
              <w:rPr>
                <w:noProof/>
              </w:rPr>
              <w:fldChar w:fldCharType="begin"/>
            </w:r>
            <w:r>
              <w:rPr>
                <w:noProof/>
              </w:rPr>
              <w:instrText xml:space="preserve"> PAGEREF _Toc148796145 \h </w:instrText>
            </w:r>
            <w:r>
              <w:rPr>
                <w:noProof/>
              </w:rPr>
            </w:r>
            <w:r>
              <w:rPr>
                <w:noProof/>
              </w:rPr>
              <w:fldChar w:fldCharType="separate"/>
            </w:r>
            <w:r>
              <w:rPr>
                <w:noProof/>
              </w:rPr>
              <w:t>34</w:t>
            </w:r>
            <w:r>
              <w:rPr>
                <w:noProof/>
              </w:rPr>
              <w:fldChar w:fldCharType="end"/>
            </w:r>
          </w:hyperlink>
        </w:p>
        <w:p w14:paraId="713DC337" w14:textId="645FD1AA" w:rsidR="00A4178D" w:rsidRDefault="00A4178D">
          <w:pPr>
            <w:pStyle w:val="Sommario3"/>
            <w:rPr>
              <w:rFonts w:asciiTheme="minorHAnsi" w:eastAsiaTheme="minorEastAsia" w:hAnsiTheme="minorHAnsi" w:cstheme="minorBidi"/>
              <w:iCs w:val="0"/>
              <w:noProof/>
              <w:kern w:val="2"/>
              <w:sz w:val="22"/>
              <w:szCs w:val="22"/>
              <w:lang w:val="en-US"/>
              <w14:ligatures w14:val="standardContextual"/>
            </w:rPr>
          </w:pPr>
          <w:hyperlink w:anchor="_Toc148796146" w:history="1">
            <w:r w:rsidRPr="00AA0A85">
              <w:rPr>
                <w:rStyle w:val="Collegamentoipertestuale"/>
                <w:rFonts w:cstheme="minorHAnsi"/>
                <w:noProof/>
              </w:rPr>
              <w:t>17.4.</w:t>
            </w:r>
            <w:r>
              <w:rPr>
                <w:rFonts w:asciiTheme="minorHAnsi" w:eastAsiaTheme="minorEastAsia" w:hAnsiTheme="minorHAnsi" w:cstheme="minorBidi"/>
                <w:iCs w:val="0"/>
                <w:noProof/>
                <w:kern w:val="2"/>
                <w:sz w:val="22"/>
                <w:szCs w:val="22"/>
                <w:lang w:val="en-US"/>
                <w14:ligatures w14:val="standardContextual"/>
              </w:rPr>
              <w:tab/>
            </w:r>
            <w:r w:rsidRPr="00AA0A85">
              <w:rPr>
                <w:rStyle w:val="Collegamentoipertestuale"/>
                <w:rFonts w:cstheme="minorHAnsi"/>
                <w:noProof/>
              </w:rPr>
              <w:t>METODO DI CALCOLO DEI PUNTEGGI</w:t>
            </w:r>
            <w:r>
              <w:rPr>
                <w:noProof/>
              </w:rPr>
              <w:tab/>
            </w:r>
            <w:r>
              <w:rPr>
                <w:noProof/>
              </w:rPr>
              <w:fldChar w:fldCharType="begin"/>
            </w:r>
            <w:r>
              <w:rPr>
                <w:noProof/>
              </w:rPr>
              <w:instrText xml:space="preserve"> PAGEREF _Toc148796146 \h </w:instrText>
            </w:r>
            <w:r>
              <w:rPr>
                <w:noProof/>
              </w:rPr>
            </w:r>
            <w:r>
              <w:rPr>
                <w:noProof/>
              </w:rPr>
              <w:fldChar w:fldCharType="separate"/>
            </w:r>
            <w:r>
              <w:rPr>
                <w:noProof/>
              </w:rPr>
              <w:t>34</w:t>
            </w:r>
            <w:r>
              <w:rPr>
                <w:noProof/>
              </w:rPr>
              <w:fldChar w:fldCharType="end"/>
            </w:r>
          </w:hyperlink>
        </w:p>
        <w:p w14:paraId="697713C2" w14:textId="5264D951" w:rsidR="00A4178D" w:rsidRDefault="00A4178D">
          <w:pPr>
            <w:pStyle w:val="Sommario2"/>
            <w:rPr>
              <w:rFonts w:asciiTheme="minorHAnsi" w:eastAsiaTheme="minorEastAsia" w:hAnsiTheme="minorHAnsi" w:cstheme="minorBidi"/>
              <w:smallCaps w:val="0"/>
              <w:noProof/>
              <w:kern w:val="2"/>
              <w:sz w:val="22"/>
              <w:szCs w:val="22"/>
              <w:lang w:val="en-US"/>
              <w14:ligatures w14:val="standardContextual"/>
            </w:rPr>
          </w:pPr>
          <w:hyperlink w:anchor="_Toc148796147" w:history="1">
            <w:r w:rsidRPr="00AA0A85">
              <w:rPr>
                <w:rStyle w:val="Collegamentoipertestuale"/>
                <w:rFonts w:cstheme="minorHAnsi"/>
                <w:noProof/>
              </w:rPr>
              <w:t>18.</w:t>
            </w:r>
            <w:r>
              <w:rPr>
                <w:rFonts w:asciiTheme="minorHAnsi" w:eastAsiaTheme="minorEastAsia" w:hAnsiTheme="minorHAnsi" w:cstheme="minorBidi"/>
                <w:smallCaps w:val="0"/>
                <w:noProof/>
                <w:kern w:val="2"/>
                <w:sz w:val="22"/>
                <w:szCs w:val="22"/>
                <w:lang w:val="en-US"/>
                <w14:ligatures w14:val="standardContextual"/>
              </w:rPr>
              <w:tab/>
            </w:r>
            <w:r w:rsidRPr="00AA0A85">
              <w:rPr>
                <w:rStyle w:val="Collegamentoipertestuale"/>
                <w:rFonts w:cstheme="minorHAnsi"/>
                <w:noProof/>
              </w:rPr>
              <w:t>COMMISSIONE GIUDICATRICE</w:t>
            </w:r>
            <w:r>
              <w:rPr>
                <w:noProof/>
              </w:rPr>
              <w:tab/>
            </w:r>
            <w:r>
              <w:rPr>
                <w:noProof/>
              </w:rPr>
              <w:fldChar w:fldCharType="begin"/>
            </w:r>
            <w:r>
              <w:rPr>
                <w:noProof/>
              </w:rPr>
              <w:instrText xml:space="preserve"> PAGEREF _Toc148796147 \h </w:instrText>
            </w:r>
            <w:r>
              <w:rPr>
                <w:noProof/>
              </w:rPr>
            </w:r>
            <w:r>
              <w:rPr>
                <w:noProof/>
              </w:rPr>
              <w:fldChar w:fldCharType="separate"/>
            </w:r>
            <w:r>
              <w:rPr>
                <w:noProof/>
              </w:rPr>
              <w:t>35</w:t>
            </w:r>
            <w:r>
              <w:rPr>
                <w:noProof/>
              </w:rPr>
              <w:fldChar w:fldCharType="end"/>
            </w:r>
          </w:hyperlink>
        </w:p>
        <w:p w14:paraId="183DE035" w14:textId="4EF6B7B3" w:rsidR="00A4178D" w:rsidRDefault="00A4178D">
          <w:pPr>
            <w:pStyle w:val="Sommario2"/>
            <w:rPr>
              <w:rFonts w:asciiTheme="minorHAnsi" w:eastAsiaTheme="minorEastAsia" w:hAnsiTheme="minorHAnsi" w:cstheme="minorBidi"/>
              <w:smallCaps w:val="0"/>
              <w:noProof/>
              <w:kern w:val="2"/>
              <w:sz w:val="22"/>
              <w:szCs w:val="22"/>
              <w:lang w:val="en-US"/>
              <w14:ligatures w14:val="standardContextual"/>
            </w:rPr>
          </w:pPr>
          <w:hyperlink w:anchor="_Toc148796148" w:history="1">
            <w:r w:rsidRPr="00AA0A85">
              <w:rPr>
                <w:rStyle w:val="Collegamentoipertestuale"/>
                <w:rFonts w:cstheme="minorHAnsi"/>
                <w:noProof/>
              </w:rPr>
              <w:t>19.</w:t>
            </w:r>
            <w:r>
              <w:rPr>
                <w:rFonts w:asciiTheme="minorHAnsi" w:eastAsiaTheme="minorEastAsia" w:hAnsiTheme="minorHAnsi" w:cstheme="minorBidi"/>
                <w:smallCaps w:val="0"/>
                <w:noProof/>
                <w:kern w:val="2"/>
                <w:sz w:val="22"/>
                <w:szCs w:val="22"/>
                <w:lang w:val="en-US"/>
                <w14:ligatures w14:val="standardContextual"/>
              </w:rPr>
              <w:tab/>
            </w:r>
            <w:r w:rsidRPr="00AA0A85">
              <w:rPr>
                <w:rStyle w:val="Collegamentoipertestuale"/>
                <w:rFonts w:cstheme="minorHAnsi"/>
                <w:noProof/>
              </w:rPr>
              <w:t>SVOLGIMENTO DELLE OPERAZIONI DI GARA</w:t>
            </w:r>
            <w:r>
              <w:rPr>
                <w:noProof/>
              </w:rPr>
              <w:tab/>
            </w:r>
            <w:r>
              <w:rPr>
                <w:noProof/>
              </w:rPr>
              <w:fldChar w:fldCharType="begin"/>
            </w:r>
            <w:r>
              <w:rPr>
                <w:noProof/>
              </w:rPr>
              <w:instrText xml:space="preserve"> PAGEREF _Toc148796148 \h </w:instrText>
            </w:r>
            <w:r>
              <w:rPr>
                <w:noProof/>
              </w:rPr>
            </w:r>
            <w:r>
              <w:rPr>
                <w:noProof/>
              </w:rPr>
              <w:fldChar w:fldCharType="separate"/>
            </w:r>
            <w:r>
              <w:rPr>
                <w:noProof/>
              </w:rPr>
              <w:t>35</w:t>
            </w:r>
            <w:r>
              <w:rPr>
                <w:noProof/>
              </w:rPr>
              <w:fldChar w:fldCharType="end"/>
            </w:r>
          </w:hyperlink>
        </w:p>
        <w:p w14:paraId="18CF05DB" w14:textId="7224C4C0" w:rsidR="00A4178D" w:rsidRDefault="00A4178D">
          <w:pPr>
            <w:pStyle w:val="Sommario2"/>
            <w:rPr>
              <w:rFonts w:asciiTheme="minorHAnsi" w:eastAsiaTheme="minorEastAsia" w:hAnsiTheme="minorHAnsi" w:cstheme="minorBidi"/>
              <w:smallCaps w:val="0"/>
              <w:noProof/>
              <w:kern w:val="2"/>
              <w:sz w:val="22"/>
              <w:szCs w:val="22"/>
              <w:lang w:val="en-US"/>
              <w14:ligatures w14:val="standardContextual"/>
            </w:rPr>
          </w:pPr>
          <w:hyperlink w:anchor="_Toc148796149" w:history="1">
            <w:r w:rsidRPr="00AA0A85">
              <w:rPr>
                <w:rStyle w:val="Collegamentoipertestuale"/>
                <w:rFonts w:cstheme="minorHAnsi"/>
                <w:noProof/>
              </w:rPr>
              <w:t>20.</w:t>
            </w:r>
            <w:r>
              <w:rPr>
                <w:rFonts w:asciiTheme="minorHAnsi" w:eastAsiaTheme="minorEastAsia" w:hAnsiTheme="minorHAnsi" w:cstheme="minorBidi"/>
                <w:smallCaps w:val="0"/>
                <w:noProof/>
                <w:kern w:val="2"/>
                <w:sz w:val="22"/>
                <w:szCs w:val="22"/>
                <w:lang w:val="en-US"/>
                <w14:ligatures w14:val="standardContextual"/>
              </w:rPr>
              <w:tab/>
            </w:r>
            <w:r w:rsidRPr="00AA0A85">
              <w:rPr>
                <w:rStyle w:val="Collegamentoipertestuale"/>
                <w:rFonts w:cstheme="minorHAnsi"/>
                <w:noProof/>
              </w:rPr>
              <w:t>VERIFICA DOCUMENTAZIONE AMMINISTRATIVA</w:t>
            </w:r>
            <w:r>
              <w:rPr>
                <w:noProof/>
              </w:rPr>
              <w:tab/>
            </w:r>
            <w:r>
              <w:rPr>
                <w:noProof/>
              </w:rPr>
              <w:fldChar w:fldCharType="begin"/>
            </w:r>
            <w:r>
              <w:rPr>
                <w:noProof/>
              </w:rPr>
              <w:instrText xml:space="preserve"> PAGEREF _Toc148796149 \h </w:instrText>
            </w:r>
            <w:r>
              <w:rPr>
                <w:noProof/>
              </w:rPr>
            </w:r>
            <w:r>
              <w:rPr>
                <w:noProof/>
              </w:rPr>
              <w:fldChar w:fldCharType="separate"/>
            </w:r>
            <w:r>
              <w:rPr>
                <w:noProof/>
              </w:rPr>
              <w:t>35</w:t>
            </w:r>
            <w:r>
              <w:rPr>
                <w:noProof/>
              </w:rPr>
              <w:fldChar w:fldCharType="end"/>
            </w:r>
          </w:hyperlink>
        </w:p>
        <w:p w14:paraId="592069AA" w14:textId="60229337" w:rsidR="00A4178D" w:rsidRDefault="00A4178D">
          <w:pPr>
            <w:pStyle w:val="Sommario2"/>
            <w:rPr>
              <w:rFonts w:asciiTheme="minorHAnsi" w:eastAsiaTheme="minorEastAsia" w:hAnsiTheme="minorHAnsi" w:cstheme="minorBidi"/>
              <w:smallCaps w:val="0"/>
              <w:noProof/>
              <w:kern w:val="2"/>
              <w:sz w:val="22"/>
              <w:szCs w:val="22"/>
              <w:lang w:val="en-US"/>
              <w14:ligatures w14:val="standardContextual"/>
            </w:rPr>
          </w:pPr>
          <w:hyperlink w:anchor="_Toc148796150" w:history="1">
            <w:r w:rsidRPr="00AA0A85">
              <w:rPr>
                <w:rStyle w:val="Collegamentoipertestuale"/>
                <w:rFonts w:cstheme="minorHAnsi"/>
                <w:noProof/>
              </w:rPr>
              <w:t>21.</w:t>
            </w:r>
            <w:r>
              <w:rPr>
                <w:rFonts w:asciiTheme="minorHAnsi" w:eastAsiaTheme="minorEastAsia" w:hAnsiTheme="minorHAnsi" w:cstheme="minorBidi"/>
                <w:smallCaps w:val="0"/>
                <w:noProof/>
                <w:kern w:val="2"/>
                <w:sz w:val="22"/>
                <w:szCs w:val="22"/>
                <w:lang w:val="en-US"/>
                <w14:ligatures w14:val="standardContextual"/>
              </w:rPr>
              <w:tab/>
            </w:r>
            <w:r w:rsidRPr="00AA0A85">
              <w:rPr>
                <w:rStyle w:val="Collegamentoipertestuale"/>
                <w:rFonts w:cstheme="minorHAnsi"/>
                <w:noProof/>
              </w:rPr>
              <w:t>VALUTAZIONE DELLE OFFERTE TECNICHE ED ECONOMICHE</w:t>
            </w:r>
            <w:r>
              <w:rPr>
                <w:noProof/>
              </w:rPr>
              <w:tab/>
            </w:r>
            <w:r>
              <w:rPr>
                <w:noProof/>
              </w:rPr>
              <w:fldChar w:fldCharType="begin"/>
            </w:r>
            <w:r>
              <w:rPr>
                <w:noProof/>
              </w:rPr>
              <w:instrText xml:space="preserve"> PAGEREF _Toc148796150 \h </w:instrText>
            </w:r>
            <w:r>
              <w:rPr>
                <w:noProof/>
              </w:rPr>
            </w:r>
            <w:r>
              <w:rPr>
                <w:noProof/>
              </w:rPr>
              <w:fldChar w:fldCharType="separate"/>
            </w:r>
            <w:r>
              <w:rPr>
                <w:noProof/>
              </w:rPr>
              <w:t>36</w:t>
            </w:r>
            <w:r>
              <w:rPr>
                <w:noProof/>
              </w:rPr>
              <w:fldChar w:fldCharType="end"/>
            </w:r>
          </w:hyperlink>
        </w:p>
        <w:p w14:paraId="4B82870F" w14:textId="74B9FD89" w:rsidR="00A4178D" w:rsidRDefault="00A4178D">
          <w:pPr>
            <w:pStyle w:val="Sommario2"/>
            <w:rPr>
              <w:rFonts w:asciiTheme="minorHAnsi" w:eastAsiaTheme="minorEastAsia" w:hAnsiTheme="minorHAnsi" w:cstheme="minorBidi"/>
              <w:smallCaps w:val="0"/>
              <w:noProof/>
              <w:kern w:val="2"/>
              <w:sz w:val="22"/>
              <w:szCs w:val="22"/>
              <w:lang w:val="en-US"/>
              <w14:ligatures w14:val="standardContextual"/>
            </w:rPr>
          </w:pPr>
          <w:hyperlink w:anchor="_Toc148796151" w:history="1">
            <w:r w:rsidRPr="00AA0A85">
              <w:rPr>
                <w:rStyle w:val="Collegamentoipertestuale"/>
                <w:rFonts w:cstheme="minorHAnsi"/>
                <w:noProof/>
              </w:rPr>
              <w:t>22.</w:t>
            </w:r>
            <w:r>
              <w:rPr>
                <w:rFonts w:asciiTheme="minorHAnsi" w:eastAsiaTheme="minorEastAsia" w:hAnsiTheme="minorHAnsi" w:cstheme="minorBidi"/>
                <w:smallCaps w:val="0"/>
                <w:noProof/>
                <w:kern w:val="2"/>
                <w:sz w:val="22"/>
                <w:szCs w:val="22"/>
                <w:lang w:val="en-US"/>
                <w14:ligatures w14:val="standardContextual"/>
              </w:rPr>
              <w:tab/>
            </w:r>
            <w:r w:rsidRPr="00AA0A85">
              <w:rPr>
                <w:rStyle w:val="Collegamentoipertestuale"/>
                <w:rFonts w:cstheme="minorHAnsi"/>
                <w:noProof/>
              </w:rPr>
              <w:t>VERIFICA DI ANOMALIA DELLE OFFERTE</w:t>
            </w:r>
            <w:r>
              <w:rPr>
                <w:noProof/>
              </w:rPr>
              <w:tab/>
            </w:r>
            <w:r>
              <w:rPr>
                <w:noProof/>
              </w:rPr>
              <w:fldChar w:fldCharType="begin"/>
            </w:r>
            <w:r>
              <w:rPr>
                <w:noProof/>
              </w:rPr>
              <w:instrText xml:space="preserve"> PAGEREF _Toc148796151 \h </w:instrText>
            </w:r>
            <w:r>
              <w:rPr>
                <w:noProof/>
              </w:rPr>
            </w:r>
            <w:r>
              <w:rPr>
                <w:noProof/>
              </w:rPr>
              <w:fldChar w:fldCharType="separate"/>
            </w:r>
            <w:r>
              <w:rPr>
                <w:noProof/>
              </w:rPr>
              <w:t>37</w:t>
            </w:r>
            <w:r>
              <w:rPr>
                <w:noProof/>
              </w:rPr>
              <w:fldChar w:fldCharType="end"/>
            </w:r>
          </w:hyperlink>
        </w:p>
        <w:p w14:paraId="69841E4B" w14:textId="5ABFDAF9" w:rsidR="00A4178D" w:rsidRDefault="00A4178D">
          <w:pPr>
            <w:pStyle w:val="Sommario2"/>
            <w:rPr>
              <w:rFonts w:asciiTheme="minorHAnsi" w:eastAsiaTheme="minorEastAsia" w:hAnsiTheme="minorHAnsi" w:cstheme="minorBidi"/>
              <w:smallCaps w:val="0"/>
              <w:noProof/>
              <w:kern w:val="2"/>
              <w:sz w:val="22"/>
              <w:szCs w:val="22"/>
              <w:lang w:val="en-US"/>
              <w14:ligatures w14:val="standardContextual"/>
            </w:rPr>
          </w:pPr>
          <w:hyperlink w:anchor="_Toc148796152" w:history="1">
            <w:r w:rsidRPr="00AA0A85">
              <w:rPr>
                <w:rStyle w:val="Collegamentoipertestuale"/>
                <w:rFonts w:cstheme="minorHAnsi"/>
                <w:noProof/>
              </w:rPr>
              <w:t>23. AGGIUDICAZIONE DELL’APPALTO E STIPULA DEL CONTRATTO</w:t>
            </w:r>
            <w:r>
              <w:rPr>
                <w:noProof/>
              </w:rPr>
              <w:tab/>
            </w:r>
            <w:r>
              <w:rPr>
                <w:noProof/>
              </w:rPr>
              <w:fldChar w:fldCharType="begin"/>
            </w:r>
            <w:r>
              <w:rPr>
                <w:noProof/>
              </w:rPr>
              <w:instrText xml:space="preserve"> PAGEREF _Toc148796152 \h </w:instrText>
            </w:r>
            <w:r>
              <w:rPr>
                <w:noProof/>
              </w:rPr>
            </w:r>
            <w:r>
              <w:rPr>
                <w:noProof/>
              </w:rPr>
              <w:fldChar w:fldCharType="separate"/>
            </w:r>
            <w:r>
              <w:rPr>
                <w:noProof/>
              </w:rPr>
              <w:t>38</w:t>
            </w:r>
            <w:r>
              <w:rPr>
                <w:noProof/>
              </w:rPr>
              <w:fldChar w:fldCharType="end"/>
            </w:r>
          </w:hyperlink>
        </w:p>
        <w:p w14:paraId="0C8B06E7" w14:textId="3F8F30D4" w:rsidR="00A4178D" w:rsidRDefault="00A4178D">
          <w:pPr>
            <w:pStyle w:val="Sommario2"/>
            <w:rPr>
              <w:rFonts w:asciiTheme="minorHAnsi" w:eastAsiaTheme="minorEastAsia" w:hAnsiTheme="minorHAnsi" w:cstheme="minorBidi"/>
              <w:smallCaps w:val="0"/>
              <w:noProof/>
              <w:kern w:val="2"/>
              <w:sz w:val="22"/>
              <w:szCs w:val="22"/>
              <w:lang w:val="en-US"/>
              <w14:ligatures w14:val="standardContextual"/>
            </w:rPr>
          </w:pPr>
          <w:hyperlink w:anchor="_Toc148796153" w:history="1">
            <w:r w:rsidRPr="00AA0A85">
              <w:rPr>
                <w:rStyle w:val="Collegamentoipertestuale"/>
                <w:rFonts w:cstheme="minorHAnsi"/>
                <w:noProof/>
              </w:rPr>
              <w:t>24. OBBLIGHI RELATIVI ALLA TRACCIABILITÀ DEI FLUSSI FINANZIARI</w:t>
            </w:r>
            <w:r>
              <w:rPr>
                <w:noProof/>
              </w:rPr>
              <w:tab/>
            </w:r>
            <w:r>
              <w:rPr>
                <w:noProof/>
              </w:rPr>
              <w:fldChar w:fldCharType="begin"/>
            </w:r>
            <w:r>
              <w:rPr>
                <w:noProof/>
              </w:rPr>
              <w:instrText xml:space="preserve"> PAGEREF _Toc148796153 \h </w:instrText>
            </w:r>
            <w:r>
              <w:rPr>
                <w:noProof/>
              </w:rPr>
            </w:r>
            <w:r>
              <w:rPr>
                <w:noProof/>
              </w:rPr>
              <w:fldChar w:fldCharType="separate"/>
            </w:r>
            <w:r>
              <w:rPr>
                <w:noProof/>
              </w:rPr>
              <w:t>39</w:t>
            </w:r>
            <w:r>
              <w:rPr>
                <w:noProof/>
              </w:rPr>
              <w:fldChar w:fldCharType="end"/>
            </w:r>
          </w:hyperlink>
        </w:p>
        <w:p w14:paraId="4C9495B9" w14:textId="793C8438" w:rsidR="00A4178D" w:rsidRDefault="00A4178D">
          <w:pPr>
            <w:pStyle w:val="Sommario2"/>
            <w:rPr>
              <w:rFonts w:asciiTheme="minorHAnsi" w:eastAsiaTheme="minorEastAsia" w:hAnsiTheme="minorHAnsi" w:cstheme="minorBidi"/>
              <w:smallCaps w:val="0"/>
              <w:noProof/>
              <w:kern w:val="2"/>
              <w:sz w:val="22"/>
              <w:szCs w:val="22"/>
              <w:lang w:val="en-US"/>
              <w14:ligatures w14:val="standardContextual"/>
            </w:rPr>
          </w:pPr>
          <w:hyperlink w:anchor="_Toc148796154" w:history="1">
            <w:r w:rsidRPr="00AA0A85">
              <w:rPr>
                <w:rStyle w:val="Collegamentoipertestuale"/>
                <w:rFonts w:cstheme="minorHAnsi"/>
                <w:noProof/>
              </w:rPr>
              <w:t>25. CODICE DI COMPORTAMENTO</w:t>
            </w:r>
            <w:r>
              <w:rPr>
                <w:noProof/>
              </w:rPr>
              <w:tab/>
            </w:r>
            <w:r>
              <w:rPr>
                <w:noProof/>
              </w:rPr>
              <w:fldChar w:fldCharType="begin"/>
            </w:r>
            <w:r>
              <w:rPr>
                <w:noProof/>
              </w:rPr>
              <w:instrText xml:space="preserve"> PAGEREF _Toc148796154 \h </w:instrText>
            </w:r>
            <w:r>
              <w:rPr>
                <w:noProof/>
              </w:rPr>
            </w:r>
            <w:r>
              <w:rPr>
                <w:noProof/>
              </w:rPr>
              <w:fldChar w:fldCharType="separate"/>
            </w:r>
            <w:r>
              <w:rPr>
                <w:noProof/>
              </w:rPr>
              <w:t>40</w:t>
            </w:r>
            <w:r>
              <w:rPr>
                <w:noProof/>
              </w:rPr>
              <w:fldChar w:fldCharType="end"/>
            </w:r>
          </w:hyperlink>
        </w:p>
        <w:p w14:paraId="7B40B0D2" w14:textId="672C1866" w:rsidR="00A4178D" w:rsidRDefault="00A4178D">
          <w:pPr>
            <w:pStyle w:val="Sommario2"/>
            <w:rPr>
              <w:rFonts w:asciiTheme="minorHAnsi" w:eastAsiaTheme="minorEastAsia" w:hAnsiTheme="minorHAnsi" w:cstheme="minorBidi"/>
              <w:smallCaps w:val="0"/>
              <w:noProof/>
              <w:kern w:val="2"/>
              <w:sz w:val="22"/>
              <w:szCs w:val="22"/>
              <w:lang w:val="en-US"/>
              <w14:ligatures w14:val="standardContextual"/>
            </w:rPr>
          </w:pPr>
          <w:hyperlink w:anchor="_Toc148796155" w:history="1">
            <w:r w:rsidRPr="00AA0A85">
              <w:rPr>
                <w:rStyle w:val="Collegamentoipertestuale"/>
                <w:rFonts w:cstheme="minorHAnsi"/>
                <w:noProof/>
              </w:rPr>
              <w:t>26. ACCESSO AGLI ATTI</w:t>
            </w:r>
            <w:r>
              <w:rPr>
                <w:noProof/>
              </w:rPr>
              <w:tab/>
            </w:r>
            <w:r>
              <w:rPr>
                <w:noProof/>
              </w:rPr>
              <w:fldChar w:fldCharType="begin"/>
            </w:r>
            <w:r>
              <w:rPr>
                <w:noProof/>
              </w:rPr>
              <w:instrText xml:space="preserve"> PAGEREF _Toc148796155 \h </w:instrText>
            </w:r>
            <w:r>
              <w:rPr>
                <w:noProof/>
              </w:rPr>
            </w:r>
            <w:r>
              <w:rPr>
                <w:noProof/>
              </w:rPr>
              <w:fldChar w:fldCharType="separate"/>
            </w:r>
            <w:r>
              <w:rPr>
                <w:noProof/>
              </w:rPr>
              <w:t>40</w:t>
            </w:r>
            <w:r>
              <w:rPr>
                <w:noProof/>
              </w:rPr>
              <w:fldChar w:fldCharType="end"/>
            </w:r>
          </w:hyperlink>
        </w:p>
        <w:p w14:paraId="7BCC6797" w14:textId="6D7743BF" w:rsidR="00A4178D" w:rsidRDefault="00A4178D">
          <w:pPr>
            <w:pStyle w:val="Sommario2"/>
            <w:rPr>
              <w:rFonts w:asciiTheme="minorHAnsi" w:eastAsiaTheme="minorEastAsia" w:hAnsiTheme="minorHAnsi" w:cstheme="minorBidi"/>
              <w:smallCaps w:val="0"/>
              <w:noProof/>
              <w:kern w:val="2"/>
              <w:sz w:val="22"/>
              <w:szCs w:val="22"/>
              <w:lang w:val="en-US"/>
              <w14:ligatures w14:val="standardContextual"/>
            </w:rPr>
          </w:pPr>
          <w:hyperlink w:anchor="_Toc148796156" w:history="1">
            <w:r w:rsidRPr="00AA0A85">
              <w:rPr>
                <w:rStyle w:val="Collegamentoipertestuale"/>
                <w:rFonts w:cstheme="minorHAnsi"/>
                <w:noProof/>
              </w:rPr>
              <w:t>27. DEFINIZIONE DELLE CONTROVERSIE</w:t>
            </w:r>
            <w:r>
              <w:rPr>
                <w:noProof/>
              </w:rPr>
              <w:tab/>
            </w:r>
            <w:r>
              <w:rPr>
                <w:noProof/>
              </w:rPr>
              <w:fldChar w:fldCharType="begin"/>
            </w:r>
            <w:r>
              <w:rPr>
                <w:noProof/>
              </w:rPr>
              <w:instrText xml:space="preserve"> PAGEREF _Toc148796156 \h </w:instrText>
            </w:r>
            <w:r>
              <w:rPr>
                <w:noProof/>
              </w:rPr>
            </w:r>
            <w:r>
              <w:rPr>
                <w:noProof/>
              </w:rPr>
              <w:fldChar w:fldCharType="separate"/>
            </w:r>
            <w:r>
              <w:rPr>
                <w:noProof/>
              </w:rPr>
              <w:t>40</w:t>
            </w:r>
            <w:r>
              <w:rPr>
                <w:noProof/>
              </w:rPr>
              <w:fldChar w:fldCharType="end"/>
            </w:r>
          </w:hyperlink>
        </w:p>
        <w:p w14:paraId="6BAEFD12" w14:textId="702117B0" w:rsidR="00A4178D" w:rsidRDefault="00A4178D">
          <w:pPr>
            <w:pStyle w:val="Sommario2"/>
            <w:rPr>
              <w:rFonts w:asciiTheme="minorHAnsi" w:eastAsiaTheme="minorEastAsia" w:hAnsiTheme="minorHAnsi" w:cstheme="minorBidi"/>
              <w:smallCaps w:val="0"/>
              <w:noProof/>
              <w:kern w:val="2"/>
              <w:sz w:val="22"/>
              <w:szCs w:val="22"/>
              <w:lang w:val="en-US"/>
              <w14:ligatures w14:val="standardContextual"/>
            </w:rPr>
          </w:pPr>
          <w:hyperlink w:anchor="_Toc148796157" w:history="1">
            <w:r w:rsidRPr="00AA0A85">
              <w:rPr>
                <w:rStyle w:val="Collegamentoipertestuale"/>
                <w:rFonts w:cstheme="minorHAnsi"/>
                <w:noProof/>
              </w:rPr>
              <w:t>28. TRATTAMENTO DEI DATI PERSONALI</w:t>
            </w:r>
            <w:r>
              <w:rPr>
                <w:noProof/>
              </w:rPr>
              <w:tab/>
            </w:r>
            <w:r>
              <w:rPr>
                <w:noProof/>
              </w:rPr>
              <w:fldChar w:fldCharType="begin"/>
            </w:r>
            <w:r>
              <w:rPr>
                <w:noProof/>
              </w:rPr>
              <w:instrText xml:space="preserve"> PAGEREF _Toc148796157 \h </w:instrText>
            </w:r>
            <w:r>
              <w:rPr>
                <w:noProof/>
              </w:rPr>
            </w:r>
            <w:r>
              <w:rPr>
                <w:noProof/>
              </w:rPr>
              <w:fldChar w:fldCharType="separate"/>
            </w:r>
            <w:r>
              <w:rPr>
                <w:noProof/>
              </w:rPr>
              <w:t>41</w:t>
            </w:r>
            <w:r>
              <w:rPr>
                <w:noProof/>
              </w:rPr>
              <w:fldChar w:fldCharType="end"/>
            </w:r>
          </w:hyperlink>
        </w:p>
        <w:p w14:paraId="146A3934" w14:textId="332F8710" w:rsidR="004C53A8" w:rsidRPr="000313A2" w:rsidRDefault="00870286" w:rsidP="000313A2">
          <w:pPr>
            <w:pStyle w:val="Sommario2"/>
            <w:spacing w:line="360" w:lineRule="auto"/>
            <w:ind w:left="0" w:firstLine="0"/>
            <w:rPr>
              <w:rStyle w:val="Collegamentoipertestuale"/>
              <w:rFonts w:eastAsiaTheme="minorEastAsia"/>
              <w:noProof/>
            </w:rPr>
          </w:pPr>
          <w:r w:rsidRPr="00E8307F">
            <w:rPr>
              <w:rStyle w:val="Saltoaindice"/>
              <w:rFonts w:asciiTheme="minorHAnsi" w:hAnsiTheme="minorHAnsi" w:cstheme="minorHAnsi"/>
              <w:sz w:val="24"/>
              <w:szCs w:val="24"/>
            </w:rPr>
            <w:fldChar w:fldCharType="end"/>
          </w:r>
        </w:p>
      </w:sdtContent>
    </w:sdt>
    <w:p w14:paraId="4A21364A" w14:textId="3FEFC3DB" w:rsidR="004C53A8" w:rsidRPr="004B7C6D" w:rsidRDefault="001B2F25" w:rsidP="001B2F25">
      <w:pPr>
        <w:pStyle w:val="Sommario1"/>
        <w:tabs>
          <w:tab w:val="clear" w:pos="284"/>
          <w:tab w:val="clear" w:pos="9629"/>
          <w:tab w:val="left" w:pos="1884"/>
        </w:tabs>
        <w:spacing w:line="360" w:lineRule="auto"/>
        <w:rPr>
          <w:rFonts w:asciiTheme="minorHAnsi" w:hAnsiTheme="minorHAnsi" w:cstheme="minorHAnsi"/>
          <w:sz w:val="24"/>
          <w:szCs w:val="24"/>
        </w:rPr>
      </w:pPr>
      <w:r w:rsidRPr="004B7C6D">
        <w:rPr>
          <w:rFonts w:asciiTheme="minorHAnsi" w:hAnsiTheme="minorHAnsi" w:cstheme="minorHAnsi"/>
          <w:sz w:val="24"/>
          <w:szCs w:val="24"/>
        </w:rPr>
        <w:tab/>
      </w:r>
    </w:p>
    <w:p w14:paraId="772C89C6" w14:textId="5CD2559B" w:rsidR="004C53A8" w:rsidRPr="004B7C6D" w:rsidRDefault="00253CF9" w:rsidP="00253CF9">
      <w:pPr>
        <w:pStyle w:val="Sommario2"/>
        <w:tabs>
          <w:tab w:val="clear" w:pos="440"/>
          <w:tab w:val="clear" w:pos="9629"/>
          <w:tab w:val="left" w:pos="3588"/>
        </w:tabs>
        <w:spacing w:line="360" w:lineRule="auto"/>
        <w:rPr>
          <w:rFonts w:asciiTheme="minorHAnsi" w:hAnsiTheme="minorHAnsi" w:cstheme="minorHAnsi"/>
          <w:sz w:val="24"/>
          <w:szCs w:val="24"/>
          <w:lang w:eastAsia="it-IT"/>
        </w:rPr>
      </w:pPr>
      <w:r>
        <w:rPr>
          <w:rFonts w:asciiTheme="minorHAnsi" w:hAnsiTheme="minorHAnsi" w:cstheme="minorHAnsi"/>
          <w:sz w:val="24"/>
          <w:szCs w:val="24"/>
          <w:lang w:eastAsia="it-IT"/>
        </w:rPr>
        <w:tab/>
      </w:r>
      <w:r>
        <w:rPr>
          <w:rFonts w:asciiTheme="minorHAnsi" w:hAnsiTheme="minorHAnsi" w:cstheme="minorHAnsi"/>
          <w:sz w:val="24"/>
          <w:szCs w:val="24"/>
          <w:lang w:eastAsia="it-IT"/>
        </w:rPr>
        <w:tab/>
      </w:r>
    </w:p>
    <w:p w14:paraId="02AE696B" w14:textId="77777777" w:rsidR="004C53A8" w:rsidRPr="004B7C6D" w:rsidRDefault="004C53A8" w:rsidP="001B2F25">
      <w:pPr>
        <w:pStyle w:val="Sommario2"/>
        <w:spacing w:line="360" w:lineRule="auto"/>
        <w:rPr>
          <w:rFonts w:asciiTheme="minorHAnsi" w:hAnsiTheme="minorHAnsi" w:cstheme="minorHAnsi"/>
          <w:sz w:val="24"/>
          <w:szCs w:val="24"/>
          <w:lang w:eastAsia="it-IT"/>
        </w:rPr>
      </w:pPr>
    </w:p>
    <w:p w14:paraId="5EB92959" w14:textId="77777777" w:rsidR="001B2F25" w:rsidRDefault="001B2F25" w:rsidP="001B2F25">
      <w:pPr>
        <w:rPr>
          <w:rFonts w:asciiTheme="minorHAnsi" w:hAnsiTheme="minorHAnsi" w:cstheme="minorHAnsi"/>
          <w:szCs w:val="24"/>
          <w:lang w:eastAsia="it-IT"/>
        </w:rPr>
      </w:pPr>
    </w:p>
    <w:p w14:paraId="553809AA" w14:textId="77777777" w:rsidR="000313A2" w:rsidRDefault="000313A2" w:rsidP="001B2F25">
      <w:pPr>
        <w:rPr>
          <w:rFonts w:asciiTheme="minorHAnsi" w:hAnsiTheme="minorHAnsi" w:cstheme="minorHAnsi"/>
          <w:szCs w:val="24"/>
          <w:lang w:eastAsia="it-IT"/>
        </w:rPr>
      </w:pPr>
    </w:p>
    <w:p w14:paraId="25A1874B" w14:textId="77777777" w:rsidR="000313A2" w:rsidRDefault="000313A2" w:rsidP="001B2F25">
      <w:pPr>
        <w:rPr>
          <w:rFonts w:asciiTheme="minorHAnsi" w:hAnsiTheme="minorHAnsi" w:cstheme="minorHAnsi"/>
          <w:szCs w:val="24"/>
          <w:lang w:eastAsia="it-IT"/>
        </w:rPr>
      </w:pPr>
    </w:p>
    <w:p w14:paraId="07BEE573" w14:textId="77777777" w:rsidR="000313A2" w:rsidRDefault="000313A2" w:rsidP="001B2F25">
      <w:pPr>
        <w:rPr>
          <w:rFonts w:asciiTheme="minorHAnsi" w:hAnsiTheme="minorHAnsi" w:cstheme="minorHAnsi"/>
          <w:szCs w:val="24"/>
          <w:lang w:eastAsia="it-IT"/>
        </w:rPr>
      </w:pPr>
    </w:p>
    <w:p w14:paraId="457A2E40" w14:textId="77777777" w:rsidR="000313A2" w:rsidRDefault="000313A2" w:rsidP="001B2F25">
      <w:pPr>
        <w:rPr>
          <w:rFonts w:asciiTheme="minorHAnsi" w:hAnsiTheme="minorHAnsi" w:cstheme="minorHAnsi"/>
          <w:szCs w:val="24"/>
          <w:lang w:eastAsia="it-IT"/>
        </w:rPr>
      </w:pPr>
    </w:p>
    <w:p w14:paraId="5A9F267E" w14:textId="77777777" w:rsidR="000313A2" w:rsidRDefault="000313A2" w:rsidP="001B2F25">
      <w:pPr>
        <w:rPr>
          <w:rFonts w:asciiTheme="minorHAnsi" w:hAnsiTheme="minorHAnsi" w:cstheme="minorHAnsi"/>
          <w:szCs w:val="24"/>
          <w:lang w:eastAsia="it-IT"/>
        </w:rPr>
      </w:pPr>
    </w:p>
    <w:p w14:paraId="13EF2615" w14:textId="77777777" w:rsidR="0073590C" w:rsidRDefault="0073590C" w:rsidP="001B2F25">
      <w:pPr>
        <w:rPr>
          <w:rFonts w:asciiTheme="minorHAnsi" w:hAnsiTheme="minorHAnsi" w:cstheme="minorHAnsi"/>
          <w:szCs w:val="24"/>
          <w:lang w:eastAsia="it-IT"/>
        </w:rPr>
      </w:pPr>
    </w:p>
    <w:p w14:paraId="5D50E0A6" w14:textId="77777777" w:rsidR="0073590C" w:rsidRDefault="0073590C" w:rsidP="001B2F25">
      <w:pPr>
        <w:rPr>
          <w:rFonts w:asciiTheme="minorHAnsi" w:hAnsiTheme="minorHAnsi" w:cstheme="minorHAnsi"/>
          <w:szCs w:val="24"/>
          <w:lang w:eastAsia="it-IT"/>
        </w:rPr>
      </w:pPr>
    </w:p>
    <w:p w14:paraId="2ADAA46F" w14:textId="77777777" w:rsidR="000313A2" w:rsidRDefault="000313A2" w:rsidP="001B2F25">
      <w:pPr>
        <w:rPr>
          <w:rFonts w:asciiTheme="minorHAnsi" w:hAnsiTheme="minorHAnsi" w:cstheme="minorHAnsi"/>
          <w:szCs w:val="24"/>
          <w:lang w:eastAsia="it-IT"/>
        </w:rPr>
      </w:pPr>
    </w:p>
    <w:p w14:paraId="3F7D4920" w14:textId="77777777" w:rsidR="000313A2" w:rsidRDefault="000313A2" w:rsidP="001B2F25">
      <w:pPr>
        <w:rPr>
          <w:rFonts w:asciiTheme="minorHAnsi" w:hAnsiTheme="minorHAnsi" w:cstheme="minorHAnsi"/>
          <w:szCs w:val="24"/>
          <w:lang w:eastAsia="it-IT"/>
        </w:rPr>
      </w:pPr>
    </w:p>
    <w:p w14:paraId="5ADF1037" w14:textId="77777777" w:rsidR="000313A2" w:rsidRDefault="000313A2" w:rsidP="001B2F25">
      <w:pPr>
        <w:rPr>
          <w:rFonts w:asciiTheme="minorHAnsi" w:hAnsiTheme="minorHAnsi" w:cstheme="minorHAnsi"/>
          <w:szCs w:val="24"/>
          <w:lang w:eastAsia="it-IT"/>
        </w:rPr>
      </w:pPr>
    </w:p>
    <w:p w14:paraId="0EE7CA49" w14:textId="77777777" w:rsidR="000313A2" w:rsidRDefault="000313A2" w:rsidP="001B2F25">
      <w:pPr>
        <w:rPr>
          <w:rFonts w:asciiTheme="minorHAnsi" w:hAnsiTheme="minorHAnsi" w:cstheme="minorHAnsi"/>
          <w:szCs w:val="24"/>
          <w:lang w:eastAsia="it-IT"/>
        </w:rPr>
      </w:pPr>
    </w:p>
    <w:p w14:paraId="7BF98B4A" w14:textId="77777777" w:rsidR="00B169C6" w:rsidRDefault="00B169C6" w:rsidP="001B2F25">
      <w:pPr>
        <w:rPr>
          <w:rFonts w:asciiTheme="minorHAnsi" w:hAnsiTheme="minorHAnsi" w:cstheme="minorHAnsi"/>
          <w:szCs w:val="24"/>
          <w:lang w:eastAsia="it-IT"/>
        </w:rPr>
      </w:pPr>
    </w:p>
    <w:p w14:paraId="4ECD300B" w14:textId="77777777" w:rsidR="00B169C6" w:rsidRDefault="00B169C6" w:rsidP="001B2F25">
      <w:pPr>
        <w:rPr>
          <w:rFonts w:asciiTheme="minorHAnsi" w:hAnsiTheme="minorHAnsi" w:cstheme="minorHAnsi"/>
          <w:szCs w:val="24"/>
          <w:lang w:eastAsia="it-IT"/>
        </w:rPr>
      </w:pPr>
    </w:p>
    <w:p w14:paraId="4525B043" w14:textId="77777777" w:rsidR="00B169C6" w:rsidRDefault="00B169C6" w:rsidP="001B2F25">
      <w:pPr>
        <w:rPr>
          <w:rFonts w:asciiTheme="minorHAnsi" w:hAnsiTheme="minorHAnsi" w:cstheme="minorHAnsi"/>
          <w:szCs w:val="24"/>
          <w:lang w:eastAsia="it-IT"/>
        </w:rPr>
      </w:pPr>
    </w:p>
    <w:p w14:paraId="477B8699" w14:textId="77777777" w:rsidR="00B169C6" w:rsidRDefault="00B169C6" w:rsidP="001B2F25">
      <w:pPr>
        <w:rPr>
          <w:rFonts w:asciiTheme="minorHAnsi" w:hAnsiTheme="minorHAnsi" w:cstheme="minorHAnsi"/>
          <w:szCs w:val="24"/>
          <w:lang w:eastAsia="it-IT"/>
        </w:rPr>
      </w:pPr>
    </w:p>
    <w:p w14:paraId="0FFE3F86" w14:textId="77777777" w:rsidR="00B169C6" w:rsidRDefault="00B169C6" w:rsidP="001B2F25">
      <w:pPr>
        <w:rPr>
          <w:rFonts w:asciiTheme="minorHAnsi" w:hAnsiTheme="minorHAnsi" w:cstheme="minorHAnsi"/>
          <w:szCs w:val="24"/>
          <w:lang w:eastAsia="it-IT"/>
        </w:rPr>
      </w:pPr>
    </w:p>
    <w:p w14:paraId="1B2F2847" w14:textId="77777777" w:rsidR="00B169C6" w:rsidRDefault="00B169C6" w:rsidP="001B2F25">
      <w:pPr>
        <w:rPr>
          <w:rFonts w:asciiTheme="minorHAnsi" w:hAnsiTheme="minorHAnsi" w:cstheme="minorHAnsi"/>
          <w:szCs w:val="24"/>
          <w:lang w:eastAsia="it-IT"/>
        </w:rPr>
      </w:pPr>
    </w:p>
    <w:p w14:paraId="6DCD2069" w14:textId="77777777" w:rsidR="00B169C6" w:rsidRDefault="00B169C6" w:rsidP="001B2F25">
      <w:pPr>
        <w:rPr>
          <w:rFonts w:asciiTheme="minorHAnsi" w:hAnsiTheme="minorHAnsi" w:cstheme="minorHAnsi"/>
          <w:szCs w:val="24"/>
          <w:lang w:eastAsia="it-IT"/>
        </w:rPr>
      </w:pPr>
    </w:p>
    <w:p w14:paraId="3F2653D2" w14:textId="77777777" w:rsidR="00B169C6" w:rsidRDefault="00B169C6" w:rsidP="001B2F25">
      <w:pPr>
        <w:rPr>
          <w:rFonts w:asciiTheme="minorHAnsi" w:hAnsiTheme="minorHAnsi" w:cstheme="minorHAnsi"/>
          <w:szCs w:val="24"/>
          <w:lang w:eastAsia="it-IT"/>
        </w:rPr>
      </w:pPr>
    </w:p>
    <w:p w14:paraId="5B767B81" w14:textId="77777777" w:rsidR="00B169C6" w:rsidRDefault="00B169C6" w:rsidP="001B2F25">
      <w:pPr>
        <w:rPr>
          <w:rFonts w:asciiTheme="minorHAnsi" w:hAnsiTheme="minorHAnsi" w:cstheme="minorHAnsi"/>
          <w:szCs w:val="24"/>
          <w:lang w:eastAsia="it-IT"/>
        </w:rPr>
      </w:pPr>
    </w:p>
    <w:p w14:paraId="4C877CC9" w14:textId="77777777" w:rsidR="00B169C6" w:rsidRDefault="00B169C6" w:rsidP="001B2F25">
      <w:pPr>
        <w:rPr>
          <w:rFonts w:asciiTheme="minorHAnsi" w:hAnsiTheme="minorHAnsi" w:cstheme="minorHAnsi"/>
          <w:szCs w:val="24"/>
          <w:lang w:eastAsia="it-IT"/>
        </w:rPr>
      </w:pPr>
    </w:p>
    <w:p w14:paraId="798C545A" w14:textId="77777777" w:rsidR="00B169C6" w:rsidRDefault="00B169C6" w:rsidP="001B2F25">
      <w:pPr>
        <w:rPr>
          <w:rFonts w:asciiTheme="minorHAnsi" w:hAnsiTheme="minorHAnsi" w:cstheme="minorHAnsi"/>
          <w:szCs w:val="24"/>
          <w:lang w:eastAsia="it-IT"/>
        </w:rPr>
      </w:pPr>
    </w:p>
    <w:p w14:paraId="16CD104A" w14:textId="77777777" w:rsidR="00B169C6" w:rsidRDefault="00B169C6" w:rsidP="001B2F25">
      <w:pPr>
        <w:rPr>
          <w:rFonts w:asciiTheme="minorHAnsi" w:hAnsiTheme="minorHAnsi" w:cstheme="minorHAnsi"/>
          <w:szCs w:val="24"/>
          <w:lang w:eastAsia="it-IT"/>
        </w:rPr>
      </w:pPr>
    </w:p>
    <w:p w14:paraId="36616F09" w14:textId="77777777" w:rsidR="00B169C6" w:rsidRDefault="00B169C6" w:rsidP="001B2F25">
      <w:pPr>
        <w:rPr>
          <w:rFonts w:asciiTheme="minorHAnsi" w:hAnsiTheme="minorHAnsi" w:cstheme="minorHAnsi"/>
          <w:szCs w:val="24"/>
          <w:lang w:eastAsia="it-IT"/>
        </w:rPr>
      </w:pPr>
    </w:p>
    <w:p w14:paraId="7AF16C5A" w14:textId="77777777" w:rsidR="00B169C6" w:rsidRDefault="00B169C6" w:rsidP="001B2F25">
      <w:pPr>
        <w:rPr>
          <w:rFonts w:asciiTheme="minorHAnsi" w:hAnsiTheme="minorHAnsi" w:cstheme="minorHAnsi"/>
          <w:szCs w:val="24"/>
          <w:lang w:eastAsia="it-IT"/>
        </w:rPr>
      </w:pPr>
    </w:p>
    <w:p w14:paraId="3A8E8095" w14:textId="77777777" w:rsidR="00B169C6" w:rsidRDefault="00B169C6" w:rsidP="001B2F25">
      <w:pPr>
        <w:rPr>
          <w:rFonts w:asciiTheme="minorHAnsi" w:hAnsiTheme="minorHAnsi" w:cstheme="minorHAnsi"/>
          <w:szCs w:val="24"/>
          <w:lang w:eastAsia="it-IT"/>
        </w:rPr>
      </w:pPr>
    </w:p>
    <w:p w14:paraId="5AE2191B" w14:textId="77777777" w:rsidR="00B169C6" w:rsidRDefault="00B169C6" w:rsidP="001B2F25">
      <w:pPr>
        <w:rPr>
          <w:rFonts w:asciiTheme="minorHAnsi" w:hAnsiTheme="minorHAnsi" w:cstheme="minorHAnsi"/>
          <w:szCs w:val="24"/>
          <w:lang w:eastAsia="it-IT"/>
        </w:rPr>
      </w:pPr>
    </w:p>
    <w:p w14:paraId="62415877" w14:textId="77777777" w:rsidR="00B169C6" w:rsidRDefault="00B169C6" w:rsidP="001B2F25">
      <w:pPr>
        <w:rPr>
          <w:rFonts w:asciiTheme="minorHAnsi" w:hAnsiTheme="minorHAnsi" w:cstheme="minorHAnsi"/>
          <w:szCs w:val="24"/>
          <w:lang w:eastAsia="it-IT"/>
        </w:rPr>
      </w:pPr>
    </w:p>
    <w:p w14:paraId="10EAB2E4" w14:textId="77777777" w:rsidR="00B169C6" w:rsidRDefault="00B169C6" w:rsidP="001B2F25">
      <w:pPr>
        <w:rPr>
          <w:rFonts w:asciiTheme="minorHAnsi" w:hAnsiTheme="minorHAnsi" w:cstheme="minorHAnsi"/>
          <w:szCs w:val="24"/>
          <w:lang w:eastAsia="it-IT"/>
        </w:rPr>
      </w:pPr>
    </w:p>
    <w:p w14:paraId="0234359E" w14:textId="77777777" w:rsidR="000313A2" w:rsidRDefault="000313A2" w:rsidP="001B2F25">
      <w:pPr>
        <w:rPr>
          <w:rFonts w:asciiTheme="minorHAnsi" w:hAnsiTheme="minorHAnsi" w:cstheme="minorHAnsi"/>
          <w:szCs w:val="24"/>
          <w:lang w:eastAsia="it-IT"/>
        </w:rPr>
      </w:pPr>
    </w:p>
    <w:p w14:paraId="30BDC94A" w14:textId="77777777" w:rsidR="000313A2" w:rsidRDefault="000313A2" w:rsidP="001B2F25">
      <w:pPr>
        <w:rPr>
          <w:rFonts w:asciiTheme="minorHAnsi" w:hAnsiTheme="minorHAnsi" w:cstheme="minorHAnsi"/>
          <w:szCs w:val="24"/>
          <w:lang w:eastAsia="it-IT"/>
        </w:rPr>
      </w:pPr>
    </w:p>
    <w:p w14:paraId="2E8FC046" w14:textId="77777777" w:rsidR="00E8307F" w:rsidRPr="004B7C6D" w:rsidRDefault="00E8307F" w:rsidP="001B2F25">
      <w:pPr>
        <w:rPr>
          <w:rFonts w:asciiTheme="minorHAnsi" w:hAnsiTheme="minorHAnsi" w:cstheme="minorHAnsi"/>
          <w:szCs w:val="24"/>
          <w:lang w:eastAsia="it-IT"/>
        </w:rPr>
      </w:pPr>
    </w:p>
    <w:p w14:paraId="07856631" w14:textId="52554D0C" w:rsidR="004C53A8" w:rsidRPr="004B7C6D" w:rsidRDefault="00870286" w:rsidP="001B2F25">
      <w:pPr>
        <w:widowControl w:val="0"/>
        <w:spacing w:line="360" w:lineRule="auto"/>
        <w:jc w:val="center"/>
        <w:rPr>
          <w:rFonts w:asciiTheme="minorHAnsi" w:hAnsiTheme="minorHAnsi" w:cstheme="minorHAnsi"/>
          <w:b/>
          <w:szCs w:val="24"/>
          <w:lang w:eastAsia="it-IT"/>
        </w:rPr>
      </w:pPr>
      <w:bookmarkStart w:id="1" w:name="_Toc481159794"/>
      <w:bookmarkStart w:id="2" w:name="_Toc481159737"/>
      <w:bookmarkStart w:id="3" w:name="_Toc481159691"/>
      <w:bookmarkStart w:id="4" w:name="_Toc481159352"/>
      <w:bookmarkStart w:id="5" w:name="_Toc481158956"/>
      <w:bookmarkStart w:id="6" w:name="_Toc481159991"/>
      <w:bookmarkStart w:id="7" w:name="_Toc481159846"/>
      <w:bookmarkStart w:id="8" w:name="_Toc481159801"/>
      <w:bookmarkStart w:id="9" w:name="_Toc481159744"/>
      <w:bookmarkStart w:id="10" w:name="_Toc481159698"/>
      <w:bookmarkStart w:id="11" w:name="_Toc481159359"/>
      <w:bookmarkStart w:id="12" w:name="_Toc481158964"/>
      <w:bookmarkStart w:id="13" w:name="_Toc481159998"/>
      <w:bookmarkStart w:id="14" w:name="_Toc481159853"/>
      <w:bookmarkStart w:id="15" w:name="_Toc391036044"/>
      <w:bookmarkStart w:id="16" w:name="_Toc392577486"/>
      <w:bookmarkStart w:id="17" w:name="_Toc393110553"/>
      <w:bookmarkStart w:id="18" w:name="_Toc393112117"/>
      <w:bookmarkStart w:id="19" w:name="_Toc485638580"/>
      <w:bookmarkStart w:id="20" w:name="_Toc380501859"/>
      <w:bookmarkStart w:id="21" w:name="_Toc391035971"/>
      <w:bookmarkEnd w:id="1"/>
      <w:bookmarkEnd w:id="2"/>
      <w:bookmarkEnd w:id="3"/>
      <w:bookmarkEnd w:id="4"/>
      <w:bookmarkEnd w:id="5"/>
      <w:bookmarkEnd w:id="6"/>
      <w:bookmarkEnd w:id="7"/>
      <w:bookmarkEnd w:id="8"/>
      <w:bookmarkEnd w:id="9"/>
      <w:bookmarkEnd w:id="10"/>
      <w:bookmarkEnd w:id="11"/>
      <w:bookmarkEnd w:id="12"/>
      <w:bookmarkEnd w:id="13"/>
      <w:bookmarkEnd w:id="14"/>
      <w:r w:rsidRPr="004B7C6D">
        <w:rPr>
          <w:rFonts w:asciiTheme="minorHAnsi" w:hAnsiTheme="minorHAnsi" w:cstheme="minorHAnsi"/>
          <w:b/>
          <w:szCs w:val="24"/>
          <w:lang w:eastAsia="it-IT"/>
        </w:rPr>
        <w:t>DISCIPLINARE DI GARA</w:t>
      </w:r>
      <w:bookmarkEnd w:id="15"/>
      <w:bookmarkEnd w:id="16"/>
      <w:bookmarkEnd w:id="17"/>
      <w:bookmarkEnd w:id="18"/>
      <w:bookmarkEnd w:id="19"/>
      <w:bookmarkEnd w:id="20"/>
      <w:bookmarkEnd w:id="21"/>
    </w:p>
    <w:p w14:paraId="4C083C7E" w14:textId="77777777" w:rsidR="00B169C6" w:rsidRDefault="00870286" w:rsidP="00B169C6">
      <w:pPr>
        <w:widowControl w:val="0"/>
        <w:ind w:left="8"/>
        <w:rPr>
          <w:rFonts w:ascii="Times New Roman" w:hAnsi="Times New Roman"/>
          <w:b/>
          <w:bCs/>
          <w:sz w:val="22"/>
        </w:rPr>
      </w:pPr>
      <w:r w:rsidRPr="004B7C6D">
        <w:rPr>
          <w:rFonts w:asciiTheme="minorHAnsi" w:hAnsiTheme="minorHAnsi" w:cstheme="minorHAnsi"/>
          <w:b/>
          <w:szCs w:val="24"/>
          <w:lang w:eastAsia="it-IT"/>
        </w:rPr>
        <w:t xml:space="preserve">GARA EUROPEA A PROCEDURA APERTA PER </w:t>
      </w:r>
      <w:r w:rsidR="00C7581C" w:rsidRPr="004B7C6D">
        <w:rPr>
          <w:rFonts w:asciiTheme="minorHAnsi" w:hAnsiTheme="minorHAnsi" w:cstheme="minorHAnsi"/>
          <w:b/>
          <w:szCs w:val="24"/>
          <w:lang w:eastAsia="it-IT"/>
        </w:rPr>
        <w:t>L’AFFIDAMENTO DEL</w:t>
      </w:r>
      <w:r w:rsidR="00B169C6">
        <w:rPr>
          <w:rFonts w:ascii="Times New Roman" w:hAnsi="Times New Roman"/>
          <w:b/>
          <w:bCs/>
        </w:rPr>
        <w:t>_______________________________________________</w:t>
      </w:r>
    </w:p>
    <w:p w14:paraId="23AE1F0C" w14:textId="73059B64" w:rsidR="004C53A8" w:rsidRPr="004B7C6D" w:rsidRDefault="004C53A8" w:rsidP="001B2F25">
      <w:pPr>
        <w:spacing w:line="360" w:lineRule="auto"/>
        <w:jc w:val="center"/>
        <w:rPr>
          <w:rFonts w:asciiTheme="minorHAnsi" w:hAnsiTheme="minorHAnsi" w:cstheme="minorHAnsi"/>
          <w:b/>
          <w:szCs w:val="24"/>
          <w:lang w:eastAsia="it-IT"/>
        </w:rPr>
      </w:pPr>
    </w:p>
    <w:p w14:paraId="2F4E7738" w14:textId="77777777" w:rsidR="001B2F25" w:rsidRPr="004B7C6D" w:rsidRDefault="001B2F25" w:rsidP="001B2F25">
      <w:pPr>
        <w:spacing w:line="360" w:lineRule="auto"/>
        <w:jc w:val="center"/>
        <w:rPr>
          <w:rFonts w:asciiTheme="minorHAnsi" w:hAnsiTheme="minorHAnsi" w:cstheme="minorHAnsi"/>
          <w:b/>
          <w:szCs w:val="24"/>
          <w:lang w:eastAsia="it-IT"/>
        </w:rPr>
      </w:pPr>
    </w:p>
    <w:p w14:paraId="69E9E081" w14:textId="77777777" w:rsidR="004C53A8" w:rsidRPr="004B7C6D" w:rsidRDefault="00870286" w:rsidP="001B2F25">
      <w:pPr>
        <w:pStyle w:val="Titolo2"/>
        <w:spacing w:before="0" w:after="0" w:line="360" w:lineRule="auto"/>
        <w:rPr>
          <w:rFonts w:asciiTheme="minorHAnsi" w:hAnsiTheme="minorHAnsi" w:cstheme="minorHAnsi"/>
          <w:szCs w:val="24"/>
        </w:rPr>
      </w:pPr>
      <w:bookmarkStart w:id="22" w:name="_Toc482101906"/>
      <w:bookmarkStart w:id="23" w:name="_Toc482101812"/>
      <w:bookmarkStart w:id="24" w:name="_Toc482101719"/>
      <w:bookmarkStart w:id="25" w:name="_Toc482101544"/>
      <w:bookmarkStart w:id="26" w:name="_Toc482101429"/>
      <w:bookmarkStart w:id="27" w:name="_Toc374026426"/>
      <w:bookmarkStart w:id="28" w:name="_Toc374025981"/>
      <w:bookmarkStart w:id="29" w:name="_Toc374025928"/>
      <w:bookmarkStart w:id="30" w:name="_Toc374025834"/>
      <w:bookmarkStart w:id="31" w:name="_Toc374025745"/>
      <w:bookmarkStart w:id="32" w:name="_Toc498419717"/>
      <w:bookmarkStart w:id="33" w:name="_Toc497831525"/>
      <w:bookmarkStart w:id="34" w:name="_Toc497728131"/>
      <w:bookmarkStart w:id="35" w:name="_Toc497484933"/>
      <w:bookmarkStart w:id="36" w:name="_Toc494359015"/>
      <w:bookmarkStart w:id="37" w:name="_Toc494358966"/>
      <w:bookmarkStart w:id="38" w:name="_Toc493500868"/>
      <w:bookmarkStart w:id="39" w:name="_Toc498419716"/>
      <w:bookmarkStart w:id="40" w:name="_Toc497831524"/>
      <w:bookmarkStart w:id="41" w:name="_Toc497728130"/>
      <w:bookmarkStart w:id="42" w:name="_Toc497484932"/>
      <w:bookmarkStart w:id="43" w:name="_Toc494359014"/>
      <w:bookmarkStart w:id="44" w:name="_Toc494358965"/>
      <w:bookmarkStart w:id="45" w:name="_Toc493500867"/>
      <w:bookmarkStart w:id="46" w:name="_Toc482102096"/>
      <w:bookmarkStart w:id="47" w:name="_Toc482102001"/>
      <w:bookmarkStart w:id="48" w:name="_Toc391036046"/>
      <w:bookmarkStart w:id="49" w:name="_Toc391035973"/>
      <w:bookmarkStart w:id="50" w:name="_Toc380501861"/>
      <w:bookmarkStart w:id="51" w:name="_Toc354038170"/>
      <w:bookmarkStart w:id="52" w:name="_Toc148796106"/>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sidRPr="004B7C6D">
        <w:rPr>
          <w:rFonts w:asciiTheme="minorHAnsi" w:hAnsiTheme="minorHAnsi" w:cstheme="minorHAnsi"/>
          <w:szCs w:val="24"/>
        </w:rPr>
        <w:t>PREMESSE</w:t>
      </w:r>
      <w:bookmarkEnd w:id="52"/>
    </w:p>
    <w:p w14:paraId="4C56AA33" w14:textId="44672CB4" w:rsidR="004C53A8" w:rsidRPr="00A4178D" w:rsidRDefault="00870286" w:rsidP="00B169C6">
      <w:pPr>
        <w:widowControl w:val="0"/>
        <w:ind w:left="8"/>
        <w:rPr>
          <w:rFonts w:ascii="Times New Roman" w:hAnsi="Times New Roman"/>
          <w:b/>
          <w:bCs/>
          <w:sz w:val="22"/>
        </w:rPr>
      </w:pPr>
      <w:r w:rsidRPr="00A4178D">
        <w:rPr>
          <w:rFonts w:asciiTheme="minorHAnsi" w:hAnsiTheme="minorHAnsi" w:cstheme="minorHAnsi"/>
          <w:bCs/>
          <w:iCs/>
          <w:szCs w:val="24"/>
        </w:rPr>
        <w:t xml:space="preserve">Con </w:t>
      </w:r>
      <w:r w:rsidR="006E571E" w:rsidRPr="00A4178D">
        <w:rPr>
          <w:rFonts w:asciiTheme="minorHAnsi" w:hAnsiTheme="minorHAnsi" w:cstheme="minorHAnsi"/>
          <w:bCs/>
          <w:iCs/>
          <w:szCs w:val="24"/>
        </w:rPr>
        <w:t>atto</w:t>
      </w:r>
      <w:r w:rsidR="0061733B" w:rsidRPr="00A4178D">
        <w:rPr>
          <w:rFonts w:asciiTheme="minorHAnsi" w:hAnsiTheme="minorHAnsi" w:cstheme="minorHAnsi"/>
          <w:bCs/>
          <w:iCs/>
          <w:szCs w:val="24"/>
        </w:rPr>
        <w:t xml:space="preserve"> </w:t>
      </w:r>
      <w:r w:rsidRPr="00A4178D">
        <w:rPr>
          <w:rFonts w:asciiTheme="minorHAnsi" w:hAnsiTheme="minorHAnsi" w:cstheme="minorHAnsi"/>
          <w:bCs/>
          <w:iCs/>
          <w:szCs w:val="24"/>
        </w:rPr>
        <w:t xml:space="preserve">n. ... del …, questa Amministrazione ha </w:t>
      </w:r>
      <w:r w:rsidR="006E571E" w:rsidRPr="00A4178D">
        <w:rPr>
          <w:rFonts w:asciiTheme="minorHAnsi" w:hAnsiTheme="minorHAnsi" w:cstheme="minorHAnsi"/>
          <w:bCs/>
          <w:iCs/>
          <w:szCs w:val="24"/>
        </w:rPr>
        <w:t xml:space="preserve">deciso </w:t>
      </w:r>
      <w:r w:rsidRPr="00A4178D">
        <w:rPr>
          <w:rFonts w:asciiTheme="minorHAnsi" w:hAnsiTheme="minorHAnsi" w:cstheme="minorHAnsi"/>
          <w:bCs/>
          <w:iCs/>
          <w:szCs w:val="24"/>
        </w:rPr>
        <w:t xml:space="preserve">di affidare </w:t>
      </w:r>
      <w:r w:rsidR="00B169C6" w:rsidRPr="00A4178D">
        <w:rPr>
          <w:rFonts w:ascii="Times New Roman" w:hAnsi="Times New Roman"/>
          <w:b/>
          <w:bCs/>
        </w:rPr>
        <w:t>_____________</w:t>
      </w:r>
      <w:bookmarkStart w:id="53" w:name="_Hlk148795529"/>
      <w:r w:rsidR="00B169C6" w:rsidRPr="00A4178D">
        <w:rPr>
          <w:rFonts w:ascii="Times New Roman" w:hAnsi="Times New Roman"/>
          <w:b/>
          <w:bCs/>
        </w:rPr>
        <w:t>______________________________</w:t>
      </w:r>
      <w:bookmarkEnd w:id="53"/>
      <w:r w:rsidR="00B169C6" w:rsidRPr="00A4178D">
        <w:rPr>
          <w:rFonts w:ascii="Times New Roman" w:hAnsi="Times New Roman"/>
          <w:b/>
          <w:bCs/>
        </w:rPr>
        <w:t>____</w:t>
      </w:r>
      <w:r w:rsidR="00C7581C" w:rsidRPr="00A4178D">
        <w:rPr>
          <w:rFonts w:asciiTheme="minorHAnsi" w:hAnsiTheme="minorHAnsi" w:cstheme="minorHAnsi"/>
          <w:bCs/>
          <w:iCs/>
          <w:szCs w:val="24"/>
        </w:rPr>
        <w:t>.</w:t>
      </w:r>
    </w:p>
    <w:p w14:paraId="0E0D38D7" w14:textId="73EE6283" w:rsidR="006F5DBA" w:rsidRPr="00B169C6" w:rsidRDefault="006E571E" w:rsidP="001B2F25">
      <w:pPr>
        <w:pStyle w:val="Testocommento"/>
        <w:spacing w:line="360" w:lineRule="auto"/>
        <w:rPr>
          <w:rFonts w:asciiTheme="minorHAnsi" w:hAnsiTheme="minorHAnsi" w:cstheme="minorHAnsi"/>
          <w:bCs/>
          <w:iCs/>
          <w:sz w:val="24"/>
          <w:szCs w:val="24"/>
          <w:lang w:val="it-IT" w:eastAsia="it-IT"/>
        </w:rPr>
      </w:pPr>
      <w:r w:rsidRPr="00A4178D">
        <w:rPr>
          <w:rFonts w:asciiTheme="minorHAnsi" w:hAnsiTheme="minorHAnsi" w:cstheme="minorHAnsi"/>
          <w:bCs/>
          <w:iCs/>
          <w:sz w:val="24"/>
          <w:szCs w:val="24"/>
          <w:lang w:val="it-IT" w:eastAsia="it-IT"/>
        </w:rPr>
        <w:t>La</w:t>
      </w:r>
      <w:r w:rsidR="008816E2" w:rsidRPr="00A4178D">
        <w:rPr>
          <w:rFonts w:asciiTheme="minorHAnsi" w:hAnsiTheme="minorHAnsi" w:cstheme="minorHAnsi"/>
          <w:bCs/>
          <w:iCs/>
          <w:sz w:val="24"/>
          <w:szCs w:val="24"/>
          <w:lang w:val="it-IT" w:eastAsia="it-IT"/>
        </w:rPr>
        <w:t xml:space="preserve"> presente procedura aperta è interamente svolta tramite </w:t>
      </w:r>
      <w:r w:rsidR="00531389" w:rsidRPr="00A4178D">
        <w:rPr>
          <w:rFonts w:asciiTheme="minorHAnsi" w:hAnsiTheme="minorHAnsi" w:cstheme="minorHAnsi"/>
          <w:bCs/>
          <w:iCs/>
          <w:sz w:val="24"/>
          <w:szCs w:val="24"/>
          <w:lang w:val="it-IT" w:eastAsia="it-IT"/>
        </w:rPr>
        <w:t>la piattaforma telematica</w:t>
      </w:r>
      <w:r w:rsidR="008816E2" w:rsidRPr="00A4178D">
        <w:rPr>
          <w:rFonts w:asciiTheme="minorHAnsi" w:hAnsiTheme="minorHAnsi" w:cstheme="minorHAnsi"/>
          <w:bCs/>
          <w:iCs/>
          <w:sz w:val="24"/>
          <w:szCs w:val="24"/>
          <w:lang w:val="it-IT" w:eastAsia="it-IT"/>
        </w:rPr>
        <w:t xml:space="preserve"> accessibile all’indirizzo</w:t>
      </w:r>
      <w:r w:rsidR="003462C7" w:rsidRPr="00A4178D">
        <w:rPr>
          <w:rFonts w:asciiTheme="minorHAnsi" w:hAnsiTheme="minorHAnsi" w:cstheme="minorHAnsi"/>
          <w:bCs/>
          <w:iCs/>
          <w:sz w:val="24"/>
          <w:szCs w:val="24"/>
          <w:lang w:val="it-IT" w:eastAsia="it-IT"/>
        </w:rPr>
        <w:t>:</w:t>
      </w:r>
      <w:r w:rsidR="008816E2" w:rsidRPr="00A4178D">
        <w:rPr>
          <w:rFonts w:asciiTheme="minorHAnsi" w:hAnsiTheme="minorHAnsi" w:cstheme="minorHAnsi"/>
          <w:bCs/>
          <w:iCs/>
          <w:sz w:val="24"/>
          <w:szCs w:val="24"/>
          <w:lang w:val="it-IT" w:eastAsia="it-IT"/>
        </w:rPr>
        <w:t xml:space="preserve"> </w:t>
      </w:r>
      <w:r w:rsidR="00B169C6" w:rsidRPr="00A4178D">
        <w:rPr>
          <w:lang w:val="it-IT"/>
        </w:rPr>
        <w:t>__________________________.</w:t>
      </w:r>
    </w:p>
    <w:p w14:paraId="1C07171D" w14:textId="7A76B0A0" w:rsidR="00E225B0" w:rsidRPr="009E4EAA" w:rsidRDefault="00870286" w:rsidP="001B2F25">
      <w:pPr>
        <w:pStyle w:val="Testocommento"/>
        <w:spacing w:line="360" w:lineRule="auto"/>
        <w:rPr>
          <w:rFonts w:asciiTheme="minorHAnsi" w:hAnsiTheme="minorHAnsi" w:cstheme="minorHAnsi"/>
          <w:bCs/>
          <w:iCs/>
          <w:sz w:val="24"/>
          <w:szCs w:val="24"/>
          <w:lang w:val="it-IT" w:eastAsia="it-IT"/>
        </w:rPr>
      </w:pPr>
      <w:bookmarkStart w:id="54" w:name="_Hlk147395508"/>
      <w:r w:rsidRPr="004B7C6D">
        <w:rPr>
          <w:rFonts w:asciiTheme="minorHAnsi" w:hAnsiTheme="minorHAnsi" w:cstheme="minorHAnsi"/>
          <w:bCs/>
          <w:iCs/>
          <w:sz w:val="24"/>
          <w:szCs w:val="24"/>
          <w:lang w:val="it-IT" w:eastAsia="it-IT"/>
        </w:rPr>
        <w:t xml:space="preserve">L’affidamento avviene mediante procedura aperta con applicazione del criterio </w:t>
      </w:r>
      <w:r w:rsidRPr="009E4EAA">
        <w:rPr>
          <w:rFonts w:asciiTheme="minorHAnsi" w:hAnsiTheme="minorHAnsi" w:cstheme="minorHAnsi"/>
          <w:bCs/>
          <w:iCs/>
          <w:sz w:val="24"/>
          <w:szCs w:val="24"/>
          <w:lang w:val="it-IT" w:eastAsia="it-IT"/>
        </w:rPr>
        <w:t>dell’offerta economicamente più vantaggiosa individuata sulla base del miglior rapporto qualità prezzo</w:t>
      </w:r>
      <w:r w:rsidR="008F30AD">
        <w:rPr>
          <w:rFonts w:asciiTheme="minorHAnsi" w:hAnsiTheme="minorHAnsi" w:cstheme="minorHAnsi"/>
          <w:bCs/>
          <w:iCs/>
          <w:sz w:val="24"/>
          <w:szCs w:val="24"/>
          <w:lang w:val="it-IT" w:eastAsia="it-IT"/>
        </w:rPr>
        <w:t>.</w:t>
      </w:r>
    </w:p>
    <w:bookmarkEnd w:id="54"/>
    <w:p w14:paraId="6F215153" w14:textId="77777777" w:rsidR="00262CE3" w:rsidRDefault="00E225B0" w:rsidP="00262CE3">
      <w:pPr>
        <w:pStyle w:val="Testocommento"/>
        <w:spacing w:line="360" w:lineRule="auto"/>
        <w:rPr>
          <w:rFonts w:asciiTheme="minorHAnsi" w:hAnsiTheme="minorHAnsi" w:cstheme="minorHAnsi"/>
          <w:bCs/>
          <w:iCs/>
          <w:sz w:val="24"/>
          <w:szCs w:val="24"/>
          <w:lang w:val="it-IT" w:eastAsia="it-IT"/>
        </w:rPr>
      </w:pPr>
      <w:r w:rsidRPr="009E4EAA">
        <w:rPr>
          <w:rFonts w:asciiTheme="minorHAnsi" w:hAnsiTheme="minorHAnsi" w:cstheme="minorHAnsi"/>
          <w:bCs/>
          <w:iCs/>
          <w:sz w:val="24"/>
          <w:szCs w:val="24"/>
          <w:lang w:val="it-IT" w:eastAsia="it-IT"/>
        </w:rPr>
        <w:t xml:space="preserve">La durata del procedimento è prevista </w:t>
      </w:r>
      <w:r w:rsidR="005E6C2F" w:rsidRPr="009E4EAA">
        <w:rPr>
          <w:rFonts w:asciiTheme="minorHAnsi" w:hAnsiTheme="minorHAnsi" w:cstheme="minorHAnsi"/>
          <w:bCs/>
          <w:iCs/>
          <w:sz w:val="24"/>
          <w:szCs w:val="24"/>
          <w:lang w:val="it-IT" w:eastAsia="it-IT"/>
        </w:rPr>
        <w:t>in quattro mesi</w:t>
      </w:r>
      <w:r w:rsidRPr="009E4EAA">
        <w:rPr>
          <w:rFonts w:asciiTheme="minorHAnsi" w:hAnsiTheme="minorHAnsi" w:cstheme="minorHAnsi"/>
          <w:bCs/>
          <w:iCs/>
          <w:sz w:val="24"/>
          <w:szCs w:val="24"/>
          <w:lang w:val="it-IT" w:eastAsia="it-IT"/>
        </w:rPr>
        <w:t xml:space="preserve"> dalla pubblicazione del bando</w:t>
      </w:r>
      <w:r w:rsidR="005E6C2F" w:rsidRPr="009E4EAA">
        <w:rPr>
          <w:rFonts w:asciiTheme="minorHAnsi" w:hAnsiTheme="minorHAnsi" w:cstheme="minorHAnsi"/>
          <w:bCs/>
          <w:iCs/>
          <w:sz w:val="24"/>
          <w:szCs w:val="24"/>
          <w:lang w:val="it-IT" w:eastAsia="it-IT"/>
        </w:rPr>
        <w:t>.</w:t>
      </w:r>
    </w:p>
    <w:p w14:paraId="337344ED" w14:textId="5997B5F0" w:rsidR="005E6C2F" w:rsidRPr="00262CE3" w:rsidRDefault="00870286" w:rsidP="00262CE3">
      <w:pPr>
        <w:pStyle w:val="Testocommento"/>
        <w:spacing w:line="360" w:lineRule="auto"/>
        <w:rPr>
          <w:rFonts w:asciiTheme="minorHAnsi" w:hAnsiTheme="minorHAnsi" w:cstheme="minorHAnsi"/>
          <w:bCs/>
          <w:iCs/>
          <w:sz w:val="24"/>
          <w:szCs w:val="24"/>
          <w:lang w:val="it-IT" w:eastAsia="it-IT"/>
        </w:rPr>
      </w:pPr>
      <w:r w:rsidRPr="00262CE3">
        <w:rPr>
          <w:rFonts w:asciiTheme="minorHAnsi" w:hAnsiTheme="minorHAnsi" w:cstheme="minorHAnsi"/>
          <w:bCs/>
          <w:iCs/>
          <w:sz w:val="24"/>
          <w:szCs w:val="24"/>
          <w:lang w:val="it-IT" w:eastAsia="it-IT"/>
        </w:rPr>
        <w:t xml:space="preserve">Il luogo di svolgimento del servizio è </w:t>
      </w:r>
      <w:r w:rsidR="00B169C6">
        <w:rPr>
          <w:rFonts w:ascii="Times New Roman" w:hAnsi="Times New Roman"/>
          <w:b/>
          <w:bCs/>
        </w:rPr>
        <w:t>______________________________</w:t>
      </w:r>
      <w:r w:rsidR="00B169C6" w:rsidRPr="00262CE3">
        <w:rPr>
          <w:rFonts w:asciiTheme="minorHAnsi" w:hAnsiTheme="minorHAnsi" w:cstheme="minorHAnsi"/>
          <w:bCs/>
          <w:iCs/>
          <w:sz w:val="24"/>
          <w:szCs w:val="24"/>
          <w:lang w:val="it-IT" w:eastAsia="it-IT"/>
        </w:rPr>
        <w:t xml:space="preserve"> </w:t>
      </w:r>
      <w:r w:rsidR="005E6C2F" w:rsidRPr="00262CE3">
        <w:rPr>
          <w:rFonts w:asciiTheme="minorHAnsi" w:hAnsiTheme="minorHAnsi" w:cstheme="minorHAnsi"/>
          <w:bCs/>
          <w:iCs/>
          <w:sz w:val="24"/>
          <w:szCs w:val="24"/>
          <w:lang w:val="it-IT" w:eastAsia="it-IT"/>
        </w:rPr>
        <w:t xml:space="preserve">(codice NUTS </w:t>
      </w:r>
      <w:r w:rsidR="00B169C6">
        <w:rPr>
          <w:rFonts w:ascii="Times New Roman" w:hAnsi="Times New Roman"/>
          <w:b/>
          <w:bCs/>
        </w:rPr>
        <w:t>______________________________</w:t>
      </w:r>
      <w:r w:rsidR="005E6C2F" w:rsidRPr="00262CE3">
        <w:rPr>
          <w:rFonts w:asciiTheme="minorHAnsi" w:hAnsiTheme="minorHAnsi" w:cstheme="minorHAnsi"/>
          <w:bCs/>
          <w:iCs/>
          <w:sz w:val="24"/>
          <w:szCs w:val="24"/>
          <w:lang w:val="it-IT" w:eastAsia="it-IT"/>
        </w:rPr>
        <w:t>).</w:t>
      </w:r>
    </w:p>
    <w:p w14:paraId="57B12C55" w14:textId="77777777" w:rsidR="00B169C6" w:rsidRDefault="00870286" w:rsidP="00B169C6">
      <w:pPr>
        <w:tabs>
          <w:tab w:val="left" w:pos="360"/>
        </w:tabs>
        <w:spacing w:line="360" w:lineRule="auto"/>
        <w:rPr>
          <w:rFonts w:ascii="Times New Roman" w:hAnsi="Times New Roman"/>
          <w:b/>
          <w:bCs/>
        </w:rPr>
      </w:pPr>
      <w:r w:rsidRPr="009E4EAA">
        <w:rPr>
          <w:rFonts w:asciiTheme="minorHAnsi" w:hAnsiTheme="minorHAnsi" w:cstheme="minorHAnsi"/>
          <w:bCs/>
          <w:iCs/>
          <w:szCs w:val="24"/>
          <w:lang w:eastAsia="it-IT"/>
        </w:rPr>
        <w:t>CIG</w:t>
      </w:r>
      <w:r w:rsidR="003462C7">
        <w:rPr>
          <w:rFonts w:asciiTheme="minorHAnsi" w:hAnsiTheme="minorHAnsi" w:cstheme="minorHAnsi"/>
          <w:bCs/>
          <w:iCs/>
          <w:szCs w:val="24"/>
          <w:lang w:eastAsia="it-IT"/>
        </w:rPr>
        <w:t>:</w:t>
      </w:r>
      <w:r w:rsidRPr="009E4EAA">
        <w:rPr>
          <w:rFonts w:asciiTheme="minorHAnsi" w:hAnsiTheme="minorHAnsi" w:cstheme="minorHAnsi"/>
          <w:bCs/>
          <w:iCs/>
          <w:szCs w:val="24"/>
          <w:lang w:eastAsia="it-IT"/>
        </w:rPr>
        <w:t xml:space="preserve"> </w:t>
      </w:r>
      <w:r w:rsidR="00B169C6">
        <w:rPr>
          <w:rFonts w:ascii="Times New Roman" w:hAnsi="Times New Roman"/>
          <w:b/>
          <w:bCs/>
        </w:rPr>
        <w:t>______________________________</w:t>
      </w:r>
    </w:p>
    <w:p w14:paraId="42A1B302" w14:textId="48B4B5D9" w:rsidR="00B169C6" w:rsidRPr="00B169C6" w:rsidRDefault="00BC397A" w:rsidP="00B169C6">
      <w:pPr>
        <w:tabs>
          <w:tab w:val="left" w:pos="360"/>
        </w:tabs>
        <w:spacing w:line="360" w:lineRule="auto"/>
        <w:rPr>
          <w:rFonts w:asciiTheme="minorHAnsi" w:hAnsiTheme="minorHAnsi" w:cstheme="minorHAnsi"/>
          <w:bCs/>
          <w:iCs/>
          <w:szCs w:val="24"/>
          <w:lang w:eastAsia="it-IT"/>
        </w:rPr>
      </w:pPr>
      <w:r w:rsidRPr="00BC397A">
        <w:rPr>
          <w:rFonts w:asciiTheme="minorHAnsi" w:hAnsiTheme="minorHAnsi" w:cstheme="minorHAnsi"/>
          <w:bCs/>
          <w:iCs/>
          <w:szCs w:val="24"/>
          <w:lang w:eastAsia="it-IT"/>
        </w:rPr>
        <w:t>CUP</w:t>
      </w:r>
      <w:r w:rsidR="003462C7">
        <w:rPr>
          <w:rFonts w:asciiTheme="minorHAnsi" w:hAnsiTheme="minorHAnsi" w:cstheme="minorHAnsi"/>
          <w:bCs/>
          <w:iCs/>
          <w:szCs w:val="24"/>
          <w:lang w:eastAsia="it-IT"/>
        </w:rPr>
        <w:t>:</w:t>
      </w:r>
      <w:r w:rsidRPr="00BC397A">
        <w:rPr>
          <w:rFonts w:asciiTheme="minorHAnsi" w:hAnsiTheme="minorHAnsi" w:cstheme="minorHAnsi"/>
          <w:bCs/>
          <w:iCs/>
          <w:szCs w:val="24"/>
          <w:lang w:eastAsia="it-IT"/>
        </w:rPr>
        <w:t xml:space="preserve"> </w:t>
      </w:r>
      <w:r w:rsidR="00B169C6" w:rsidRPr="00B169C6">
        <w:rPr>
          <w:rFonts w:asciiTheme="minorHAnsi" w:hAnsiTheme="minorHAnsi" w:cstheme="minorHAnsi"/>
          <w:bCs/>
          <w:iCs/>
          <w:szCs w:val="24"/>
          <w:lang w:eastAsia="it-IT"/>
        </w:rPr>
        <w:t>______________________________</w:t>
      </w:r>
    </w:p>
    <w:p w14:paraId="2319D4CC" w14:textId="702F1335" w:rsidR="00B169C6" w:rsidRPr="00B169C6" w:rsidRDefault="00B169C6" w:rsidP="00B169C6">
      <w:pPr>
        <w:tabs>
          <w:tab w:val="left" w:pos="360"/>
        </w:tabs>
        <w:spacing w:line="360" w:lineRule="auto"/>
        <w:rPr>
          <w:rFonts w:asciiTheme="minorHAnsi" w:hAnsiTheme="minorHAnsi" w:cstheme="minorHAnsi"/>
          <w:bCs/>
          <w:iCs/>
          <w:szCs w:val="24"/>
          <w:lang w:eastAsia="it-IT"/>
        </w:rPr>
      </w:pPr>
      <w:r w:rsidRPr="00B169C6">
        <w:rPr>
          <w:rFonts w:asciiTheme="minorHAnsi" w:hAnsiTheme="minorHAnsi" w:cstheme="minorHAnsi"/>
          <w:bCs/>
          <w:iCs/>
          <w:szCs w:val="24"/>
          <w:lang w:eastAsia="it-IT"/>
        </w:rPr>
        <w:t xml:space="preserve">CUI </w:t>
      </w:r>
      <w:r w:rsidRPr="00B169C6">
        <w:rPr>
          <w:rFonts w:asciiTheme="minorHAnsi" w:hAnsiTheme="minorHAnsi" w:cstheme="minorHAnsi"/>
          <w:bCs/>
          <w:iCs/>
          <w:szCs w:val="24"/>
          <w:lang w:eastAsia="it-IT"/>
        </w:rPr>
        <w:t>______________________________</w:t>
      </w:r>
    </w:p>
    <w:p w14:paraId="011E0C3B" w14:textId="0BF0A6B5" w:rsidR="00BD1533" w:rsidRPr="004B7C6D" w:rsidRDefault="00870286" w:rsidP="00B169C6">
      <w:pPr>
        <w:tabs>
          <w:tab w:val="left" w:pos="360"/>
        </w:tabs>
        <w:spacing w:line="360" w:lineRule="auto"/>
        <w:rPr>
          <w:rFonts w:asciiTheme="minorHAnsi" w:hAnsiTheme="minorHAnsi" w:cstheme="minorHAnsi"/>
          <w:bCs/>
          <w:iCs/>
          <w:szCs w:val="24"/>
        </w:rPr>
      </w:pPr>
      <w:r w:rsidRPr="001938C9">
        <w:rPr>
          <w:rFonts w:asciiTheme="minorHAnsi" w:hAnsiTheme="minorHAnsi" w:cstheme="minorHAnsi"/>
          <w:bCs/>
          <w:iCs/>
          <w:szCs w:val="24"/>
          <w:lang w:eastAsia="it-IT"/>
        </w:rPr>
        <w:t xml:space="preserve">Il Responsabile </w:t>
      </w:r>
      <w:r w:rsidR="007A654B" w:rsidRPr="001938C9">
        <w:rPr>
          <w:rFonts w:asciiTheme="minorHAnsi" w:hAnsiTheme="minorHAnsi" w:cstheme="minorHAnsi"/>
          <w:bCs/>
          <w:iCs/>
          <w:szCs w:val="24"/>
          <w:lang w:eastAsia="it-IT"/>
        </w:rPr>
        <w:t xml:space="preserve">unico </w:t>
      </w:r>
      <w:r w:rsidRPr="001938C9">
        <w:rPr>
          <w:rFonts w:asciiTheme="minorHAnsi" w:hAnsiTheme="minorHAnsi" w:cstheme="minorHAnsi"/>
          <w:bCs/>
          <w:iCs/>
          <w:szCs w:val="24"/>
          <w:lang w:eastAsia="it-IT"/>
        </w:rPr>
        <w:t xml:space="preserve">del </w:t>
      </w:r>
      <w:r w:rsidR="00531389" w:rsidRPr="001938C9">
        <w:rPr>
          <w:rFonts w:asciiTheme="minorHAnsi" w:hAnsiTheme="minorHAnsi" w:cstheme="minorHAnsi"/>
          <w:bCs/>
          <w:iCs/>
          <w:szCs w:val="24"/>
          <w:lang w:eastAsia="it-IT"/>
        </w:rPr>
        <w:t>progetto</w:t>
      </w:r>
      <w:r w:rsidRPr="001938C9">
        <w:rPr>
          <w:rFonts w:asciiTheme="minorHAnsi" w:hAnsiTheme="minorHAnsi" w:cstheme="minorHAnsi"/>
          <w:bCs/>
          <w:iCs/>
          <w:szCs w:val="24"/>
          <w:lang w:eastAsia="it-IT"/>
        </w:rPr>
        <w:t xml:space="preserve"> è</w:t>
      </w:r>
      <w:r w:rsidRPr="001938C9">
        <w:rPr>
          <w:rFonts w:asciiTheme="minorHAnsi" w:hAnsiTheme="minorHAnsi" w:cstheme="minorHAnsi"/>
          <w:bCs/>
          <w:iCs/>
          <w:szCs w:val="24"/>
        </w:rPr>
        <w:t xml:space="preserve"> </w:t>
      </w:r>
      <w:r w:rsidR="005E6C2F" w:rsidRPr="001938C9">
        <w:rPr>
          <w:rFonts w:asciiTheme="minorHAnsi" w:hAnsiTheme="minorHAnsi" w:cstheme="minorHAnsi"/>
          <w:bCs/>
          <w:iCs/>
          <w:szCs w:val="24"/>
        </w:rPr>
        <w:t xml:space="preserve">la Dott.ssa </w:t>
      </w:r>
      <w:r w:rsidR="00B169C6">
        <w:rPr>
          <w:rFonts w:asciiTheme="minorHAnsi" w:hAnsiTheme="minorHAnsi" w:cstheme="minorHAnsi"/>
          <w:bCs/>
          <w:iCs/>
          <w:szCs w:val="24"/>
        </w:rPr>
        <w:t>________________</w:t>
      </w:r>
      <w:r w:rsidR="005E6C2F" w:rsidRPr="001938C9">
        <w:rPr>
          <w:rFonts w:asciiTheme="minorHAnsi" w:hAnsiTheme="minorHAnsi" w:cstheme="minorHAnsi"/>
          <w:bCs/>
          <w:iCs/>
          <w:szCs w:val="24"/>
        </w:rPr>
        <w:t>, e-mail:</w:t>
      </w:r>
      <w:r w:rsidR="003462C7" w:rsidRPr="001938C9">
        <w:rPr>
          <w:rFonts w:asciiTheme="minorHAnsi" w:hAnsiTheme="minorHAnsi" w:cstheme="minorHAnsi"/>
          <w:bCs/>
          <w:iCs/>
          <w:szCs w:val="24"/>
        </w:rPr>
        <w:t xml:space="preserve"> </w:t>
      </w:r>
      <w:r w:rsidR="00B169C6">
        <w:rPr>
          <w:rFonts w:ascii="Times New Roman" w:hAnsi="Times New Roman"/>
          <w:b/>
          <w:bCs/>
        </w:rPr>
        <w:t>______________________________</w:t>
      </w:r>
    </w:p>
    <w:p w14:paraId="72EEE355" w14:textId="77777777" w:rsidR="001B2F25" w:rsidRPr="004B7C6D" w:rsidRDefault="001B2F25" w:rsidP="001B2F25">
      <w:pPr>
        <w:shd w:val="clear" w:color="auto" w:fill="FFFFFF"/>
        <w:spacing w:line="360" w:lineRule="auto"/>
        <w:jc w:val="left"/>
        <w:textAlignment w:val="baseline"/>
        <w:rPr>
          <w:rFonts w:asciiTheme="minorHAnsi" w:hAnsiTheme="minorHAnsi" w:cstheme="minorHAnsi"/>
          <w:bCs/>
          <w:iCs/>
          <w:szCs w:val="24"/>
        </w:rPr>
      </w:pPr>
    </w:p>
    <w:p w14:paraId="639E5ADB" w14:textId="35D2D82C" w:rsidR="004C53A8" w:rsidRPr="004B7C6D" w:rsidRDefault="000D68B4">
      <w:pPr>
        <w:pStyle w:val="Titolo2"/>
        <w:numPr>
          <w:ilvl w:val="0"/>
          <w:numId w:val="3"/>
        </w:numPr>
        <w:spacing w:before="0" w:after="0" w:line="360" w:lineRule="auto"/>
        <w:ind w:left="357" w:hanging="357"/>
        <w:rPr>
          <w:rFonts w:asciiTheme="minorHAnsi" w:hAnsiTheme="minorHAnsi" w:cstheme="minorHAnsi"/>
          <w:caps w:val="0"/>
          <w:szCs w:val="24"/>
        </w:rPr>
      </w:pPr>
      <w:bookmarkStart w:id="55" w:name="_Ref132303744"/>
      <w:bookmarkStart w:id="56" w:name="_Toc148796107"/>
      <w:r w:rsidRPr="004B7C6D">
        <w:rPr>
          <w:rFonts w:asciiTheme="minorHAnsi" w:hAnsiTheme="minorHAnsi" w:cstheme="minorHAnsi"/>
          <w:caps w:val="0"/>
          <w:szCs w:val="24"/>
        </w:rPr>
        <w:t>PIATTAFORMA TELEMATICA</w:t>
      </w:r>
      <w:bookmarkEnd w:id="55"/>
      <w:bookmarkEnd w:id="56"/>
      <w:r w:rsidRPr="004B7C6D">
        <w:rPr>
          <w:rFonts w:asciiTheme="minorHAnsi" w:hAnsiTheme="minorHAnsi" w:cstheme="minorHAnsi"/>
          <w:caps w:val="0"/>
          <w:szCs w:val="24"/>
        </w:rPr>
        <w:t xml:space="preserve"> </w:t>
      </w:r>
    </w:p>
    <w:p w14:paraId="4D105DB2" w14:textId="4C5A1E5B" w:rsidR="004C53A8" w:rsidRPr="004B7C6D" w:rsidRDefault="004C667D">
      <w:pPr>
        <w:pStyle w:val="Titolo3"/>
        <w:numPr>
          <w:ilvl w:val="1"/>
          <w:numId w:val="3"/>
        </w:numPr>
        <w:spacing w:before="0" w:after="0" w:line="360" w:lineRule="auto"/>
        <w:ind w:left="426"/>
        <w:rPr>
          <w:rFonts w:asciiTheme="minorHAnsi" w:hAnsiTheme="minorHAnsi" w:cstheme="minorHAnsi"/>
          <w:iCs/>
          <w:caps w:val="0"/>
          <w:sz w:val="24"/>
          <w:szCs w:val="24"/>
        </w:rPr>
      </w:pPr>
      <w:bookmarkStart w:id="57" w:name="_Ref132303729"/>
      <w:bookmarkStart w:id="58" w:name="_Toc148796108"/>
      <w:r w:rsidRPr="004B7C6D">
        <w:rPr>
          <w:rFonts w:asciiTheme="minorHAnsi" w:hAnsiTheme="minorHAnsi" w:cstheme="minorHAnsi"/>
          <w:iCs/>
          <w:caps w:val="0"/>
          <w:sz w:val="24"/>
          <w:szCs w:val="24"/>
        </w:rPr>
        <w:t>LA PIATTAFORMA TELEMATICA DI NEGOZIAZIONE</w:t>
      </w:r>
      <w:bookmarkEnd w:id="57"/>
      <w:bookmarkEnd w:id="58"/>
    </w:p>
    <w:p w14:paraId="43085A1A" w14:textId="7DDD96A9" w:rsidR="00573D0F" w:rsidRPr="004B7C6D" w:rsidRDefault="00214C08" w:rsidP="001B2F25">
      <w:pPr>
        <w:pStyle w:val="Nessunaspaziatura"/>
        <w:tabs>
          <w:tab w:val="left" w:pos="567"/>
        </w:tabs>
        <w:spacing w:line="360" w:lineRule="auto"/>
        <w:rPr>
          <w:rFonts w:asciiTheme="minorHAnsi" w:hAnsiTheme="minorHAnsi" w:cstheme="minorHAnsi"/>
          <w:bCs/>
          <w:iCs/>
          <w:sz w:val="24"/>
          <w:szCs w:val="24"/>
        </w:rPr>
      </w:pPr>
      <w:r w:rsidRPr="004B7C6D">
        <w:rPr>
          <w:rFonts w:asciiTheme="minorHAnsi" w:hAnsiTheme="minorHAnsi" w:cstheme="minorHAnsi"/>
          <w:bCs/>
          <w:iCs/>
          <w:sz w:val="24"/>
          <w:szCs w:val="24"/>
        </w:rPr>
        <w:t>L’utilizzo della Piattaforma comporta l’accettazione tacita ed incondizionata di tutti i termini, le condizioni di utilizzo e le avvertenze contenute nei documenti di gara</w:t>
      </w:r>
      <w:r w:rsidR="00D60EDC" w:rsidRPr="004B7C6D">
        <w:rPr>
          <w:rFonts w:asciiTheme="minorHAnsi" w:hAnsiTheme="minorHAnsi" w:cstheme="minorHAnsi"/>
          <w:bCs/>
          <w:iCs/>
          <w:sz w:val="24"/>
          <w:szCs w:val="24"/>
        </w:rPr>
        <w:t xml:space="preserve">, in particolare, del Regolamento UE n. 910/2014 (di seguito Regolamento </w:t>
      </w:r>
      <w:proofErr w:type="spellStart"/>
      <w:r w:rsidR="00D60EDC" w:rsidRPr="004B7C6D">
        <w:rPr>
          <w:rFonts w:asciiTheme="minorHAnsi" w:hAnsiTheme="minorHAnsi" w:cstheme="minorHAnsi"/>
          <w:bCs/>
          <w:iCs/>
          <w:sz w:val="24"/>
          <w:szCs w:val="24"/>
        </w:rPr>
        <w:t>eIDAS</w:t>
      </w:r>
      <w:proofErr w:type="spellEnd"/>
      <w:r w:rsidR="00D60EDC" w:rsidRPr="004B7C6D">
        <w:rPr>
          <w:rFonts w:asciiTheme="minorHAnsi" w:hAnsiTheme="minorHAnsi" w:cstheme="minorHAnsi"/>
          <w:bCs/>
          <w:iCs/>
          <w:sz w:val="24"/>
          <w:szCs w:val="24"/>
        </w:rPr>
        <w:t xml:space="preserve"> - </w:t>
      </w:r>
      <w:proofErr w:type="spellStart"/>
      <w:r w:rsidR="00D60EDC" w:rsidRPr="004B7C6D">
        <w:rPr>
          <w:rFonts w:asciiTheme="minorHAnsi" w:hAnsiTheme="minorHAnsi" w:cstheme="minorHAnsi"/>
          <w:bCs/>
          <w:iCs/>
          <w:sz w:val="24"/>
          <w:szCs w:val="24"/>
        </w:rPr>
        <w:t>electronic</w:t>
      </w:r>
      <w:proofErr w:type="spellEnd"/>
      <w:r w:rsidR="00D60EDC" w:rsidRPr="004B7C6D">
        <w:rPr>
          <w:rFonts w:asciiTheme="minorHAnsi" w:hAnsiTheme="minorHAnsi" w:cstheme="minorHAnsi"/>
          <w:bCs/>
          <w:iCs/>
          <w:sz w:val="24"/>
          <w:szCs w:val="24"/>
        </w:rPr>
        <w:t xml:space="preserve"> </w:t>
      </w:r>
      <w:proofErr w:type="spellStart"/>
      <w:r w:rsidR="00D60EDC" w:rsidRPr="004B7C6D">
        <w:rPr>
          <w:rFonts w:asciiTheme="minorHAnsi" w:hAnsiTheme="minorHAnsi" w:cstheme="minorHAnsi"/>
          <w:bCs/>
          <w:iCs/>
          <w:sz w:val="24"/>
          <w:szCs w:val="24"/>
        </w:rPr>
        <w:t>IDentification</w:t>
      </w:r>
      <w:proofErr w:type="spellEnd"/>
      <w:r w:rsidR="00D60EDC" w:rsidRPr="004B7C6D">
        <w:rPr>
          <w:rFonts w:asciiTheme="minorHAnsi" w:hAnsiTheme="minorHAnsi" w:cstheme="minorHAnsi"/>
          <w:bCs/>
          <w:iCs/>
          <w:sz w:val="24"/>
          <w:szCs w:val="24"/>
        </w:rPr>
        <w:t xml:space="preserve"> Authentication and Signature), del decreto legislativo n. 82/2005</w:t>
      </w:r>
      <w:r w:rsidR="00950882" w:rsidRPr="004B7C6D">
        <w:rPr>
          <w:rFonts w:asciiTheme="minorHAnsi" w:hAnsiTheme="minorHAnsi" w:cstheme="minorHAnsi"/>
          <w:bCs/>
          <w:iCs/>
          <w:sz w:val="24"/>
          <w:szCs w:val="24"/>
        </w:rPr>
        <w:t xml:space="preserve"> recante </w:t>
      </w:r>
      <w:r w:rsidR="00D60EDC" w:rsidRPr="004B7C6D">
        <w:rPr>
          <w:rFonts w:asciiTheme="minorHAnsi" w:hAnsiTheme="minorHAnsi" w:cstheme="minorHAnsi"/>
          <w:bCs/>
          <w:iCs/>
          <w:sz w:val="24"/>
          <w:szCs w:val="24"/>
        </w:rPr>
        <w:t>Codice dell’amministrazione digitale</w:t>
      </w:r>
      <w:r w:rsidR="00950882" w:rsidRPr="004B7C6D">
        <w:rPr>
          <w:rFonts w:asciiTheme="minorHAnsi" w:hAnsiTheme="minorHAnsi" w:cstheme="minorHAnsi"/>
          <w:bCs/>
          <w:iCs/>
          <w:sz w:val="24"/>
          <w:szCs w:val="24"/>
        </w:rPr>
        <w:t xml:space="preserve"> (CAD</w:t>
      </w:r>
      <w:r w:rsidR="00D60EDC" w:rsidRPr="004B7C6D">
        <w:rPr>
          <w:rFonts w:asciiTheme="minorHAnsi" w:hAnsiTheme="minorHAnsi" w:cstheme="minorHAnsi"/>
          <w:bCs/>
          <w:iCs/>
          <w:sz w:val="24"/>
          <w:szCs w:val="24"/>
        </w:rPr>
        <w:t>)</w:t>
      </w:r>
      <w:r w:rsidR="00D95E6D" w:rsidRPr="004B7C6D">
        <w:rPr>
          <w:rFonts w:asciiTheme="minorHAnsi" w:hAnsiTheme="minorHAnsi" w:cstheme="minorHAnsi"/>
          <w:bCs/>
          <w:iCs/>
          <w:sz w:val="24"/>
          <w:szCs w:val="24"/>
        </w:rPr>
        <w:t xml:space="preserve"> </w:t>
      </w:r>
      <w:r w:rsidR="00D60EDC" w:rsidRPr="004B7C6D">
        <w:rPr>
          <w:rFonts w:asciiTheme="minorHAnsi" w:hAnsiTheme="minorHAnsi" w:cstheme="minorHAnsi"/>
          <w:bCs/>
          <w:iCs/>
          <w:sz w:val="24"/>
          <w:szCs w:val="24"/>
        </w:rPr>
        <w:t>e delle Linee guida dell’AGID</w:t>
      </w:r>
      <w:r w:rsidR="00C339B8" w:rsidRPr="004B7C6D">
        <w:rPr>
          <w:rFonts w:asciiTheme="minorHAnsi" w:hAnsiTheme="minorHAnsi" w:cstheme="minorHAnsi"/>
          <w:bCs/>
          <w:iCs/>
          <w:sz w:val="24"/>
          <w:szCs w:val="24"/>
        </w:rPr>
        <w:t>,</w:t>
      </w:r>
      <w:r w:rsidR="00D60EDC" w:rsidRPr="004B7C6D">
        <w:rPr>
          <w:rFonts w:asciiTheme="minorHAnsi" w:hAnsiTheme="minorHAnsi" w:cstheme="minorHAnsi"/>
          <w:bCs/>
          <w:iCs/>
          <w:sz w:val="24"/>
          <w:szCs w:val="24"/>
        </w:rPr>
        <w:t xml:space="preserve"> </w:t>
      </w:r>
      <w:r w:rsidRPr="004B7C6D">
        <w:rPr>
          <w:rFonts w:asciiTheme="minorHAnsi" w:hAnsiTheme="minorHAnsi" w:cstheme="minorHAnsi"/>
          <w:bCs/>
          <w:iCs/>
          <w:sz w:val="24"/>
          <w:szCs w:val="24"/>
        </w:rPr>
        <w:t>nonché di quanto portato a conoscenza degli utenti tramite le comunicazioni sulla Piattaforma.</w:t>
      </w:r>
    </w:p>
    <w:p w14:paraId="4699C496" w14:textId="20456561" w:rsidR="004C53A8" w:rsidRPr="004B7C6D" w:rsidRDefault="00870286" w:rsidP="001B2F25">
      <w:pPr>
        <w:pStyle w:val="Nessunaspaziatura"/>
        <w:tabs>
          <w:tab w:val="left" w:pos="567"/>
        </w:tabs>
        <w:spacing w:line="360" w:lineRule="auto"/>
        <w:rPr>
          <w:rFonts w:asciiTheme="minorHAnsi" w:hAnsiTheme="minorHAnsi" w:cstheme="minorHAnsi"/>
          <w:bCs/>
          <w:iCs/>
          <w:sz w:val="24"/>
          <w:szCs w:val="24"/>
        </w:rPr>
      </w:pPr>
      <w:r w:rsidRPr="004B7C6D">
        <w:rPr>
          <w:rFonts w:asciiTheme="minorHAnsi" w:hAnsiTheme="minorHAnsi" w:cstheme="minorHAnsi"/>
          <w:bCs/>
          <w:iCs/>
          <w:sz w:val="24"/>
          <w:szCs w:val="24"/>
        </w:rPr>
        <w:t xml:space="preserve">L’utilizzo della Piattaforma avviene nel rispetto dei principi di autoresponsabilità e di diligenza professionale, secondo quanto previsto dall’articolo 1176, comma 2, del </w:t>
      </w:r>
      <w:r w:rsidR="00A426D8" w:rsidRPr="004B7C6D">
        <w:rPr>
          <w:rFonts w:asciiTheme="minorHAnsi" w:hAnsiTheme="minorHAnsi" w:cstheme="minorHAnsi"/>
          <w:bCs/>
          <w:iCs/>
          <w:sz w:val="24"/>
          <w:szCs w:val="24"/>
        </w:rPr>
        <w:t>C</w:t>
      </w:r>
      <w:r w:rsidRPr="004B7C6D">
        <w:rPr>
          <w:rFonts w:asciiTheme="minorHAnsi" w:hAnsiTheme="minorHAnsi" w:cstheme="minorHAnsi"/>
          <w:bCs/>
          <w:iCs/>
          <w:sz w:val="24"/>
          <w:szCs w:val="24"/>
        </w:rPr>
        <w:t>odice civile</w:t>
      </w:r>
      <w:r w:rsidR="00A36939" w:rsidRPr="004B7C6D">
        <w:rPr>
          <w:rFonts w:asciiTheme="minorHAnsi" w:hAnsiTheme="minorHAnsi" w:cstheme="minorHAnsi"/>
          <w:bCs/>
          <w:iCs/>
          <w:sz w:val="24"/>
          <w:szCs w:val="24"/>
        </w:rPr>
        <w:t>.</w:t>
      </w:r>
      <w:r w:rsidRPr="004B7C6D">
        <w:rPr>
          <w:rFonts w:asciiTheme="minorHAnsi" w:hAnsiTheme="minorHAnsi" w:cstheme="minorHAnsi"/>
          <w:bCs/>
          <w:iCs/>
          <w:sz w:val="24"/>
          <w:szCs w:val="24"/>
        </w:rPr>
        <w:t xml:space="preserve"> </w:t>
      </w:r>
    </w:p>
    <w:p w14:paraId="7836E377" w14:textId="77777777" w:rsidR="00214C08" w:rsidRPr="004B7C6D" w:rsidRDefault="00214C08" w:rsidP="001B2F25">
      <w:pPr>
        <w:pStyle w:val="Default"/>
        <w:spacing w:line="360" w:lineRule="auto"/>
        <w:rPr>
          <w:rFonts w:asciiTheme="minorHAnsi" w:eastAsia="Times New Roman" w:hAnsiTheme="minorHAnsi" w:cstheme="minorHAnsi"/>
          <w:bCs/>
          <w:iCs/>
          <w:color w:val="auto"/>
        </w:rPr>
      </w:pPr>
      <w:r w:rsidRPr="004B7C6D">
        <w:rPr>
          <w:rFonts w:asciiTheme="minorHAnsi" w:eastAsia="Times New Roman" w:hAnsiTheme="minorHAnsi" w:cstheme="minorHAnsi"/>
          <w:bCs/>
          <w:iCs/>
          <w:color w:val="auto"/>
        </w:rPr>
        <w:t>La Stazione appaltante non assume alcuna responsabilità per perdita di documenti e dati, danneggiamento di file e documenti, ritardi nell’inserimento di dati, documenti e/o nella presentazione della domanda, malfunzionamento, danni, pregiudizi derivanti all’operatore economico, da:</w:t>
      </w:r>
    </w:p>
    <w:p w14:paraId="6CC15067" w14:textId="0D43F7A3" w:rsidR="00214C08" w:rsidRPr="004B7C6D" w:rsidRDefault="00214C08">
      <w:pPr>
        <w:pStyle w:val="Default"/>
        <w:numPr>
          <w:ilvl w:val="1"/>
          <w:numId w:val="13"/>
        </w:numPr>
        <w:spacing w:line="360" w:lineRule="auto"/>
        <w:ind w:left="284" w:hanging="284"/>
        <w:rPr>
          <w:rFonts w:asciiTheme="minorHAnsi" w:eastAsia="Times New Roman" w:hAnsiTheme="minorHAnsi" w:cstheme="minorHAnsi"/>
          <w:bCs/>
          <w:iCs/>
          <w:color w:val="auto"/>
        </w:rPr>
      </w:pPr>
      <w:r w:rsidRPr="004B7C6D">
        <w:rPr>
          <w:rFonts w:asciiTheme="minorHAnsi" w:eastAsia="Times New Roman" w:hAnsiTheme="minorHAnsi" w:cstheme="minorHAnsi"/>
          <w:bCs/>
          <w:iCs/>
          <w:color w:val="auto"/>
        </w:rPr>
        <w:lastRenderedPageBreak/>
        <w:t>difetti di funzionamento delle apparecchiature e dei sistemi di collegamento e programmi impiegati dal singolo operatore economico per il collegamento alla Piattaforma;</w:t>
      </w:r>
    </w:p>
    <w:p w14:paraId="4F366924" w14:textId="60988002" w:rsidR="00214C08" w:rsidRPr="004B7C6D" w:rsidRDefault="00214C08">
      <w:pPr>
        <w:pStyle w:val="Default"/>
        <w:numPr>
          <w:ilvl w:val="1"/>
          <w:numId w:val="13"/>
        </w:numPr>
        <w:spacing w:line="360" w:lineRule="auto"/>
        <w:ind w:left="284" w:hanging="284"/>
        <w:rPr>
          <w:rFonts w:asciiTheme="minorHAnsi" w:eastAsia="Times New Roman" w:hAnsiTheme="minorHAnsi" w:cstheme="minorHAnsi"/>
          <w:bCs/>
          <w:iCs/>
          <w:color w:val="auto"/>
        </w:rPr>
      </w:pPr>
      <w:r w:rsidRPr="004B7C6D">
        <w:rPr>
          <w:rFonts w:asciiTheme="minorHAnsi" w:eastAsia="Times New Roman" w:hAnsiTheme="minorHAnsi" w:cstheme="minorHAnsi"/>
          <w:bCs/>
          <w:iCs/>
          <w:color w:val="auto"/>
        </w:rPr>
        <w:t xml:space="preserve">utilizzo della Piattaforma da parte dell’operatore economico in maniera non conforme al </w:t>
      </w:r>
      <w:r w:rsidR="00262CE3">
        <w:rPr>
          <w:rFonts w:asciiTheme="minorHAnsi" w:eastAsia="Times New Roman" w:hAnsiTheme="minorHAnsi" w:cstheme="minorHAnsi"/>
          <w:bCs/>
          <w:iCs/>
          <w:color w:val="auto"/>
        </w:rPr>
        <w:t xml:space="preserve">presente </w:t>
      </w:r>
      <w:r w:rsidRPr="004B7C6D">
        <w:rPr>
          <w:rFonts w:asciiTheme="minorHAnsi" w:eastAsia="Times New Roman" w:hAnsiTheme="minorHAnsi" w:cstheme="minorHAnsi"/>
          <w:bCs/>
          <w:iCs/>
          <w:color w:val="auto"/>
        </w:rPr>
        <w:t xml:space="preserve">Disciplinare e a quanto previsto </w:t>
      </w:r>
      <w:r w:rsidR="00262CE3">
        <w:rPr>
          <w:rFonts w:asciiTheme="minorHAnsi" w:eastAsia="Times New Roman" w:hAnsiTheme="minorHAnsi" w:cstheme="minorHAnsi"/>
          <w:bCs/>
          <w:iCs/>
          <w:color w:val="auto"/>
        </w:rPr>
        <w:t>nella manualistica di cui alla Piattaforma telematica.</w:t>
      </w:r>
    </w:p>
    <w:p w14:paraId="756C6F4E" w14:textId="4E549B16" w:rsidR="00214C08" w:rsidRPr="004B7C6D" w:rsidRDefault="00214C08" w:rsidP="001B2F25">
      <w:pPr>
        <w:pStyle w:val="Default"/>
        <w:spacing w:line="360" w:lineRule="auto"/>
        <w:rPr>
          <w:rFonts w:asciiTheme="minorHAnsi" w:eastAsia="Times New Roman" w:hAnsiTheme="minorHAnsi" w:cstheme="minorHAnsi"/>
          <w:bCs/>
          <w:iCs/>
          <w:color w:val="auto"/>
        </w:rPr>
      </w:pPr>
      <w:r w:rsidRPr="004B7C6D">
        <w:rPr>
          <w:rFonts w:asciiTheme="minorHAnsi" w:eastAsia="Times New Roman" w:hAnsiTheme="minorHAnsi" w:cstheme="minorHAnsi"/>
          <w:bCs/>
          <w:iCs/>
          <w:color w:val="auto"/>
        </w:rPr>
        <w:t>In caso di mancato funzionamento della Piattaforma o di malfunzionamento della stessa, non dovuti alle predette circostanze, che impediscono la corretta presentazione delle offerte, al fine di assicurare la massima partecipazione, la stazione appaltante può disporre la sospensione del termine di presentazione delle offerte per un periodo di tempo necessario a ripristinare il normale funzionamento della Piattaforma e la proroga dello stesso per una durata proporzionale alla durata del mancato o non corretto funzionamento, tenuto conto della gravità dello stesso</w:t>
      </w:r>
      <w:r w:rsidR="00DC299E" w:rsidRPr="004B7C6D">
        <w:rPr>
          <w:rFonts w:asciiTheme="minorHAnsi" w:eastAsia="Times New Roman" w:hAnsiTheme="minorHAnsi" w:cstheme="minorHAnsi"/>
          <w:bCs/>
          <w:iCs/>
          <w:color w:val="auto"/>
        </w:rPr>
        <w:t>.</w:t>
      </w:r>
    </w:p>
    <w:p w14:paraId="18DF0D37" w14:textId="5BF6EC62" w:rsidR="00214C08" w:rsidRPr="004B7C6D" w:rsidRDefault="00214C08" w:rsidP="001B2F25">
      <w:pPr>
        <w:pStyle w:val="Default"/>
        <w:spacing w:line="360" w:lineRule="auto"/>
        <w:rPr>
          <w:rFonts w:asciiTheme="minorHAnsi" w:eastAsia="Times New Roman" w:hAnsiTheme="minorHAnsi" w:cstheme="minorHAnsi"/>
          <w:bCs/>
          <w:iCs/>
          <w:color w:val="auto"/>
        </w:rPr>
      </w:pPr>
      <w:r w:rsidRPr="004B7C6D">
        <w:rPr>
          <w:rFonts w:asciiTheme="minorHAnsi" w:eastAsia="Times New Roman" w:hAnsiTheme="minorHAnsi" w:cstheme="minorHAnsi"/>
          <w:bCs/>
          <w:iCs/>
          <w:color w:val="auto"/>
        </w:rPr>
        <w:t>La stazione appaltante si riserva di agire in tal modo anche quando, esclusa la negligenza dell’operatore economico, non sia possibile accertare la causa del mancato funzionamento o del malfunzionamento.</w:t>
      </w:r>
    </w:p>
    <w:p w14:paraId="0F60DC63" w14:textId="79B5EF32" w:rsidR="00074B74" w:rsidRPr="004B7C6D" w:rsidRDefault="00074B74" w:rsidP="001B2F25">
      <w:pPr>
        <w:pStyle w:val="Default"/>
        <w:tabs>
          <w:tab w:val="left" w:pos="567"/>
        </w:tabs>
        <w:spacing w:line="360" w:lineRule="auto"/>
        <w:rPr>
          <w:rFonts w:asciiTheme="minorHAnsi" w:eastAsia="Times New Roman" w:hAnsiTheme="minorHAnsi" w:cstheme="minorHAnsi"/>
          <w:bCs/>
          <w:iCs/>
          <w:color w:val="auto"/>
        </w:rPr>
      </w:pPr>
      <w:r w:rsidRPr="004B7C6D">
        <w:rPr>
          <w:rFonts w:asciiTheme="minorHAnsi" w:eastAsia="Times New Roman" w:hAnsiTheme="minorHAnsi" w:cstheme="minorHAnsi"/>
          <w:bCs/>
          <w:iCs/>
          <w:color w:val="auto"/>
        </w:rPr>
        <w:t xml:space="preserve">Le attività e le operazioni effettuate nell'ambito della Piattaforma sono registrate e attribuite all’operatore economico e si intendono compiute nell’ora e nel giorno risultanti dalle registrazioni di sistema. </w:t>
      </w:r>
    </w:p>
    <w:p w14:paraId="11F382C8" w14:textId="69ACA176" w:rsidR="00074B74" w:rsidRPr="004B7C6D" w:rsidRDefault="00074B74" w:rsidP="001B2F25">
      <w:pPr>
        <w:pStyle w:val="Default"/>
        <w:tabs>
          <w:tab w:val="left" w:pos="567"/>
        </w:tabs>
        <w:spacing w:line="360" w:lineRule="auto"/>
        <w:rPr>
          <w:rFonts w:asciiTheme="minorHAnsi" w:hAnsiTheme="minorHAnsi" w:cstheme="minorHAnsi"/>
        </w:rPr>
      </w:pPr>
      <w:r w:rsidRPr="004B7C6D">
        <w:rPr>
          <w:rFonts w:asciiTheme="minorHAnsi" w:eastAsia="Times New Roman" w:hAnsiTheme="minorHAnsi" w:cstheme="minorHAnsi"/>
          <w:bCs/>
          <w:iCs/>
          <w:color w:val="auto"/>
        </w:rPr>
        <w:t>Il sistema operativo della Piattaforma è sincronizzato sulla scala di tempo nazionale di cui al</w:t>
      </w:r>
      <w:r w:rsidR="00573D0F" w:rsidRPr="004B7C6D">
        <w:rPr>
          <w:rFonts w:asciiTheme="minorHAnsi" w:eastAsia="Times New Roman" w:hAnsiTheme="minorHAnsi" w:cstheme="minorHAnsi"/>
          <w:bCs/>
          <w:iCs/>
          <w:color w:val="auto"/>
        </w:rPr>
        <w:t xml:space="preserve"> </w:t>
      </w:r>
      <w:r w:rsidRPr="004B7C6D">
        <w:rPr>
          <w:rFonts w:asciiTheme="minorHAnsi" w:eastAsia="Times New Roman" w:hAnsiTheme="minorHAnsi" w:cstheme="minorHAnsi"/>
          <w:bCs/>
          <w:iCs/>
          <w:color w:val="auto"/>
        </w:rPr>
        <w:t>decreto del Ministro dell'industria, del commercio e dell'artigianato 30 novembre 1993, n. 591, tramite protocollo NTP o standard s</w:t>
      </w:r>
      <w:r w:rsidR="002E6022" w:rsidRPr="004B7C6D">
        <w:rPr>
          <w:rFonts w:asciiTheme="minorHAnsi" w:eastAsia="Times New Roman" w:hAnsiTheme="minorHAnsi" w:cstheme="minorHAnsi"/>
          <w:bCs/>
          <w:iCs/>
          <w:color w:val="auto"/>
        </w:rPr>
        <w:t>u</w:t>
      </w:r>
      <w:r w:rsidRPr="004B7C6D">
        <w:rPr>
          <w:rFonts w:asciiTheme="minorHAnsi" w:eastAsia="Times New Roman" w:hAnsiTheme="minorHAnsi" w:cstheme="minorHAnsi"/>
          <w:bCs/>
          <w:iCs/>
          <w:color w:val="auto"/>
        </w:rPr>
        <w:t xml:space="preserve">periore. </w:t>
      </w:r>
    </w:p>
    <w:p w14:paraId="39D93739" w14:textId="1EBA0B6C" w:rsidR="004A1488" w:rsidRPr="004B7C6D" w:rsidRDefault="004A1488" w:rsidP="001B2F25">
      <w:pPr>
        <w:pStyle w:val="Default"/>
        <w:spacing w:line="360" w:lineRule="auto"/>
        <w:rPr>
          <w:rFonts w:asciiTheme="minorHAnsi" w:hAnsiTheme="minorHAnsi" w:cstheme="minorHAnsi"/>
          <w:bCs/>
          <w:iCs/>
        </w:rPr>
      </w:pPr>
      <w:r w:rsidRPr="004B7C6D">
        <w:rPr>
          <w:rFonts w:asciiTheme="minorHAnsi" w:hAnsiTheme="minorHAnsi" w:cstheme="minorHAnsi"/>
          <w:bCs/>
          <w:iCs/>
        </w:rPr>
        <w:t xml:space="preserve">L’utilizzo e il funzionamento della Piattaforma avvengono in conformità a quanto riportato </w:t>
      </w:r>
      <w:r w:rsidR="00262CE3">
        <w:rPr>
          <w:rFonts w:asciiTheme="minorHAnsi" w:hAnsiTheme="minorHAnsi" w:cstheme="minorHAnsi"/>
          <w:bCs/>
          <w:iCs/>
        </w:rPr>
        <w:t>nella manualistica di cui alla piattaforma telematica utilizzata</w:t>
      </w:r>
      <w:r w:rsidRPr="004B7C6D">
        <w:rPr>
          <w:rFonts w:asciiTheme="minorHAnsi" w:hAnsiTheme="minorHAnsi" w:cstheme="minorHAnsi"/>
          <w:bCs/>
          <w:iCs/>
        </w:rPr>
        <w:t>, che costituisce parte integrante del presente disciplinare.</w:t>
      </w:r>
    </w:p>
    <w:p w14:paraId="14178DF4" w14:textId="4B7B948D" w:rsidR="004C53A8" w:rsidRPr="004B7C6D" w:rsidRDefault="00870286" w:rsidP="001B2F25">
      <w:pPr>
        <w:pStyle w:val="Default"/>
        <w:spacing w:line="360" w:lineRule="auto"/>
        <w:rPr>
          <w:rFonts w:asciiTheme="minorHAnsi" w:hAnsiTheme="minorHAnsi" w:cstheme="minorHAnsi"/>
        </w:rPr>
      </w:pPr>
      <w:r w:rsidRPr="004B7C6D">
        <w:rPr>
          <w:rFonts w:asciiTheme="minorHAnsi" w:eastAsia="Times New Roman" w:hAnsiTheme="minorHAnsi" w:cstheme="minorHAnsi"/>
          <w:bCs/>
          <w:iCs/>
          <w:color w:val="auto"/>
        </w:rPr>
        <w:t>L’acquisto, l’installazione e la configurazione dell’</w:t>
      </w:r>
      <w:r w:rsidRPr="004B7C6D">
        <w:rPr>
          <w:rFonts w:asciiTheme="minorHAnsi" w:eastAsia="Times New Roman" w:hAnsiTheme="minorHAnsi" w:cstheme="minorHAnsi"/>
          <w:bCs/>
          <w:i/>
          <w:iCs/>
          <w:color w:val="auto"/>
        </w:rPr>
        <w:t>hardware</w:t>
      </w:r>
      <w:r w:rsidRPr="004B7C6D">
        <w:rPr>
          <w:rFonts w:asciiTheme="minorHAnsi" w:eastAsia="Times New Roman" w:hAnsiTheme="minorHAnsi" w:cstheme="minorHAnsi"/>
          <w:bCs/>
          <w:iCs/>
          <w:color w:val="auto"/>
        </w:rPr>
        <w:t xml:space="preserve">, del </w:t>
      </w:r>
      <w:r w:rsidRPr="004B7C6D">
        <w:rPr>
          <w:rFonts w:asciiTheme="minorHAnsi" w:eastAsia="Times New Roman" w:hAnsiTheme="minorHAnsi" w:cstheme="minorHAnsi"/>
          <w:bCs/>
          <w:i/>
          <w:iCs/>
          <w:color w:val="auto"/>
        </w:rPr>
        <w:t>software</w:t>
      </w:r>
      <w:r w:rsidRPr="004B7C6D">
        <w:rPr>
          <w:rFonts w:asciiTheme="minorHAnsi" w:eastAsia="Times New Roman" w:hAnsiTheme="minorHAnsi" w:cstheme="minorHAnsi"/>
          <w:bCs/>
          <w:iCs/>
          <w:color w:val="auto"/>
        </w:rPr>
        <w:t>, dei certificati digitali di firma, della casella di PEC</w:t>
      </w:r>
      <w:r w:rsidR="00925E37" w:rsidRPr="004B7C6D">
        <w:rPr>
          <w:rFonts w:asciiTheme="minorHAnsi" w:eastAsia="Times New Roman" w:hAnsiTheme="minorHAnsi" w:cstheme="minorHAnsi"/>
          <w:bCs/>
          <w:iCs/>
          <w:color w:val="auto"/>
        </w:rPr>
        <w:t xml:space="preserve"> o comunque di un indirizzo di servizio elettronico di recapito certificato qualificato</w:t>
      </w:r>
      <w:r w:rsidRPr="004B7C6D">
        <w:rPr>
          <w:rFonts w:asciiTheme="minorHAnsi" w:eastAsia="Times New Roman" w:hAnsiTheme="minorHAnsi" w:cstheme="minorHAnsi"/>
          <w:bCs/>
          <w:iCs/>
          <w:color w:val="auto"/>
        </w:rPr>
        <w:t xml:space="preserve">, nonché dei collegamenti per l’accesso alla rete </w:t>
      </w:r>
      <w:r w:rsidRPr="004B7C6D">
        <w:rPr>
          <w:rFonts w:asciiTheme="minorHAnsi" w:eastAsia="Times New Roman" w:hAnsiTheme="minorHAnsi" w:cstheme="minorHAnsi"/>
          <w:bCs/>
          <w:i/>
          <w:iCs/>
          <w:color w:val="auto"/>
        </w:rPr>
        <w:t>Internet</w:t>
      </w:r>
      <w:r w:rsidRPr="004B7C6D">
        <w:rPr>
          <w:rFonts w:asciiTheme="minorHAnsi" w:eastAsia="Times New Roman" w:hAnsiTheme="minorHAnsi" w:cstheme="minorHAnsi"/>
          <w:bCs/>
          <w:iCs/>
          <w:color w:val="auto"/>
        </w:rPr>
        <w:t>, restano a esclusivo carico dell’operatore economico.</w:t>
      </w:r>
    </w:p>
    <w:p w14:paraId="66AD8CD9" w14:textId="6E290B5A" w:rsidR="004C53A8" w:rsidRPr="004B7C6D" w:rsidRDefault="00870286" w:rsidP="001B2F25">
      <w:pPr>
        <w:pStyle w:val="Default"/>
        <w:tabs>
          <w:tab w:val="left" w:pos="567"/>
        </w:tabs>
        <w:spacing w:line="360" w:lineRule="auto"/>
        <w:rPr>
          <w:rFonts w:asciiTheme="minorHAnsi" w:hAnsiTheme="minorHAnsi" w:cstheme="minorHAnsi"/>
        </w:rPr>
      </w:pPr>
      <w:r w:rsidRPr="004B7C6D">
        <w:rPr>
          <w:rFonts w:asciiTheme="minorHAnsi" w:eastAsia="Times New Roman" w:hAnsiTheme="minorHAnsi" w:cstheme="minorHAnsi"/>
          <w:bCs/>
          <w:iCs/>
          <w:color w:val="auto"/>
        </w:rPr>
        <w:t xml:space="preserve">La Piattaforma è accessibile </w:t>
      </w:r>
      <w:r w:rsidR="00CB5329" w:rsidRPr="004B7C6D">
        <w:rPr>
          <w:rFonts w:asciiTheme="minorHAnsi" w:eastAsia="Times New Roman" w:hAnsiTheme="minorHAnsi" w:cstheme="minorHAnsi"/>
          <w:bCs/>
          <w:color w:val="auto"/>
        </w:rPr>
        <w:t>in qualsiasi orario dalla data di pubblicazione del bando alla data di scadenza del termine di presentazione delle offerte</w:t>
      </w:r>
      <w:r w:rsidR="00392C2B" w:rsidRPr="004B7C6D">
        <w:rPr>
          <w:rFonts w:asciiTheme="minorHAnsi" w:eastAsia="Times New Roman" w:hAnsiTheme="minorHAnsi" w:cstheme="minorHAnsi"/>
          <w:bCs/>
          <w:color w:val="auto"/>
        </w:rPr>
        <w:t>.</w:t>
      </w:r>
    </w:p>
    <w:p w14:paraId="2ACAF99F" w14:textId="68C53073" w:rsidR="004C53A8" w:rsidRPr="004B7C6D" w:rsidRDefault="004C667D">
      <w:pPr>
        <w:pStyle w:val="Titolo3"/>
        <w:numPr>
          <w:ilvl w:val="1"/>
          <w:numId w:val="3"/>
        </w:numPr>
        <w:spacing w:before="0" w:after="0" w:line="360" w:lineRule="auto"/>
        <w:ind w:left="426"/>
        <w:rPr>
          <w:rFonts w:asciiTheme="minorHAnsi" w:hAnsiTheme="minorHAnsi" w:cstheme="minorHAnsi"/>
          <w:iCs/>
          <w:caps w:val="0"/>
          <w:sz w:val="24"/>
          <w:szCs w:val="24"/>
        </w:rPr>
      </w:pPr>
      <w:bookmarkStart w:id="59" w:name="_Toc7655658811111"/>
      <w:bookmarkStart w:id="60" w:name="_Toc7655652711111"/>
      <w:bookmarkStart w:id="61" w:name="_Toc7655646611111"/>
      <w:bookmarkStart w:id="62" w:name="_Toc7655640511111"/>
      <w:bookmarkStart w:id="63" w:name="_Toc763991861111111111111111111111"/>
      <w:bookmarkStart w:id="64" w:name="_Toc7655658911111"/>
      <w:bookmarkStart w:id="65" w:name="_Toc7655652811111"/>
      <w:bookmarkStart w:id="66" w:name="_Toc7655646711111"/>
      <w:bookmarkStart w:id="67" w:name="_Toc7655640611111"/>
      <w:bookmarkStart w:id="68" w:name="_Toc763991871111111111111111111111"/>
      <w:bookmarkStart w:id="69" w:name="_Toc7655659011111"/>
      <w:bookmarkStart w:id="70" w:name="_Toc7655652911111"/>
      <w:bookmarkStart w:id="71" w:name="_Toc7655646811111"/>
      <w:bookmarkStart w:id="72" w:name="_Toc7655640711111"/>
      <w:bookmarkStart w:id="73" w:name="_Toc763991881111111111111111111111"/>
      <w:bookmarkStart w:id="74" w:name="_Toc7655659111111"/>
      <w:bookmarkStart w:id="75" w:name="_Toc7655653011111"/>
      <w:bookmarkStart w:id="76" w:name="_Toc7655646911111"/>
      <w:bookmarkStart w:id="77" w:name="_Toc7655640811111"/>
      <w:bookmarkStart w:id="78" w:name="_Toc763991891111111111111111111111"/>
      <w:bookmarkStart w:id="79" w:name="_Toc148796109"/>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r w:rsidRPr="004B7C6D">
        <w:rPr>
          <w:rFonts w:asciiTheme="minorHAnsi" w:hAnsiTheme="minorHAnsi" w:cstheme="minorHAnsi"/>
          <w:iCs/>
          <w:caps w:val="0"/>
          <w:sz w:val="24"/>
          <w:szCs w:val="24"/>
        </w:rPr>
        <w:t>DOTAZIONI TECNICHE</w:t>
      </w:r>
      <w:bookmarkEnd w:id="79"/>
    </w:p>
    <w:p w14:paraId="47D715F0" w14:textId="0F3E3BDA" w:rsidR="004C53A8" w:rsidRPr="004B7C6D" w:rsidRDefault="00870286" w:rsidP="001B2F25">
      <w:pPr>
        <w:tabs>
          <w:tab w:val="left" w:pos="709"/>
        </w:tabs>
        <w:spacing w:line="360" w:lineRule="auto"/>
        <w:rPr>
          <w:rFonts w:asciiTheme="minorHAnsi" w:hAnsiTheme="minorHAnsi" w:cstheme="minorHAnsi"/>
          <w:szCs w:val="24"/>
        </w:rPr>
      </w:pPr>
      <w:r w:rsidRPr="004B7C6D">
        <w:rPr>
          <w:rFonts w:asciiTheme="minorHAnsi" w:hAnsiTheme="minorHAnsi" w:cstheme="minorHAnsi"/>
          <w:bCs/>
          <w:color w:val="000000"/>
          <w:szCs w:val="24"/>
          <w:highlight w:val="white"/>
        </w:rPr>
        <w:t xml:space="preserve">Ai fini della partecipazione alla presente procedura, ogni operatore economico deve dotarsi, a propria cura, spesa e responsabilità della strumentazione tecnica ed informatica </w:t>
      </w:r>
      <w:r w:rsidR="0043729D" w:rsidRPr="004B7C6D">
        <w:rPr>
          <w:rFonts w:asciiTheme="minorHAnsi" w:hAnsiTheme="minorHAnsi" w:cstheme="minorHAnsi"/>
          <w:bCs/>
          <w:color w:val="000000"/>
          <w:szCs w:val="24"/>
          <w:highlight w:val="white"/>
        </w:rPr>
        <w:t xml:space="preserve">conforme a quella </w:t>
      </w:r>
      <w:r w:rsidRPr="004B7C6D">
        <w:rPr>
          <w:rFonts w:asciiTheme="minorHAnsi" w:hAnsiTheme="minorHAnsi" w:cstheme="minorHAnsi"/>
          <w:bCs/>
          <w:color w:val="000000"/>
          <w:szCs w:val="24"/>
          <w:highlight w:val="white"/>
        </w:rPr>
        <w:t xml:space="preserve">indicata nel presente disciplinare e </w:t>
      </w:r>
      <w:r w:rsidR="00262CE3">
        <w:rPr>
          <w:rFonts w:asciiTheme="minorHAnsi" w:hAnsiTheme="minorHAnsi" w:cstheme="minorHAnsi"/>
          <w:bCs/>
          <w:color w:val="000000"/>
          <w:szCs w:val="24"/>
          <w:highlight w:val="white"/>
        </w:rPr>
        <w:t>nella manualistica estraibile in Piattaforma telematica,</w:t>
      </w:r>
      <w:r w:rsidRPr="004B7C6D">
        <w:rPr>
          <w:rFonts w:asciiTheme="minorHAnsi" w:hAnsiTheme="minorHAnsi" w:cstheme="minorHAnsi"/>
          <w:bCs/>
          <w:iCs/>
          <w:color w:val="000000"/>
          <w:szCs w:val="24"/>
          <w:highlight w:val="white"/>
        </w:rPr>
        <w:t xml:space="preserve"> che d</w:t>
      </w:r>
      <w:r w:rsidR="000C344B" w:rsidRPr="004B7C6D">
        <w:rPr>
          <w:rFonts w:asciiTheme="minorHAnsi" w:hAnsiTheme="minorHAnsi" w:cstheme="minorHAnsi"/>
          <w:bCs/>
          <w:iCs/>
          <w:color w:val="000000"/>
          <w:szCs w:val="24"/>
          <w:highlight w:val="white"/>
        </w:rPr>
        <w:t>i</w:t>
      </w:r>
      <w:r w:rsidRPr="004B7C6D">
        <w:rPr>
          <w:rFonts w:asciiTheme="minorHAnsi" w:hAnsiTheme="minorHAnsi" w:cstheme="minorHAnsi"/>
          <w:bCs/>
          <w:iCs/>
          <w:color w:val="000000"/>
          <w:szCs w:val="24"/>
          <w:highlight w:val="white"/>
        </w:rPr>
        <w:t>sciplina il fu</w:t>
      </w:r>
      <w:r w:rsidR="000C344B" w:rsidRPr="004B7C6D">
        <w:rPr>
          <w:rFonts w:asciiTheme="minorHAnsi" w:hAnsiTheme="minorHAnsi" w:cstheme="minorHAnsi"/>
          <w:bCs/>
          <w:iCs/>
          <w:color w:val="000000"/>
          <w:szCs w:val="24"/>
          <w:highlight w:val="white"/>
        </w:rPr>
        <w:t>n</w:t>
      </w:r>
      <w:r w:rsidRPr="004B7C6D">
        <w:rPr>
          <w:rFonts w:asciiTheme="minorHAnsi" w:hAnsiTheme="minorHAnsi" w:cstheme="minorHAnsi"/>
          <w:bCs/>
          <w:iCs/>
          <w:color w:val="000000"/>
          <w:szCs w:val="24"/>
          <w:highlight w:val="white"/>
        </w:rPr>
        <w:t>zionamento e l’utilizzo della Piattaforma</w:t>
      </w:r>
      <w:r w:rsidR="00262CE3">
        <w:rPr>
          <w:rFonts w:asciiTheme="minorHAnsi" w:hAnsiTheme="minorHAnsi" w:cstheme="minorHAnsi"/>
          <w:bCs/>
          <w:iCs/>
          <w:color w:val="000000"/>
          <w:szCs w:val="24"/>
        </w:rPr>
        <w:t xml:space="preserve"> stessa</w:t>
      </w:r>
      <w:r w:rsidRPr="004B7C6D">
        <w:rPr>
          <w:rFonts w:asciiTheme="minorHAnsi" w:hAnsiTheme="minorHAnsi" w:cstheme="minorHAnsi"/>
          <w:bCs/>
          <w:color w:val="000000"/>
          <w:szCs w:val="24"/>
        </w:rPr>
        <w:t>.</w:t>
      </w:r>
    </w:p>
    <w:p w14:paraId="2171757A" w14:textId="77777777" w:rsidR="004C53A8" w:rsidRPr="004B7C6D" w:rsidRDefault="00870286" w:rsidP="001B2F25">
      <w:pPr>
        <w:tabs>
          <w:tab w:val="left" w:pos="709"/>
        </w:tabs>
        <w:spacing w:line="360" w:lineRule="auto"/>
        <w:rPr>
          <w:rFonts w:asciiTheme="minorHAnsi" w:hAnsiTheme="minorHAnsi" w:cstheme="minorHAnsi"/>
          <w:bCs/>
          <w:color w:val="000000"/>
          <w:szCs w:val="24"/>
          <w:highlight w:val="white"/>
        </w:rPr>
      </w:pPr>
      <w:r w:rsidRPr="004B7C6D">
        <w:rPr>
          <w:rFonts w:asciiTheme="minorHAnsi" w:hAnsiTheme="minorHAnsi" w:cstheme="minorHAnsi"/>
          <w:bCs/>
          <w:color w:val="000000"/>
          <w:szCs w:val="24"/>
          <w:highlight w:val="white"/>
        </w:rPr>
        <w:t>In ogni caso è indispensabile:</w:t>
      </w:r>
    </w:p>
    <w:p w14:paraId="18B48245" w14:textId="44963571" w:rsidR="004C53A8" w:rsidRPr="00262CE3" w:rsidRDefault="00870286">
      <w:pPr>
        <w:pStyle w:val="Default"/>
        <w:numPr>
          <w:ilvl w:val="1"/>
          <w:numId w:val="14"/>
        </w:numPr>
        <w:tabs>
          <w:tab w:val="left" w:pos="360"/>
        </w:tabs>
        <w:spacing w:line="360" w:lineRule="auto"/>
        <w:ind w:left="709" w:hanging="357"/>
        <w:rPr>
          <w:rFonts w:asciiTheme="minorHAnsi" w:eastAsia="Times New Roman" w:hAnsiTheme="minorHAnsi" w:cstheme="minorHAnsi"/>
          <w:bCs/>
          <w:lang w:eastAsia="en-US"/>
        </w:rPr>
      </w:pPr>
      <w:r w:rsidRPr="004B7C6D">
        <w:rPr>
          <w:rFonts w:asciiTheme="minorHAnsi" w:eastAsia="Times New Roman" w:hAnsiTheme="minorHAnsi" w:cstheme="minorHAnsi"/>
          <w:bCs/>
          <w:highlight w:val="white"/>
          <w:lang w:eastAsia="en-US"/>
        </w:rPr>
        <w:t>disporre almeno di un personal computer conforme agli standard aggiornati di mercato, con connessione</w:t>
      </w:r>
      <w:r w:rsidR="000C344B" w:rsidRPr="004B7C6D">
        <w:rPr>
          <w:rFonts w:asciiTheme="minorHAnsi" w:eastAsia="Times New Roman" w:hAnsiTheme="minorHAnsi" w:cstheme="minorHAnsi"/>
          <w:bCs/>
          <w:highlight w:val="white"/>
          <w:lang w:eastAsia="en-US"/>
        </w:rPr>
        <w:t xml:space="preserve"> </w:t>
      </w:r>
      <w:r w:rsidRPr="004B7C6D">
        <w:rPr>
          <w:rFonts w:asciiTheme="minorHAnsi" w:eastAsia="Times New Roman" w:hAnsiTheme="minorHAnsi" w:cstheme="minorHAnsi"/>
          <w:bCs/>
          <w:highlight w:val="white"/>
          <w:lang w:eastAsia="en-US"/>
        </w:rPr>
        <w:t xml:space="preserve">internet e dotato di un comune browser idoneo ad operare in modo </w:t>
      </w:r>
      <w:r w:rsidRPr="00262CE3">
        <w:rPr>
          <w:rFonts w:asciiTheme="minorHAnsi" w:eastAsia="Times New Roman" w:hAnsiTheme="minorHAnsi" w:cstheme="minorHAnsi"/>
          <w:bCs/>
          <w:lang w:eastAsia="en-US"/>
        </w:rPr>
        <w:t xml:space="preserve">corretto sulla </w:t>
      </w:r>
      <w:r w:rsidRPr="00262CE3">
        <w:rPr>
          <w:rFonts w:asciiTheme="minorHAnsi" w:eastAsia="Times New Roman" w:hAnsiTheme="minorHAnsi" w:cstheme="minorHAnsi"/>
          <w:bCs/>
          <w:lang w:eastAsia="en-US"/>
        </w:rPr>
        <w:lastRenderedPageBreak/>
        <w:t xml:space="preserve">Piattaforma; </w:t>
      </w:r>
    </w:p>
    <w:p w14:paraId="5FF64657" w14:textId="4997473F" w:rsidR="004C53A8" w:rsidRPr="00262CE3" w:rsidRDefault="0033206E">
      <w:pPr>
        <w:pStyle w:val="Default"/>
        <w:numPr>
          <w:ilvl w:val="1"/>
          <w:numId w:val="14"/>
        </w:numPr>
        <w:tabs>
          <w:tab w:val="left" w:pos="360"/>
        </w:tabs>
        <w:spacing w:line="360" w:lineRule="auto"/>
        <w:ind w:left="709" w:hanging="357"/>
        <w:rPr>
          <w:rFonts w:asciiTheme="minorHAnsi" w:eastAsia="Times New Roman" w:hAnsiTheme="minorHAnsi" w:cstheme="minorHAnsi"/>
          <w:bCs/>
          <w:lang w:eastAsia="en-US"/>
        </w:rPr>
      </w:pPr>
      <w:r w:rsidRPr="00262CE3">
        <w:rPr>
          <w:rFonts w:asciiTheme="minorHAnsi" w:eastAsia="Times New Roman" w:hAnsiTheme="minorHAnsi" w:cstheme="minorHAnsi"/>
          <w:bCs/>
          <w:lang w:eastAsia="en-US"/>
        </w:rPr>
        <w:t>disporre di un</w:t>
      </w:r>
      <w:r w:rsidR="00487C8A" w:rsidRPr="00262CE3">
        <w:rPr>
          <w:rFonts w:asciiTheme="minorHAnsi" w:eastAsia="Times New Roman" w:hAnsiTheme="minorHAnsi" w:cstheme="minorHAnsi"/>
          <w:bCs/>
          <w:lang w:eastAsia="en-US"/>
        </w:rPr>
        <w:t xml:space="preserve"> s</w:t>
      </w:r>
      <w:r w:rsidR="009C6153" w:rsidRPr="00262CE3">
        <w:rPr>
          <w:rFonts w:asciiTheme="minorHAnsi" w:eastAsia="Times New Roman" w:hAnsiTheme="minorHAnsi" w:cstheme="minorHAnsi"/>
          <w:bCs/>
          <w:lang w:eastAsia="en-US"/>
        </w:rPr>
        <w:t xml:space="preserve">istema pubblico per la gestione dell’identità digitale (SPID) di cui all’articolo 64 del decreto legislativo 7 marzo 2005, n. 82 o </w:t>
      </w:r>
      <w:r w:rsidR="00870286" w:rsidRPr="00262CE3">
        <w:rPr>
          <w:rFonts w:asciiTheme="minorHAnsi" w:eastAsia="Times New Roman" w:hAnsiTheme="minorHAnsi" w:cstheme="minorHAnsi"/>
          <w:bCs/>
          <w:lang w:eastAsia="en-US"/>
        </w:rPr>
        <w:t xml:space="preserve">di altri mezzi di identificazione elettronica per il riconoscimento reciproco transfrontaliero ai sensi del Regolamento </w:t>
      </w:r>
      <w:proofErr w:type="spellStart"/>
      <w:r w:rsidR="00870286" w:rsidRPr="00262CE3">
        <w:rPr>
          <w:rFonts w:asciiTheme="minorHAnsi" w:eastAsia="Times New Roman" w:hAnsiTheme="minorHAnsi" w:cstheme="minorHAnsi"/>
          <w:bCs/>
          <w:lang w:eastAsia="en-US"/>
        </w:rPr>
        <w:t>eIDAS</w:t>
      </w:r>
      <w:proofErr w:type="spellEnd"/>
      <w:r w:rsidR="00870286" w:rsidRPr="00262CE3">
        <w:rPr>
          <w:rFonts w:asciiTheme="minorHAnsi" w:eastAsia="Times New Roman" w:hAnsiTheme="minorHAnsi" w:cstheme="minorHAnsi"/>
          <w:bCs/>
          <w:lang w:eastAsia="en-US"/>
        </w:rPr>
        <w:t>;</w:t>
      </w:r>
    </w:p>
    <w:p w14:paraId="05F55711" w14:textId="7DA011D3" w:rsidR="004C53A8" w:rsidRPr="004B7C6D" w:rsidRDefault="00870286">
      <w:pPr>
        <w:pStyle w:val="Default"/>
        <w:numPr>
          <w:ilvl w:val="1"/>
          <w:numId w:val="14"/>
        </w:numPr>
        <w:tabs>
          <w:tab w:val="left" w:pos="360"/>
        </w:tabs>
        <w:spacing w:line="360" w:lineRule="auto"/>
        <w:ind w:left="709"/>
        <w:rPr>
          <w:rFonts w:asciiTheme="minorHAnsi" w:eastAsia="Times New Roman" w:hAnsiTheme="minorHAnsi" w:cstheme="minorHAnsi"/>
          <w:bCs/>
          <w:highlight w:val="white"/>
          <w:lang w:eastAsia="en-US"/>
        </w:rPr>
      </w:pPr>
      <w:r w:rsidRPr="00262CE3">
        <w:rPr>
          <w:rFonts w:asciiTheme="minorHAnsi" w:eastAsia="Times New Roman" w:hAnsiTheme="minorHAnsi" w:cstheme="minorHAnsi"/>
          <w:bCs/>
          <w:lang w:eastAsia="en-US"/>
        </w:rPr>
        <w:t xml:space="preserve">avere un </w:t>
      </w:r>
      <w:r w:rsidR="001F64AE" w:rsidRPr="00262CE3">
        <w:rPr>
          <w:rFonts w:asciiTheme="minorHAnsi" w:eastAsia="Times New Roman" w:hAnsiTheme="minorHAnsi" w:cstheme="minorHAnsi"/>
          <w:bCs/>
          <w:lang w:eastAsia="en-US"/>
        </w:rPr>
        <w:t>domicilio digitale presente negli indici di cui agli articol</w:t>
      </w:r>
      <w:r w:rsidR="005E3851" w:rsidRPr="00262CE3">
        <w:rPr>
          <w:rFonts w:asciiTheme="minorHAnsi" w:eastAsia="Times New Roman" w:hAnsiTheme="minorHAnsi" w:cstheme="minorHAnsi"/>
          <w:bCs/>
          <w:lang w:eastAsia="en-US"/>
        </w:rPr>
        <w:t>i</w:t>
      </w:r>
      <w:r w:rsidR="001F64AE" w:rsidRPr="00262CE3">
        <w:rPr>
          <w:rFonts w:asciiTheme="minorHAnsi" w:eastAsia="Times New Roman" w:hAnsiTheme="minorHAnsi" w:cstheme="minorHAnsi"/>
          <w:bCs/>
          <w:lang w:eastAsia="en-US"/>
        </w:rPr>
        <w:t xml:space="preserve"> 6-bis e 6</w:t>
      </w:r>
      <w:r w:rsidR="00A36939" w:rsidRPr="00262CE3">
        <w:rPr>
          <w:rFonts w:asciiTheme="minorHAnsi" w:eastAsia="Times New Roman" w:hAnsiTheme="minorHAnsi" w:cstheme="minorHAnsi"/>
          <w:bCs/>
          <w:lang w:eastAsia="en-US"/>
        </w:rPr>
        <w:t>-</w:t>
      </w:r>
      <w:r w:rsidR="001F64AE" w:rsidRPr="00262CE3">
        <w:rPr>
          <w:rFonts w:asciiTheme="minorHAnsi" w:eastAsia="Times New Roman" w:hAnsiTheme="minorHAnsi" w:cstheme="minorHAnsi"/>
          <w:bCs/>
          <w:lang w:eastAsia="en-US"/>
        </w:rPr>
        <w:t xml:space="preserve">ter del decreto legislativo 7 marzo </w:t>
      </w:r>
      <w:r w:rsidR="001F64AE" w:rsidRPr="004B7C6D">
        <w:rPr>
          <w:rFonts w:asciiTheme="minorHAnsi" w:eastAsia="Times New Roman" w:hAnsiTheme="minorHAnsi" w:cstheme="minorHAnsi"/>
          <w:bCs/>
          <w:highlight w:val="white"/>
          <w:lang w:eastAsia="en-US"/>
        </w:rPr>
        <w:t xml:space="preserve">2005, n. 82 </w:t>
      </w:r>
      <w:r w:rsidRPr="004B7C6D">
        <w:rPr>
          <w:rFonts w:asciiTheme="minorHAnsi" w:eastAsia="Times New Roman" w:hAnsiTheme="minorHAnsi" w:cstheme="minorHAnsi"/>
          <w:bCs/>
          <w:highlight w:val="white"/>
          <w:lang w:eastAsia="en-US"/>
        </w:rPr>
        <w:t>o, per l’operatore economico transfrontaliero,</w:t>
      </w:r>
      <w:r w:rsidR="000C344B" w:rsidRPr="004B7C6D">
        <w:rPr>
          <w:rFonts w:asciiTheme="minorHAnsi" w:eastAsia="Times New Roman" w:hAnsiTheme="minorHAnsi" w:cstheme="minorHAnsi"/>
          <w:bCs/>
          <w:highlight w:val="white"/>
          <w:lang w:eastAsia="en-US"/>
        </w:rPr>
        <w:t xml:space="preserve"> </w:t>
      </w:r>
      <w:r w:rsidRPr="004B7C6D">
        <w:rPr>
          <w:rFonts w:asciiTheme="minorHAnsi" w:eastAsia="Times New Roman" w:hAnsiTheme="minorHAnsi" w:cstheme="minorHAnsi"/>
          <w:bCs/>
          <w:highlight w:val="white"/>
          <w:lang w:eastAsia="en-US"/>
        </w:rPr>
        <w:t xml:space="preserve">un indirizzo di servizio elettronico di recapito certificato qualificato ai sensi del Regolamento </w:t>
      </w:r>
      <w:proofErr w:type="spellStart"/>
      <w:r w:rsidRPr="004B7C6D">
        <w:rPr>
          <w:rFonts w:asciiTheme="minorHAnsi" w:eastAsia="Times New Roman" w:hAnsiTheme="minorHAnsi" w:cstheme="minorHAnsi"/>
          <w:bCs/>
          <w:highlight w:val="white"/>
          <w:lang w:eastAsia="en-US"/>
        </w:rPr>
        <w:t>eIDAS</w:t>
      </w:r>
      <w:proofErr w:type="spellEnd"/>
      <w:r w:rsidRPr="004B7C6D">
        <w:rPr>
          <w:rFonts w:asciiTheme="minorHAnsi" w:eastAsia="Times New Roman" w:hAnsiTheme="minorHAnsi" w:cstheme="minorHAnsi"/>
          <w:bCs/>
          <w:highlight w:val="white"/>
          <w:lang w:eastAsia="en-US"/>
        </w:rPr>
        <w:t>;</w:t>
      </w:r>
    </w:p>
    <w:p w14:paraId="3019EA63" w14:textId="77777777" w:rsidR="004C53A8" w:rsidRPr="004B7C6D" w:rsidRDefault="00870286">
      <w:pPr>
        <w:pStyle w:val="Default"/>
        <w:numPr>
          <w:ilvl w:val="1"/>
          <w:numId w:val="14"/>
        </w:numPr>
        <w:tabs>
          <w:tab w:val="left" w:pos="360"/>
        </w:tabs>
        <w:spacing w:line="360" w:lineRule="auto"/>
        <w:ind w:left="709"/>
        <w:rPr>
          <w:rFonts w:asciiTheme="minorHAnsi" w:eastAsia="Times New Roman" w:hAnsiTheme="minorHAnsi" w:cstheme="minorHAnsi"/>
          <w:bCs/>
          <w:highlight w:val="white"/>
          <w:lang w:eastAsia="en-US"/>
        </w:rPr>
      </w:pPr>
      <w:r w:rsidRPr="004B7C6D">
        <w:rPr>
          <w:rFonts w:asciiTheme="minorHAnsi" w:eastAsia="Times New Roman" w:hAnsiTheme="minorHAnsi" w:cstheme="minorHAnsi"/>
          <w:bCs/>
          <w:highlight w:val="white"/>
          <w:lang w:eastAsia="en-US"/>
        </w:rPr>
        <w:t>avere da parte del legale rappresentante dell’operatore economico (o da persona munita di idonei poteri di firma) un certificato di firma digitale, in corso di validità, rilasciato da:</w:t>
      </w:r>
    </w:p>
    <w:p w14:paraId="6D41AF2E" w14:textId="0B982992" w:rsidR="004C53A8" w:rsidRPr="004B7C6D" w:rsidRDefault="00870286">
      <w:pPr>
        <w:pStyle w:val="Default"/>
        <w:numPr>
          <w:ilvl w:val="1"/>
          <w:numId w:val="13"/>
        </w:numPr>
        <w:tabs>
          <w:tab w:val="left" w:pos="360"/>
        </w:tabs>
        <w:spacing w:line="360" w:lineRule="auto"/>
        <w:ind w:left="1134"/>
        <w:rPr>
          <w:rFonts w:asciiTheme="minorHAnsi" w:eastAsia="Times New Roman" w:hAnsiTheme="minorHAnsi" w:cstheme="minorHAnsi"/>
          <w:bCs/>
          <w:highlight w:val="white"/>
          <w:lang w:eastAsia="en-US"/>
        </w:rPr>
      </w:pPr>
      <w:r w:rsidRPr="004B7C6D">
        <w:rPr>
          <w:rFonts w:asciiTheme="minorHAnsi" w:eastAsia="Times New Roman" w:hAnsiTheme="minorHAnsi" w:cstheme="minorHAnsi"/>
          <w:bCs/>
          <w:highlight w:val="white"/>
          <w:lang w:eastAsia="en-US"/>
        </w:rPr>
        <w:t xml:space="preserve">un organismo incluso nell’elenco pubblico dei certificatori tenuto dall’Agenzia per l’Italia Digitale (previsto dall’articolo 29 del decreto legislativo n. 82/05); </w:t>
      </w:r>
    </w:p>
    <w:p w14:paraId="0BEA620A" w14:textId="77777777" w:rsidR="004C53A8" w:rsidRPr="004B7C6D" w:rsidRDefault="00870286">
      <w:pPr>
        <w:pStyle w:val="Default"/>
        <w:numPr>
          <w:ilvl w:val="1"/>
          <w:numId w:val="13"/>
        </w:numPr>
        <w:tabs>
          <w:tab w:val="left" w:pos="360"/>
        </w:tabs>
        <w:spacing w:line="360" w:lineRule="auto"/>
        <w:ind w:left="1134"/>
        <w:rPr>
          <w:rFonts w:asciiTheme="minorHAnsi" w:eastAsia="Times New Roman" w:hAnsiTheme="minorHAnsi" w:cstheme="minorHAnsi"/>
          <w:bCs/>
          <w:highlight w:val="white"/>
          <w:lang w:eastAsia="en-US"/>
        </w:rPr>
      </w:pPr>
      <w:r w:rsidRPr="004B7C6D">
        <w:rPr>
          <w:rFonts w:asciiTheme="minorHAnsi" w:eastAsia="Times New Roman" w:hAnsiTheme="minorHAnsi" w:cstheme="minorHAnsi"/>
          <w:bCs/>
          <w:highlight w:val="white"/>
          <w:lang w:eastAsia="en-US"/>
        </w:rPr>
        <w:t xml:space="preserve">un certificatore operante in base a una licenza o autorizzazione rilasciata da uno Stato membro dell’Unione europea e in possesso dei requisiti previsti dal Regolamento n. 910/14; </w:t>
      </w:r>
    </w:p>
    <w:p w14:paraId="39BFC385" w14:textId="77777777" w:rsidR="004C53A8" w:rsidRPr="004B7C6D" w:rsidRDefault="00870286">
      <w:pPr>
        <w:pStyle w:val="Default"/>
        <w:numPr>
          <w:ilvl w:val="1"/>
          <w:numId w:val="13"/>
        </w:numPr>
        <w:tabs>
          <w:tab w:val="left" w:pos="360"/>
        </w:tabs>
        <w:spacing w:line="360" w:lineRule="auto"/>
        <w:ind w:left="1134"/>
        <w:rPr>
          <w:rFonts w:asciiTheme="minorHAnsi" w:hAnsiTheme="minorHAnsi" w:cstheme="minorHAnsi"/>
        </w:rPr>
      </w:pPr>
      <w:r w:rsidRPr="004B7C6D">
        <w:rPr>
          <w:rFonts w:asciiTheme="minorHAnsi" w:eastAsia="Times New Roman" w:hAnsiTheme="minorHAnsi" w:cstheme="minorHAnsi"/>
          <w:bCs/>
          <w:highlight w:val="white"/>
          <w:lang w:eastAsia="en-US"/>
        </w:rPr>
        <w:t>un certificatore stabilito in uno Stato non facente parte dell’Unione europea quando ricorre una delle seguenti condizioni</w:t>
      </w:r>
      <w:r w:rsidRPr="004B7C6D">
        <w:rPr>
          <w:rFonts w:asciiTheme="minorHAnsi" w:eastAsia="Times New Roman" w:hAnsiTheme="minorHAnsi" w:cstheme="minorHAnsi"/>
          <w:bCs/>
          <w:iCs/>
          <w:highlight w:val="white"/>
        </w:rPr>
        <w:t xml:space="preserve">: </w:t>
      </w:r>
    </w:p>
    <w:p w14:paraId="0CBC8D67" w14:textId="77777777" w:rsidR="004C53A8" w:rsidRPr="004B7C6D" w:rsidRDefault="00870286">
      <w:pPr>
        <w:pStyle w:val="Default"/>
        <w:numPr>
          <w:ilvl w:val="0"/>
          <w:numId w:val="25"/>
        </w:numPr>
        <w:spacing w:line="360" w:lineRule="auto"/>
        <w:rPr>
          <w:rFonts w:asciiTheme="minorHAnsi" w:hAnsiTheme="minorHAnsi" w:cstheme="minorHAnsi"/>
        </w:rPr>
      </w:pPr>
      <w:r w:rsidRPr="004B7C6D">
        <w:rPr>
          <w:rFonts w:asciiTheme="minorHAnsi" w:eastAsia="Times New Roman" w:hAnsiTheme="minorHAnsi" w:cstheme="minorHAnsi"/>
          <w:bCs/>
          <w:iCs/>
          <w:highlight w:val="white"/>
        </w:rPr>
        <w:t xml:space="preserve">il certificatore possiede i requisiti previsti dal Regolamento </w:t>
      </w:r>
      <w:r w:rsidRPr="004B7C6D">
        <w:rPr>
          <w:rFonts w:asciiTheme="minorHAnsi" w:hAnsiTheme="minorHAnsi" w:cstheme="minorHAnsi"/>
          <w:bCs/>
          <w:iCs/>
        </w:rPr>
        <w:t xml:space="preserve">n. 910/14 </w:t>
      </w:r>
      <w:r w:rsidRPr="004B7C6D">
        <w:rPr>
          <w:rFonts w:asciiTheme="minorHAnsi" w:eastAsia="Times New Roman" w:hAnsiTheme="minorHAnsi" w:cstheme="minorHAnsi"/>
          <w:bCs/>
          <w:iCs/>
          <w:highlight w:val="white"/>
        </w:rPr>
        <w:t xml:space="preserve">ed è qualificato in uno stato membro; </w:t>
      </w:r>
    </w:p>
    <w:p w14:paraId="388951DB" w14:textId="38D930A3" w:rsidR="004C53A8" w:rsidRPr="004B7C6D" w:rsidRDefault="00870286">
      <w:pPr>
        <w:pStyle w:val="Default"/>
        <w:numPr>
          <w:ilvl w:val="0"/>
          <w:numId w:val="25"/>
        </w:numPr>
        <w:spacing w:line="360" w:lineRule="auto"/>
        <w:rPr>
          <w:rFonts w:asciiTheme="minorHAnsi" w:eastAsia="Times New Roman" w:hAnsiTheme="minorHAnsi" w:cstheme="minorHAnsi"/>
          <w:bCs/>
          <w:iCs/>
          <w:highlight w:val="white"/>
        </w:rPr>
      </w:pPr>
      <w:r w:rsidRPr="004B7C6D">
        <w:rPr>
          <w:rFonts w:asciiTheme="minorHAnsi" w:eastAsia="Times New Roman" w:hAnsiTheme="minorHAnsi" w:cstheme="minorHAnsi"/>
          <w:bCs/>
          <w:iCs/>
          <w:highlight w:val="white"/>
        </w:rPr>
        <w:t>il certificato qualificato è garantito da un certificatore stabilito nell’Unione Europea, in possesso dei requisiti di cui al regolamento n. 9100</w:t>
      </w:r>
      <w:r w:rsidR="00A36939" w:rsidRPr="004B7C6D">
        <w:rPr>
          <w:rFonts w:asciiTheme="minorHAnsi" w:eastAsia="Times New Roman" w:hAnsiTheme="minorHAnsi" w:cstheme="minorHAnsi"/>
          <w:bCs/>
          <w:iCs/>
          <w:highlight w:val="white"/>
        </w:rPr>
        <w:t>/</w:t>
      </w:r>
      <w:r w:rsidRPr="004B7C6D">
        <w:rPr>
          <w:rFonts w:asciiTheme="minorHAnsi" w:eastAsia="Times New Roman" w:hAnsiTheme="minorHAnsi" w:cstheme="minorHAnsi"/>
          <w:bCs/>
          <w:iCs/>
          <w:highlight w:val="white"/>
        </w:rPr>
        <w:t xml:space="preserve">14; </w:t>
      </w:r>
    </w:p>
    <w:p w14:paraId="0FEB6F5D" w14:textId="659B15F9" w:rsidR="001B2F25" w:rsidRPr="00C84432" w:rsidRDefault="00870286" w:rsidP="00C84432">
      <w:pPr>
        <w:pStyle w:val="Default"/>
        <w:numPr>
          <w:ilvl w:val="0"/>
          <w:numId w:val="25"/>
        </w:numPr>
        <w:spacing w:line="360" w:lineRule="auto"/>
        <w:rPr>
          <w:rFonts w:asciiTheme="minorHAnsi" w:eastAsia="Times New Roman" w:hAnsiTheme="minorHAnsi" w:cstheme="minorHAnsi"/>
          <w:bCs/>
          <w:iCs/>
          <w:highlight w:val="white"/>
        </w:rPr>
      </w:pPr>
      <w:r w:rsidRPr="004B7C6D">
        <w:rPr>
          <w:rFonts w:asciiTheme="minorHAnsi" w:eastAsia="Times New Roman" w:hAnsiTheme="minorHAnsi" w:cstheme="minorHAnsi"/>
          <w:bCs/>
          <w:iCs/>
          <w:highlight w:val="white"/>
        </w:rPr>
        <w:t xml:space="preserve">il certificato qualificato, o il certificatore, è riconosciuto in forza di un accordo bilaterale o multilaterale tra l’Unione Europea e paesi terzi o organizzazioni internazionali. </w:t>
      </w:r>
    </w:p>
    <w:p w14:paraId="7B60BC5B" w14:textId="57BE2767" w:rsidR="004C53A8" w:rsidRPr="004B7C6D" w:rsidRDefault="004C667D">
      <w:pPr>
        <w:pStyle w:val="Titolo3"/>
        <w:numPr>
          <w:ilvl w:val="1"/>
          <w:numId w:val="3"/>
        </w:numPr>
        <w:spacing w:before="0" w:after="0" w:line="360" w:lineRule="auto"/>
        <w:ind w:left="426"/>
        <w:rPr>
          <w:rFonts w:asciiTheme="minorHAnsi" w:hAnsiTheme="minorHAnsi" w:cstheme="minorHAnsi"/>
          <w:iCs/>
          <w:caps w:val="0"/>
          <w:sz w:val="24"/>
          <w:szCs w:val="24"/>
        </w:rPr>
      </w:pPr>
      <w:bookmarkStart w:id="80" w:name="_Toc148796110"/>
      <w:r w:rsidRPr="004B7C6D">
        <w:rPr>
          <w:rFonts w:asciiTheme="minorHAnsi" w:hAnsiTheme="minorHAnsi" w:cstheme="minorHAnsi"/>
          <w:iCs/>
          <w:caps w:val="0"/>
          <w:sz w:val="24"/>
          <w:szCs w:val="24"/>
        </w:rPr>
        <w:t>IDENTIFICAZIONE</w:t>
      </w:r>
      <w:bookmarkEnd w:id="80"/>
    </w:p>
    <w:p w14:paraId="0A5CA943" w14:textId="77777777" w:rsidR="001F3065" w:rsidRPr="004B7C6D" w:rsidRDefault="00870286" w:rsidP="001B2F25">
      <w:pPr>
        <w:spacing w:line="360" w:lineRule="auto"/>
        <w:rPr>
          <w:rFonts w:asciiTheme="minorHAnsi" w:hAnsiTheme="minorHAnsi" w:cstheme="minorHAnsi"/>
          <w:bCs/>
          <w:iCs/>
          <w:szCs w:val="24"/>
        </w:rPr>
      </w:pPr>
      <w:r w:rsidRPr="004B7C6D">
        <w:rPr>
          <w:rFonts w:asciiTheme="minorHAnsi" w:hAnsiTheme="minorHAnsi" w:cstheme="minorHAnsi"/>
          <w:bCs/>
          <w:iCs/>
          <w:szCs w:val="24"/>
        </w:rPr>
        <w:t>Per poter presentare offerta è necessario accedere alla Piattaforma.</w:t>
      </w:r>
    </w:p>
    <w:p w14:paraId="65613AAB" w14:textId="16D4AFD3" w:rsidR="001F3065" w:rsidRPr="00262CE3"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L’accesso è gratuito </w:t>
      </w:r>
      <w:r w:rsidRPr="00262CE3">
        <w:rPr>
          <w:rFonts w:asciiTheme="minorHAnsi" w:hAnsiTheme="minorHAnsi" w:cstheme="minorHAnsi"/>
          <w:szCs w:val="24"/>
        </w:rPr>
        <w:t xml:space="preserve">ed è consentito a seguito dell’identificazione dell’operatore economico. </w:t>
      </w:r>
    </w:p>
    <w:p w14:paraId="4926EE4A" w14:textId="11642848" w:rsidR="004C53A8" w:rsidRPr="00262CE3" w:rsidRDefault="00870286" w:rsidP="001B2F25">
      <w:pPr>
        <w:spacing w:line="360" w:lineRule="auto"/>
        <w:rPr>
          <w:rFonts w:asciiTheme="minorHAnsi" w:hAnsiTheme="minorHAnsi" w:cstheme="minorHAnsi"/>
          <w:szCs w:val="24"/>
        </w:rPr>
      </w:pPr>
      <w:r w:rsidRPr="00262CE3">
        <w:rPr>
          <w:rFonts w:asciiTheme="minorHAnsi" w:hAnsiTheme="minorHAnsi" w:cstheme="minorHAnsi"/>
          <w:szCs w:val="24"/>
        </w:rPr>
        <w:t xml:space="preserve">L’identificazione avviene </w:t>
      </w:r>
      <w:r w:rsidR="006517D3" w:rsidRPr="00262CE3">
        <w:rPr>
          <w:rFonts w:asciiTheme="minorHAnsi" w:hAnsiTheme="minorHAnsi" w:cstheme="minorHAnsi"/>
          <w:szCs w:val="24"/>
        </w:rPr>
        <w:t xml:space="preserve">o </w:t>
      </w:r>
      <w:r w:rsidRPr="00262CE3">
        <w:rPr>
          <w:rFonts w:asciiTheme="minorHAnsi" w:hAnsiTheme="minorHAnsi" w:cstheme="minorHAnsi"/>
          <w:szCs w:val="24"/>
        </w:rPr>
        <w:t xml:space="preserve">mediante </w:t>
      </w:r>
      <w:r w:rsidR="009651A3" w:rsidRPr="00262CE3">
        <w:rPr>
          <w:rFonts w:asciiTheme="minorHAnsi" w:hAnsiTheme="minorHAnsi" w:cstheme="minorHAnsi"/>
          <w:szCs w:val="24"/>
        </w:rPr>
        <w:t>il sistema pubblico per la gestione dell’identità digitale di cittadini e imprese (SPID</w:t>
      </w:r>
      <w:r w:rsidR="009C6153" w:rsidRPr="00262CE3">
        <w:rPr>
          <w:rFonts w:asciiTheme="minorHAnsi" w:hAnsiTheme="minorHAnsi" w:cstheme="minorHAnsi"/>
          <w:szCs w:val="24"/>
        </w:rPr>
        <w:t>)</w:t>
      </w:r>
      <w:r w:rsidR="009651A3" w:rsidRPr="00262CE3">
        <w:rPr>
          <w:rFonts w:asciiTheme="minorHAnsi" w:hAnsiTheme="minorHAnsi" w:cstheme="minorHAnsi"/>
          <w:szCs w:val="24"/>
        </w:rPr>
        <w:t xml:space="preserve"> o </w:t>
      </w:r>
      <w:r w:rsidRPr="00262CE3">
        <w:rPr>
          <w:rFonts w:asciiTheme="minorHAnsi" w:hAnsiTheme="minorHAnsi" w:cstheme="minorHAnsi"/>
          <w:szCs w:val="24"/>
        </w:rPr>
        <w:t xml:space="preserve">attraverso gli altri mezzi di identificazione elettronica per il riconoscimento reciproco transfrontaliero ai sensi del Regolamento </w:t>
      </w:r>
      <w:proofErr w:type="spellStart"/>
      <w:r w:rsidRPr="00262CE3">
        <w:rPr>
          <w:rFonts w:asciiTheme="minorHAnsi" w:hAnsiTheme="minorHAnsi" w:cstheme="minorHAnsi"/>
          <w:szCs w:val="24"/>
        </w:rPr>
        <w:t>eIDAS</w:t>
      </w:r>
      <w:proofErr w:type="spellEnd"/>
      <w:r w:rsidRPr="00262CE3">
        <w:rPr>
          <w:rFonts w:asciiTheme="minorHAnsi" w:hAnsiTheme="minorHAnsi" w:cstheme="minorHAnsi"/>
          <w:szCs w:val="24"/>
        </w:rPr>
        <w:t>.</w:t>
      </w:r>
    </w:p>
    <w:p w14:paraId="75905C3B" w14:textId="77777777" w:rsidR="004C53A8" w:rsidRPr="004B7C6D" w:rsidRDefault="00870286" w:rsidP="001B2F25">
      <w:pPr>
        <w:pStyle w:val="Default"/>
        <w:tabs>
          <w:tab w:val="left" w:pos="0"/>
        </w:tabs>
        <w:spacing w:line="360" w:lineRule="auto"/>
        <w:rPr>
          <w:rFonts w:asciiTheme="minorHAnsi" w:hAnsiTheme="minorHAnsi" w:cstheme="minorHAnsi"/>
        </w:rPr>
      </w:pPr>
      <w:r w:rsidRPr="00262CE3">
        <w:rPr>
          <w:rFonts w:asciiTheme="minorHAnsi" w:hAnsiTheme="minorHAnsi" w:cstheme="minorHAnsi"/>
        </w:rPr>
        <w:t>Una volta completata la procedura di identificazione, ad ogni operatore economico identificato viene attribuito un profilo da utilizzare nella procedura</w:t>
      </w:r>
      <w:r w:rsidRPr="004B7C6D">
        <w:rPr>
          <w:rFonts w:asciiTheme="minorHAnsi" w:hAnsiTheme="minorHAnsi" w:cstheme="minorHAnsi"/>
        </w:rPr>
        <w:t xml:space="preserve"> di gara. </w:t>
      </w:r>
    </w:p>
    <w:p w14:paraId="22D9EB7F" w14:textId="29A890EC" w:rsidR="00BA1078" w:rsidRPr="004B7C6D" w:rsidRDefault="00870286" w:rsidP="001B2F25">
      <w:pPr>
        <w:tabs>
          <w:tab w:val="left" w:pos="0"/>
        </w:tabs>
        <w:spacing w:line="360" w:lineRule="auto"/>
        <w:rPr>
          <w:rFonts w:asciiTheme="minorHAnsi" w:hAnsiTheme="minorHAnsi" w:cstheme="minorHAnsi"/>
          <w:i/>
          <w:szCs w:val="24"/>
        </w:rPr>
      </w:pPr>
      <w:r w:rsidRPr="004B7C6D">
        <w:rPr>
          <w:rFonts w:asciiTheme="minorHAnsi" w:hAnsiTheme="minorHAnsi" w:cstheme="minorHAnsi"/>
          <w:szCs w:val="24"/>
        </w:rPr>
        <w:t>Eventuali richieste di assistenza di tipo informatico riguardanti l’identificazione e l’accesso alla Piattaforma devono essere effettuate</w:t>
      </w:r>
      <w:r w:rsidR="00262CE3">
        <w:rPr>
          <w:rFonts w:asciiTheme="minorHAnsi" w:hAnsiTheme="minorHAnsi" w:cstheme="minorHAnsi"/>
          <w:szCs w:val="24"/>
        </w:rPr>
        <w:t xml:space="preserve"> tramite il servizio dedicato</w:t>
      </w:r>
      <w:r w:rsidR="00C84432">
        <w:rPr>
          <w:rFonts w:asciiTheme="minorHAnsi" w:hAnsiTheme="minorHAnsi" w:cstheme="minorHAnsi"/>
          <w:szCs w:val="24"/>
        </w:rPr>
        <w:t>.</w:t>
      </w:r>
    </w:p>
    <w:p w14:paraId="731152DC" w14:textId="77777777" w:rsidR="001B2F25" w:rsidRPr="004B7C6D" w:rsidRDefault="001B2F25" w:rsidP="001B2F25">
      <w:pPr>
        <w:tabs>
          <w:tab w:val="left" w:pos="0"/>
        </w:tabs>
        <w:spacing w:line="360" w:lineRule="auto"/>
        <w:rPr>
          <w:rFonts w:asciiTheme="minorHAnsi" w:hAnsiTheme="minorHAnsi" w:cstheme="minorHAnsi"/>
          <w:i/>
          <w:szCs w:val="24"/>
        </w:rPr>
      </w:pPr>
    </w:p>
    <w:p w14:paraId="78E4F3DA" w14:textId="61F04617" w:rsidR="004C53A8" w:rsidRPr="004B7C6D" w:rsidRDefault="00870286">
      <w:pPr>
        <w:pStyle w:val="Titolo2"/>
        <w:numPr>
          <w:ilvl w:val="0"/>
          <w:numId w:val="3"/>
        </w:numPr>
        <w:spacing w:before="0" w:after="0" w:line="360" w:lineRule="auto"/>
        <w:ind w:left="357" w:hanging="357"/>
        <w:rPr>
          <w:rFonts w:asciiTheme="minorHAnsi" w:hAnsiTheme="minorHAnsi" w:cstheme="minorHAnsi"/>
          <w:caps w:val="0"/>
          <w:szCs w:val="24"/>
        </w:rPr>
      </w:pPr>
      <w:bookmarkStart w:id="81" w:name="_Toc482101909"/>
      <w:bookmarkStart w:id="82" w:name="_Toc148796111"/>
      <w:bookmarkEnd w:id="81"/>
      <w:r w:rsidRPr="004B7C6D">
        <w:rPr>
          <w:rFonts w:asciiTheme="minorHAnsi" w:hAnsiTheme="minorHAnsi" w:cstheme="minorHAnsi"/>
          <w:caps w:val="0"/>
          <w:szCs w:val="24"/>
        </w:rPr>
        <w:lastRenderedPageBreak/>
        <w:t>DOCUMENTAZIONE DI GARA, CHIARIMENTI E COMUNICAZIONI</w:t>
      </w:r>
      <w:bookmarkEnd w:id="82"/>
    </w:p>
    <w:p w14:paraId="58BB8E9E" w14:textId="64449E52" w:rsidR="002874DB" w:rsidRPr="004B7C6D" w:rsidRDefault="004C667D">
      <w:pPr>
        <w:pStyle w:val="Titolo3"/>
        <w:numPr>
          <w:ilvl w:val="1"/>
          <w:numId w:val="3"/>
        </w:numPr>
        <w:spacing w:before="0" w:after="0" w:line="360" w:lineRule="auto"/>
        <w:ind w:left="142" w:hanging="142"/>
        <w:rPr>
          <w:rFonts w:asciiTheme="minorHAnsi" w:hAnsiTheme="minorHAnsi" w:cstheme="minorHAnsi"/>
          <w:iCs/>
          <w:sz w:val="24"/>
          <w:szCs w:val="24"/>
        </w:rPr>
      </w:pPr>
      <w:bookmarkStart w:id="83" w:name="_Ref138082059"/>
      <w:bookmarkStart w:id="84" w:name="_Toc148796112"/>
      <w:r w:rsidRPr="004B7C6D">
        <w:rPr>
          <w:rFonts w:asciiTheme="minorHAnsi" w:hAnsiTheme="minorHAnsi" w:cstheme="minorHAnsi"/>
          <w:iCs/>
          <w:sz w:val="24"/>
          <w:szCs w:val="24"/>
        </w:rPr>
        <w:t>DOCUMENTI DI GARA</w:t>
      </w:r>
      <w:bookmarkEnd w:id="83"/>
      <w:bookmarkEnd w:id="84"/>
    </w:p>
    <w:p w14:paraId="7E7EEFFE" w14:textId="626F0910" w:rsidR="004C53A8"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La documentazione di gara comprende:</w:t>
      </w:r>
    </w:p>
    <w:p w14:paraId="6A7084D6" w14:textId="77777777" w:rsidR="004C53A8" w:rsidRPr="004B7C6D" w:rsidRDefault="00870286">
      <w:pPr>
        <w:numPr>
          <w:ilvl w:val="2"/>
          <w:numId w:val="15"/>
        </w:numPr>
        <w:spacing w:line="360" w:lineRule="auto"/>
        <w:ind w:left="709" w:hanging="283"/>
        <w:jc w:val="left"/>
        <w:rPr>
          <w:rFonts w:asciiTheme="minorHAnsi" w:hAnsiTheme="minorHAnsi" w:cstheme="minorHAnsi"/>
          <w:bCs/>
          <w:iCs/>
          <w:szCs w:val="24"/>
          <w:lang w:eastAsia="it-IT"/>
        </w:rPr>
      </w:pPr>
      <w:r w:rsidRPr="004B7C6D">
        <w:rPr>
          <w:rFonts w:asciiTheme="minorHAnsi" w:hAnsiTheme="minorHAnsi" w:cstheme="minorHAnsi"/>
          <w:bCs/>
          <w:iCs/>
          <w:szCs w:val="24"/>
          <w:lang w:eastAsia="it-IT"/>
        </w:rPr>
        <w:t>bando di gara;</w:t>
      </w:r>
    </w:p>
    <w:p w14:paraId="79A4E918" w14:textId="77777777" w:rsidR="004C53A8" w:rsidRPr="004B7C6D" w:rsidRDefault="00870286">
      <w:pPr>
        <w:numPr>
          <w:ilvl w:val="2"/>
          <w:numId w:val="15"/>
        </w:numPr>
        <w:spacing w:line="360" w:lineRule="auto"/>
        <w:ind w:left="709" w:hanging="283"/>
        <w:rPr>
          <w:rFonts w:asciiTheme="minorHAnsi" w:hAnsiTheme="minorHAnsi" w:cstheme="minorHAnsi"/>
          <w:bCs/>
          <w:iCs/>
          <w:szCs w:val="24"/>
          <w:lang w:eastAsia="it-IT"/>
        </w:rPr>
      </w:pPr>
      <w:r w:rsidRPr="004B7C6D">
        <w:rPr>
          <w:rFonts w:asciiTheme="minorHAnsi" w:hAnsiTheme="minorHAnsi" w:cstheme="minorHAnsi"/>
          <w:bCs/>
          <w:iCs/>
          <w:szCs w:val="24"/>
          <w:lang w:eastAsia="it-IT"/>
        </w:rPr>
        <w:t xml:space="preserve">disciplinare di gara; </w:t>
      </w:r>
    </w:p>
    <w:p w14:paraId="3DD35258" w14:textId="77777777" w:rsidR="006B218D" w:rsidRPr="009E4EAA" w:rsidRDefault="006B218D">
      <w:pPr>
        <w:numPr>
          <w:ilvl w:val="2"/>
          <w:numId w:val="15"/>
        </w:numPr>
        <w:spacing w:line="360" w:lineRule="auto"/>
        <w:ind w:left="709" w:hanging="283"/>
        <w:rPr>
          <w:rFonts w:asciiTheme="minorHAnsi" w:hAnsiTheme="minorHAnsi" w:cstheme="minorHAnsi"/>
          <w:bCs/>
          <w:iCs/>
          <w:szCs w:val="24"/>
          <w:lang w:eastAsia="it-IT"/>
        </w:rPr>
      </w:pPr>
      <w:r w:rsidRPr="009E4EAA">
        <w:rPr>
          <w:rFonts w:asciiTheme="minorHAnsi" w:hAnsiTheme="minorHAnsi" w:cstheme="minorHAnsi"/>
          <w:bCs/>
          <w:iCs/>
          <w:szCs w:val="24"/>
          <w:lang w:eastAsia="it-IT"/>
        </w:rPr>
        <w:t>capitolato speciale;</w:t>
      </w:r>
    </w:p>
    <w:p w14:paraId="6F0ABDED" w14:textId="01CA0B9A" w:rsidR="006B218D" w:rsidRPr="009E4EAA" w:rsidRDefault="006A7B65">
      <w:pPr>
        <w:numPr>
          <w:ilvl w:val="2"/>
          <w:numId w:val="15"/>
        </w:numPr>
        <w:spacing w:line="360" w:lineRule="auto"/>
        <w:ind w:left="709" w:hanging="283"/>
        <w:rPr>
          <w:rFonts w:asciiTheme="minorHAnsi" w:hAnsiTheme="minorHAnsi" w:cstheme="minorHAnsi"/>
          <w:bCs/>
          <w:iCs/>
          <w:szCs w:val="24"/>
          <w:lang w:eastAsia="it-IT"/>
        </w:rPr>
      </w:pPr>
      <w:r w:rsidRPr="009E4EAA">
        <w:rPr>
          <w:rFonts w:asciiTheme="minorHAnsi" w:hAnsiTheme="minorHAnsi" w:cstheme="minorHAnsi"/>
          <w:bCs/>
          <w:iCs/>
          <w:szCs w:val="24"/>
          <w:lang w:eastAsia="it-IT"/>
        </w:rPr>
        <w:t>condizioni contrattuali proposte</w:t>
      </w:r>
      <w:r w:rsidR="006B218D" w:rsidRPr="009E4EAA">
        <w:rPr>
          <w:rFonts w:asciiTheme="minorHAnsi" w:hAnsiTheme="minorHAnsi" w:cstheme="minorHAnsi"/>
          <w:bCs/>
          <w:iCs/>
          <w:szCs w:val="24"/>
          <w:lang w:eastAsia="it-IT"/>
        </w:rPr>
        <w:t>;</w:t>
      </w:r>
    </w:p>
    <w:p w14:paraId="468F3860" w14:textId="51B5CA1A" w:rsidR="004C53A8" w:rsidRPr="00B40184" w:rsidRDefault="0088132A">
      <w:pPr>
        <w:numPr>
          <w:ilvl w:val="2"/>
          <w:numId w:val="15"/>
        </w:numPr>
        <w:spacing w:line="360" w:lineRule="auto"/>
        <w:ind w:left="709" w:hanging="283"/>
        <w:rPr>
          <w:rFonts w:asciiTheme="minorHAnsi" w:hAnsiTheme="minorHAnsi" w:cstheme="minorHAnsi"/>
          <w:szCs w:val="24"/>
        </w:rPr>
      </w:pPr>
      <w:r>
        <w:rPr>
          <w:rFonts w:asciiTheme="minorHAnsi" w:hAnsiTheme="minorHAnsi" w:cstheme="minorHAnsi"/>
          <w:bCs/>
          <w:iCs/>
          <w:szCs w:val="24"/>
          <w:lang w:eastAsia="it-IT"/>
        </w:rPr>
        <w:t>modelli di partecipazione</w:t>
      </w:r>
      <w:r w:rsidR="00C84432">
        <w:rPr>
          <w:rFonts w:asciiTheme="minorHAnsi" w:hAnsiTheme="minorHAnsi" w:cstheme="minorHAnsi"/>
          <w:bCs/>
          <w:iCs/>
          <w:szCs w:val="24"/>
          <w:lang w:eastAsia="it-IT"/>
        </w:rPr>
        <w:t>;</w:t>
      </w:r>
    </w:p>
    <w:p w14:paraId="7F72A20C" w14:textId="09974CF6" w:rsidR="004C53A8" w:rsidRPr="00B40184" w:rsidRDefault="00870286">
      <w:pPr>
        <w:numPr>
          <w:ilvl w:val="2"/>
          <w:numId w:val="15"/>
        </w:numPr>
        <w:spacing w:line="360" w:lineRule="auto"/>
        <w:ind w:left="709" w:hanging="283"/>
        <w:rPr>
          <w:rFonts w:asciiTheme="minorHAnsi" w:hAnsiTheme="minorHAnsi" w:cstheme="minorHAnsi"/>
          <w:bCs/>
          <w:iCs/>
          <w:szCs w:val="24"/>
          <w:lang w:eastAsia="it-IT"/>
        </w:rPr>
      </w:pPr>
      <w:r w:rsidRPr="00B40184">
        <w:rPr>
          <w:rFonts w:asciiTheme="minorHAnsi" w:hAnsiTheme="minorHAnsi" w:cstheme="minorHAnsi"/>
          <w:bCs/>
          <w:iCs/>
          <w:szCs w:val="24"/>
          <w:lang w:eastAsia="it-IT"/>
        </w:rPr>
        <w:t>documento di gara unico europeo;</w:t>
      </w:r>
    </w:p>
    <w:p w14:paraId="497DDF57" w14:textId="4CEB4527" w:rsidR="004C53A8" w:rsidRPr="001938C9" w:rsidRDefault="00262CE3" w:rsidP="00B40184">
      <w:pPr>
        <w:numPr>
          <w:ilvl w:val="2"/>
          <w:numId w:val="15"/>
        </w:numPr>
        <w:spacing w:line="360" w:lineRule="auto"/>
        <w:ind w:left="709" w:hanging="283"/>
        <w:rPr>
          <w:rFonts w:asciiTheme="minorHAnsi" w:hAnsiTheme="minorHAnsi" w:cstheme="minorHAnsi"/>
          <w:szCs w:val="24"/>
        </w:rPr>
      </w:pPr>
      <w:r w:rsidRPr="00B40184">
        <w:rPr>
          <w:rFonts w:asciiTheme="minorHAnsi" w:eastAsia="Calibri" w:hAnsiTheme="minorHAnsi" w:cstheme="minorHAnsi"/>
          <w:bCs/>
          <w:iCs/>
          <w:color w:val="000000"/>
          <w:szCs w:val="24"/>
          <w:lang w:eastAsia="it-IT"/>
        </w:rPr>
        <w:t>manualistica di utilizzo della piattaforma</w:t>
      </w:r>
      <w:r w:rsidR="001938C9">
        <w:rPr>
          <w:rFonts w:asciiTheme="minorHAnsi" w:eastAsia="Calibri" w:hAnsiTheme="minorHAnsi" w:cstheme="minorHAnsi"/>
          <w:bCs/>
          <w:iCs/>
          <w:color w:val="000000"/>
          <w:szCs w:val="24"/>
          <w:lang w:eastAsia="it-IT"/>
        </w:rPr>
        <w:t>;</w:t>
      </w:r>
    </w:p>
    <w:p w14:paraId="217631F6" w14:textId="7DF251D1" w:rsidR="001B2F25" w:rsidRPr="00E8307F"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La documentazione di gara è </w:t>
      </w:r>
      <w:r w:rsidR="00AB22F3" w:rsidRPr="004B7C6D">
        <w:rPr>
          <w:rFonts w:asciiTheme="minorHAnsi" w:hAnsiTheme="minorHAnsi" w:cstheme="minorHAnsi"/>
          <w:szCs w:val="24"/>
        </w:rPr>
        <w:t xml:space="preserve">accessibile gratuitamente, </w:t>
      </w:r>
      <w:r w:rsidRPr="004B7C6D">
        <w:rPr>
          <w:rFonts w:asciiTheme="minorHAnsi" w:hAnsiTheme="minorHAnsi" w:cstheme="minorHAnsi"/>
          <w:szCs w:val="24"/>
        </w:rPr>
        <w:t xml:space="preserve">sul </w:t>
      </w:r>
      <w:r w:rsidR="003B4B59" w:rsidRPr="004B7C6D">
        <w:rPr>
          <w:rFonts w:asciiTheme="minorHAnsi" w:hAnsiTheme="minorHAnsi" w:cstheme="minorHAnsi"/>
          <w:szCs w:val="24"/>
        </w:rPr>
        <w:t>sito</w:t>
      </w:r>
      <w:r w:rsidR="00F06D2A" w:rsidRPr="004B7C6D">
        <w:rPr>
          <w:rFonts w:asciiTheme="minorHAnsi" w:hAnsiTheme="minorHAnsi" w:cstheme="minorHAnsi"/>
          <w:szCs w:val="24"/>
        </w:rPr>
        <w:t xml:space="preserve"> istituzionale </w:t>
      </w:r>
      <w:r w:rsidR="00A1302C" w:rsidRPr="004B7C6D">
        <w:rPr>
          <w:rFonts w:asciiTheme="minorHAnsi" w:hAnsiTheme="minorHAnsi" w:cstheme="minorHAnsi"/>
          <w:szCs w:val="24"/>
        </w:rPr>
        <w:t>della stazione appaltante, nella sezione “Amministrazione trasparente</w:t>
      </w:r>
      <w:r w:rsidR="001F0977" w:rsidRPr="004B7C6D">
        <w:rPr>
          <w:rFonts w:asciiTheme="minorHAnsi" w:hAnsiTheme="minorHAnsi" w:cstheme="minorHAnsi"/>
          <w:szCs w:val="24"/>
        </w:rPr>
        <w:t xml:space="preserve">”, </w:t>
      </w:r>
      <w:r w:rsidR="001F0977" w:rsidRPr="00F91E29">
        <w:rPr>
          <w:rFonts w:asciiTheme="minorHAnsi" w:hAnsiTheme="minorHAnsi" w:cstheme="minorHAnsi"/>
          <w:szCs w:val="24"/>
        </w:rPr>
        <w:t>al seguente link:</w:t>
      </w:r>
      <w:r w:rsidR="00522F9E" w:rsidRPr="00F91E29">
        <w:rPr>
          <w:rFonts w:asciiTheme="minorHAnsi" w:hAnsiTheme="minorHAnsi" w:cstheme="minorHAnsi"/>
          <w:szCs w:val="24"/>
        </w:rPr>
        <w:t xml:space="preserve"> </w:t>
      </w:r>
      <w:r w:rsidR="00B169C6">
        <w:rPr>
          <w:rFonts w:ascii="Times New Roman" w:hAnsi="Times New Roman"/>
          <w:b/>
          <w:bCs/>
        </w:rPr>
        <w:t>______________________________</w:t>
      </w:r>
      <w:r w:rsidR="009D68E9">
        <w:rPr>
          <w:rFonts w:asciiTheme="minorHAnsi" w:hAnsiTheme="minorHAnsi" w:cstheme="minorHAnsi"/>
          <w:szCs w:val="24"/>
        </w:rPr>
        <w:t xml:space="preserve"> </w:t>
      </w:r>
      <w:r w:rsidRPr="00F91E29">
        <w:rPr>
          <w:rFonts w:asciiTheme="minorHAnsi" w:hAnsiTheme="minorHAnsi" w:cstheme="minorHAnsi"/>
          <w:szCs w:val="24"/>
        </w:rPr>
        <w:t xml:space="preserve">e </w:t>
      </w:r>
      <w:r w:rsidR="00F570C2" w:rsidRPr="00F91E29">
        <w:rPr>
          <w:rFonts w:asciiTheme="minorHAnsi" w:hAnsiTheme="minorHAnsi" w:cstheme="minorHAnsi"/>
          <w:szCs w:val="24"/>
        </w:rPr>
        <w:t>sulla</w:t>
      </w:r>
      <w:r w:rsidR="004A1488" w:rsidRPr="00F91E29">
        <w:rPr>
          <w:rFonts w:asciiTheme="minorHAnsi" w:hAnsiTheme="minorHAnsi" w:cstheme="minorHAnsi"/>
          <w:szCs w:val="24"/>
        </w:rPr>
        <w:t xml:space="preserve"> Piattaforma</w:t>
      </w:r>
      <w:r w:rsidR="00F91E29" w:rsidRPr="00F91E29">
        <w:rPr>
          <w:rFonts w:asciiTheme="minorHAnsi" w:hAnsiTheme="minorHAnsi" w:cstheme="minorHAnsi"/>
          <w:szCs w:val="24"/>
        </w:rPr>
        <w:t>:</w:t>
      </w:r>
      <w:r w:rsidR="00B169C6">
        <w:t xml:space="preserve"> ______________________________</w:t>
      </w:r>
      <w:r w:rsidR="00B169C6" w:rsidRPr="00E8307F">
        <w:rPr>
          <w:rFonts w:asciiTheme="minorHAnsi" w:hAnsiTheme="minorHAnsi" w:cstheme="minorHAnsi"/>
          <w:szCs w:val="24"/>
        </w:rPr>
        <w:t xml:space="preserve"> </w:t>
      </w:r>
    </w:p>
    <w:p w14:paraId="46782853" w14:textId="103CC702" w:rsidR="004C53A8" w:rsidRPr="004B7C6D" w:rsidRDefault="004C667D">
      <w:pPr>
        <w:pStyle w:val="Titolo3"/>
        <w:numPr>
          <w:ilvl w:val="1"/>
          <w:numId w:val="3"/>
        </w:numPr>
        <w:spacing w:before="0" w:after="0" w:line="360" w:lineRule="auto"/>
        <w:ind w:left="426" w:hanging="426"/>
        <w:rPr>
          <w:rFonts w:asciiTheme="minorHAnsi" w:hAnsiTheme="minorHAnsi" w:cstheme="minorHAnsi"/>
          <w:sz w:val="24"/>
          <w:szCs w:val="24"/>
        </w:rPr>
      </w:pPr>
      <w:bookmarkStart w:id="85" w:name="_Toc148796113"/>
      <w:r w:rsidRPr="004B7C6D">
        <w:rPr>
          <w:rFonts w:asciiTheme="minorHAnsi" w:hAnsiTheme="minorHAnsi" w:cstheme="minorHAnsi"/>
          <w:caps w:val="0"/>
          <w:sz w:val="24"/>
          <w:szCs w:val="24"/>
          <w:lang w:val="it-IT"/>
        </w:rPr>
        <w:t>C</w:t>
      </w:r>
      <w:r w:rsidRPr="004B7C6D">
        <w:rPr>
          <w:rFonts w:asciiTheme="minorHAnsi" w:hAnsiTheme="minorHAnsi" w:cstheme="minorHAnsi"/>
          <w:caps w:val="0"/>
          <w:sz w:val="24"/>
          <w:szCs w:val="24"/>
        </w:rPr>
        <w:t>HIARIMENTI</w:t>
      </w:r>
      <w:bookmarkEnd w:id="85"/>
    </w:p>
    <w:p w14:paraId="0AAFD704" w14:textId="34640B96" w:rsidR="004C53A8"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É possibile ottenere chiarimenti sulla presente procedura mediante la proposizione di quesiti scritti da inoltrare almeno </w:t>
      </w:r>
      <w:r w:rsidR="001B2F25" w:rsidRPr="004B7C6D">
        <w:rPr>
          <w:rFonts w:asciiTheme="minorHAnsi" w:hAnsiTheme="minorHAnsi" w:cstheme="minorHAnsi"/>
          <w:szCs w:val="24"/>
        </w:rPr>
        <w:t>10 (dieci)</w:t>
      </w:r>
      <w:r w:rsidR="00472411" w:rsidRPr="004B7C6D">
        <w:rPr>
          <w:rFonts w:asciiTheme="minorHAnsi" w:hAnsiTheme="minorHAnsi" w:cstheme="minorHAnsi"/>
          <w:szCs w:val="24"/>
        </w:rPr>
        <w:t xml:space="preserve"> </w:t>
      </w:r>
      <w:r w:rsidRPr="004B7C6D">
        <w:rPr>
          <w:rFonts w:asciiTheme="minorHAnsi" w:hAnsiTheme="minorHAnsi" w:cstheme="minorHAnsi"/>
          <w:szCs w:val="24"/>
        </w:rPr>
        <w:t>giorni prima della scadenza del termine fissato per la presentazione delle offerte in via telematica attraverso la sezione della Piattaforma riservata alle richieste di chiarimenti, previa registrazione alla Piattaforma stessa.</w:t>
      </w:r>
    </w:p>
    <w:p w14:paraId="58E725B5" w14:textId="2989746D" w:rsidR="00D95F9F" w:rsidRPr="004B7C6D" w:rsidRDefault="00D95F9F" w:rsidP="001B2F25">
      <w:pPr>
        <w:spacing w:line="360" w:lineRule="auto"/>
        <w:rPr>
          <w:rFonts w:asciiTheme="minorHAnsi" w:hAnsiTheme="minorHAnsi" w:cstheme="minorHAnsi"/>
          <w:i/>
          <w:szCs w:val="24"/>
        </w:rPr>
      </w:pPr>
      <w:r w:rsidRPr="004B7C6D">
        <w:rPr>
          <w:rFonts w:asciiTheme="minorHAnsi" w:hAnsiTheme="minorHAnsi" w:cstheme="minorHAnsi"/>
          <w:szCs w:val="24"/>
        </w:rPr>
        <w:t>Le richieste di chiarimenti e le relative risposte sono formulate esclusivamente in lingua italiana</w:t>
      </w:r>
      <w:r w:rsidR="001B2F25" w:rsidRPr="004B7C6D">
        <w:rPr>
          <w:rFonts w:asciiTheme="minorHAnsi" w:hAnsiTheme="minorHAnsi" w:cstheme="minorHAnsi"/>
          <w:szCs w:val="24"/>
        </w:rPr>
        <w:t xml:space="preserve">. </w:t>
      </w:r>
    </w:p>
    <w:p w14:paraId="40FDC326" w14:textId="47409CE8" w:rsidR="004C53A8" w:rsidRPr="004B7C6D" w:rsidRDefault="00F25D3D" w:rsidP="001B2F25">
      <w:pPr>
        <w:spacing w:line="360" w:lineRule="auto"/>
        <w:rPr>
          <w:rFonts w:asciiTheme="minorHAnsi" w:hAnsiTheme="minorHAnsi" w:cstheme="minorHAnsi"/>
          <w:szCs w:val="24"/>
        </w:rPr>
      </w:pPr>
      <w:r w:rsidRPr="004B7C6D">
        <w:rPr>
          <w:rFonts w:asciiTheme="minorHAnsi" w:hAnsiTheme="minorHAnsi" w:cstheme="minorHAnsi"/>
          <w:szCs w:val="24"/>
        </w:rPr>
        <w:t>L</w:t>
      </w:r>
      <w:r w:rsidR="00870286" w:rsidRPr="004B7C6D">
        <w:rPr>
          <w:rFonts w:asciiTheme="minorHAnsi" w:hAnsiTheme="minorHAnsi" w:cstheme="minorHAnsi"/>
          <w:szCs w:val="24"/>
        </w:rPr>
        <w:t>e risposte a</w:t>
      </w:r>
      <w:r w:rsidRPr="004B7C6D">
        <w:rPr>
          <w:rFonts w:asciiTheme="minorHAnsi" w:hAnsiTheme="minorHAnsi" w:cstheme="minorHAnsi"/>
          <w:szCs w:val="24"/>
        </w:rPr>
        <w:t xml:space="preserve">lle </w:t>
      </w:r>
      <w:r w:rsidR="00870286" w:rsidRPr="004B7C6D">
        <w:rPr>
          <w:rFonts w:asciiTheme="minorHAnsi" w:hAnsiTheme="minorHAnsi" w:cstheme="minorHAnsi"/>
          <w:szCs w:val="24"/>
        </w:rPr>
        <w:t xml:space="preserve">richieste </w:t>
      </w:r>
      <w:r w:rsidRPr="004B7C6D">
        <w:rPr>
          <w:rFonts w:asciiTheme="minorHAnsi" w:hAnsiTheme="minorHAnsi" w:cstheme="minorHAnsi"/>
          <w:szCs w:val="24"/>
        </w:rPr>
        <w:t xml:space="preserve">di chiarimenti </w:t>
      </w:r>
      <w:r w:rsidR="00870286" w:rsidRPr="00F91E29">
        <w:rPr>
          <w:rFonts w:asciiTheme="minorHAnsi" w:hAnsiTheme="minorHAnsi" w:cstheme="minorHAnsi"/>
          <w:szCs w:val="24"/>
        </w:rPr>
        <w:t xml:space="preserve">presentate in tempo utile sono fornite in formato elettronico almeno </w:t>
      </w:r>
      <w:proofErr w:type="gramStart"/>
      <w:r w:rsidR="00CF0C59" w:rsidRPr="00F91E29">
        <w:rPr>
          <w:rFonts w:asciiTheme="minorHAnsi" w:hAnsiTheme="minorHAnsi" w:cstheme="minorHAnsi"/>
          <w:szCs w:val="24"/>
        </w:rPr>
        <w:t>6</w:t>
      </w:r>
      <w:proofErr w:type="gramEnd"/>
      <w:r w:rsidR="00CF0C59" w:rsidRPr="00F91E29">
        <w:rPr>
          <w:rFonts w:asciiTheme="minorHAnsi" w:hAnsiTheme="minorHAnsi" w:cstheme="minorHAnsi"/>
          <w:szCs w:val="24"/>
        </w:rPr>
        <w:t xml:space="preserve"> giorni </w:t>
      </w:r>
      <w:r w:rsidR="00870286" w:rsidRPr="00F91E29">
        <w:rPr>
          <w:rFonts w:asciiTheme="minorHAnsi" w:hAnsiTheme="minorHAnsi" w:cstheme="minorHAnsi"/>
          <w:szCs w:val="24"/>
        </w:rPr>
        <w:t>prima della scadenza del termine fissato per la presentazione delle offerte, mediante pubblicazione</w:t>
      </w:r>
      <w:r w:rsidR="00CD43C4" w:rsidRPr="00F91E29">
        <w:rPr>
          <w:rFonts w:asciiTheme="minorHAnsi" w:hAnsiTheme="minorHAnsi" w:cstheme="minorHAnsi"/>
          <w:szCs w:val="24"/>
        </w:rPr>
        <w:t xml:space="preserve"> delle richieste </w:t>
      </w:r>
      <w:r w:rsidR="00870286" w:rsidRPr="00F91E29">
        <w:rPr>
          <w:rFonts w:asciiTheme="minorHAnsi" w:hAnsiTheme="minorHAnsi" w:cstheme="minorHAnsi"/>
          <w:szCs w:val="24"/>
        </w:rPr>
        <w:t xml:space="preserve">in forma anonima </w:t>
      </w:r>
      <w:r w:rsidR="00CD43C4" w:rsidRPr="00F91E29">
        <w:rPr>
          <w:rFonts w:asciiTheme="minorHAnsi" w:hAnsiTheme="minorHAnsi" w:cstheme="minorHAnsi"/>
          <w:szCs w:val="24"/>
        </w:rPr>
        <w:t xml:space="preserve">e delle relative risposte </w:t>
      </w:r>
      <w:r w:rsidR="00870286" w:rsidRPr="00F91E29">
        <w:rPr>
          <w:rFonts w:asciiTheme="minorHAnsi" w:hAnsiTheme="minorHAnsi" w:cstheme="minorHAnsi"/>
          <w:szCs w:val="24"/>
        </w:rPr>
        <w:t>sulla Piattaforma</w:t>
      </w:r>
      <w:r w:rsidR="00CD43C4" w:rsidRPr="00F91E29">
        <w:rPr>
          <w:rFonts w:asciiTheme="minorHAnsi" w:hAnsiTheme="minorHAnsi" w:cstheme="minorHAnsi"/>
          <w:szCs w:val="24"/>
        </w:rPr>
        <w:t xml:space="preserve"> </w:t>
      </w:r>
      <w:r w:rsidR="00B169C6">
        <w:rPr>
          <w:rFonts w:ascii="Times New Roman" w:hAnsi="Times New Roman"/>
          <w:b/>
          <w:bCs/>
        </w:rPr>
        <w:t>______________________________</w:t>
      </w:r>
      <w:r w:rsidR="00607545">
        <w:rPr>
          <w:rFonts w:asciiTheme="minorHAnsi" w:hAnsiTheme="minorHAnsi" w:cstheme="minorHAnsi"/>
          <w:szCs w:val="24"/>
        </w:rPr>
        <w:t xml:space="preserve">. </w:t>
      </w:r>
      <w:r w:rsidR="00870286" w:rsidRPr="00F91E29">
        <w:rPr>
          <w:rFonts w:asciiTheme="minorHAnsi" w:hAnsiTheme="minorHAnsi" w:cstheme="minorHAnsi"/>
          <w:szCs w:val="24"/>
        </w:rPr>
        <w:t>Si invitano i concorrenti</w:t>
      </w:r>
      <w:r w:rsidR="00870286" w:rsidRPr="004B7C6D">
        <w:rPr>
          <w:rFonts w:asciiTheme="minorHAnsi" w:hAnsiTheme="minorHAnsi" w:cstheme="minorHAnsi"/>
          <w:szCs w:val="24"/>
        </w:rPr>
        <w:t xml:space="preserve"> a visionare costantemente tale </w:t>
      </w:r>
      <w:r w:rsidR="00235BC8" w:rsidRPr="004B7C6D">
        <w:rPr>
          <w:rFonts w:asciiTheme="minorHAnsi" w:hAnsiTheme="minorHAnsi" w:cstheme="minorHAnsi"/>
          <w:szCs w:val="24"/>
        </w:rPr>
        <w:t>sezione della</w:t>
      </w:r>
      <w:r w:rsidR="00870286" w:rsidRPr="004B7C6D">
        <w:rPr>
          <w:rFonts w:asciiTheme="minorHAnsi" w:hAnsiTheme="minorHAnsi" w:cstheme="minorHAnsi"/>
          <w:szCs w:val="24"/>
        </w:rPr>
        <w:t xml:space="preserve"> Piattaforma o il sito istituzionale.</w:t>
      </w:r>
    </w:p>
    <w:p w14:paraId="0BBF67E3" w14:textId="1B159921" w:rsidR="004C53A8"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Non viene fornita risposta alle richieste presentate</w:t>
      </w:r>
      <w:r w:rsidR="00B24154" w:rsidRPr="004B7C6D">
        <w:rPr>
          <w:rFonts w:asciiTheme="minorHAnsi" w:hAnsiTheme="minorHAnsi" w:cstheme="minorHAnsi"/>
          <w:szCs w:val="24"/>
        </w:rPr>
        <w:t xml:space="preserve"> </w:t>
      </w:r>
      <w:r w:rsidRPr="004B7C6D">
        <w:rPr>
          <w:rFonts w:asciiTheme="minorHAnsi" w:hAnsiTheme="minorHAnsi" w:cstheme="minorHAnsi"/>
          <w:szCs w:val="24"/>
        </w:rPr>
        <w:t>con modalità diverse da quelle sopra indicate.</w:t>
      </w:r>
    </w:p>
    <w:p w14:paraId="7E47CDBF" w14:textId="70C39A2C" w:rsidR="00B56F83" w:rsidRPr="004B7C6D" w:rsidRDefault="00B56F83">
      <w:pPr>
        <w:pStyle w:val="Titolo3"/>
        <w:numPr>
          <w:ilvl w:val="1"/>
          <w:numId w:val="3"/>
        </w:numPr>
        <w:spacing w:before="0" w:after="0" w:line="360" w:lineRule="auto"/>
        <w:ind w:left="426" w:hanging="426"/>
        <w:rPr>
          <w:rFonts w:asciiTheme="minorHAnsi" w:hAnsiTheme="minorHAnsi" w:cstheme="minorHAnsi"/>
          <w:caps w:val="0"/>
          <w:sz w:val="24"/>
          <w:szCs w:val="24"/>
          <w:lang w:val="it-IT"/>
        </w:rPr>
      </w:pPr>
      <w:bookmarkStart w:id="86" w:name="_Ref132304898"/>
      <w:bookmarkStart w:id="87" w:name="_Toc148796114"/>
      <w:r w:rsidRPr="004B7C6D">
        <w:rPr>
          <w:rFonts w:asciiTheme="minorHAnsi" w:hAnsiTheme="minorHAnsi" w:cstheme="minorHAnsi"/>
          <w:caps w:val="0"/>
          <w:sz w:val="24"/>
          <w:szCs w:val="24"/>
          <w:lang w:val="it-IT"/>
        </w:rPr>
        <w:t>COMUNICAZIONI</w:t>
      </w:r>
      <w:bookmarkEnd w:id="86"/>
      <w:bookmarkEnd w:id="87"/>
    </w:p>
    <w:p w14:paraId="10FAD26E" w14:textId="77777777" w:rsidR="00607545" w:rsidRDefault="00A426D8"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Le comunicazioni tra stazione </w:t>
      </w:r>
      <w:r w:rsidRPr="00F91E29">
        <w:rPr>
          <w:rFonts w:asciiTheme="minorHAnsi" w:hAnsiTheme="minorHAnsi" w:cstheme="minorHAnsi"/>
          <w:szCs w:val="24"/>
        </w:rPr>
        <w:t xml:space="preserve">appaltante e operatori economici avvengono tramite la Piattaforma e sono accessibili nella </w:t>
      </w:r>
      <w:r w:rsidR="00F91E29" w:rsidRPr="00F91E29">
        <w:rPr>
          <w:rFonts w:asciiTheme="minorHAnsi" w:hAnsiTheme="minorHAnsi" w:cstheme="minorHAnsi"/>
          <w:szCs w:val="24"/>
        </w:rPr>
        <w:t>relativa sezione</w:t>
      </w:r>
      <w:r w:rsidRPr="00F91E29">
        <w:rPr>
          <w:rFonts w:asciiTheme="minorHAnsi" w:hAnsiTheme="minorHAnsi" w:cstheme="minorHAnsi"/>
          <w:szCs w:val="24"/>
        </w:rPr>
        <w:t>. È</w:t>
      </w:r>
      <w:r w:rsidRPr="004B7C6D">
        <w:rPr>
          <w:rFonts w:asciiTheme="minorHAnsi" w:hAnsiTheme="minorHAnsi" w:cstheme="minorHAnsi"/>
          <w:szCs w:val="24"/>
        </w:rPr>
        <w:t xml:space="preserve"> onere esclusivo dell’operatore economico prenderne visione. La Piattaforma invia automaticamente agli operatori economici una segnalazione di avviso. Le comunicazioni relative:</w:t>
      </w:r>
    </w:p>
    <w:p w14:paraId="0559DDEB" w14:textId="1780B0A2" w:rsidR="00607545" w:rsidRPr="00607545" w:rsidRDefault="00A426D8" w:rsidP="00607545">
      <w:pPr>
        <w:pStyle w:val="Paragrafoelenco"/>
        <w:numPr>
          <w:ilvl w:val="2"/>
          <w:numId w:val="37"/>
        </w:numPr>
        <w:spacing w:line="360" w:lineRule="auto"/>
        <w:ind w:left="709"/>
        <w:rPr>
          <w:rFonts w:asciiTheme="minorHAnsi" w:hAnsiTheme="minorHAnsi" w:cstheme="minorHAnsi"/>
          <w:szCs w:val="24"/>
        </w:rPr>
      </w:pPr>
      <w:r w:rsidRPr="00607545">
        <w:rPr>
          <w:rFonts w:asciiTheme="minorHAnsi" w:hAnsiTheme="minorHAnsi" w:cstheme="minorHAnsi"/>
          <w:szCs w:val="24"/>
        </w:rPr>
        <w:t>all'aggiudicazione;</w:t>
      </w:r>
    </w:p>
    <w:p w14:paraId="5ECB4FB7" w14:textId="5545E626" w:rsidR="00607545" w:rsidRPr="00607545" w:rsidRDefault="00A426D8" w:rsidP="00607545">
      <w:pPr>
        <w:pStyle w:val="Paragrafoelenco"/>
        <w:numPr>
          <w:ilvl w:val="2"/>
          <w:numId w:val="37"/>
        </w:numPr>
        <w:spacing w:line="360" w:lineRule="auto"/>
        <w:ind w:left="709"/>
        <w:rPr>
          <w:rFonts w:asciiTheme="minorHAnsi" w:hAnsiTheme="minorHAnsi" w:cstheme="minorHAnsi"/>
          <w:szCs w:val="24"/>
        </w:rPr>
      </w:pPr>
      <w:r w:rsidRPr="00607545">
        <w:rPr>
          <w:rFonts w:asciiTheme="minorHAnsi" w:hAnsiTheme="minorHAnsi" w:cstheme="minorHAnsi"/>
          <w:szCs w:val="24"/>
        </w:rPr>
        <w:t>all'esclusione;</w:t>
      </w:r>
    </w:p>
    <w:p w14:paraId="0E7A8591" w14:textId="3893A961" w:rsidR="00607545" w:rsidRPr="00607545" w:rsidRDefault="00A426D8" w:rsidP="00607545">
      <w:pPr>
        <w:pStyle w:val="Paragrafoelenco"/>
        <w:numPr>
          <w:ilvl w:val="2"/>
          <w:numId w:val="37"/>
        </w:numPr>
        <w:spacing w:line="360" w:lineRule="auto"/>
        <w:ind w:left="709"/>
        <w:rPr>
          <w:rFonts w:asciiTheme="minorHAnsi" w:hAnsiTheme="minorHAnsi" w:cstheme="minorHAnsi"/>
          <w:szCs w:val="24"/>
        </w:rPr>
      </w:pPr>
      <w:r w:rsidRPr="00607545">
        <w:rPr>
          <w:rFonts w:asciiTheme="minorHAnsi" w:hAnsiTheme="minorHAnsi" w:cstheme="minorHAnsi"/>
          <w:szCs w:val="24"/>
        </w:rPr>
        <w:lastRenderedPageBreak/>
        <w:t>alla decisione di non aggiudicare l’appalto;</w:t>
      </w:r>
    </w:p>
    <w:p w14:paraId="3F8022F2" w14:textId="48E3D9F5" w:rsidR="00607545" w:rsidRPr="00607545" w:rsidRDefault="00A426D8" w:rsidP="00607545">
      <w:pPr>
        <w:pStyle w:val="Paragrafoelenco"/>
        <w:numPr>
          <w:ilvl w:val="2"/>
          <w:numId w:val="37"/>
        </w:numPr>
        <w:spacing w:line="360" w:lineRule="auto"/>
        <w:ind w:left="709"/>
        <w:rPr>
          <w:rFonts w:asciiTheme="minorHAnsi" w:hAnsiTheme="minorHAnsi" w:cstheme="minorHAnsi"/>
          <w:szCs w:val="24"/>
        </w:rPr>
      </w:pPr>
      <w:r w:rsidRPr="00607545">
        <w:rPr>
          <w:rFonts w:asciiTheme="minorHAnsi" w:hAnsiTheme="minorHAnsi" w:cstheme="minorHAnsi"/>
          <w:szCs w:val="24"/>
        </w:rPr>
        <w:t>alla data di avvenuta stipulazione del contratto con l'aggiudicatario;</w:t>
      </w:r>
    </w:p>
    <w:p w14:paraId="1BBF1C0C" w14:textId="37D76E91" w:rsidR="00A426D8" w:rsidRPr="004B7C6D" w:rsidRDefault="00A426D8" w:rsidP="001B2F25">
      <w:pPr>
        <w:spacing w:line="360" w:lineRule="auto"/>
        <w:rPr>
          <w:rFonts w:asciiTheme="minorHAnsi" w:hAnsiTheme="minorHAnsi" w:cstheme="minorHAnsi"/>
          <w:szCs w:val="24"/>
        </w:rPr>
      </w:pPr>
      <w:r w:rsidRPr="004B7C6D">
        <w:rPr>
          <w:rFonts w:asciiTheme="minorHAnsi" w:hAnsiTheme="minorHAnsi" w:cstheme="minorHAnsi"/>
          <w:szCs w:val="24"/>
        </w:rPr>
        <w:t>avvengono utilizzando il domicilio digitale presente negli indici di cui agli articoli 6-bis,6-ter, 6</w:t>
      </w:r>
      <w:r w:rsidR="00C83DFA" w:rsidRPr="004B7C6D">
        <w:rPr>
          <w:rFonts w:asciiTheme="minorHAnsi" w:hAnsiTheme="minorHAnsi" w:cstheme="minorHAnsi"/>
          <w:szCs w:val="24"/>
        </w:rPr>
        <w:t>-</w:t>
      </w:r>
      <w:r w:rsidRPr="004B7C6D">
        <w:rPr>
          <w:rFonts w:asciiTheme="minorHAnsi" w:hAnsiTheme="minorHAnsi" w:cstheme="minorHAnsi"/>
          <w:szCs w:val="24"/>
        </w:rPr>
        <w:t>quater del decreto legislativo n.</w:t>
      </w:r>
      <w:r w:rsidR="00C83DFA" w:rsidRPr="004B7C6D">
        <w:rPr>
          <w:rFonts w:asciiTheme="minorHAnsi" w:hAnsiTheme="minorHAnsi" w:cstheme="minorHAnsi"/>
          <w:szCs w:val="24"/>
        </w:rPr>
        <w:t xml:space="preserve"> </w:t>
      </w:r>
      <w:r w:rsidRPr="004B7C6D">
        <w:rPr>
          <w:rFonts w:asciiTheme="minorHAnsi" w:hAnsiTheme="minorHAnsi" w:cstheme="minorHAnsi"/>
          <w:szCs w:val="24"/>
        </w:rPr>
        <w:t xml:space="preserve">82/05 o, per gli operatori economici transfrontalieri, attraverso un indirizzo di servizio elettronico di recapito certificato qualificato ai sensi del Regolamento </w:t>
      </w:r>
      <w:proofErr w:type="spellStart"/>
      <w:r w:rsidRPr="004B7C6D">
        <w:rPr>
          <w:rFonts w:asciiTheme="minorHAnsi" w:hAnsiTheme="minorHAnsi" w:cstheme="minorHAnsi"/>
          <w:szCs w:val="24"/>
        </w:rPr>
        <w:t>eIDAS</w:t>
      </w:r>
      <w:proofErr w:type="spellEnd"/>
      <w:r w:rsidRPr="004B7C6D">
        <w:rPr>
          <w:rFonts w:asciiTheme="minorHAnsi" w:hAnsiTheme="minorHAnsi" w:cstheme="minorHAnsi"/>
          <w:szCs w:val="24"/>
        </w:rPr>
        <w:t xml:space="preserve">. Se l’operatore economico non è presente nei predetti indici elegge domicilio digitale speciale presso la stessa Piattaforma e le comunicazioni di cui sopra sono effettuate utilizzando tale domicilio digitale. Le comunicazioni relative all’attivazione del soccorso istruttorio; al subprocedimento di verifica dell’anomalia dell’offerta anomala; alla richiesta di offerta migliorativa e al sorteggio di cui all’articolo </w:t>
      </w:r>
      <w:r w:rsidR="00C87621" w:rsidRPr="004B7C6D">
        <w:rPr>
          <w:rFonts w:asciiTheme="minorHAnsi" w:hAnsiTheme="minorHAnsi" w:cstheme="minorHAnsi"/>
          <w:szCs w:val="24"/>
        </w:rPr>
        <w:fldChar w:fldCharType="begin"/>
      </w:r>
      <w:r w:rsidR="00C87621" w:rsidRPr="004B7C6D">
        <w:rPr>
          <w:rFonts w:asciiTheme="minorHAnsi" w:hAnsiTheme="minorHAnsi" w:cstheme="minorHAnsi"/>
          <w:szCs w:val="24"/>
        </w:rPr>
        <w:instrText xml:space="preserve"> REF _Ref138148356 \r \h </w:instrText>
      </w:r>
      <w:r w:rsidR="001B2F25" w:rsidRPr="004B7C6D">
        <w:rPr>
          <w:rFonts w:asciiTheme="minorHAnsi" w:hAnsiTheme="minorHAnsi" w:cstheme="minorHAnsi"/>
          <w:szCs w:val="24"/>
        </w:rPr>
        <w:instrText xml:space="preserve"> \* MERGEFORMAT </w:instrText>
      </w:r>
      <w:r w:rsidR="00C87621" w:rsidRPr="004B7C6D">
        <w:rPr>
          <w:rFonts w:asciiTheme="minorHAnsi" w:hAnsiTheme="minorHAnsi" w:cstheme="minorHAnsi"/>
          <w:szCs w:val="24"/>
        </w:rPr>
      </w:r>
      <w:r w:rsidR="00C87621" w:rsidRPr="004B7C6D">
        <w:rPr>
          <w:rFonts w:asciiTheme="minorHAnsi" w:hAnsiTheme="minorHAnsi" w:cstheme="minorHAnsi"/>
          <w:szCs w:val="24"/>
        </w:rPr>
        <w:fldChar w:fldCharType="separate"/>
      </w:r>
      <w:r w:rsidR="00597CCF">
        <w:rPr>
          <w:rFonts w:asciiTheme="minorHAnsi" w:hAnsiTheme="minorHAnsi" w:cstheme="minorHAnsi"/>
          <w:szCs w:val="24"/>
        </w:rPr>
        <w:t>21</w:t>
      </w:r>
      <w:r w:rsidR="00C87621" w:rsidRPr="004B7C6D">
        <w:rPr>
          <w:rFonts w:asciiTheme="minorHAnsi" w:hAnsiTheme="minorHAnsi" w:cstheme="minorHAnsi"/>
          <w:szCs w:val="24"/>
        </w:rPr>
        <w:fldChar w:fldCharType="end"/>
      </w:r>
      <w:r w:rsidRPr="004B7C6D">
        <w:rPr>
          <w:rFonts w:asciiTheme="minorHAnsi" w:hAnsiTheme="minorHAnsi" w:cstheme="minorHAnsi"/>
          <w:szCs w:val="24"/>
        </w:rPr>
        <w:t>; avvengono presso la Piattaforma.</w:t>
      </w:r>
    </w:p>
    <w:p w14:paraId="5AB0A62A" w14:textId="77777777" w:rsidR="00A426D8" w:rsidRPr="004B7C6D" w:rsidRDefault="00A426D8"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In caso di raggruppamenti temporanei, GEIE, aggregazioni di rete o consorzi ordinari, anche se non ancora costituiti formalmente, gli operatori economici raggruppati, aggregati o consorziati eleggono domicilio digitale presso il mandatario/capofila al fine della ricezione delle comunicazioni relative alla presente procedura. </w:t>
      </w:r>
    </w:p>
    <w:p w14:paraId="45E37711" w14:textId="4243C402" w:rsidR="00A426D8" w:rsidRPr="004B7C6D" w:rsidRDefault="00A426D8" w:rsidP="001B2F25">
      <w:pPr>
        <w:spacing w:line="360" w:lineRule="auto"/>
        <w:rPr>
          <w:rFonts w:asciiTheme="minorHAnsi" w:hAnsiTheme="minorHAnsi" w:cstheme="minorHAnsi"/>
          <w:szCs w:val="24"/>
        </w:rPr>
      </w:pPr>
      <w:r w:rsidRPr="004B7C6D">
        <w:rPr>
          <w:rFonts w:asciiTheme="minorHAnsi" w:hAnsiTheme="minorHAnsi" w:cstheme="minorHAnsi"/>
          <w:szCs w:val="24"/>
        </w:rPr>
        <w:t>In caso di consorzi</w:t>
      </w:r>
      <w:r w:rsidR="008C279F" w:rsidRPr="004B7C6D">
        <w:rPr>
          <w:rFonts w:asciiTheme="minorHAnsi" w:hAnsiTheme="minorHAnsi" w:cstheme="minorHAnsi"/>
          <w:szCs w:val="24"/>
        </w:rPr>
        <w:t xml:space="preserve"> di cui all’art. 65 lett. b), c), d) del Codice</w:t>
      </w:r>
      <w:r w:rsidRPr="004B7C6D">
        <w:rPr>
          <w:rFonts w:asciiTheme="minorHAnsi" w:hAnsiTheme="minorHAnsi" w:cstheme="minorHAnsi"/>
          <w:szCs w:val="24"/>
        </w:rPr>
        <w:t>, la comunicazione recapitata nei modi sopra indicati al consorzio si intende validamente resa a tutte le consorziate.</w:t>
      </w:r>
    </w:p>
    <w:p w14:paraId="425BB0E6" w14:textId="77777777" w:rsidR="00A426D8" w:rsidRPr="004B7C6D" w:rsidRDefault="00A426D8" w:rsidP="001B2F25">
      <w:pPr>
        <w:spacing w:line="360" w:lineRule="auto"/>
        <w:rPr>
          <w:rFonts w:asciiTheme="minorHAnsi" w:hAnsiTheme="minorHAnsi" w:cstheme="minorHAnsi"/>
          <w:szCs w:val="24"/>
        </w:rPr>
      </w:pPr>
      <w:r w:rsidRPr="004B7C6D">
        <w:rPr>
          <w:rFonts w:asciiTheme="minorHAnsi" w:hAnsiTheme="minorHAnsi" w:cstheme="minorHAnsi"/>
          <w:szCs w:val="24"/>
        </w:rPr>
        <w:t>In caso di avvalimento, la comunicazione recapitata all’offerente nei modi sopra indicati si intende validamente resa a tutti gli operatori economici ausiliari.</w:t>
      </w:r>
    </w:p>
    <w:p w14:paraId="529E4CB5" w14:textId="7625D660" w:rsidR="00A426D8" w:rsidRPr="004B7C6D" w:rsidRDefault="00A426D8" w:rsidP="001B2F25">
      <w:pPr>
        <w:spacing w:line="360" w:lineRule="auto"/>
        <w:rPr>
          <w:rFonts w:asciiTheme="minorHAnsi" w:hAnsiTheme="minorHAnsi" w:cstheme="minorHAnsi"/>
          <w:szCs w:val="24"/>
        </w:rPr>
      </w:pPr>
    </w:p>
    <w:p w14:paraId="004CBD09" w14:textId="3AD8EA07" w:rsidR="004C53A8" w:rsidRPr="004B7C6D" w:rsidRDefault="00870286">
      <w:pPr>
        <w:pStyle w:val="Titolo2"/>
        <w:numPr>
          <w:ilvl w:val="0"/>
          <w:numId w:val="3"/>
        </w:numPr>
        <w:spacing w:before="0" w:after="0" w:line="360" w:lineRule="auto"/>
        <w:ind w:left="357" w:hanging="357"/>
        <w:rPr>
          <w:rFonts w:asciiTheme="minorHAnsi" w:hAnsiTheme="minorHAnsi" w:cstheme="minorHAnsi"/>
          <w:szCs w:val="24"/>
        </w:rPr>
      </w:pPr>
      <w:bookmarkStart w:id="88" w:name="_Toc416423353"/>
      <w:bookmarkStart w:id="89" w:name="_Toc406754168"/>
      <w:bookmarkStart w:id="90" w:name="_Toc406058367"/>
      <w:bookmarkStart w:id="91" w:name="_Toc403471261"/>
      <w:bookmarkStart w:id="92" w:name="_Toc397422854"/>
      <w:bookmarkStart w:id="93" w:name="_Toc397346813"/>
      <w:bookmarkStart w:id="94" w:name="_Toc393706898"/>
      <w:bookmarkStart w:id="95" w:name="_Toc393700825"/>
      <w:bookmarkStart w:id="96" w:name="_Toc393283166"/>
      <w:bookmarkStart w:id="97" w:name="_Toc393272650"/>
      <w:bookmarkStart w:id="98" w:name="_Toc393272592"/>
      <w:bookmarkStart w:id="99" w:name="_Toc393187836"/>
      <w:bookmarkStart w:id="100" w:name="_Toc393112119"/>
      <w:bookmarkStart w:id="101" w:name="_Toc393110555"/>
      <w:bookmarkStart w:id="102" w:name="_Toc392577488"/>
      <w:bookmarkStart w:id="103" w:name="_Ref498597801"/>
      <w:bookmarkStart w:id="104" w:name="_Ref131768152"/>
      <w:bookmarkStart w:id="105" w:name="_Ref132303600"/>
      <w:bookmarkStart w:id="106" w:name="_Ref132304546"/>
      <w:bookmarkStart w:id="107" w:name="_Ref132304635"/>
      <w:bookmarkStart w:id="108" w:name="_Toc148796115"/>
      <w:r w:rsidRPr="004B7C6D">
        <w:rPr>
          <w:rFonts w:asciiTheme="minorHAnsi" w:hAnsiTheme="minorHAnsi" w:cstheme="minorHAnsi"/>
          <w:caps w:val="0"/>
          <w:szCs w:val="24"/>
        </w:rPr>
        <w:t>OGGETTO DELL’APPALTO</w:t>
      </w:r>
      <w:r w:rsidRPr="004B7C6D">
        <w:rPr>
          <w:rFonts w:asciiTheme="minorHAnsi" w:hAnsiTheme="minorHAnsi" w:cstheme="minorHAnsi"/>
          <w:caps w:val="0"/>
          <w:szCs w:val="24"/>
          <w:lang w:val="it-IT"/>
        </w:rPr>
        <w:t>, IMPORTO</w:t>
      </w:r>
      <w:r w:rsidRPr="004B7C6D">
        <w:rPr>
          <w:rFonts w:asciiTheme="minorHAnsi" w:hAnsiTheme="minorHAnsi" w:cstheme="minorHAnsi"/>
          <w:caps w:val="0"/>
          <w:szCs w:val="24"/>
        </w:rPr>
        <w:t xml:space="preserve"> E SUDDIVISIONE IN LOTTI</w:t>
      </w:r>
      <w:bookmarkEnd w:id="48"/>
      <w:bookmarkEnd w:id="49"/>
      <w:bookmarkEnd w:id="50"/>
      <w:bookmarkEnd w:id="51"/>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68E6F3D0" w14:textId="55EC1158" w:rsidR="004C53A8"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L’appalto è costituito da un unico</w:t>
      </w:r>
      <w:r w:rsidR="00FF2C03" w:rsidRPr="004B7C6D">
        <w:rPr>
          <w:rFonts w:asciiTheme="minorHAnsi" w:hAnsiTheme="minorHAnsi" w:cstheme="minorHAnsi"/>
          <w:szCs w:val="24"/>
        </w:rPr>
        <w:t xml:space="preserve"> lotto. L’obbligatorietà della suddivisione in lotti</w:t>
      </w:r>
      <w:r w:rsidRPr="004B7C6D">
        <w:rPr>
          <w:rFonts w:asciiTheme="minorHAnsi" w:hAnsiTheme="minorHAnsi" w:cstheme="minorHAnsi"/>
          <w:szCs w:val="24"/>
        </w:rPr>
        <w:t xml:space="preserve"> </w:t>
      </w:r>
      <w:r w:rsidR="00FF2C03" w:rsidRPr="004B7C6D">
        <w:rPr>
          <w:rFonts w:asciiTheme="minorHAnsi" w:hAnsiTheme="minorHAnsi" w:cstheme="minorHAnsi"/>
          <w:szCs w:val="24"/>
        </w:rPr>
        <w:t xml:space="preserve">(art. 58, </w:t>
      </w:r>
      <w:proofErr w:type="spellStart"/>
      <w:r w:rsidR="00FF2C03" w:rsidRPr="004B7C6D">
        <w:rPr>
          <w:rFonts w:asciiTheme="minorHAnsi" w:hAnsiTheme="minorHAnsi" w:cstheme="minorHAnsi"/>
          <w:szCs w:val="24"/>
        </w:rPr>
        <w:t>D.Lgs.</w:t>
      </w:r>
      <w:proofErr w:type="spellEnd"/>
      <w:r w:rsidR="00FF2C03" w:rsidRPr="004B7C6D">
        <w:rPr>
          <w:rFonts w:asciiTheme="minorHAnsi" w:hAnsiTheme="minorHAnsi" w:cstheme="minorHAnsi"/>
          <w:szCs w:val="24"/>
        </w:rPr>
        <w:t xml:space="preserve"> 36/23) non sembra ragionevolmente potersi rispettare, ravvisata nell'unicità della prestazione la “ragion d’essere” </w:t>
      </w:r>
      <w:r w:rsidR="00E71AEB" w:rsidRPr="004B7C6D">
        <w:rPr>
          <w:rFonts w:asciiTheme="minorHAnsi" w:hAnsiTheme="minorHAnsi" w:cstheme="minorHAnsi"/>
          <w:szCs w:val="24"/>
        </w:rPr>
        <w:t>nonché</w:t>
      </w:r>
      <w:r w:rsidR="00FF2C03" w:rsidRPr="004B7C6D">
        <w:rPr>
          <w:rFonts w:asciiTheme="minorHAnsi" w:hAnsiTheme="minorHAnsi" w:cstheme="minorHAnsi"/>
          <w:szCs w:val="24"/>
        </w:rPr>
        <w:t xml:space="preserve"> in considerazione della natura e della specificità del servizio, donde la previsione di efficienza prestazionale meglio garantita dall’unicità dell’affidatario.</w:t>
      </w:r>
    </w:p>
    <w:p w14:paraId="7F245BC2" w14:textId="02C71667" w:rsidR="004C53A8"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Tabella 1</w:t>
      </w:r>
    </w:p>
    <w:tbl>
      <w:tblPr>
        <w:tblW w:w="9067" w:type="dxa"/>
        <w:tblInd w:w="-108" w:type="dxa"/>
        <w:tblLook w:val="04A0" w:firstRow="1" w:lastRow="0" w:firstColumn="1" w:lastColumn="0" w:noHBand="0" w:noVBand="1"/>
      </w:tblPr>
      <w:tblGrid>
        <w:gridCol w:w="403"/>
        <w:gridCol w:w="3816"/>
        <w:gridCol w:w="1263"/>
        <w:gridCol w:w="1424"/>
        <w:gridCol w:w="3336"/>
      </w:tblGrid>
      <w:tr w:rsidR="00A83638" w:rsidRPr="004B7C6D" w14:paraId="0D439C1A" w14:textId="77777777" w:rsidTr="008A72BC">
        <w:tc>
          <w:tcPr>
            <w:tcW w:w="49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F458655" w14:textId="77777777" w:rsidR="00A83638" w:rsidRPr="004B7C6D" w:rsidRDefault="00A83638" w:rsidP="001B2F25">
            <w:pPr>
              <w:spacing w:line="360" w:lineRule="auto"/>
              <w:jc w:val="center"/>
              <w:rPr>
                <w:rFonts w:asciiTheme="minorHAnsi" w:hAnsiTheme="minorHAnsi" w:cstheme="minorHAnsi"/>
                <w:szCs w:val="24"/>
              </w:rPr>
            </w:pPr>
            <w:bookmarkStart w:id="109" w:name="_Hlk132095196"/>
            <w:r w:rsidRPr="004B7C6D">
              <w:rPr>
                <w:rFonts w:asciiTheme="minorHAnsi" w:hAnsiTheme="minorHAnsi" w:cstheme="minorHAnsi"/>
                <w:szCs w:val="24"/>
              </w:rPr>
              <w:t>n.</w:t>
            </w:r>
          </w:p>
        </w:tc>
        <w:tc>
          <w:tcPr>
            <w:tcW w:w="354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93F441F" w14:textId="77777777" w:rsidR="00A83638" w:rsidRPr="004B7C6D" w:rsidRDefault="00A83638" w:rsidP="001B2F25">
            <w:pPr>
              <w:spacing w:line="360" w:lineRule="auto"/>
              <w:jc w:val="center"/>
              <w:rPr>
                <w:rFonts w:asciiTheme="minorHAnsi" w:hAnsiTheme="minorHAnsi" w:cstheme="minorHAnsi"/>
                <w:szCs w:val="24"/>
              </w:rPr>
            </w:pPr>
            <w:r w:rsidRPr="004B7C6D">
              <w:rPr>
                <w:rFonts w:asciiTheme="minorHAnsi" w:hAnsiTheme="minorHAnsi" w:cstheme="minorHAnsi"/>
                <w:szCs w:val="24"/>
              </w:rPr>
              <w:t>Descrizione servizi/beni/lavori</w:t>
            </w:r>
          </w:p>
        </w:tc>
        <w:tc>
          <w:tcPr>
            <w:tcW w:w="176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B25198D" w14:textId="77777777" w:rsidR="00A83638" w:rsidRPr="004B7C6D" w:rsidRDefault="00A83638" w:rsidP="001B2F25">
            <w:pPr>
              <w:spacing w:line="360" w:lineRule="auto"/>
              <w:jc w:val="center"/>
              <w:rPr>
                <w:rFonts w:asciiTheme="minorHAnsi" w:hAnsiTheme="minorHAnsi" w:cstheme="minorHAnsi"/>
                <w:szCs w:val="24"/>
              </w:rPr>
            </w:pPr>
            <w:r w:rsidRPr="004B7C6D">
              <w:rPr>
                <w:rFonts w:asciiTheme="minorHAnsi" w:hAnsiTheme="minorHAnsi" w:cstheme="minorHAnsi"/>
                <w:szCs w:val="24"/>
              </w:rPr>
              <w:t>CPV</w:t>
            </w:r>
          </w:p>
        </w:tc>
        <w:tc>
          <w:tcPr>
            <w:tcW w:w="142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9520A38" w14:textId="77777777" w:rsidR="00A83638" w:rsidRPr="004B7C6D" w:rsidRDefault="00A83638" w:rsidP="001B2F25">
            <w:pPr>
              <w:spacing w:line="360" w:lineRule="auto"/>
              <w:jc w:val="center"/>
              <w:rPr>
                <w:rFonts w:asciiTheme="minorHAnsi" w:hAnsiTheme="minorHAnsi" w:cstheme="minorHAnsi"/>
                <w:szCs w:val="24"/>
              </w:rPr>
            </w:pPr>
            <w:r w:rsidRPr="004B7C6D">
              <w:rPr>
                <w:rFonts w:asciiTheme="minorHAnsi" w:hAnsiTheme="minorHAnsi" w:cstheme="minorHAnsi"/>
                <w:szCs w:val="24"/>
              </w:rPr>
              <w:t>P (principale)</w:t>
            </w:r>
          </w:p>
          <w:p w14:paraId="1B5ED193" w14:textId="77777777" w:rsidR="00A83638" w:rsidRPr="004B7C6D" w:rsidRDefault="00A83638" w:rsidP="001B2F25">
            <w:pPr>
              <w:spacing w:line="360" w:lineRule="auto"/>
              <w:jc w:val="center"/>
              <w:rPr>
                <w:rFonts w:asciiTheme="minorHAnsi" w:hAnsiTheme="minorHAnsi" w:cstheme="minorHAnsi"/>
                <w:szCs w:val="24"/>
              </w:rPr>
            </w:pPr>
            <w:r w:rsidRPr="004B7C6D">
              <w:rPr>
                <w:rFonts w:asciiTheme="minorHAnsi" w:hAnsiTheme="minorHAnsi" w:cstheme="minorHAnsi"/>
                <w:szCs w:val="24"/>
              </w:rPr>
              <w:t>S (secondaria)</w:t>
            </w:r>
          </w:p>
        </w:tc>
        <w:tc>
          <w:tcPr>
            <w:tcW w:w="183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E5FECAC" w14:textId="77777777" w:rsidR="00A83638" w:rsidRDefault="00A83638" w:rsidP="001B2F25">
            <w:pPr>
              <w:spacing w:line="360" w:lineRule="auto"/>
              <w:jc w:val="center"/>
              <w:rPr>
                <w:rFonts w:asciiTheme="minorHAnsi" w:hAnsiTheme="minorHAnsi" w:cstheme="minorHAnsi"/>
                <w:szCs w:val="24"/>
              </w:rPr>
            </w:pPr>
            <w:r w:rsidRPr="004B7C6D">
              <w:rPr>
                <w:rFonts w:asciiTheme="minorHAnsi" w:hAnsiTheme="minorHAnsi" w:cstheme="minorHAnsi"/>
                <w:szCs w:val="24"/>
              </w:rPr>
              <w:t>Importo</w:t>
            </w:r>
          </w:p>
          <w:p w14:paraId="1F9AB5F8" w14:textId="1CDE0B70" w:rsidR="009E4EAA" w:rsidRPr="004B7C6D" w:rsidRDefault="009E4EAA" w:rsidP="001B2F25">
            <w:pPr>
              <w:spacing w:line="360" w:lineRule="auto"/>
              <w:jc w:val="center"/>
              <w:rPr>
                <w:rFonts w:asciiTheme="minorHAnsi" w:hAnsiTheme="minorHAnsi" w:cstheme="minorHAnsi"/>
                <w:szCs w:val="24"/>
              </w:rPr>
            </w:pPr>
            <w:r>
              <w:rPr>
                <w:rFonts w:asciiTheme="minorHAnsi" w:hAnsiTheme="minorHAnsi" w:cstheme="minorHAnsi"/>
                <w:szCs w:val="24"/>
              </w:rPr>
              <w:t>(IVA esclusa)</w:t>
            </w:r>
          </w:p>
        </w:tc>
      </w:tr>
      <w:tr w:rsidR="00A83638" w:rsidRPr="004B7C6D" w14:paraId="44715F68" w14:textId="77777777" w:rsidTr="008A72BC">
        <w:tc>
          <w:tcPr>
            <w:tcW w:w="497" w:type="dxa"/>
            <w:tcBorders>
              <w:top w:val="single" w:sz="4" w:space="0" w:color="000000"/>
              <w:left w:val="single" w:sz="4" w:space="0" w:color="000000"/>
              <w:bottom w:val="single" w:sz="4" w:space="0" w:color="000000"/>
              <w:right w:val="single" w:sz="4" w:space="0" w:color="000000"/>
            </w:tcBorders>
            <w:vAlign w:val="center"/>
          </w:tcPr>
          <w:p w14:paraId="75C83CFA" w14:textId="77777777" w:rsidR="00A83638" w:rsidRPr="004B7C6D" w:rsidRDefault="00A83638" w:rsidP="001B2F25">
            <w:pPr>
              <w:spacing w:line="360" w:lineRule="auto"/>
              <w:jc w:val="center"/>
              <w:rPr>
                <w:rFonts w:asciiTheme="minorHAnsi" w:eastAsia="Calibri" w:hAnsiTheme="minorHAnsi" w:cstheme="minorHAnsi"/>
                <w:b/>
                <w:szCs w:val="24"/>
                <w:lang w:eastAsia="it-IT"/>
              </w:rPr>
            </w:pPr>
            <w:r w:rsidRPr="004B7C6D">
              <w:rPr>
                <w:rFonts w:asciiTheme="minorHAnsi" w:eastAsia="Calibri" w:hAnsiTheme="minorHAnsi" w:cstheme="minorHAnsi"/>
                <w:b/>
                <w:szCs w:val="24"/>
                <w:lang w:eastAsia="it-IT"/>
              </w:rPr>
              <w:t>1</w:t>
            </w:r>
          </w:p>
        </w:tc>
        <w:tc>
          <w:tcPr>
            <w:tcW w:w="3544" w:type="dxa"/>
            <w:tcBorders>
              <w:top w:val="single" w:sz="4" w:space="0" w:color="000000"/>
              <w:left w:val="single" w:sz="4" w:space="0" w:color="000000"/>
              <w:bottom w:val="single" w:sz="4" w:space="0" w:color="000000"/>
              <w:right w:val="single" w:sz="4" w:space="0" w:color="000000"/>
            </w:tcBorders>
            <w:vAlign w:val="center"/>
          </w:tcPr>
          <w:p w14:paraId="1DD8311E" w14:textId="1E02C26E" w:rsidR="00A83638" w:rsidRPr="004B7C6D" w:rsidRDefault="00B169C6" w:rsidP="001B2F25">
            <w:pPr>
              <w:spacing w:line="360" w:lineRule="auto"/>
              <w:jc w:val="center"/>
              <w:rPr>
                <w:rFonts w:asciiTheme="minorHAnsi" w:eastAsia="Calibri" w:hAnsiTheme="minorHAnsi" w:cstheme="minorHAnsi"/>
                <w:bCs/>
                <w:szCs w:val="24"/>
                <w:lang w:eastAsia="it-IT"/>
              </w:rPr>
            </w:pPr>
            <w:r>
              <w:rPr>
                <w:rFonts w:ascii="Times New Roman" w:hAnsi="Times New Roman"/>
                <w:b/>
                <w:bCs/>
              </w:rPr>
              <w:t>______________________________</w:t>
            </w:r>
          </w:p>
        </w:tc>
        <w:tc>
          <w:tcPr>
            <w:tcW w:w="1768" w:type="dxa"/>
            <w:tcBorders>
              <w:top w:val="single" w:sz="4" w:space="0" w:color="000000"/>
              <w:left w:val="single" w:sz="4" w:space="0" w:color="000000"/>
              <w:bottom w:val="single" w:sz="4" w:space="0" w:color="000000"/>
              <w:right w:val="single" w:sz="4" w:space="0" w:color="000000"/>
            </w:tcBorders>
            <w:vAlign w:val="center"/>
          </w:tcPr>
          <w:p w14:paraId="09E10DC4" w14:textId="094789C4" w:rsidR="00A83638" w:rsidRPr="00607545" w:rsidRDefault="008A72BC" w:rsidP="001B2F25">
            <w:pPr>
              <w:spacing w:line="360" w:lineRule="auto"/>
              <w:jc w:val="center"/>
              <w:rPr>
                <w:rFonts w:asciiTheme="minorHAnsi" w:hAnsiTheme="minorHAnsi" w:cstheme="minorHAnsi"/>
                <w:szCs w:val="24"/>
              </w:rPr>
            </w:pPr>
            <w:r w:rsidRPr="00607545">
              <w:rPr>
                <w:rFonts w:asciiTheme="minorHAnsi" w:hAnsiTheme="minorHAnsi" w:cstheme="minorHAnsi"/>
                <w:szCs w:val="24"/>
                <w:shd w:val="clear" w:color="auto" w:fill="FFFFFF"/>
              </w:rPr>
              <w:t>85320000-8</w:t>
            </w:r>
          </w:p>
        </w:tc>
        <w:tc>
          <w:tcPr>
            <w:tcW w:w="1424" w:type="dxa"/>
            <w:tcBorders>
              <w:top w:val="single" w:sz="4" w:space="0" w:color="000000"/>
              <w:left w:val="single" w:sz="4" w:space="0" w:color="000000"/>
              <w:bottom w:val="single" w:sz="4" w:space="0" w:color="000000"/>
              <w:right w:val="single" w:sz="4" w:space="0" w:color="000000"/>
            </w:tcBorders>
            <w:vAlign w:val="center"/>
          </w:tcPr>
          <w:p w14:paraId="19D9BEB8" w14:textId="4C467541" w:rsidR="00A83638" w:rsidRPr="00607545" w:rsidRDefault="008A72BC" w:rsidP="001B2F25">
            <w:pPr>
              <w:spacing w:line="360" w:lineRule="auto"/>
              <w:jc w:val="center"/>
              <w:rPr>
                <w:rFonts w:asciiTheme="minorHAnsi" w:hAnsiTheme="minorHAnsi" w:cstheme="minorHAnsi"/>
                <w:szCs w:val="24"/>
              </w:rPr>
            </w:pPr>
            <w:r w:rsidRPr="00607545">
              <w:rPr>
                <w:rFonts w:asciiTheme="minorHAnsi" w:hAnsiTheme="minorHAnsi" w:cstheme="minorHAnsi"/>
                <w:szCs w:val="24"/>
              </w:rPr>
              <w:t>P</w:t>
            </w:r>
          </w:p>
        </w:tc>
        <w:tc>
          <w:tcPr>
            <w:tcW w:w="1834" w:type="dxa"/>
            <w:tcBorders>
              <w:top w:val="single" w:sz="4" w:space="0" w:color="000000"/>
              <w:left w:val="single" w:sz="4" w:space="0" w:color="000000"/>
              <w:bottom w:val="single" w:sz="4" w:space="0" w:color="000000"/>
              <w:right w:val="single" w:sz="4" w:space="0" w:color="000000"/>
            </w:tcBorders>
            <w:vAlign w:val="center"/>
          </w:tcPr>
          <w:p w14:paraId="51765A41" w14:textId="0D72885B" w:rsidR="00A83638" w:rsidRPr="00607545" w:rsidRDefault="008A72BC" w:rsidP="008A72BC">
            <w:pPr>
              <w:spacing w:line="360" w:lineRule="auto"/>
              <w:rPr>
                <w:rFonts w:asciiTheme="minorHAnsi" w:hAnsiTheme="minorHAnsi" w:cstheme="minorHAnsi"/>
                <w:szCs w:val="24"/>
              </w:rPr>
            </w:pPr>
            <w:r w:rsidRPr="00607545">
              <w:rPr>
                <w:rFonts w:asciiTheme="minorHAnsi" w:hAnsiTheme="minorHAnsi" w:cstheme="minorHAnsi"/>
                <w:szCs w:val="24"/>
                <w:shd w:val="clear" w:color="auto" w:fill="FFFFFF"/>
              </w:rPr>
              <w:t xml:space="preserve">€ </w:t>
            </w:r>
            <w:r w:rsidR="00B169C6">
              <w:rPr>
                <w:rFonts w:ascii="Times New Roman" w:hAnsi="Times New Roman"/>
                <w:b/>
                <w:bCs/>
              </w:rPr>
              <w:t>__________________________</w:t>
            </w:r>
          </w:p>
        </w:tc>
      </w:tr>
      <w:tr w:rsidR="00A83638" w:rsidRPr="004B7C6D" w14:paraId="64EE328B" w14:textId="77777777" w:rsidTr="008A72BC">
        <w:tc>
          <w:tcPr>
            <w:tcW w:w="7233" w:type="dxa"/>
            <w:gridSpan w:val="4"/>
            <w:tcBorders>
              <w:top w:val="single" w:sz="4" w:space="0" w:color="000000"/>
              <w:left w:val="single" w:sz="4" w:space="0" w:color="000000"/>
              <w:bottom w:val="single" w:sz="4" w:space="0" w:color="000000"/>
              <w:right w:val="single" w:sz="4" w:space="0" w:color="000000"/>
            </w:tcBorders>
            <w:vAlign w:val="center"/>
          </w:tcPr>
          <w:p w14:paraId="4ED20E33" w14:textId="77777777" w:rsidR="00A83638" w:rsidRPr="004B7C6D" w:rsidRDefault="00A83638">
            <w:pPr>
              <w:pStyle w:val="Paragrafoelenco"/>
              <w:numPr>
                <w:ilvl w:val="0"/>
                <w:numId w:val="33"/>
              </w:numPr>
              <w:spacing w:line="360" w:lineRule="auto"/>
              <w:ind w:left="3232" w:hanging="284"/>
              <w:jc w:val="left"/>
              <w:rPr>
                <w:rFonts w:asciiTheme="minorHAnsi" w:hAnsiTheme="minorHAnsi" w:cstheme="minorHAnsi"/>
                <w:szCs w:val="24"/>
              </w:rPr>
            </w:pPr>
            <w:r w:rsidRPr="004B7C6D">
              <w:rPr>
                <w:rFonts w:asciiTheme="minorHAnsi" w:hAnsiTheme="minorHAnsi" w:cstheme="minorHAnsi"/>
                <w:b/>
                <w:szCs w:val="24"/>
              </w:rPr>
              <w:t>Importo a base di gara</w:t>
            </w:r>
          </w:p>
        </w:tc>
        <w:tc>
          <w:tcPr>
            <w:tcW w:w="1834" w:type="dxa"/>
            <w:tcBorders>
              <w:top w:val="single" w:sz="4" w:space="0" w:color="000000"/>
              <w:left w:val="single" w:sz="4" w:space="0" w:color="000000"/>
              <w:bottom w:val="single" w:sz="4" w:space="0" w:color="000000"/>
              <w:right w:val="single" w:sz="4" w:space="0" w:color="000000"/>
            </w:tcBorders>
            <w:vAlign w:val="center"/>
          </w:tcPr>
          <w:p w14:paraId="6B779078" w14:textId="02647E66" w:rsidR="00A83638" w:rsidRPr="004B7C6D" w:rsidRDefault="009E4EAA" w:rsidP="001B2F25">
            <w:pPr>
              <w:spacing w:line="360" w:lineRule="auto"/>
              <w:jc w:val="center"/>
              <w:rPr>
                <w:rFonts w:asciiTheme="minorHAnsi" w:hAnsiTheme="minorHAnsi" w:cstheme="minorHAnsi"/>
                <w:szCs w:val="24"/>
              </w:rPr>
            </w:pPr>
            <w:r w:rsidRPr="00607545">
              <w:rPr>
                <w:rFonts w:asciiTheme="minorHAnsi" w:hAnsiTheme="minorHAnsi" w:cstheme="minorHAnsi"/>
                <w:szCs w:val="24"/>
                <w:shd w:val="clear" w:color="auto" w:fill="FFFFFF"/>
              </w:rPr>
              <w:t xml:space="preserve">€ </w:t>
            </w:r>
            <w:r w:rsidR="00B169C6">
              <w:rPr>
                <w:rFonts w:ascii="Times New Roman" w:hAnsi="Times New Roman"/>
                <w:b/>
                <w:bCs/>
              </w:rPr>
              <w:t>_______________________</w:t>
            </w:r>
          </w:p>
        </w:tc>
      </w:tr>
      <w:tr w:rsidR="00A83638" w:rsidRPr="004B7C6D" w14:paraId="0847560A" w14:textId="77777777" w:rsidTr="008A72BC">
        <w:tc>
          <w:tcPr>
            <w:tcW w:w="7233" w:type="dxa"/>
            <w:gridSpan w:val="4"/>
            <w:tcBorders>
              <w:top w:val="single" w:sz="4" w:space="0" w:color="000000"/>
              <w:left w:val="single" w:sz="4" w:space="0" w:color="000000"/>
              <w:bottom w:val="single" w:sz="4" w:space="0" w:color="000000"/>
              <w:right w:val="single" w:sz="4" w:space="0" w:color="000000"/>
            </w:tcBorders>
            <w:vAlign w:val="center"/>
          </w:tcPr>
          <w:p w14:paraId="2115EE84" w14:textId="039C5CD7" w:rsidR="00A83638" w:rsidRPr="004B7C6D" w:rsidRDefault="00A83638">
            <w:pPr>
              <w:pStyle w:val="Paragrafoelenco"/>
              <w:numPr>
                <w:ilvl w:val="0"/>
                <w:numId w:val="33"/>
              </w:numPr>
              <w:spacing w:line="360" w:lineRule="auto"/>
              <w:ind w:left="3232" w:hanging="284"/>
              <w:jc w:val="left"/>
              <w:rPr>
                <w:rFonts w:asciiTheme="minorHAnsi" w:hAnsiTheme="minorHAnsi" w:cstheme="minorHAnsi"/>
                <w:szCs w:val="24"/>
              </w:rPr>
            </w:pPr>
            <w:r w:rsidRPr="004B7C6D">
              <w:rPr>
                <w:rFonts w:asciiTheme="minorHAnsi" w:hAnsiTheme="minorHAnsi" w:cstheme="minorHAnsi"/>
                <w:b/>
                <w:szCs w:val="24"/>
              </w:rPr>
              <w:lastRenderedPageBreak/>
              <w:t xml:space="preserve">Oneri per la sicurezza da interferenze non soggetti a ribasso </w:t>
            </w:r>
          </w:p>
        </w:tc>
        <w:tc>
          <w:tcPr>
            <w:tcW w:w="1834" w:type="dxa"/>
            <w:tcBorders>
              <w:top w:val="single" w:sz="4" w:space="0" w:color="000000"/>
              <w:left w:val="single" w:sz="4" w:space="0" w:color="000000"/>
              <w:bottom w:val="single" w:sz="4" w:space="0" w:color="000000"/>
              <w:right w:val="single" w:sz="4" w:space="0" w:color="000000"/>
            </w:tcBorders>
            <w:vAlign w:val="center"/>
          </w:tcPr>
          <w:p w14:paraId="616C06A2" w14:textId="7E22441F" w:rsidR="00A83638" w:rsidRPr="004B7C6D" w:rsidRDefault="008A72BC" w:rsidP="001B2F25">
            <w:pPr>
              <w:spacing w:line="360" w:lineRule="auto"/>
              <w:jc w:val="center"/>
              <w:rPr>
                <w:rFonts w:asciiTheme="minorHAnsi" w:hAnsiTheme="minorHAnsi" w:cstheme="minorHAnsi"/>
                <w:iCs/>
                <w:szCs w:val="24"/>
              </w:rPr>
            </w:pPr>
            <w:r w:rsidRPr="004B7C6D">
              <w:rPr>
                <w:rFonts w:asciiTheme="minorHAnsi" w:hAnsiTheme="minorHAnsi" w:cstheme="minorHAnsi"/>
                <w:iCs/>
                <w:szCs w:val="24"/>
              </w:rPr>
              <w:t>€ 0,00</w:t>
            </w:r>
          </w:p>
        </w:tc>
      </w:tr>
      <w:tr w:rsidR="00A83638" w:rsidRPr="004B7C6D" w14:paraId="2025C0EE" w14:textId="77777777" w:rsidTr="008A72BC">
        <w:tc>
          <w:tcPr>
            <w:tcW w:w="7233" w:type="dxa"/>
            <w:gridSpan w:val="4"/>
            <w:tcBorders>
              <w:top w:val="single" w:sz="4" w:space="0" w:color="000000"/>
              <w:left w:val="single" w:sz="4" w:space="0" w:color="000000"/>
              <w:bottom w:val="single" w:sz="4" w:space="0" w:color="000000"/>
              <w:right w:val="single" w:sz="4" w:space="0" w:color="000000"/>
            </w:tcBorders>
            <w:vAlign w:val="center"/>
          </w:tcPr>
          <w:p w14:paraId="33BC614D" w14:textId="77777777" w:rsidR="00A83638" w:rsidRPr="004B7C6D" w:rsidRDefault="00A83638" w:rsidP="001B2F25">
            <w:pPr>
              <w:pStyle w:val="Paragrafoelenco"/>
              <w:spacing w:line="360" w:lineRule="auto"/>
              <w:ind w:left="2807" w:hanging="284"/>
              <w:jc w:val="left"/>
              <w:rPr>
                <w:rFonts w:asciiTheme="minorHAnsi" w:hAnsiTheme="minorHAnsi" w:cstheme="minorHAnsi"/>
                <w:b/>
                <w:szCs w:val="24"/>
              </w:rPr>
            </w:pPr>
            <w:r w:rsidRPr="004B7C6D">
              <w:rPr>
                <w:rFonts w:asciiTheme="minorHAnsi" w:hAnsiTheme="minorHAnsi" w:cstheme="minorHAnsi"/>
                <w:b/>
                <w:szCs w:val="24"/>
              </w:rPr>
              <w:t>A) + B) Importo complessivo</w:t>
            </w:r>
          </w:p>
        </w:tc>
        <w:tc>
          <w:tcPr>
            <w:tcW w:w="1834" w:type="dxa"/>
            <w:tcBorders>
              <w:top w:val="single" w:sz="4" w:space="0" w:color="000000"/>
              <w:left w:val="single" w:sz="4" w:space="0" w:color="000000"/>
              <w:bottom w:val="single" w:sz="4" w:space="0" w:color="000000"/>
              <w:right w:val="single" w:sz="4" w:space="0" w:color="000000"/>
            </w:tcBorders>
            <w:vAlign w:val="center"/>
          </w:tcPr>
          <w:p w14:paraId="5CED8C21" w14:textId="6427FB25" w:rsidR="00A83638" w:rsidRPr="009E4EAA" w:rsidRDefault="009E4EAA" w:rsidP="009E4EAA">
            <w:pPr>
              <w:spacing w:line="360" w:lineRule="auto"/>
              <w:jc w:val="left"/>
              <w:rPr>
                <w:rFonts w:asciiTheme="minorHAnsi" w:hAnsiTheme="minorHAnsi" w:cstheme="minorHAnsi"/>
                <w:b/>
                <w:szCs w:val="24"/>
              </w:rPr>
            </w:pPr>
            <w:r>
              <w:rPr>
                <w:rFonts w:asciiTheme="minorHAnsi" w:hAnsiTheme="minorHAnsi" w:cstheme="minorHAnsi"/>
                <w:b/>
                <w:szCs w:val="24"/>
              </w:rPr>
              <w:t xml:space="preserve">€ </w:t>
            </w:r>
            <w:r w:rsidR="00B169C6">
              <w:rPr>
                <w:rFonts w:ascii="Times New Roman" w:hAnsi="Times New Roman"/>
                <w:b/>
                <w:bCs/>
              </w:rPr>
              <w:t>_______________________</w:t>
            </w:r>
          </w:p>
        </w:tc>
      </w:tr>
      <w:bookmarkEnd w:id="109"/>
    </w:tbl>
    <w:p w14:paraId="0C6FCC64" w14:textId="77777777" w:rsidR="00B309E3" w:rsidRPr="004B7C6D" w:rsidRDefault="00B309E3" w:rsidP="001B2F25">
      <w:pPr>
        <w:spacing w:line="360" w:lineRule="auto"/>
        <w:rPr>
          <w:rFonts w:asciiTheme="minorHAnsi" w:hAnsiTheme="minorHAnsi" w:cstheme="minorHAnsi"/>
          <w:i/>
          <w:szCs w:val="24"/>
        </w:rPr>
      </w:pPr>
    </w:p>
    <w:p w14:paraId="5F1DA5A9" w14:textId="1A09CDBA" w:rsidR="00815271" w:rsidRPr="0002201F" w:rsidRDefault="00E42CEB"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L’importo a base di gara comprende i costi della manodopera che la stazione appaltante ha stimato pari ad </w:t>
      </w:r>
      <w:r w:rsidRPr="0007204C">
        <w:rPr>
          <w:rFonts w:asciiTheme="minorHAnsi" w:hAnsiTheme="minorHAnsi" w:cstheme="minorHAnsi"/>
          <w:szCs w:val="24"/>
        </w:rPr>
        <w:t>€</w:t>
      </w:r>
      <w:r w:rsidR="008A72BC" w:rsidRPr="0007204C">
        <w:rPr>
          <w:rFonts w:asciiTheme="minorHAnsi" w:hAnsiTheme="minorHAnsi" w:cstheme="minorHAnsi"/>
          <w:szCs w:val="24"/>
        </w:rPr>
        <w:t xml:space="preserve"> </w:t>
      </w:r>
      <w:r w:rsidR="00B169C6">
        <w:rPr>
          <w:rFonts w:ascii="Times New Roman" w:hAnsi="Times New Roman"/>
          <w:b/>
          <w:bCs/>
        </w:rPr>
        <w:t>______________________________</w:t>
      </w:r>
      <w:r w:rsidR="00815271" w:rsidRPr="004B7C6D">
        <w:rPr>
          <w:rFonts w:asciiTheme="minorHAnsi" w:hAnsiTheme="minorHAnsi" w:cstheme="minorHAnsi"/>
          <w:szCs w:val="24"/>
        </w:rPr>
        <w:t xml:space="preserve">calcolati sulla base dei </w:t>
      </w:r>
      <w:r w:rsidR="00284434">
        <w:rPr>
          <w:rFonts w:asciiTheme="minorHAnsi" w:hAnsiTheme="minorHAnsi" w:cstheme="minorHAnsi"/>
          <w:szCs w:val="24"/>
        </w:rPr>
        <w:t>costi attualmente sostenuti a fronte della circostanza che viene ivi richiesto il reimpiego del personale in attu</w:t>
      </w:r>
      <w:r w:rsidR="00284434" w:rsidRPr="0002201F">
        <w:rPr>
          <w:rFonts w:asciiTheme="minorHAnsi" w:hAnsiTheme="minorHAnsi" w:cstheme="minorHAnsi"/>
          <w:szCs w:val="24"/>
        </w:rPr>
        <w:t>azione della clausola sociale.</w:t>
      </w:r>
    </w:p>
    <w:p w14:paraId="06424951" w14:textId="15A63542" w:rsidR="00815271" w:rsidRPr="004B7C6D" w:rsidRDefault="00815271" w:rsidP="001B2F25">
      <w:pPr>
        <w:spacing w:line="360" w:lineRule="auto"/>
        <w:rPr>
          <w:rFonts w:asciiTheme="minorHAnsi" w:hAnsiTheme="minorHAnsi" w:cstheme="minorHAnsi"/>
          <w:iCs/>
          <w:szCs w:val="24"/>
        </w:rPr>
      </w:pPr>
      <w:r w:rsidRPr="0002201F">
        <w:rPr>
          <w:rFonts w:asciiTheme="minorHAnsi" w:hAnsiTheme="minorHAnsi" w:cstheme="minorHAnsi"/>
          <w:iCs/>
          <w:szCs w:val="24"/>
        </w:rPr>
        <w:t>Il contratto collettivo applicato è</w:t>
      </w:r>
      <w:r w:rsidR="0002201F" w:rsidRPr="0002201F">
        <w:rPr>
          <w:rFonts w:asciiTheme="minorHAnsi" w:hAnsiTheme="minorHAnsi" w:cstheme="minorHAnsi"/>
          <w:iCs/>
          <w:szCs w:val="24"/>
        </w:rPr>
        <w:t xml:space="preserve"> CCNL Cooperative Sociali.</w:t>
      </w:r>
    </w:p>
    <w:p w14:paraId="61818A4C" w14:textId="07F22EB9" w:rsidR="00A83638" w:rsidRPr="004B7C6D" w:rsidRDefault="00A83638" w:rsidP="001B2F25">
      <w:pPr>
        <w:spacing w:line="360" w:lineRule="auto"/>
        <w:rPr>
          <w:rFonts w:asciiTheme="minorHAnsi" w:hAnsiTheme="minorHAnsi" w:cstheme="minorHAnsi"/>
          <w:i/>
          <w:iCs/>
          <w:szCs w:val="24"/>
        </w:rPr>
      </w:pPr>
      <w:r w:rsidRPr="004B7C6D">
        <w:rPr>
          <w:rFonts w:asciiTheme="minorHAnsi" w:hAnsiTheme="minorHAnsi" w:cstheme="minorHAnsi"/>
          <w:szCs w:val="24"/>
        </w:rPr>
        <w:t xml:space="preserve">L’importo degli oneri per la sicurezza da interferenze è pari a € 0,00 </w:t>
      </w:r>
      <w:r w:rsidR="00E71AEB" w:rsidRPr="004B7C6D">
        <w:rPr>
          <w:rFonts w:asciiTheme="minorHAnsi" w:hAnsiTheme="minorHAnsi" w:cstheme="minorHAnsi"/>
          <w:szCs w:val="24"/>
        </w:rPr>
        <w:t>non sussistendo i relativi rischi e - di conseguenza - non essendo stato redatto il DUVRI.</w:t>
      </w:r>
    </w:p>
    <w:p w14:paraId="2616121D" w14:textId="145A1A26" w:rsidR="00A83638" w:rsidRPr="004B7C6D" w:rsidRDefault="00A83638" w:rsidP="001B2F25">
      <w:pPr>
        <w:spacing w:line="360" w:lineRule="auto"/>
        <w:rPr>
          <w:rFonts w:asciiTheme="minorHAnsi" w:hAnsiTheme="minorHAnsi" w:cstheme="minorHAnsi"/>
          <w:szCs w:val="24"/>
        </w:rPr>
      </w:pPr>
      <w:r w:rsidRPr="004B7C6D">
        <w:rPr>
          <w:rFonts w:asciiTheme="minorHAnsi" w:hAnsiTheme="minorHAnsi" w:cstheme="minorHAnsi"/>
          <w:szCs w:val="24"/>
        </w:rPr>
        <w:t>L’importo complessivo è al netto di</w:t>
      </w:r>
      <w:r w:rsidRPr="004B7C6D">
        <w:rPr>
          <w:rFonts w:asciiTheme="minorHAnsi" w:hAnsiTheme="minorHAnsi" w:cstheme="minorHAnsi"/>
          <w:i/>
          <w:szCs w:val="24"/>
        </w:rPr>
        <w:t xml:space="preserve"> </w:t>
      </w:r>
      <w:r w:rsidRPr="004B7C6D">
        <w:rPr>
          <w:rFonts w:asciiTheme="minorHAnsi" w:hAnsiTheme="minorHAnsi" w:cstheme="minorHAnsi"/>
          <w:szCs w:val="24"/>
        </w:rPr>
        <w:t>Iva.</w:t>
      </w:r>
    </w:p>
    <w:p w14:paraId="72362F03" w14:textId="1F63FD23" w:rsidR="00F44182" w:rsidRPr="004B7C6D" w:rsidRDefault="00A83638"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L’appalto è finanziato con </w:t>
      </w:r>
      <w:r w:rsidR="0002201F" w:rsidRPr="0002201F">
        <w:rPr>
          <w:rFonts w:asciiTheme="minorHAnsi" w:hAnsiTheme="minorHAnsi" w:cstheme="minorHAnsi"/>
          <w:szCs w:val="24"/>
        </w:rPr>
        <w:t xml:space="preserve">fondo </w:t>
      </w:r>
      <w:r w:rsidR="00B169C6">
        <w:rPr>
          <w:rFonts w:ascii="Times New Roman" w:hAnsi="Times New Roman"/>
          <w:b/>
          <w:bCs/>
        </w:rPr>
        <w:t>______________________________</w:t>
      </w:r>
      <w:r w:rsidR="0002201F" w:rsidRPr="0002201F">
        <w:rPr>
          <w:rFonts w:asciiTheme="minorHAnsi" w:hAnsiTheme="minorHAnsi" w:cstheme="minorHAnsi"/>
          <w:szCs w:val="24"/>
        </w:rPr>
        <w:t>.</w:t>
      </w:r>
    </w:p>
    <w:p w14:paraId="4509DE22" w14:textId="77777777" w:rsidR="00974DF5" w:rsidRPr="004B7C6D" w:rsidRDefault="004C667D">
      <w:pPr>
        <w:pStyle w:val="Titolo3"/>
        <w:numPr>
          <w:ilvl w:val="1"/>
          <w:numId w:val="3"/>
        </w:numPr>
        <w:spacing w:before="0" w:after="0" w:line="360" w:lineRule="auto"/>
        <w:ind w:left="426" w:hanging="426"/>
        <w:rPr>
          <w:rFonts w:asciiTheme="minorHAnsi" w:hAnsiTheme="minorHAnsi" w:cstheme="minorHAnsi"/>
          <w:sz w:val="24"/>
          <w:szCs w:val="24"/>
        </w:rPr>
      </w:pPr>
      <w:bookmarkStart w:id="110" w:name="_Toc484688264"/>
      <w:bookmarkStart w:id="111" w:name="_Toc484605395"/>
      <w:bookmarkStart w:id="112" w:name="_Toc484605271"/>
      <w:bookmarkStart w:id="113" w:name="_Toc484526551"/>
      <w:bookmarkStart w:id="114" w:name="_Toc484449056"/>
      <w:bookmarkStart w:id="115" w:name="_Toc484448932"/>
      <w:bookmarkStart w:id="116" w:name="_Toc484448808"/>
      <w:bookmarkStart w:id="117" w:name="_Toc484448685"/>
      <w:bookmarkStart w:id="118" w:name="_Toc484448561"/>
      <w:bookmarkStart w:id="119" w:name="_Toc484448437"/>
      <w:bookmarkStart w:id="120" w:name="_Toc484448313"/>
      <w:bookmarkStart w:id="121" w:name="_Toc484448189"/>
      <w:bookmarkStart w:id="122" w:name="_Toc484448064"/>
      <w:bookmarkStart w:id="123" w:name="_Toc484440405"/>
      <w:bookmarkStart w:id="124" w:name="_Toc484440045"/>
      <w:bookmarkStart w:id="125" w:name="_Toc484439921"/>
      <w:bookmarkStart w:id="126" w:name="_Toc484439798"/>
      <w:bookmarkStart w:id="127" w:name="_Toc484438878"/>
      <w:bookmarkStart w:id="128" w:name="_Toc484438754"/>
      <w:bookmarkStart w:id="129" w:name="_Toc484438630"/>
      <w:bookmarkStart w:id="130" w:name="_Toc484429055"/>
      <w:bookmarkStart w:id="131" w:name="_Toc484428885"/>
      <w:bookmarkStart w:id="132" w:name="_Toc484097713"/>
      <w:bookmarkStart w:id="133" w:name="_Toc484011639"/>
      <w:bookmarkStart w:id="134" w:name="_Toc484011164"/>
      <w:bookmarkStart w:id="135" w:name="_Toc484011042"/>
      <w:bookmarkStart w:id="136" w:name="_Toc484010920"/>
      <w:bookmarkStart w:id="137" w:name="_Toc484010796"/>
      <w:bookmarkStart w:id="138" w:name="_Toc484010674"/>
      <w:bookmarkStart w:id="139" w:name="_Toc483906924"/>
      <w:bookmarkStart w:id="140" w:name="_Toc483571547"/>
      <w:bookmarkStart w:id="141" w:name="_Toc483571426"/>
      <w:bookmarkStart w:id="142" w:name="_Toc483473997"/>
      <w:bookmarkStart w:id="143" w:name="_Toc483401200"/>
      <w:bookmarkStart w:id="144" w:name="_Toc483325721"/>
      <w:bookmarkStart w:id="145" w:name="_Toc483316418"/>
      <w:bookmarkStart w:id="146" w:name="_Toc483316287"/>
      <w:bookmarkStart w:id="147" w:name="_Toc483316084"/>
      <w:bookmarkStart w:id="148" w:name="_Toc483315878"/>
      <w:bookmarkStart w:id="149" w:name="_Toc483302328"/>
      <w:bookmarkStart w:id="150" w:name="_Toc485218255"/>
      <w:bookmarkStart w:id="151" w:name="_Toc484688819"/>
      <w:bookmarkStart w:id="152" w:name="_Toc148796116"/>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r w:rsidRPr="004B7C6D">
        <w:rPr>
          <w:rFonts w:asciiTheme="minorHAnsi" w:hAnsiTheme="minorHAnsi" w:cstheme="minorHAnsi"/>
          <w:sz w:val="24"/>
          <w:szCs w:val="24"/>
          <w:lang w:val="it-IT"/>
        </w:rPr>
        <w:t>D</w:t>
      </w:r>
      <w:r w:rsidRPr="004B7C6D">
        <w:rPr>
          <w:rFonts w:asciiTheme="minorHAnsi" w:hAnsiTheme="minorHAnsi" w:cstheme="minorHAnsi"/>
          <w:sz w:val="24"/>
          <w:szCs w:val="24"/>
        </w:rPr>
        <w:t>URATA</w:t>
      </w:r>
      <w:bookmarkEnd w:id="152"/>
      <w:r w:rsidR="00B102C5" w:rsidRPr="004B7C6D">
        <w:rPr>
          <w:rFonts w:asciiTheme="minorHAnsi" w:hAnsiTheme="minorHAnsi" w:cstheme="minorHAnsi"/>
          <w:sz w:val="24"/>
          <w:szCs w:val="24"/>
          <w:lang w:val="it-IT"/>
        </w:rPr>
        <w:t xml:space="preserve"> </w:t>
      </w:r>
    </w:p>
    <w:p w14:paraId="0858E77B" w14:textId="2098ECD3" w:rsidR="004C53A8"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La durata dell’appalto (escluse le eventuali opzioni) è di </w:t>
      </w:r>
      <w:r w:rsidR="00B169C6">
        <w:rPr>
          <w:rFonts w:asciiTheme="minorHAnsi" w:hAnsiTheme="minorHAnsi" w:cstheme="minorHAnsi"/>
          <w:szCs w:val="24"/>
        </w:rPr>
        <w:t>______</w:t>
      </w:r>
      <w:r w:rsidR="00E71AEB" w:rsidRPr="004B7C6D">
        <w:rPr>
          <w:rFonts w:asciiTheme="minorHAnsi" w:hAnsiTheme="minorHAnsi" w:cstheme="minorHAnsi"/>
          <w:szCs w:val="24"/>
        </w:rPr>
        <w:t xml:space="preserve"> anni</w:t>
      </w:r>
      <w:r w:rsidRPr="004B7C6D">
        <w:rPr>
          <w:rFonts w:asciiTheme="minorHAnsi" w:hAnsiTheme="minorHAnsi" w:cstheme="minorHAnsi"/>
          <w:i/>
          <w:iCs/>
          <w:szCs w:val="24"/>
        </w:rPr>
        <w:t>,</w:t>
      </w:r>
      <w:r w:rsidRPr="004B7C6D">
        <w:rPr>
          <w:rFonts w:asciiTheme="minorHAnsi" w:hAnsiTheme="minorHAnsi" w:cstheme="minorHAnsi"/>
          <w:szCs w:val="24"/>
        </w:rPr>
        <w:t xml:space="preserve"> decorrenti dalla data di </w:t>
      </w:r>
      <w:r w:rsidRPr="00DE4252">
        <w:rPr>
          <w:rFonts w:asciiTheme="minorHAnsi" w:hAnsiTheme="minorHAnsi" w:cstheme="minorHAnsi"/>
          <w:szCs w:val="24"/>
        </w:rPr>
        <w:t>sottoscrizione del contratto.</w:t>
      </w:r>
      <w:r w:rsidRPr="004B7C6D">
        <w:rPr>
          <w:rFonts w:asciiTheme="minorHAnsi" w:hAnsiTheme="minorHAnsi" w:cstheme="minorHAnsi"/>
          <w:szCs w:val="24"/>
        </w:rPr>
        <w:t xml:space="preserve"> </w:t>
      </w:r>
    </w:p>
    <w:p w14:paraId="693C5EBD" w14:textId="77777777" w:rsidR="008A72BC" w:rsidRPr="004B7C6D" w:rsidRDefault="00FE0914">
      <w:pPr>
        <w:pStyle w:val="Titolo3"/>
        <w:numPr>
          <w:ilvl w:val="1"/>
          <w:numId w:val="3"/>
        </w:numPr>
        <w:spacing w:before="0" w:after="0" w:line="360" w:lineRule="auto"/>
        <w:ind w:left="426" w:hanging="426"/>
        <w:rPr>
          <w:rFonts w:asciiTheme="minorHAnsi" w:hAnsiTheme="minorHAnsi" w:cstheme="minorHAnsi"/>
          <w:sz w:val="24"/>
          <w:szCs w:val="24"/>
          <w:lang w:val="it-IT"/>
        </w:rPr>
      </w:pPr>
      <w:bookmarkStart w:id="153" w:name="_Toc148796117"/>
      <w:r w:rsidRPr="004B7C6D">
        <w:rPr>
          <w:rFonts w:asciiTheme="minorHAnsi" w:hAnsiTheme="minorHAnsi" w:cstheme="minorHAnsi"/>
          <w:sz w:val="24"/>
          <w:szCs w:val="24"/>
          <w:lang w:val="it-IT"/>
        </w:rPr>
        <w:t>REVISIONE PREZZI</w:t>
      </w:r>
      <w:bookmarkEnd w:id="153"/>
    </w:p>
    <w:p w14:paraId="411E8C08" w14:textId="6CE8267C" w:rsidR="006A7B65" w:rsidRDefault="00FD309B" w:rsidP="006A7B65">
      <w:pPr>
        <w:pStyle w:val="Titolo3"/>
        <w:spacing w:before="0" w:after="0" w:line="360" w:lineRule="auto"/>
        <w:rPr>
          <w:rFonts w:asciiTheme="minorHAnsi" w:hAnsiTheme="minorHAnsi" w:cstheme="minorHAnsi"/>
          <w:b w:val="0"/>
          <w:bCs w:val="0"/>
          <w:caps w:val="0"/>
          <w:sz w:val="24"/>
          <w:szCs w:val="24"/>
          <w:lang w:val="it-IT"/>
        </w:rPr>
      </w:pPr>
      <w:bookmarkStart w:id="154" w:name="_Toc146719871"/>
      <w:bookmarkStart w:id="155" w:name="_Toc146720381"/>
      <w:bookmarkStart w:id="156" w:name="_Toc146720439"/>
      <w:bookmarkStart w:id="157" w:name="_Toc147395393"/>
      <w:bookmarkStart w:id="158" w:name="_Toc147494466"/>
      <w:bookmarkStart w:id="159" w:name="_Toc147746895"/>
      <w:bookmarkStart w:id="160" w:name="_Toc148796118"/>
      <w:r w:rsidRPr="004B7C6D">
        <w:rPr>
          <w:rFonts w:asciiTheme="minorHAnsi" w:hAnsiTheme="minorHAnsi" w:cstheme="minorHAnsi"/>
          <w:b w:val="0"/>
          <w:bCs w:val="0"/>
          <w:caps w:val="0"/>
          <w:sz w:val="24"/>
          <w:szCs w:val="24"/>
          <w:lang w:val="it-IT"/>
        </w:rPr>
        <w:t>Qualora nel corso di esecuzione del contratto</w:t>
      </w:r>
      <w:r w:rsidR="005B36E2" w:rsidRPr="004B7C6D">
        <w:rPr>
          <w:rFonts w:asciiTheme="minorHAnsi" w:hAnsiTheme="minorHAnsi" w:cstheme="minorHAnsi"/>
          <w:b w:val="0"/>
          <w:bCs w:val="0"/>
          <w:caps w:val="0"/>
          <w:sz w:val="24"/>
          <w:szCs w:val="24"/>
          <w:lang w:val="it-IT"/>
        </w:rPr>
        <w:t>, al verificarsi di particolari condizioni di natura oggettiva,</w:t>
      </w:r>
      <w:r w:rsidRPr="004B7C6D">
        <w:rPr>
          <w:rFonts w:asciiTheme="minorHAnsi" w:hAnsiTheme="minorHAnsi" w:cstheme="minorHAnsi"/>
          <w:b w:val="0"/>
          <w:bCs w:val="0"/>
          <w:caps w:val="0"/>
          <w:sz w:val="24"/>
          <w:szCs w:val="24"/>
          <w:lang w:val="it-IT"/>
        </w:rPr>
        <w:t xml:space="preserve"> si </w:t>
      </w:r>
      <w:r w:rsidR="00871272" w:rsidRPr="004B7C6D">
        <w:rPr>
          <w:rFonts w:asciiTheme="minorHAnsi" w:hAnsiTheme="minorHAnsi" w:cstheme="minorHAnsi"/>
          <w:b w:val="0"/>
          <w:bCs w:val="0"/>
          <w:caps w:val="0"/>
          <w:sz w:val="24"/>
          <w:szCs w:val="24"/>
          <w:lang w:val="it-IT"/>
        </w:rPr>
        <w:t>determin</w:t>
      </w:r>
      <w:r w:rsidRPr="004B7C6D">
        <w:rPr>
          <w:rFonts w:asciiTheme="minorHAnsi" w:hAnsiTheme="minorHAnsi" w:cstheme="minorHAnsi"/>
          <w:b w:val="0"/>
          <w:bCs w:val="0"/>
          <w:caps w:val="0"/>
          <w:sz w:val="24"/>
          <w:szCs w:val="24"/>
          <w:lang w:val="it-IT"/>
        </w:rPr>
        <w:t xml:space="preserve">a una variazione, in aumento o in diminuzione del costo superiore al cinque per cento dell’importo complessivo, i prezzi sono aggiornati nella misura dell’ottanta per cento della variazione, in relazione </w:t>
      </w:r>
      <w:r w:rsidR="003C2199" w:rsidRPr="004B7C6D">
        <w:rPr>
          <w:rFonts w:asciiTheme="minorHAnsi" w:hAnsiTheme="minorHAnsi" w:cstheme="minorHAnsi"/>
          <w:b w:val="0"/>
          <w:bCs w:val="0"/>
          <w:caps w:val="0"/>
          <w:sz w:val="24"/>
          <w:szCs w:val="24"/>
          <w:lang w:val="it-IT"/>
        </w:rPr>
        <w:t>alle prestazioni da eseguire</w:t>
      </w:r>
      <w:r w:rsidRPr="004B7C6D">
        <w:rPr>
          <w:rFonts w:asciiTheme="minorHAnsi" w:hAnsiTheme="minorHAnsi" w:cstheme="minorHAnsi"/>
          <w:b w:val="0"/>
          <w:bCs w:val="0"/>
          <w:caps w:val="0"/>
          <w:sz w:val="24"/>
          <w:szCs w:val="24"/>
          <w:lang w:val="it-IT"/>
        </w:rPr>
        <w:t>. Ai fini del calcolo della variazione dei prezzi si utilizza</w:t>
      </w:r>
      <w:r w:rsidR="008A72BC" w:rsidRPr="004B7C6D">
        <w:rPr>
          <w:rFonts w:asciiTheme="minorHAnsi" w:hAnsiTheme="minorHAnsi" w:cstheme="minorHAnsi"/>
          <w:b w:val="0"/>
          <w:bCs w:val="0"/>
          <w:caps w:val="0"/>
          <w:sz w:val="24"/>
          <w:szCs w:val="24"/>
          <w:lang w:val="it-IT"/>
        </w:rPr>
        <w:t>no</w:t>
      </w:r>
      <w:r w:rsidRPr="004B7C6D">
        <w:rPr>
          <w:rFonts w:asciiTheme="minorHAnsi" w:hAnsiTheme="minorHAnsi" w:cstheme="minorHAnsi"/>
          <w:b w:val="0"/>
          <w:bCs w:val="0"/>
          <w:caps w:val="0"/>
          <w:sz w:val="24"/>
          <w:szCs w:val="24"/>
          <w:lang w:val="it-IT"/>
        </w:rPr>
        <w:t xml:space="preserve"> </w:t>
      </w:r>
      <w:r w:rsidR="008A72BC" w:rsidRPr="004B7C6D">
        <w:rPr>
          <w:rFonts w:asciiTheme="minorHAnsi" w:hAnsiTheme="minorHAnsi" w:cstheme="minorHAnsi"/>
          <w:b w:val="0"/>
          <w:bCs w:val="0"/>
          <w:caps w:val="0"/>
          <w:sz w:val="24"/>
          <w:szCs w:val="24"/>
          <w:lang w:val="it-IT"/>
        </w:rPr>
        <w:t>gli indici dei prezzi al consumo, dei prezzi alla produzione dell’industria e dei servizi e gli indici delle retribuzioni contrattuali orarie.</w:t>
      </w:r>
      <w:bookmarkEnd w:id="154"/>
      <w:bookmarkEnd w:id="155"/>
      <w:bookmarkEnd w:id="156"/>
      <w:bookmarkEnd w:id="157"/>
      <w:bookmarkEnd w:id="158"/>
      <w:bookmarkEnd w:id="159"/>
      <w:bookmarkEnd w:id="160"/>
    </w:p>
    <w:p w14:paraId="0CB896CD" w14:textId="4DE0B8CE" w:rsidR="006A7B65" w:rsidRPr="006A7B65" w:rsidRDefault="006A7B65" w:rsidP="006A7B65">
      <w:pPr>
        <w:pStyle w:val="Titolo3"/>
        <w:spacing w:before="0" w:after="0" w:line="360" w:lineRule="auto"/>
        <w:rPr>
          <w:rFonts w:asciiTheme="minorHAnsi" w:hAnsiTheme="minorHAnsi" w:cstheme="minorHAnsi"/>
          <w:b w:val="0"/>
          <w:bCs w:val="0"/>
          <w:caps w:val="0"/>
          <w:sz w:val="24"/>
          <w:szCs w:val="24"/>
          <w:lang w:val="it-IT"/>
        </w:rPr>
      </w:pPr>
      <w:bookmarkStart w:id="161" w:name="_Toc147395394"/>
      <w:bookmarkStart w:id="162" w:name="_Toc147494467"/>
      <w:bookmarkStart w:id="163" w:name="_Toc148796119"/>
      <w:r w:rsidRPr="006A7B65">
        <w:rPr>
          <w:rFonts w:asciiTheme="minorHAnsi" w:hAnsiTheme="minorHAnsi" w:cstheme="minorHAnsi"/>
          <w:b w:val="0"/>
          <w:bCs w:val="0"/>
          <w:caps w:val="0"/>
          <w:sz w:val="24"/>
          <w:szCs w:val="24"/>
          <w:lang w:val="it-IT"/>
        </w:rPr>
        <w:t xml:space="preserve">Si applicano gli artt. 9, 60 e 120 del </w:t>
      </w:r>
      <w:proofErr w:type="spellStart"/>
      <w:r w:rsidRPr="006A7B65">
        <w:rPr>
          <w:rFonts w:asciiTheme="minorHAnsi" w:hAnsiTheme="minorHAnsi" w:cstheme="minorHAnsi"/>
          <w:b w:val="0"/>
          <w:bCs w:val="0"/>
          <w:caps w:val="0"/>
          <w:sz w:val="24"/>
          <w:szCs w:val="24"/>
          <w:lang w:val="it-IT"/>
        </w:rPr>
        <w:t>D.Lgs.</w:t>
      </w:r>
      <w:proofErr w:type="spellEnd"/>
      <w:r w:rsidRPr="006A7B65">
        <w:rPr>
          <w:rFonts w:asciiTheme="minorHAnsi" w:hAnsiTheme="minorHAnsi" w:cstheme="minorHAnsi"/>
          <w:b w:val="0"/>
          <w:bCs w:val="0"/>
          <w:caps w:val="0"/>
          <w:sz w:val="24"/>
          <w:szCs w:val="24"/>
          <w:lang w:val="it-IT"/>
        </w:rPr>
        <w:t xml:space="preserve"> 36/23.</w:t>
      </w:r>
      <w:bookmarkEnd w:id="161"/>
      <w:bookmarkEnd w:id="162"/>
      <w:bookmarkEnd w:id="163"/>
    </w:p>
    <w:p w14:paraId="36F0B876" w14:textId="0A749971" w:rsidR="00974DF5" w:rsidRPr="00720C23" w:rsidRDefault="00E45209">
      <w:pPr>
        <w:pStyle w:val="Titolo3"/>
        <w:numPr>
          <w:ilvl w:val="1"/>
          <w:numId w:val="3"/>
        </w:numPr>
        <w:spacing w:before="0" w:after="0" w:line="360" w:lineRule="auto"/>
        <w:ind w:left="426" w:hanging="426"/>
        <w:rPr>
          <w:rFonts w:asciiTheme="minorHAnsi" w:hAnsiTheme="minorHAnsi" w:cstheme="minorHAnsi"/>
          <w:sz w:val="24"/>
          <w:szCs w:val="24"/>
          <w:lang w:val="it-IT"/>
        </w:rPr>
      </w:pPr>
      <w:bookmarkStart w:id="164" w:name="_Toc148796120"/>
      <w:r w:rsidRPr="00720C23">
        <w:rPr>
          <w:rFonts w:asciiTheme="minorHAnsi" w:hAnsiTheme="minorHAnsi" w:cstheme="minorHAnsi"/>
          <w:sz w:val="24"/>
          <w:szCs w:val="24"/>
          <w:lang w:val="it-IT"/>
        </w:rPr>
        <w:t>MODIFICA DEL CONTRATTO IN FASE DI ESECUZIONE</w:t>
      </w:r>
      <w:bookmarkEnd w:id="164"/>
    </w:p>
    <w:p w14:paraId="30A9FE72" w14:textId="71C209C2" w:rsidR="00B7182E" w:rsidRPr="00720C23" w:rsidRDefault="00E10448" w:rsidP="001B2F25">
      <w:pPr>
        <w:spacing w:line="360" w:lineRule="auto"/>
        <w:rPr>
          <w:rFonts w:asciiTheme="minorHAnsi" w:hAnsiTheme="minorHAnsi" w:cstheme="minorHAnsi"/>
          <w:szCs w:val="24"/>
        </w:rPr>
      </w:pPr>
      <w:r w:rsidRPr="00720C23">
        <w:rPr>
          <w:rFonts w:asciiTheme="minorHAnsi" w:hAnsiTheme="minorHAnsi" w:cstheme="minorHAnsi"/>
          <w:b/>
          <w:iCs/>
          <w:szCs w:val="24"/>
        </w:rPr>
        <w:t>Opzione di p</w:t>
      </w:r>
      <w:r w:rsidR="00AC00A8" w:rsidRPr="00720C23">
        <w:rPr>
          <w:rFonts w:asciiTheme="minorHAnsi" w:hAnsiTheme="minorHAnsi" w:cstheme="minorHAnsi"/>
          <w:b/>
          <w:iCs/>
          <w:szCs w:val="24"/>
        </w:rPr>
        <w:t xml:space="preserve">roroga del </w:t>
      </w:r>
      <w:r w:rsidR="00B102C5" w:rsidRPr="00720C23">
        <w:rPr>
          <w:rFonts w:asciiTheme="minorHAnsi" w:hAnsiTheme="minorHAnsi" w:cstheme="minorHAnsi"/>
          <w:b/>
          <w:iCs/>
          <w:szCs w:val="24"/>
        </w:rPr>
        <w:t>contratto</w:t>
      </w:r>
      <w:r w:rsidR="00720C23">
        <w:rPr>
          <w:rFonts w:asciiTheme="minorHAnsi" w:hAnsiTheme="minorHAnsi" w:cstheme="minorHAnsi"/>
          <w:b/>
          <w:iCs/>
          <w:szCs w:val="24"/>
        </w:rPr>
        <w:t xml:space="preserve"> (art. 120, comma 10, </w:t>
      </w:r>
      <w:proofErr w:type="spellStart"/>
      <w:r w:rsidR="00720C23">
        <w:rPr>
          <w:rFonts w:asciiTheme="minorHAnsi" w:hAnsiTheme="minorHAnsi" w:cstheme="minorHAnsi"/>
          <w:b/>
          <w:iCs/>
          <w:szCs w:val="24"/>
        </w:rPr>
        <w:t>D.Lgs.</w:t>
      </w:r>
      <w:proofErr w:type="spellEnd"/>
      <w:r w:rsidR="00720C23">
        <w:rPr>
          <w:rFonts w:asciiTheme="minorHAnsi" w:hAnsiTheme="minorHAnsi" w:cstheme="minorHAnsi"/>
          <w:b/>
          <w:iCs/>
          <w:szCs w:val="24"/>
        </w:rPr>
        <w:t xml:space="preserve"> 36/23)</w:t>
      </w:r>
      <w:r w:rsidRPr="00720C23">
        <w:rPr>
          <w:rFonts w:asciiTheme="minorHAnsi" w:hAnsiTheme="minorHAnsi" w:cstheme="minorHAnsi"/>
          <w:bCs/>
          <w:iCs/>
          <w:szCs w:val="24"/>
        </w:rPr>
        <w:t>: la stazione appaltante si riserva di prorogare</w:t>
      </w:r>
      <w:r w:rsidRPr="00720C23">
        <w:rPr>
          <w:rFonts w:asciiTheme="minorHAnsi" w:hAnsiTheme="minorHAnsi" w:cstheme="minorHAnsi"/>
          <w:b/>
          <w:iCs/>
          <w:szCs w:val="24"/>
        </w:rPr>
        <w:t xml:space="preserve"> i</w:t>
      </w:r>
      <w:r w:rsidR="00AC00A8" w:rsidRPr="00720C23">
        <w:rPr>
          <w:rFonts w:asciiTheme="minorHAnsi" w:hAnsiTheme="minorHAnsi" w:cstheme="minorHAnsi"/>
          <w:iCs/>
          <w:szCs w:val="24"/>
        </w:rPr>
        <w:t>l contratto</w:t>
      </w:r>
      <w:r w:rsidR="00B102C5" w:rsidRPr="00720C23">
        <w:rPr>
          <w:rFonts w:asciiTheme="minorHAnsi" w:hAnsiTheme="minorHAnsi" w:cstheme="minorHAnsi"/>
          <w:iCs/>
          <w:szCs w:val="24"/>
        </w:rPr>
        <w:t xml:space="preserve"> per una durata </w:t>
      </w:r>
      <w:r w:rsidR="002D04ED" w:rsidRPr="00720C23">
        <w:rPr>
          <w:rFonts w:asciiTheme="minorHAnsi" w:hAnsiTheme="minorHAnsi" w:cstheme="minorHAnsi"/>
          <w:iCs/>
          <w:szCs w:val="24"/>
        </w:rPr>
        <w:t xml:space="preserve">massima </w:t>
      </w:r>
      <w:r w:rsidR="00B102C5" w:rsidRPr="00720C23">
        <w:rPr>
          <w:rFonts w:asciiTheme="minorHAnsi" w:hAnsiTheme="minorHAnsi" w:cstheme="minorHAnsi"/>
          <w:bCs/>
          <w:iCs/>
          <w:szCs w:val="24"/>
        </w:rPr>
        <w:t xml:space="preserve">pari a </w:t>
      </w:r>
      <w:r w:rsidR="00B169C6">
        <w:rPr>
          <w:rFonts w:asciiTheme="minorHAnsi" w:hAnsiTheme="minorHAnsi" w:cstheme="minorHAnsi"/>
          <w:bCs/>
          <w:iCs/>
          <w:szCs w:val="24"/>
        </w:rPr>
        <w:t>_____</w:t>
      </w:r>
      <w:r w:rsidR="00526BE7" w:rsidRPr="00720C23">
        <w:rPr>
          <w:rFonts w:asciiTheme="minorHAnsi" w:hAnsiTheme="minorHAnsi" w:cstheme="minorHAnsi"/>
          <w:bCs/>
          <w:iCs/>
          <w:szCs w:val="24"/>
        </w:rPr>
        <w:t xml:space="preserve"> mesi</w:t>
      </w:r>
      <w:r w:rsidR="00B7182E" w:rsidRPr="00720C23">
        <w:rPr>
          <w:rFonts w:asciiTheme="minorHAnsi" w:hAnsiTheme="minorHAnsi" w:cstheme="minorHAnsi"/>
          <w:bCs/>
          <w:iCs/>
          <w:szCs w:val="24"/>
        </w:rPr>
        <w:t xml:space="preserve"> ai prez</w:t>
      </w:r>
      <w:r w:rsidR="00974DF5" w:rsidRPr="00720C23">
        <w:rPr>
          <w:rFonts w:asciiTheme="minorHAnsi" w:hAnsiTheme="minorHAnsi" w:cstheme="minorHAnsi"/>
          <w:bCs/>
          <w:iCs/>
          <w:szCs w:val="24"/>
        </w:rPr>
        <w:t>zi, patti e condizioni</w:t>
      </w:r>
      <w:r w:rsidR="00974DF5" w:rsidRPr="00720C23">
        <w:rPr>
          <w:rFonts w:asciiTheme="minorHAnsi" w:hAnsiTheme="minorHAnsi" w:cstheme="minorHAnsi"/>
          <w:szCs w:val="24"/>
        </w:rPr>
        <w:t xml:space="preserve"> stabiliti</w:t>
      </w:r>
      <w:r w:rsidR="00B7182E" w:rsidRPr="00720C23">
        <w:rPr>
          <w:rFonts w:asciiTheme="minorHAnsi" w:hAnsiTheme="minorHAnsi" w:cstheme="minorHAnsi"/>
          <w:szCs w:val="24"/>
        </w:rPr>
        <w:t xml:space="preserve"> nel</w:t>
      </w:r>
      <w:r w:rsidR="00526BE7" w:rsidRPr="00720C23">
        <w:rPr>
          <w:rFonts w:asciiTheme="minorHAnsi" w:hAnsiTheme="minorHAnsi" w:cstheme="minorHAnsi"/>
          <w:szCs w:val="24"/>
        </w:rPr>
        <w:t xml:space="preserve"> contratto</w:t>
      </w:r>
      <w:r w:rsidR="00B7182E" w:rsidRPr="00720C23">
        <w:rPr>
          <w:rFonts w:asciiTheme="minorHAnsi" w:hAnsiTheme="minorHAnsi" w:cstheme="minorHAnsi"/>
          <w:b/>
          <w:bCs/>
          <w:iCs/>
          <w:szCs w:val="24"/>
        </w:rPr>
        <w:t>.</w:t>
      </w:r>
      <w:r w:rsidR="00DE5825" w:rsidRPr="00720C23">
        <w:rPr>
          <w:rFonts w:asciiTheme="minorHAnsi" w:hAnsiTheme="minorHAnsi" w:cstheme="minorHAnsi"/>
          <w:iCs/>
          <w:szCs w:val="24"/>
        </w:rPr>
        <w:t xml:space="preserve"> </w:t>
      </w:r>
      <w:r w:rsidR="007814A7" w:rsidRPr="00720C23">
        <w:rPr>
          <w:rFonts w:asciiTheme="minorHAnsi" w:hAnsiTheme="minorHAnsi" w:cstheme="minorHAnsi"/>
          <w:iCs/>
          <w:szCs w:val="24"/>
        </w:rPr>
        <w:t>L’importo</w:t>
      </w:r>
      <w:r w:rsidR="00DE5825" w:rsidRPr="00720C23">
        <w:rPr>
          <w:rFonts w:asciiTheme="minorHAnsi" w:hAnsiTheme="minorHAnsi" w:cstheme="minorHAnsi"/>
          <w:iCs/>
          <w:szCs w:val="24"/>
        </w:rPr>
        <w:t xml:space="preserve"> stimato di tale opzione è pari a €</w:t>
      </w:r>
      <w:r w:rsidR="00720C23" w:rsidRPr="00720C23">
        <w:rPr>
          <w:rFonts w:asciiTheme="minorHAnsi" w:hAnsiTheme="minorHAnsi" w:cstheme="minorHAnsi"/>
          <w:iCs/>
          <w:szCs w:val="24"/>
        </w:rPr>
        <w:t xml:space="preserve"> </w:t>
      </w:r>
      <w:r w:rsidR="00B169C6">
        <w:rPr>
          <w:rFonts w:asciiTheme="minorHAnsi" w:hAnsiTheme="minorHAnsi" w:cstheme="minorHAnsi"/>
          <w:iCs/>
          <w:szCs w:val="24"/>
        </w:rPr>
        <w:t>_______________</w:t>
      </w:r>
      <w:r w:rsidR="007C7A52" w:rsidRPr="00854FA8">
        <w:rPr>
          <w:rFonts w:asciiTheme="minorHAnsi" w:hAnsiTheme="minorHAnsi" w:cstheme="minorHAnsi"/>
          <w:iCs/>
          <w:szCs w:val="24"/>
        </w:rPr>
        <w:t xml:space="preserve"> </w:t>
      </w:r>
      <w:r w:rsidR="007C7A52" w:rsidRPr="00720C23">
        <w:rPr>
          <w:rFonts w:asciiTheme="minorHAnsi" w:hAnsiTheme="minorHAnsi" w:cstheme="minorHAnsi"/>
          <w:iCs/>
          <w:szCs w:val="24"/>
        </w:rPr>
        <w:t>al netto di I</w:t>
      </w:r>
      <w:r w:rsidR="00854FA8">
        <w:rPr>
          <w:rFonts w:asciiTheme="minorHAnsi" w:hAnsiTheme="minorHAnsi" w:cstheme="minorHAnsi"/>
          <w:iCs/>
          <w:szCs w:val="24"/>
        </w:rPr>
        <w:t>VA</w:t>
      </w:r>
      <w:r w:rsidR="00974DF5" w:rsidRPr="00720C23">
        <w:rPr>
          <w:rFonts w:asciiTheme="minorHAnsi" w:hAnsiTheme="minorHAnsi" w:cstheme="minorHAnsi"/>
          <w:iCs/>
          <w:szCs w:val="24"/>
        </w:rPr>
        <w:t xml:space="preserve">. </w:t>
      </w:r>
      <w:r w:rsidR="00DE5825" w:rsidRPr="00720C23">
        <w:rPr>
          <w:rFonts w:asciiTheme="minorHAnsi" w:hAnsiTheme="minorHAnsi" w:cstheme="minorHAnsi"/>
          <w:iCs/>
          <w:szCs w:val="24"/>
        </w:rPr>
        <w:t>L’</w:t>
      </w:r>
      <w:r w:rsidR="00DE5825" w:rsidRPr="00720C23">
        <w:rPr>
          <w:rFonts w:asciiTheme="minorHAnsi" w:hAnsiTheme="minorHAnsi" w:cstheme="minorHAnsi"/>
          <w:szCs w:val="24"/>
        </w:rPr>
        <w:t xml:space="preserve">esercizio di tale facoltà è comunicato all’appaltatore almeno </w:t>
      </w:r>
      <w:r w:rsidR="00526BE7" w:rsidRPr="00720C23">
        <w:rPr>
          <w:rFonts w:asciiTheme="minorHAnsi" w:hAnsiTheme="minorHAnsi" w:cstheme="minorHAnsi"/>
          <w:szCs w:val="24"/>
        </w:rPr>
        <w:t xml:space="preserve">15 giorni </w:t>
      </w:r>
      <w:r w:rsidR="00DE5825" w:rsidRPr="00720C23">
        <w:rPr>
          <w:rFonts w:asciiTheme="minorHAnsi" w:hAnsiTheme="minorHAnsi" w:cstheme="minorHAnsi"/>
          <w:szCs w:val="24"/>
        </w:rPr>
        <w:t>prima della scadenza del contratto.</w:t>
      </w:r>
    </w:p>
    <w:p w14:paraId="420084B6" w14:textId="5AD04249" w:rsidR="002D04ED" w:rsidRPr="004B7C6D" w:rsidRDefault="00C70823" w:rsidP="001B2F25">
      <w:pPr>
        <w:spacing w:line="360" w:lineRule="auto"/>
        <w:rPr>
          <w:rFonts w:asciiTheme="minorHAnsi" w:hAnsiTheme="minorHAnsi" w:cstheme="minorHAnsi"/>
          <w:szCs w:val="24"/>
        </w:rPr>
      </w:pPr>
      <w:r w:rsidRPr="00720C23">
        <w:rPr>
          <w:rFonts w:asciiTheme="minorHAnsi" w:hAnsiTheme="minorHAnsi" w:cstheme="minorHAnsi"/>
          <w:bCs/>
          <w:szCs w:val="24"/>
        </w:rPr>
        <w:t>In casi eccezionali, i</w:t>
      </w:r>
      <w:r w:rsidR="0017789F" w:rsidRPr="00720C23">
        <w:rPr>
          <w:rFonts w:asciiTheme="minorHAnsi" w:hAnsiTheme="minorHAnsi" w:cstheme="minorHAnsi"/>
          <w:bCs/>
          <w:szCs w:val="24"/>
        </w:rPr>
        <w:t>l contratto in corso di esecuzione può</w:t>
      </w:r>
      <w:r w:rsidR="00144EA0" w:rsidRPr="00720C23">
        <w:rPr>
          <w:rFonts w:asciiTheme="minorHAnsi" w:hAnsiTheme="minorHAnsi" w:cstheme="minorHAnsi"/>
          <w:bCs/>
          <w:szCs w:val="24"/>
        </w:rPr>
        <w:t xml:space="preserve"> essere </w:t>
      </w:r>
      <w:r w:rsidR="0017789F" w:rsidRPr="00720C23">
        <w:rPr>
          <w:rFonts w:asciiTheme="minorHAnsi" w:hAnsiTheme="minorHAnsi" w:cstheme="minorHAnsi"/>
          <w:bCs/>
          <w:szCs w:val="24"/>
        </w:rPr>
        <w:t>prorogato per</w:t>
      </w:r>
      <w:r w:rsidR="0017789F" w:rsidRPr="004B7C6D">
        <w:rPr>
          <w:rFonts w:asciiTheme="minorHAnsi" w:hAnsiTheme="minorHAnsi" w:cstheme="minorHAnsi"/>
          <w:bCs/>
          <w:szCs w:val="24"/>
        </w:rPr>
        <w:t xml:space="preserve"> il tempo strettamente necessario alla conclusione della procedura di individuazione del nuovo contraente se si verificano </w:t>
      </w:r>
      <w:r w:rsidR="0009275D" w:rsidRPr="004B7C6D">
        <w:rPr>
          <w:rFonts w:asciiTheme="minorHAnsi" w:hAnsiTheme="minorHAnsi" w:cstheme="minorHAnsi"/>
          <w:szCs w:val="24"/>
        </w:rPr>
        <w:t>le condizioni indicate all’art</w:t>
      </w:r>
      <w:r w:rsidR="004E7A85" w:rsidRPr="004B7C6D">
        <w:rPr>
          <w:rFonts w:asciiTheme="minorHAnsi" w:hAnsiTheme="minorHAnsi" w:cstheme="minorHAnsi"/>
          <w:szCs w:val="24"/>
        </w:rPr>
        <w:t>icolo</w:t>
      </w:r>
      <w:r w:rsidR="0009275D" w:rsidRPr="004B7C6D">
        <w:rPr>
          <w:rFonts w:asciiTheme="minorHAnsi" w:hAnsiTheme="minorHAnsi" w:cstheme="minorHAnsi"/>
          <w:szCs w:val="24"/>
        </w:rPr>
        <w:t xml:space="preserve"> 120</w:t>
      </w:r>
      <w:r w:rsidR="004E7A85" w:rsidRPr="004B7C6D">
        <w:rPr>
          <w:rFonts w:asciiTheme="minorHAnsi" w:hAnsiTheme="minorHAnsi" w:cstheme="minorHAnsi"/>
          <w:szCs w:val="24"/>
        </w:rPr>
        <w:t>,</w:t>
      </w:r>
      <w:r w:rsidR="0009275D" w:rsidRPr="004B7C6D">
        <w:rPr>
          <w:rFonts w:asciiTheme="minorHAnsi" w:hAnsiTheme="minorHAnsi" w:cstheme="minorHAnsi"/>
          <w:szCs w:val="24"/>
        </w:rPr>
        <w:t xml:space="preserve"> comma 11</w:t>
      </w:r>
      <w:r w:rsidR="004E7A85" w:rsidRPr="004B7C6D">
        <w:rPr>
          <w:rFonts w:asciiTheme="minorHAnsi" w:hAnsiTheme="minorHAnsi" w:cstheme="minorHAnsi"/>
          <w:szCs w:val="24"/>
        </w:rPr>
        <w:t xml:space="preserve"> del Codice</w:t>
      </w:r>
      <w:r w:rsidR="00144EA0" w:rsidRPr="004B7C6D">
        <w:rPr>
          <w:rFonts w:asciiTheme="minorHAnsi" w:hAnsiTheme="minorHAnsi" w:cstheme="minorHAnsi"/>
          <w:szCs w:val="24"/>
        </w:rPr>
        <w:t>.</w:t>
      </w:r>
      <w:r w:rsidR="0009275D" w:rsidRPr="004B7C6D">
        <w:rPr>
          <w:rFonts w:asciiTheme="minorHAnsi" w:hAnsiTheme="minorHAnsi" w:cstheme="minorHAnsi"/>
          <w:b/>
          <w:bCs/>
          <w:i/>
          <w:szCs w:val="24"/>
        </w:rPr>
        <w:t xml:space="preserve"> </w:t>
      </w:r>
      <w:r w:rsidR="0009275D" w:rsidRPr="004B7C6D">
        <w:rPr>
          <w:rFonts w:asciiTheme="minorHAnsi" w:hAnsiTheme="minorHAnsi" w:cstheme="minorHAnsi"/>
          <w:szCs w:val="24"/>
        </w:rPr>
        <w:t>In tal caso il contraente è tenuto all’esecuzione delle prestazioni oggetto del contratto agli stessi prezzi, patti e condizioni previsti nel contratto.</w:t>
      </w:r>
    </w:p>
    <w:p w14:paraId="67FA2F98" w14:textId="2AA6A661" w:rsidR="00E41EDE" w:rsidRPr="004B7C6D" w:rsidRDefault="00E41EDE" w:rsidP="001B2F25">
      <w:pPr>
        <w:spacing w:line="360" w:lineRule="auto"/>
        <w:rPr>
          <w:rFonts w:asciiTheme="minorHAnsi" w:hAnsiTheme="minorHAnsi" w:cstheme="minorHAnsi"/>
          <w:bCs/>
          <w:iCs/>
          <w:szCs w:val="24"/>
        </w:rPr>
      </w:pPr>
      <w:bookmarkStart w:id="165" w:name="_Toc484688266"/>
      <w:bookmarkStart w:id="166" w:name="_Toc484605397"/>
      <w:bookmarkStart w:id="167" w:name="_Toc484605273"/>
      <w:bookmarkStart w:id="168" w:name="_Toc484526553"/>
      <w:bookmarkStart w:id="169" w:name="_Toc484449058"/>
      <w:bookmarkStart w:id="170" w:name="_Toc484448934"/>
      <w:bookmarkStart w:id="171" w:name="_Toc484448810"/>
      <w:bookmarkStart w:id="172" w:name="_Toc484448687"/>
      <w:bookmarkStart w:id="173" w:name="_Toc484448563"/>
      <w:bookmarkStart w:id="174" w:name="_Toc484448439"/>
      <w:bookmarkStart w:id="175" w:name="_Toc484448315"/>
      <w:bookmarkStart w:id="176" w:name="_Toc484448191"/>
      <w:bookmarkStart w:id="177" w:name="_Toc484448066"/>
      <w:bookmarkStart w:id="178" w:name="_Toc484440407"/>
      <w:bookmarkStart w:id="179" w:name="_Toc484440047"/>
      <w:bookmarkStart w:id="180" w:name="_Toc484439923"/>
      <w:bookmarkStart w:id="181" w:name="_Toc484439800"/>
      <w:bookmarkStart w:id="182" w:name="_Toc484438880"/>
      <w:bookmarkStart w:id="183" w:name="_Toc484438756"/>
      <w:bookmarkStart w:id="184" w:name="_Toc484438632"/>
      <w:bookmarkStart w:id="185" w:name="_Toc484429057"/>
      <w:bookmarkStart w:id="186" w:name="_Toc484428887"/>
      <w:bookmarkStart w:id="187" w:name="_Toc484097715"/>
      <w:bookmarkStart w:id="188" w:name="_Toc484011641"/>
      <w:bookmarkStart w:id="189" w:name="_Toc484011166"/>
      <w:bookmarkStart w:id="190" w:name="_Toc484011044"/>
      <w:bookmarkStart w:id="191" w:name="_Toc484010922"/>
      <w:bookmarkStart w:id="192" w:name="_Toc484010798"/>
      <w:bookmarkStart w:id="193" w:name="_Toc484010676"/>
      <w:bookmarkStart w:id="194" w:name="_Toc483906926"/>
      <w:bookmarkStart w:id="195" w:name="_Toc483571549"/>
      <w:bookmarkStart w:id="196" w:name="_Toc483571428"/>
      <w:bookmarkStart w:id="197" w:name="_Toc483473999"/>
      <w:bookmarkStart w:id="198" w:name="_Toc483401202"/>
      <w:bookmarkStart w:id="199" w:name="_Toc483325723"/>
      <w:bookmarkStart w:id="200" w:name="_Toc483316420"/>
      <w:bookmarkStart w:id="201" w:name="_Toc483316289"/>
      <w:bookmarkStart w:id="202" w:name="_Toc483316086"/>
      <w:bookmarkStart w:id="203" w:name="_Toc483315880"/>
      <w:bookmarkStart w:id="204" w:name="_Toc483302330"/>
      <w:bookmarkStart w:id="205" w:name="_Toc482098999"/>
      <w:bookmarkStart w:id="206" w:name="_Toc482097901"/>
      <w:bookmarkStart w:id="207" w:name="_Toc482097709"/>
      <w:bookmarkStart w:id="208" w:name="_Toc482097620"/>
      <w:bookmarkStart w:id="209" w:name="_Toc482097531"/>
      <w:bookmarkStart w:id="210" w:name="_Toc482025708"/>
      <w:bookmarkStart w:id="211" w:name="_Toc485218257"/>
      <w:bookmarkStart w:id="212" w:name="_Toc484688821"/>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r w:rsidRPr="004B7C6D">
        <w:rPr>
          <w:rFonts w:asciiTheme="minorHAnsi" w:hAnsiTheme="minorHAnsi" w:cstheme="minorHAnsi"/>
          <w:b/>
          <w:iCs/>
          <w:szCs w:val="24"/>
        </w:rPr>
        <w:lastRenderedPageBreak/>
        <w:t xml:space="preserve">Variazione fino a concorrenza del quinto dell’importo del contratto: </w:t>
      </w:r>
      <w:r w:rsidRPr="004B7C6D">
        <w:rPr>
          <w:rFonts w:asciiTheme="minorHAnsi" w:hAnsiTheme="minorHAnsi" w:cstheme="minorHAnsi"/>
          <w:bCs/>
          <w:iCs/>
          <w:szCs w:val="24"/>
        </w:rPr>
        <w:t xml:space="preserve">qualora in corso di esecuzione si renda necessario un aumento o una diminuzione delle prestazioni fino alla concorrenza del quinto dell'importo del contratto, la stazione appaltante può imporre all'appaltatore l'esecuzione alle condizioni originariamente previste. In tal caso l'appaltatore non può fare valere il diritto alla risoluzione del contratto. </w:t>
      </w:r>
    </w:p>
    <w:p w14:paraId="3F416C42" w14:textId="2126D0D8" w:rsidR="004C53A8" w:rsidRPr="00E952B0" w:rsidRDefault="00870286" w:rsidP="001B2F25">
      <w:pPr>
        <w:spacing w:line="360" w:lineRule="auto"/>
        <w:rPr>
          <w:rFonts w:asciiTheme="minorHAnsi" w:hAnsiTheme="minorHAnsi" w:cstheme="minorHAnsi"/>
          <w:bCs/>
          <w:iCs/>
          <w:szCs w:val="24"/>
        </w:rPr>
      </w:pPr>
      <w:r w:rsidRPr="00E952B0">
        <w:rPr>
          <w:rFonts w:asciiTheme="minorHAnsi" w:hAnsiTheme="minorHAnsi" w:cstheme="minorHAnsi"/>
          <w:bCs/>
          <w:iCs/>
          <w:szCs w:val="24"/>
        </w:rPr>
        <w:t xml:space="preserve">Il </w:t>
      </w:r>
      <w:r w:rsidRPr="00E952B0">
        <w:rPr>
          <w:rFonts w:asciiTheme="minorHAnsi" w:hAnsiTheme="minorHAnsi" w:cstheme="minorHAnsi"/>
          <w:b/>
          <w:iCs/>
          <w:szCs w:val="24"/>
        </w:rPr>
        <w:t xml:space="preserve">valore </w:t>
      </w:r>
      <w:r w:rsidR="00484FCC" w:rsidRPr="00E952B0">
        <w:rPr>
          <w:rFonts w:asciiTheme="minorHAnsi" w:hAnsiTheme="minorHAnsi" w:cstheme="minorHAnsi"/>
          <w:b/>
          <w:iCs/>
          <w:szCs w:val="24"/>
        </w:rPr>
        <w:t>globale</w:t>
      </w:r>
      <w:r w:rsidRPr="00E952B0">
        <w:rPr>
          <w:rFonts w:asciiTheme="minorHAnsi" w:hAnsiTheme="minorHAnsi" w:cstheme="minorHAnsi"/>
          <w:bCs/>
          <w:iCs/>
          <w:szCs w:val="24"/>
        </w:rPr>
        <w:t xml:space="preserve"> stimato dell’appalto è pari ad €</w:t>
      </w:r>
      <w:r w:rsidR="00526BE7" w:rsidRPr="00E952B0">
        <w:rPr>
          <w:rFonts w:asciiTheme="minorHAnsi" w:hAnsiTheme="minorHAnsi" w:cstheme="minorHAnsi"/>
          <w:bCs/>
          <w:iCs/>
          <w:szCs w:val="24"/>
        </w:rPr>
        <w:t xml:space="preserve"> </w:t>
      </w:r>
      <w:r w:rsidR="00B169C6">
        <w:rPr>
          <w:rFonts w:asciiTheme="minorHAnsi" w:hAnsiTheme="minorHAnsi" w:cstheme="minorHAnsi"/>
          <w:bCs/>
          <w:iCs/>
          <w:szCs w:val="24"/>
        </w:rPr>
        <w:t>______</w:t>
      </w:r>
      <w:r w:rsidRPr="00E952B0">
        <w:rPr>
          <w:rFonts w:asciiTheme="minorHAnsi" w:hAnsiTheme="minorHAnsi" w:cstheme="minorHAnsi"/>
          <w:bCs/>
          <w:iCs/>
          <w:szCs w:val="24"/>
        </w:rPr>
        <w:t>, al netto di I</w:t>
      </w:r>
      <w:r w:rsidR="00854FA8">
        <w:rPr>
          <w:rFonts w:asciiTheme="minorHAnsi" w:hAnsiTheme="minorHAnsi" w:cstheme="minorHAnsi"/>
          <w:bCs/>
          <w:iCs/>
          <w:szCs w:val="24"/>
        </w:rPr>
        <w:t>VA</w:t>
      </w:r>
      <w:r w:rsidRPr="00E952B0">
        <w:rPr>
          <w:rFonts w:asciiTheme="minorHAnsi" w:hAnsiTheme="minorHAnsi" w:cstheme="minorHAnsi"/>
          <w:bCs/>
          <w:iCs/>
          <w:szCs w:val="24"/>
        </w:rPr>
        <w:t>:</w:t>
      </w:r>
    </w:p>
    <w:p w14:paraId="4BE2F2D9" w14:textId="3CFF7E58" w:rsidR="004C53A8" w:rsidRPr="00E952B0" w:rsidRDefault="00870286" w:rsidP="001B2F25">
      <w:pPr>
        <w:pStyle w:val="Didascalia"/>
        <w:spacing w:before="0" w:line="360" w:lineRule="auto"/>
        <w:rPr>
          <w:rFonts w:asciiTheme="minorHAnsi" w:hAnsiTheme="minorHAnsi" w:cstheme="minorHAnsi"/>
          <w:szCs w:val="24"/>
        </w:rPr>
      </w:pPr>
      <w:r w:rsidRPr="00E952B0">
        <w:rPr>
          <w:rFonts w:asciiTheme="minorHAnsi" w:hAnsiTheme="minorHAnsi" w:cstheme="minorHAnsi"/>
          <w:szCs w:val="24"/>
        </w:rPr>
        <w:t xml:space="preserve">Tabella </w:t>
      </w:r>
      <w:r w:rsidR="00854FA8" w:rsidRPr="00DE4252">
        <w:rPr>
          <w:rFonts w:asciiTheme="minorHAnsi" w:hAnsiTheme="minorHAnsi" w:cstheme="minorHAnsi"/>
          <w:szCs w:val="24"/>
        </w:rPr>
        <w:t>2</w:t>
      </w:r>
    </w:p>
    <w:tbl>
      <w:tblPr>
        <w:tblStyle w:val="Grigliatabella"/>
        <w:tblW w:w="0" w:type="auto"/>
        <w:tblLook w:val="04A0" w:firstRow="1" w:lastRow="0" w:firstColumn="1" w:lastColumn="0" w:noHBand="0" w:noVBand="1"/>
      </w:tblPr>
      <w:tblGrid>
        <w:gridCol w:w="5949"/>
        <w:gridCol w:w="3265"/>
      </w:tblGrid>
      <w:tr w:rsidR="007814A7" w:rsidRPr="00E952B0" w14:paraId="64FBFE8B" w14:textId="77777777" w:rsidTr="000047CD">
        <w:tc>
          <w:tcPr>
            <w:tcW w:w="5949" w:type="dxa"/>
          </w:tcPr>
          <w:p w14:paraId="2BD9B1D8" w14:textId="544C3EEF" w:rsidR="007814A7" w:rsidRPr="00E952B0" w:rsidRDefault="007814A7" w:rsidP="001B2F25">
            <w:pPr>
              <w:spacing w:line="360" w:lineRule="auto"/>
              <w:rPr>
                <w:rFonts w:asciiTheme="minorHAnsi" w:hAnsiTheme="minorHAnsi" w:cstheme="minorHAnsi"/>
                <w:szCs w:val="24"/>
              </w:rPr>
            </w:pPr>
            <w:r w:rsidRPr="00E952B0">
              <w:rPr>
                <w:rFonts w:asciiTheme="minorHAnsi" w:hAnsiTheme="minorHAnsi" w:cstheme="minorHAnsi"/>
                <w:b/>
                <w:szCs w:val="24"/>
              </w:rPr>
              <w:t xml:space="preserve">Importo complessivo </w:t>
            </w:r>
            <w:r w:rsidR="00E41EDE" w:rsidRPr="00E952B0">
              <w:rPr>
                <w:rFonts w:asciiTheme="minorHAnsi" w:hAnsiTheme="minorHAnsi" w:cstheme="minorHAnsi"/>
                <w:b/>
                <w:szCs w:val="24"/>
              </w:rPr>
              <w:t>(A+B</w:t>
            </w:r>
            <w:r w:rsidR="00E952B0" w:rsidRPr="00E952B0">
              <w:rPr>
                <w:rFonts w:asciiTheme="minorHAnsi" w:hAnsiTheme="minorHAnsi" w:cstheme="minorHAnsi"/>
                <w:b/>
                <w:szCs w:val="24"/>
              </w:rPr>
              <w:t>+C</w:t>
            </w:r>
            <w:r w:rsidR="00E41EDE" w:rsidRPr="00E952B0">
              <w:rPr>
                <w:rFonts w:asciiTheme="minorHAnsi" w:hAnsiTheme="minorHAnsi" w:cstheme="minorHAnsi"/>
                <w:b/>
                <w:szCs w:val="24"/>
              </w:rPr>
              <w:t>)</w:t>
            </w:r>
          </w:p>
        </w:tc>
        <w:tc>
          <w:tcPr>
            <w:tcW w:w="3265" w:type="dxa"/>
          </w:tcPr>
          <w:p w14:paraId="5988824F" w14:textId="77777777" w:rsidR="007814A7" w:rsidRPr="00E952B0" w:rsidRDefault="007814A7" w:rsidP="001B2F25">
            <w:pPr>
              <w:spacing w:line="360" w:lineRule="auto"/>
              <w:rPr>
                <w:rFonts w:asciiTheme="minorHAnsi" w:hAnsiTheme="minorHAnsi" w:cstheme="minorHAnsi"/>
                <w:szCs w:val="24"/>
              </w:rPr>
            </w:pPr>
          </w:p>
        </w:tc>
      </w:tr>
      <w:tr w:rsidR="00E952B0" w:rsidRPr="00E952B0" w14:paraId="64F744C5" w14:textId="77777777" w:rsidTr="000047CD">
        <w:tc>
          <w:tcPr>
            <w:tcW w:w="5949" w:type="dxa"/>
          </w:tcPr>
          <w:p w14:paraId="5B5BE253" w14:textId="0F1A4380" w:rsidR="00E952B0" w:rsidRPr="00E952B0" w:rsidRDefault="00E952B0" w:rsidP="00E952B0">
            <w:pPr>
              <w:pStyle w:val="Paragrafoelenco"/>
              <w:numPr>
                <w:ilvl w:val="0"/>
                <w:numId w:val="36"/>
              </w:numPr>
              <w:spacing w:line="360" w:lineRule="auto"/>
              <w:rPr>
                <w:rFonts w:asciiTheme="minorHAnsi" w:hAnsiTheme="minorHAnsi" w:cstheme="minorHAnsi"/>
                <w:bCs/>
                <w:szCs w:val="24"/>
              </w:rPr>
            </w:pPr>
            <w:r w:rsidRPr="00E952B0">
              <w:rPr>
                <w:rFonts w:asciiTheme="minorHAnsi" w:hAnsiTheme="minorHAnsi" w:cstheme="minorHAnsi"/>
                <w:bCs/>
                <w:szCs w:val="24"/>
              </w:rPr>
              <w:t>Importo del servizio</w:t>
            </w:r>
          </w:p>
        </w:tc>
        <w:tc>
          <w:tcPr>
            <w:tcW w:w="3265" w:type="dxa"/>
          </w:tcPr>
          <w:p w14:paraId="6F066FAD" w14:textId="4E1A6EDE" w:rsidR="00E952B0" w:rsidRPr="00E952B0" w:rsidRDefault="00E952B0" w:rsidP="001B2F25">
            <w:pPr>
              <w:spacing w:line="360" w:lineRule="auto"/>
              <w:rPr>
                <w:rFonts w:asciiTheme="minorHAnsi" w:hAnsiTheme="minorHAnsi" w:cstheme="minorHAnsi"/>
                <w:szCs w:val="24"/>
              </w:rPr>
            </w:pPr>
            <w:r w:rsidRPr="00E952B0">
              <w:rPr>
                <w:rFonts w:asciiTheme="minorHAnsi" w:hAnsiTheme="minorHAnsi" w:cstheme="minorHAnsi"/>
                <w:szCs w:val="24"/>
                <w:shd w:val="clear" w:color="auto" w:fill="FFFFFF"/>
              </w:rPr>
              <w:t xml:space="preserve">€ </w:t>
            </w:r>
            <w:r w:rsidR="00B169C6">
              <w:rPr>
                <w:rFonts w:asciiTheme="minorHAnsi" w:hAnsiTheme="minorHAnsi" w:cstheme="minorHAnsi"/>
                <w:szCs w:val="24"/>
                <w:shd w:val="clear" w:color="auto" w:fill="FFFFFF"/>
              </w:rPr>
              <w:t>_______</w:t>
            </w:r>
          </w:p>
        </w:tc>
      </w:tr>
      <w:tr w:rsidR="007814A7" w:rsidRPr="00E952B0" w14:paraId="56AA466F" w14:textId="77777777" w:rsidTr="000047CD">
        <w:tc>
          <w:tcPr>
            <w:tcW w:w="5949" w:type="dxa"/>
          </w:tcPr>
          <w:p w14:paraId="3260FF47" w14:textId="31DE114E" w:rsidR="007814A7" w:rsidRPr="00E952B0" w:rsidRDefault="002D04ED" w:rsidP="00E952B0">
            <w:pPr>
              <w:pStyle w:val="Paragrafoelenco"/>
              <w:numPr>
                <w:ilvl w:val="0"/>
                <w:numId w:val="36"/>
              </w:numPr>
              <w:spacing w:line="360" w:lineRule="auto"/>
              <w:rPr>
                <w:rFonts w:asciiTheme="minorHAnsi" w:hAnsiTheme="minorHAnsi" w:cstheme="minorHAnsi"/>
                <w:szCs w:val="24"/>
              </w:rPr>
            </w:pPr>
            <w:r w:rsidRPr="00E952B0">
              <w:rPr>
                <w:rFonts w:asciiTheme="minorHAnsi" w:hAnsiTheme="minorHAnsi" w:cstheme="minorHAnsi"/>
                <w:szCs w:val="24"/>
              </w:rPr>
              <w:t>Importo per l</w:t>
            </w:r>
            <w:r w:rsidR="00527891" w:rsidRPr="00E952B0">
              <w:rPr>
                <w:rFonts w:asciiTheme="minorHAnsi" w:hAnsiTheme="minorHAnsi" w:cstheme="minorHAnsi"/>
                <w:szCs w:val="24"/>
              </w:rPr>
              <w:t>’opzione di</w:t>
            </w:r>
            <w:r w:rsidRPr="00E952B0">
              <w:rPr>
                <w:rFonts w:asciiTheme="minorHAnsi" w:hAnsiTheme="minorHAnsi" w:cstheme="minorHAnsi"/>
                <w:szCs w:val="24"/>
              </w:rPr>
              <w:t xml:space="preserve"> proroga</w:t>
            </w:r>
          </w:p>
        </w:tc>
        <w:tc>
          <w:tcPr>
            <w:tcW w:w="3265" w:type="dxa"/>
          </w:tcPr>
          <w:p w14:paraId="4E2E0608" w14:textId="71DA7CC4" w:rsidR="007814A7" w:rsidRPr="00E952B0" w:rsidRDefault="00E952B0" w:rsidP="001B2F25">
            <w:pPr>
              <w:spacing w:line="360" w:lineRule="auto"/>
              <w:rPr>
                <w:rFonts w:asciiTheme="minorHAnsi" w:hAnsiTheme="minorHAnsi" w:cstheme="minorHAnsi"/>
                <w:szCs w:val="24"/>
              </w:rPr>
            </w:pPr>
            <w:r w:rsidRPr="00E952B0">
              <w:rPr>
                <w:rFonts w:asciiTheme="minorHAnsi" w:hAnsiTheme="minorHAnsi" w:cstheme="minorHAnsi"/>
                <w:iCs/>
                <w:szCs w:val="24"/>
              </w:rPr>
              <w:t xml:space="preserve">€ </w:t>
            </w:r>
            <w:r w:rsidR="00B169C6">
              <w:rPr>
                <w:rFonts w:asciiTheme="minorHAnsi" w:hAnsiTheme="minorHAnsi" w:cstheme="minorHAnsi"/>
                <w:iCs/>
                <w:szCs w:val="24"/>
              </w:rPr>
              <w:t>_______</w:t>
            </w:r>
          </w:p>
        </w:tc>
      </w:tr>
      <w:tr w:rsidR="00724829" w:rsidRPr="004B7C6D" w14:paraId="05D00401" w14:textId="77777777" w:rsidTr="000047CD">
        <w:tc>
          <w:tcPr>
            <w:tcW w:w="5949" w:type="dxa"/>
          </w:tcPr>
          <w:p w14:paraId="7809CDBC" w14:textId="51D6530A" w:rsidR="00724829" w:rsidRPr="00E952B0" w:rsidRDefault="003E00CC" w:rsidP="00E952B0">
            <w:pPr>
              <w:pStyle w:val="Paragrafoelenco"/>
              <w:numPr>
                <w:ilvl w:val="0"/>
                <w:numId w:val="36"/>
              </w:numPr>
              <w:spacing w:line="360" w:lineRule="auto"/>
              <w:rPr>
                <w:rFonts w:asciiTheme="minorHAnsi" w:hAnsiTheme="minorHAnsi" w:cstheme="minorHAnsi"/>
                <w:szCs w:val="24"/>
              </w:rPr>
            </w:pPr>
            <w:r w:rsidRPr="00E952B0">
              <w:rPr>
                <w:rFonts w:asciiTheme="minorHAnsi" w:hAnsiTheme="minorHAnsi" w:cstheme="minorHAnsi"/>
                <w:szCs w:val="24"/>
              </w:rPr>
              <w:t>Importo massimo del quinto d’obbligo</w:t>
            </w:r>
            <w:r w:rsidR="000047CD" w:rsidRPr="00E952B0">
              <w:rPr>
                <w:rFonts w:asciiTheme="minorHAnsi" w:hAnsiTheme="minorHAnsi" w:cstheme="minorHAnsi"/>
                <w:szCs w:val="24"/>
              </w:rPr>
              <w:t>, i</w:t>
            </w:r>
            <w:r w:rsidRPr="00E952B0">
              <w:rPr>
                <w:rFonts w:asciiTheme="minorHAnsi" w:hAnsiTheme="minorHAnsi" w:cstheme="minorHAnsi"/>
                <w:szCs w:val="24"/>
              </w:rPr>
              <w:t>n caso di variazioni in aumento</w:t>
            </w:r>
          </w:p>
        </w:tc>
        <w:tc>
          <w:tcPr>
            <w:tcW w:w="3265" w:type="dxa"/>
          </w:tcPr>
          <w:p w14:paraId="2B26AD38" w14:textId="7EB90CF5" w:rsidR="00724829" w:rsidRPr="00E952B0" w:rsidRDefault="00E952B0" w:rsidP="001B2F25">
            <w:pPr>
              <w:spacing w:line="360" w:lineRule="auto"/>
              <w:rPr>
                <w:rFonts w:asciiTheme="minorHAnsi" w:hAnsiTheme="minorHAnsi" w:cstheme="minorHAnsi"/>
                <w:szCs w:val="24"/>
              </w:rPr>
            </w:pPr>
            <w:r w:rsidRPr="00E952B0">
              <w:rPr>
                <w:rFonts w:asciiTheme="minorHAnsi" w:hAnsiTheme="minorHAnsi" w:cstheme="minorHAnsi"/>
                <w:iCs/>
                <w:szCs w:val="24"/>
              </w:rPr>
              <w:t xml:space="preserve">€ </w:t>
            </w:r>
            <w:r w:rsidR="00B169C6">
              <w:rPr>
                <w:rFonts w:asciiTheme="minorHAnsi" w:hAnsiTheme="minorHAnsi" w:cstheme="minorHAnsi"/>
                <w:szCs w:val="24"/>
              </w:rPr>
              <w:t>________</w:t>
            </w:r>
          </w:p>
        </w:tc>
      </w:tr>
      <w:tr w:rsidR="002D04ED" w:rsidRPr="00E952B0" w14:paraId="0884061B" w14:textId="77777777" w:rsidTr="000047CD">
        <w:tc>
          <w:tcPr>
            <w:tcW w:w="5949" w:type="dxa"/>
          </w:tcPr>
          <w:p w14:paraId="32155014" w14:textId="2C4FD07A" w:rsidR="002D04ED" w:rsidRPr="00E952B0" w:rsidRDefault="001A53BE" w:rsidP="001B2F25">
            <w:pPr>
              <w:spacing w:line="360" w:lineRule="auto"/>
              <w:jc w:val="right"/>
              <w:rPr>
                <w:rFonts w:asciiTheme="minorHAnsi" w:hAnsiTheme="minorHAnsi" w:cstheme="minorHAnsi"/>
                <w:szCs w:val="24"/>
              </w:rPr>
            </w:pPr>
            <w:r w:rsidRPr="00E952B0">
              <w:rPr>
                <w:rFonts w:asciiTheme="minorHAnsi" w:hAnsiTheme="minorHAnsi" w:cstheme="minorHAnsi"/>
                <w:b/>
                <w:bCs/>
                <w:szCs w:val="24"/>
              </w:rPr>
              <w:t>Valore globale stimato</w:t>
            </w:r>
          </w:p>
        </w:tc>
        <w:tc>
          <w:tcPr>
            <w:tcW w:w="3265" w:type="dxa"/>
          </w:tcPr>
          <w:p w14:paraId="76ADE701" w14:textId="114E9BE1" w:rsidR="002D04ED" w:rsidRPr="00E952B0" w:rsidRDefault="00E952B0" w:rsidP="001B2F25">
            <w:pPr>
              <w:spacing w:line="360" w:lineRule="auto"/>
              <w:rPr>
                <w:rFonts w:asciiTheme="minorHAnsi" w:hAnsiTheme="minorHAnsi" w:cstheme="minorHAnsi"/>
                <w:i/>
                <w:iCs/>
                <w:szCs w:val="24"/>
              </w:rPr>
            </w:pPr>
            <w:r w:rsidRPr="00E952B0">
              <w:rPr>
                <w:rFonts w:asciiTheme="minorHAnsi" w:hAnsiTheme="minorHAnsi" w:cstheme="minorHAnsi"/>
                <w:iCs/>
                <w:szCs w:val="24"/>
              </w:rPr>
              <w:t xml:space="preserve">€ </w:t>
            </w:r>
            <w:r w:rsidR="00B169C6">
              <w:rPr>
                <w:rFonts w:asciiTheme="minorHAnsi" w:hAnsiTheme="minorHAnsi" w:cstheme="minorHAnsi"/>
                <w:bCs/>
                <w:iCs/>
                <w:szCs w:val="24"/>
              </w:rPr>
              <w:t>_____________</w:t>
            </w:r>
          </w:p>
        </w:tc>
      </w:tr>
    </w:tbl>
    <w:p w14:paraId="797BBDAA" w14:textId="4707996D" w:rsidR="004C53A8" w:rsidRPr="004B7C6D" w:rsidRDefault="004C53A8" w:rsidP="001B2F25">
      <w:pPr>
        <w:spacing w:line="360" w:lineRule="auto"/>
        <w:rPr>
          <w:rFonts w:asciiTheme="minorHAnsi" w:hAnsiTheme="minorHAnsi" w:cstheme="minorHAnsi"/>
          <w:szCs w:val="24"/>
        </w:rPr>
      </w:pPr>
    </w:p>
    <w:p w14:paraId="1B281F84" w14:textId="4C2B6C77" w:rsidR="004C53A8" w:rsidRPr="004B7C6D" w:rsidRDefault="00870286">
      <w:pPr>
        <w:pStyle w:val="Titolo2"/>
        <w:numPr>
          <w:ilvl w:val="0"/>
          <w:numId w:val="3"/>
        </w:numPr>
        <w:spacing w:before="0" w:after="0" w:line="360" w:lineRule="auto"/>
        <w:ind w:left="357" w:hanging="357"/>
        <w:rPr>
          <w:rFonts w:asciiTheme="minorHAnsi" w:hAnsiTheme="minorHAnsi" w:cstheme="minorHAnsi"/>
          <w:iCs w:val="0"/>
          <w:szCs w:val="24"/>
        </w:rPr>
      </w:pPr>
      <w:bookmarkStart w:id="213" w:name="_Toc498419727"/>
      <w:bookmarkStart w:id="214" w:name="_Toc497831535"/>
      <w:bookmarkStart w:id="215" w:name="_Toc148796121"/>
      <w:bookmarkEnd w:id="213"/>
      <w:bookmarkEnd w:id="214"/>
      <w:r w:rsidRPr="004B7C6D">
        <w:rPr>
          <w:rFonts w:asciiTheme="minorHAnsi" w:hAnsiTheme="minorHAnsi" w:cstheme="minorHAnsi"/>
          <w:iCs w:val="0"/>
          <w:szCs w:val="24"/>
        </w:rPr>
        <w:t>SOGGETTI AMMESSI IN FORMA SINGOLA E ASSOCIATA</w:t>
      </w:r>
      <w:r w:rsidRPr="004B7C6D">
        <w:rPr>
          <w:rFonts w:asciiTheme="minorHAnsi" w:hAnsiTheme="minorHAnsi" w:cstheme="minorHAnsi"/>
          <w:iCs w:val="0"/>
          <w:szCs w:val="24"/>
          <w:lang w:val="it-IT"/>
        </w:rPr>
        <w:t xml:space="preserve"> E CONDIZIONI DI PARTECIPAZIONE</w:t>
      </w:r>
      <w:bookmarkEnd w:id="215"/>
    </w:p>
    <w:p w14:paraId="72B6E17C" w14:textId="414B8015" w:rsidR="00F75651" w:rsidRPr="004B7C6D" w:rsidRDefault="00F75651" w:rsidP="001B2F25">
      <w:pPr>
        <w:spacing w:line="360" w:lineRule="auto"/>
        <w:rPr>
          <w:rFonts w:asciiTheme="minorHAnsi" w:hAnsiTheme="minorHAnsi" w:cstheme="minorHAnsi"/>
          <w:szCs w:val="24"/>
        </w:rPr>
      </w:pPr>
      <w:r w:rsidRPr="004B7C6D">
        <w:rPr>
          <w:rFonts w:asciiTheme="minorHAnsi" w:hAnsiTheme="minorHAnsi" w:cstheme="minorHAnsi"/>
          <w:szCs w:val="24"/>
        </w:rPr>
        <w:t>Gli operatori economici possono partecipare alla presente gara in forma singola o associata.</w:t>
      </w:r>
    </w:p>
    <w:p w14:paraId="6CF536F9" w14:textId="77777777" w:rsidR="00F75651" w:rsidRPr="004B7C6D" w:rsidRDefault="00F75651"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Ai soggetti costituiti in forma associata si applicano le disposizioni di cui agli articoli 67 e 68 del Codice. </w:t>
      </w:r>
    </w:p>
    <w:p w14:paraId="16B8D6CF" w14:textId="686A7101" w:rsidR="00ED40D0" w:rsidRPr="004B7C6D" w:rsidRDefault="00ED40D0" w:rsidP="001B2F25">
      <w:pPr>
        <w:spacing w:line="360" w:lineRule="auto"/>
        <w:rPr>
          <w:rFonts w:asciiTheme="minorHAnsi" w:hAnsiTheme="minorHAnsi" w:cstheme="minorHAnsi"/>
          <w:szCs w:val="24"/>
        </w:rPr>
      </w:pPr>
      <w:r w:rsidRPr="004B7C6D">
        <w:rPr>
          <w:rFonts w:asciiTheme="minorHAnsi" w:hAnsiTheme="minorHAnsi" w:cstheme="minorHAnsi"/>
          <w:szCs w:val="24"/>
        </w:rPr>
        <w:t>I consorzi di cui a</w:t>
      </w:r>
      <w:r w:rsidR="005E1B8C" w:rsidRPr="004B7C6D">
        <w:rPr>
          <w:rFonts w:asciiTheme="minorHAnsi" w:hAnsiTheme="minorHAnsi" w:cstheme="minorHAnsi"/>
          <w:szCs w:val="24"/>
        </w:rPr>
        <w:t xml:space="preserve">gli articoli </w:t>
      </w:r>
      <w:r w:rsidRPr="004B7C6D">
        <w:rPr>
          <w:rFonts w:asciiTheme="minorHAnsi" w:hAnsiTheme="minorHAnsi" w:cstheme="minorHAnsi"/>
          <w:szCs w:val="24"/>
        </w:rPr>
        <w:t>65</w:t>
      </w:r>
      <w:r w:rsidR="005E1B8C" w:rsidRPr="004B7C6D">
        <w:rPr>
          <w:rFonts w:asciiTheme="minorHAnsi" w:hAnsiTheme="minorHAnsi" w:cstheme="minorHAnsi"/>
          <w:szCs w:val="24"/>
        </w:rPr>
        <w:t>, comma 2</w:t>
      </w:r>
      <w:r w:rsidRPr="004B7C6D">
        <w:rPr>
          <w:rFonts w:asciiTheme="minorHAnsi" w:hAnsiTheme="minorHAnsi" w:cstheme="minorHAnsi"/>
          <w:szCs w:val="24"/>
        </w:rPr>
        <w:t xml:space="preserve"> del Codice che intendono eseguire le prestazioni tramite i propri consorziati sono tenuti ad indicare per quali consorziati il consorzio concorre.</w:t>
      </w:r>
    </w:p>
    <w:p w14:paraId="69732CAC" w14:textId="01720E1F" w:rsidR="005E1B8C" w:rsidRPr="004B7C6D" w:rsidRDefault="005E1B8C"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I consorzi di cui all’articolo 65, comma </w:t>
      </w:r>
      <w:r w:rsidR="00F40093" w:rsidRPr="004B7C6D">
        <w:rPr>
          <w:rFonts w:asciiTheme="minorHAnsi" w:hAnsiTheme="minorHAnsi" w:cstheme="minorHAnsi"/>
          <w:szCs w:val="24"/>
        </w:rPr>
        <w:t>2</w:t>
      </w:r>
      <w:r w:rsidRPr="004B7C6D">
        <w:rPr>
          <w:rFonts w:asciiTheme="minorHAnsi" w:hAnsiTheme="minorHAnsi" w:cstheme="minorHAnsi"/>
          <w:szCs w:val="24"/>
        </w:rPr>
        <w:t>, lettere b) e c) sono tenuti ad indicare per quali consorziati il consorzio concorre.</w:t>
      </w:r>
    </w:p>
    <w:p w14:paraId="2B61F28D" w14:textId="465DD69A" w:rsidR="00F75651" w:rsidRPr="004B7C6D" w:rsidRDefault="00F75651" w:rsidP="001B2F25">
      <w:pPr>
        <w:spacing w:line="360" w:lineRule="auto"/>
        <w:rPr>
          <w:rFonts w:asciiTheme="minorHAnsi" w:hAnsiTheme="minorHAnsi" w:cstheme="minorHAnsi"/>
          <w:iCs/>
          <w:szCs w:val="24"/>
        </w:rPr>
      </w:pPr>
      <w:r w:rsidRPr="004B7C6D">
        <w:rPr>
          <w:rFonts w:asciiTheme="minorHAnsi" w:hAnsiTheme="minorHAnsi" w:cstheme="minorHAnsi"/>
          <w:szCs w:val="24"/>
        </w:rPr>
        <w:t>Il concorrente che partecipa alla gara</w:t>
      </w:r>
      <w:r w:rsidRPr="004B7C6D">
        <w:rPr>
          <w:rFonts w:asciiTheme="minorHAnsi" w:hAnsiTheme="minorHAnsi" w:cstheme="minorHAnsi"/>
          <w:i/>
          <w:szCs w:val="24"/>
        </w:rPr>
        <w:t xml:space="preserve"> </w:t>
      </w:r>
      <w:r w:rsidRPr="004B7C6D">
        <w:rPr>
          <w:rFonts w:asciiTheme="minorHAnsi" w:hAnsiTheme="minorHAnsi" w:cstheme="minorHAnsi"/>
          <w:iCs/>
          <w:szCs w:val="24"/>
        </w:rPr>
        <w:t xml:space="preserve">in una delle forme di seguito indicate è escluso nel caso in cui la stazione </w:t>
      </w:r>
      <w:bookmarkStart w:id="216" w:name="_Hlk130830647"/>
      <w:r w:rsidRPr="004B7C6D">
        <w:rPr>
          <w:rFonts w:asciiTheme="minorHAnsi" w:hAnsiTheme="minorHAnsi" w:cstheme="minorHAnsi"/>
          <w:iCs/>
          <w:szCs w:val="24"/>
        </w:rPr>
        <w:t>appaltante accerti la sussistenza di rilevanti indizi tali da far ritenere che le offerte degli operatori economici siano imputabili ad un unico centro decisiona</w:t>
      </w:r>
      <w:bookmarkEnd w:id="216"/>
      <w:r w:rsidRPr="004B7C6D">
        <w:rPr>
          <w:rFonts w:asciiTheme="minorHAnsi" w:hAnsiTheme="minorHAnsi" w:cstheme="minorHAnsi"/>
          <w:iCs/>
          <w:szCs w:val="24"/>
        </w:rPr>
        <w:t>le a cagione di accordi intercorsi con altri operatori economici partecipanti alla stessa gara:</w:t>
      </w:r>
    </w:p>
    <w:p w14:paraId="67A2CFB4" w14:textId="3DAA4FBB" w:rsidR="00F75651" w:rsidRPr="004B7C6D" w:rsidRDefault="00F75651">
      <w:pPr>
        <w:pStyle w:val="Paragrafoelenco"/>
        <w:numPr>
          <w:ilvl w:val="0"/>
          <w:numId w:val="28"/>
        </w:numPr>
        <w:spacing w:line="360" w:lineRule="auto"/>
        <w:rPr>
          <w:rFonts w:asciiTheme="minorHAnsi" w:hAnsiTheme="minorHAnsi" w:cstheme="minorHAnsi"/>
          <w:szCs w:val="24"/>
        </w:rPr>
      </w:pPr>
      <w:r w:rsidRPr="004B7C6D">
        <w:rPr>
          <w:rFonts w:asciiTheme="minorHAnsi" w:hAnsiTheme="minorHAnsi" w:cstheme="minorHAnsi"/>
          <w:szCs w:val="24"/>
        </w:rPr>
        <w:t>partecipazione in più</w:t>
      </w:r>
      <w:r w:rsidRPr="004B7C6D">
        <w:rPr>
          <w:rFonts w:asciiTheme="minorHAnsi" w:hAnsiTheme="minorHAnsi" w:cstheme="minorHAnsi"/>
          <w:b/>
          <w:szCs w:val="24"/>
        </w:rPr>
        <w:t xml:space="preserve"> </w:t>
      </w:r>
      <w:r w:rsidRPr="004B7C6D">
        <w:rPr>
          <w:rFonts w:asciiTheme="minorHAnsi" w:hAnsiTheme="minorHAnsi" w:cstheme="minorHAnsi"/>
          <w:szCs w:val="24"/>
        </w:rPr>
        <w:t>di un raggruppamento temporaneo o consorzio ordinario di concorrenti o aggregazione di operatori economici aderenti al contratto di rete (nel prosieguo, aggregazione di retisti)</w:t>
      </w:r>
      <w:r w:rsidR="004E7A85" w:rsidRPr="004B7C6D">
        <w:rPr>
          <w:rFonts w:asciiTheme="minorHAnsi" w:hAnsiTheme="minorHAnsi" w:cstheme="minorHAnsi"/>
          <w:szCs w:val="24"/>
        </w:rPr>
        <w:t>;</w:t>
      </w:r>
    </w:p>
    <w:p w14:paraId="6C072D57" w14:textId="06BE3900" w:rsidR="00F75651" w:rsidRPr="004B7C6D" w:rsidRDefault="00F75651">
      <w:pPr>
        <w:pStyle w:val="Paragrafoelenco"/>
        <w:numPr>
          <w:ilvl w:val="0"/>
          <w:numId w:val="28"/>
        </w:numPr>
        <w:spacing w:line="360" w:lineRule="auto"/>
        <w:rPr>
          <w:rFonts w:asciiTheme="minorHAnsi" w:hAnsiTheme="minorHAnsi" w:cstheme="minorHAnsi"/>
          <w:szCs w:val="24"/>
        </w:rPr>
      </w:pPr>
      <w:r w:rsidRPr="004B7C6D">
        <w:rPr>
          <w:rFonts w:asciiTheme="minorHAnsi" w:hAnsiTheme="minorHAnsi" w:cstheme="minorHAnsi"/>
          <w:szCs w:val="24"/>
        </w:rPr>
        <w:t>partecipazione sia in raggruppamento o consorzio ordinario di concorrenti sia in forma individuale</w:t>
      </w:r>
      <w:r w:rsidR="00854FA8">
        <w:rPr>
          <w:rFonts w:asciiTheme="minorHAnsi" w:hAnsiTheme="minorHAnsi" w:cstheme="minorHAnsi"/>
          <w:szCs w:val="24"/>
        </w:rPr>
        <w:t>;</w:t>
      </w:r>
    </w:p>
    <w:p w14:paraId="6A635398" w14:textId="07BDF611" w:rsidR="00F75651" w:rsidRPr="004B7C6D" w:rsidRDefault="00F75651">
      <w:pPr>
        <w:pStyle w:val="Paragrafoelenco"/>
        <w:numPr>
          <w:ilvl w:val="0"/>
          <w:numId w:val="28"/>
        </w:numPr>
        <w:spacing w:line="360" w:lineRule="auto"/>
        <w:rPr>
          <w:rFonts w:asciiTheme="minorHAnsi" w:hAnsiTheme="minorHAnsi" w:cstheme="minorHAnsi"/>
          <w:szCs w:val="24"/>
        </w:rPr>
      </w:pPr>
      <w:r w:rsidRPr="004B7C6D">
        <w:rPr>
          <w:rFonts w:asciiTheme="minorHAnsi" w:hAnsiTheme="minorHAnsi" w:cstheme="minorHAnsi"/>
          <w:szCs w:val="24"/>
        </w:rPr>
        <w:t>partecipazione sia in aggregazione di retisti sia in forma individuale. Tale esclusione non si applica alle retiste non partecipanti all’aggregazione, le quali possono presentare offerta, per la medesima gar</w:t>
      </w:r>
      <w:r w:rsidR="00526BE7" w:rsidRPr="004B7C6D">
        <w:rPr>
          <w:rFonts w:asciiTheme="minorHAnsi" w:hAnsiTheme="minorHAnsi" w:cstheme="minorHAnsi"/>
          <w:szCs w:val="24"/>
        </w:rPr>
        <w:t>a,</w:t>
      </w:r>
      <w:r w:rsidRPr="004B7C6D">
        <w:rPr>
          <w:rFonts w:asciiTheme="minorHAnsi" w:hAnsiTheme="minorHAnsi" w:cstheme="minorHAnsi"/>
          <w:szCs w:val="24"/>
        </w:rPr>
        <w:t xml:space="preserve"> in forma singola o associata;</w:t>
      </w:r>
    </w:p>
    <w:p w14:paraId="0F70E802" w14:textId="15788E14" w:rsidR="00ED40D0" w:rsidRPr="004B7C6D" w:rsidRDefault="00ED40D0">
      <w:pPr>
        <w:pStyle w:val="Paragrafoelenco"/>
        <w:numPr>
          <w:ilvl w:val="0"/>
          <w:numId w:val="28"/>
        </w:numPr>
        <w:spacing w:line="360" w:lineRule="auto"/>
        <w:rPr>
          <w:rFonts w:asciiTheme="minorHAnsi" w:hAnsiTheme="minorHAnsi" w:cstheme="minorHAnsi"/>
          <w:szCs w:val="24"/>
        </w:rPr>
      </w:pPr>
      <w:r w:rsidRPr="004B7C6D">
        <w:rPr>
          <w:rFonts w:asciiTheme="minorHAnsi" w:hAnsiTheme="minorHAnsi" w:cstheme="minorHAnsi"/>
          <w:szCs w:val="24"/>
        </w:rPr>
        <w:lastRenderedPageBreak/>
        <w:t>partecipazione di un consorzio che ha designato un consorziato esecutore il quale, a sua volta, partecipa in una qualsiasi altra forma</w:t>
      </w:r>
      <w:r w:rsidR="00854FA8">
        <w:rPr>
          <w:rFonts w:asciiTheme="minorHAnsi" w:hAnsiTheme="minorHAnsi" w:cstheme="minorHAnsi"/>
          <w:szCs w:val="24"/>
        </w:rPr>
        <w:t>.</w:t>
      </w:r>
    </w:p>
    <w:p w14:paraId="354E47DF" w14:textId="2F9799B0" w:rsidR="0095177A" w:rsidRPr="004B7C6D" w:rsidRDefault="00007C62"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Nel caso venga accertato </w:t>
      </w:r>
      <w:r w:rsidR="00F75651" w:rsidRPr="004B7C6D">
        <w:rPr>
          <w:rFonts w:asciiTheme="minorHAnsi" w:hAnsiTheme="minorHAnsi" w:cstheme="minorHAnsi"/>
          <w:szCs w:val="24"/>
        </w:rPr>
        <w:t xml:space="preserve">quanto sopra, </w:t>
      </w:r>
      <w:r w:rsidRPr="004B7C6D">
        <w:rPr>
          <w:rFonts w:asciiTheme="minorHAnsi" w:hAnsiTheme="minorHAnsi" w:cstheme="minorHAnsi"/>
          <w:szCs w:val="24"/>
        </w:rPr>
        <w:t xml:space="preserve">si </w:t>
      </w:r>
      <w:r w:rsidR="00F75651" w:rsidRPr="004B7C6D">
        <w:rPr>
          <w:rFonts w:asciiTheme="minorHAnsi" w:hAnsiTheme="minorHAnsi" w:cstheme="minorHAnsi"/>
          <w:szCs w:val="24"/>
        </w:rPr>
        <w:t>provvede ad informare gli operatori economici coi</w:t>
      </w:r>
      <w:r w:rsidRPr="004B7C6D">
        <w:rPr>
          <w:rFonts w:asciiTheme="minorHAnsi" w:hAnsiTheme="minorHAnsi" w:cstheme="minorHAnsi"/>
          <w:szCs w:val="24"/>
        </w:rPr>
        <w:t xml:space="preserve">nvolti i quali possono, entro </w:t>
      </w:r>
      <w:proofErr w:type="gramStart"/>
      <w:r w:rsidR="00526BE7" w:rsidRPr="004B7C6D">
        <w:rPr>
          <w:rFonts w:asciiTheme="minorHAnsi" w:hAnsiTheme="minorHAnsi" w:cstheme="minorHAnsi"/>
          <w:szCs w:val="24"/>
        </w:rPr>
        <w:t>5</w:t>
      </w:r>
      <w:proofErr w:type="gramEnd"/>
      <w:r w:rsidR="00526BE7" w:rsidRPr="004B7C6D">
        <w:rPr>
          <w:rFonts w:asciiTheme="minorHAnsi" w:hAnsiTheme="minorHAnsi" w:cstheme="minorHAnsi"/>
          <w:szCs w:val="24"/>
        </w:rPr>
        <w:t xml:space="preserve"> </w:t>
      </w:r>
      <w:r w:rsidR="004E7A85" w:rsidRPr="004B7C6D">
        <w:rPr>
          <w:rFonts w:asciiTheme="minorHAnsi" w:hAnsiTheme="minorHAnsi" w:cstheme="minorHAnsi"/>
          <w:szCs w:val="24"/>
        </w:rPr>
        <w:t>giorni</w:t>
      </w:r>
      <w:r w:rsidR="00F75651" w:rsidRPr="004B7C6D">
        <w:rPr>
          <w:rFonts w:asciiTheme="minorHAnsi" w:hAnsiTheme="minorHAnsi" w:cstheme="minorHAnsi"/>
          <w:szCs w:val="24"/>
        </w:rPr>
        <w:t xml:space="preserve">, dimostrare che la circostanza non ha influito sulla gara, né è idonea a incidere sulla capacità di rispettare gli obblighi contrattuali. </w:t>
      </w:r>
    </w:p>
    <w:p w14:paraId="163D8985" w14:textId="30C1293E" w:rsidR="004C53A8"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Le aggregazioni di retisti di cui all’articolo </w:t>
      </w:r>
      <w:r w:rsidR="00AD6E88" w:rsidRPr="004B7C6D">
        <w:rPr>
          <w:rFonts w:asciiTheme="minorHAnsi" w:hAnsiTheme="minorHAnsi" w:cstheme="minorHAnsi"/>
          <w:szCs w:val="24"/>
        </w:rPr>
        <w:t>65</w:t>
      </w:r>
      <w:r w:rsidRPr="004B7C6D">
        <w:rPr>
          <w:rFonts w:asciiTheme="minorHAnsi" w:hAnsiTheme="minorHAnsi" w:cstheme="minorHAnsi"/>
          <w:szCs w:val="24"/>
        </w:rPr>
        <w:t>, comma 2</w:t>
      </w:r>
      <w:r w:rsidR="008A1ED8" w:rsidRPr="004B7C6D">
        <w:rPr>
          <w:rFonts w:asciiTheme="minorHAnsi" w:hAnsiTheme="minorHAnsi" w:cstheme="minorHAnsi"/>
          <w:szCs w:val="24"/>
        </w:rPr>
        <w:t>,</w:t>
      </w:r>
      <w:r w:rsidRPr="004B7C6D">
        <w:rPr>
          <w:rFonts w:asciiTheme="minorHAnsi" w:hAnsiTheme="minorHAnsi" w:cstheme="minorHAnsi"/>
          <w:szCs w:val="24"/>
        </w:rPr>
        <w:t xml:space="preserve"> lettera </w:t>
      </w:r>
      <w:r w:rsidR="00AD6E88" w:rsidRPr="004B7C6D">
        <w:rPr>
          <w:rFonts w:asciiTheme="minorHAnsi" w:hAnsiTheme="minorHAnsi" w:cstheme="minorHAnsi"/>
          <w:szCs w:val="24"/>
        </w:rPr>
        <w:t>g</w:t>
      </w:r>
      <w:r w:rsidRPr="004B7C6D">
        <w:rPr>
          <w:rFonts w:asciiTheme="minorHAnsi" w:hAnsiTheme="minorHAnsi" w:cstheme="minorHAnsi"/>
          <w:szCs w:val="24"/>
        </w:rPr>
        <w:t>) del Codice, rispettano la disciplina prevista per i raggruppamenti temporanei in quanto compatibile. In particolare:</w:t>
      </w:r>
    </w:p>
    <w:p w14:paraId="51D160DF" w14:textId="7BCA0BB1" w:rsidR="004C53A8" w:rsidRPr="004B7C6D" w:rsidRDefault="00870286">
      <w:pPr>
        <w:pStyle w:val="Paragrafoelenco"/>
        <w:numPr>
          <w:ilvl w:val="3"/>
          <w:numId w:val="16"/>
        </w:numPr>
        <w:spacing w:line="360" w:lineRule="auto"/>
        <w:ind w:left="567" w:hanging="284"/>
        <w:rPr>
          <w:rFonts w:asciiTheme="minorHAnsi" w:hAnsiTheme="minorHAnsi" w:cstheme="minorHAnsi"/>
          <w:szCs w:val="24"/>
        </w:rPr>
      </w:pPr>
      <w:r w:rsidRPr="004B7C6D">
        <w:rPr>
          <w:rFonts w:asciiTheme="minorHAnsi" w:hAnsiTheme="minorHAnsi" w:cstheme="minorHAnsi"/>
          <w:szCs w:val="24"/>
        </w:rPr>
        <w:t xml:space="preserve">nel caso in cui la rete sia dotata di organo comune con potere di rappresentanza e soggettività giuridica (cd. </w:t>
      </w:r>
      <w:r w:rsidR="00DD4719" w:rsidRPr="004B7C6D">
        <w:rPr>
          <w:rFonts w:asciiTheme="minorHAnsi" w:hAnsiTheme="minorHAnsi" w:cstheme="minorHAnsi"/>
          <w:szCs w:val="24"/>
        </w:rPr>
        <w:t>R</w:t>
      </w:r>
      <w:r w:rsidRPr="004B7C6D">
        <w:rPr>
          <w:rFonts w:asciiTheme="minorHAnsi" w:hAnsiTheme="minorHAnsi" w:cstheme="minorHAnsi"/>
          <w:szCs w:val="24"/>
        </w:rPr>
        <w:t xml:space="preserve">ete </w:t>
      </w:r>
      <w:r w:rsidR="00DD4719" w:rsidRPr="004B7C6D">
        <w:rPr>
          <w:rFonts w:asciiTheme="minorHAnsi" w:hAnsiTheme="minorHAnsi" w:cstheme="minorHAnsi"/>
          <w:szCs w:val="24"/>
        </w:rPr>
        <w:t>–</w:t>
      </w:r>
      <w:r w:rsidRPr="004B7C6D">
        <w:rPr>
          <w:rFonts w:asciiTheme="minorHAnsi" w:hAnsiTheme="minorHAnsi" w:cstheme="minorHAnsi"/>
          <w:szCs w:val="24"/>
        </w:rPr>
        <w:t xml:space="preserve"> soggetto), l’aggregazione di retisti partecipa a mezzo dell’organo comune, che assume il ruolo del mandatario, qualora in possesso dei relativi requisiti. L’organo comune può indicare anche solo alcuni tra i retisti per la partecipazione alla gara ma deve obbligatoriamente far parte di questi;</w:t>
      </w:r>
    </w:p>
    <w:p w14:paraId="687E35A2" w14:textId="62B0677A" w:rsidR="004C53A8" w:rsidRPr="004B7C6D" w:rsidRDefault="00870286">
      <w:pPr>
        <w:pStyle w:val="Paragrafoelenco"/>
        <w:numPr>
          <w:ilvl w:val="3"/>
          <w:numId w:val="16"/>
        </w:numPr>
        <w:spacing w:line="360" w:lineRule="auto"/>
        <w:ind w:left="567" w:hanging="284"/>
        <w:rPr>
          <w:rFonts w:asciiTheme="minorHAnsi" w:hAnsiTheme="minorHAnsi" w:cstheme="minorHAnsi"/>
          <w:szCs w:val="24"/>
        </w:rPr>
      </w:pPr>
      <w:r w:rsidRPr="004B7C6D">
        <w:rPr>
          <w:rFonts w:asciiTheme="minorHAnsi" w:hAnsiTheme="minorHAnsi" w:cstheme="minorHAnsi"/>
          <w:szCs w:val="24"/>
        </w:rPr>
        <w:t xml:space="preserve">nel caso in cui la rete sia dotata di organo comune con potere di rappresentanza ma priva di soggettività giuridica (cd. </w:t>
      </w:r>
      <w:r w:rsidR="00DD4719" w:rsidRPr="004B7C6D">
        <w:rPr>
          <w:rFonts w:asciiTheme="minorHAnsi" w:hAnsiTheme="minorHAnsi" w:cstheme="minorHAnsi"/>
          <w:szCs w:val="24"/>
        </w:rPr>
        <w:t>R</w:t>
      </w:r>
      <w:r w:rsidRPr="004B7C6D">
        <w:rPr>
          <w:rFonts w:asciiTheme="minorHAnsi" w:hAnsiTheme="minorHAnsi" w:cstheme="minorHAnsi"/>
          <w:szCs w:val="24"/>
        </w:rPr>
        <w:t>ete</w:t>
      </w:r>
      <w:r w:rsidR="00A118E5" w:rsidRPr="004B7C6D">
        <w:rPr>
          <w:rFonts w:asciiTheme="minorHAnsi" w:hAnsiTheme="minorHAnsi" w:cstheme="minorHAnsi"/>
          <w:szCs w:val="24"/>
        </w:rPr>
        <w:t xml:space="preserve"> </w:t>
      </w:r>
      <w:r w:rsidR="00DD4719" w:rsidRPr="004B7C6D">
        <w:rPr>
          <w:rFonts w:asciiTheme="minorHAnsi" w:hAnsiTheme="minorHAnsi" w:cstheme="minorHAnsi"/>
          <w:szCs w:val="24"/>
        </w:rPr>
        <w:t>–</w:t>
      </w:r>
      <w:r w:rsidR="00A118E5" w:rsidRPr="004B7C6D">
        <w:rPr>
          <w:rFonts w:asciiTheme="minorHAnsi" w:hAnsiTheme="minorHAnsi" w:cstheme="minorHAnsi"/>
          <w:szCs w:val="24"/>
        </w:rPr>
        <w:t xml:space="preserve"> </w:t>
      </w:r>
      <w:r w:rsidRPr="004B7C6D">
        <w:rPr>
          <w:rFonts w:asciiTheme="minorHAnsi" w:hAnsiTheme="minorHAnsi" w:cstheme="minorHAnsi"/>
          <w:szCs w:val="24"/>
        </w:rPr>
        <w:t xml:space="preserve">contratto), l’aggregazione di retisti partecipa a mezzo dell’organo comune, che assume il ruolo del mandatario, qualora in possesso dei requisiti previsti per la mandataria e qualora il contratto di rete rechi mandato allo stesso a presentare domanda di partecipazione o offerta per determinate tipologie di procedure di gara. L’organo comune può indicare anche solo alcuni tra i retisti per la partecipazione alla gara ma deve obbligatoriamente far parte di questi; </w:t>
      </w:r>
    </w:p>
    <w:p w14:paraId="4CDC73E6" w14:textId="7738698A" w:rsidR="004C53A8" w:rsidRPr="004B7C6D" w:rsidRDefault="00870286">
      <w:pPr>
        <w:pStyle w:val="Paragrafoelenco"/>
        <w:numPr>
          <w:ilvl w:val="3"/>
          <w:numId w:val="16"/>
        </w:numPr>
        <w:spacing w:line="360" w:lineRule="auto"/>
        <w:ind w:left="567" w:hanging="284"/>
        <w:rPr>
          <w:rFonts w:asciiTheme="minorHAnsi" w:hAnsiTheme="minorHAnsi" w:cstheme="minorHAnsi"/>
          <w:szCs w:val="24"/>
        </w:rPr>
      </w:pPr>
      <w:r w:rsidRPr="004B7C6D">
        <w:rPr>
          <w:rFonts w:asciiTheme="minorHAnsi" w:hAnsiTheme="minorHAnsi" w:cstheme="minorHAnsi"/>
          <w:szCs w:val="24"/>
        </w:rPr>
        <w:t>nel caso in cui la rete sia dotata di organo comune privo di potere di rappresentanza ovvero sia sprovvista di organo comune, oppure se l’organo comune è privo dei requisiti di qualificazione, l’aggregazione di retisti partecipa nella forma del raggruppamento costituito o costituendo, con applicazione integrale delle relative regole.</w:t>
      </w:r>
    </w:p>
    <w:p w14:paraId="4057158C" w14:textId="08875279" w:rsidR="004C53A8"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Per tutte le tipologie di rete, la partecipazione congiunta alle gare deve risultare individuata nel contratto di rete come uno degli scopi strategici inclusi nel programma comune, mentre la durata dello stesso dovrà essere commisurata ai tempi</w:t>
      </w:r>
      <w:r w:rsidR="00A118E5" w:rsidRPr="004B7C6D">
        <w:rPr>
          <w:rFonts w:asciiTheme="minorHAnsi" w:hAnsiTheme="minorHAnsi" w:cstheme="minorHAnsi"/>
          <w:szCs w:val="24"/>
        </w:rPr>
        <w:t xml:space="preserve"> di realizzazione dell’appalto</w:t>
      </w:r>
      <w:r w:rsidRPr="004B7C6D">
        <w:rPr>
          <w:rFonts w:asciiTheme="minorHAnsi" w:hAnsiTheme="minorHAnsi" w:cstheme="minorHAnsi"/>
          <w:szCs w:val="24"/>
        </w:rPr>
        <w:t>.</w:t>
      </w:r>
    </w:p>
    <w:p w14:paraId="67E27147" w14:textId="1C6AEA69" w:rsidR="004C53A8" w:rsidRPr="004B7C6D" w:rsidRDefault="006266B8" w:rsidP="001B2F25">
      <w:pPr>
        <w:spacing w:line="360" w:lineRule="auto"/>
        <w:rPr>
          <w:rFonts w:asciiTheme="minorHAnsi" w:hAnsiTheme="minorHAnsi" w:cstheme="minorHAnsi"/>
          <w:szCs w:val="24"/>
        </w:rPr>
      </w:pPr>
      <w:r w:rsidRPr="004B7C6D">
        <w:rPr>
          <w:rFonts w:asciiTheme="minorHAnsi" w:hAnsiTheme="minorHAnsi" w:cstheme="minorHAnsi"/>
          <w:szCs w:val="24"/>
        </w:rPr>
        <w:t>Ad</w:t>
      </w:r>
      <w:r w:rsidR="00870286" w:rsidRPr="004B7C6D">
        <w:rPr>
          <w:rFonts w:asciiTheme="minorHAnsi" w:hAnsiTheme="minorHAnsi" w:cstheme="minorHAnsi"/>
          <w:szCs w:val="24"/>
        </w:rPr>
        <w:t xml:space="preserve"> un raggruppamento temporaneo può </w:t>
      </w:r>
      <w:r w:rsidRPr="004B7C6D">
        <w:rPr>
          <w:rFonts w:asciiTheme="minorHAnsi" w:hAnsiTheme="minorHAnsi" w:cstheme="minorHAnsi"/>
          <w:szCs w:val="24"/>
        </w:rPr>
        <w:t xml:space="preserve">partecipare </w:t>
      </w:r>
      <w:r w:rsidR="00870286" w:rsidRPr="004B7C6D">
        <w:rPr>
          <w:rFonts w:asciiTheme="minorHAnsi" w:hAnsiTheme="minorHAnsi" w:cstheme="minorHAnsi"/>
          <w:szCs w:val="24"/>
        </w:rPr>
        <w:t xml:space="preserve">anche un consorzio di cui all’articolo </w:t>
      </w:r>
      <w:r w:rsidR="003E70DE" w:rsidRPr="004B7C6D">
        <w:rPr>
          <w:rFonts w:asciiTheme="minorHAnsi" w:hAnsiTheme="minorHAnsi" w:cstheme="minorHAnsi"/>
          <w:szCs w:val="24"/>
        </w:rPr>
        <w:t>65</w:t>
      </w:r>
      <w:r w:rsidR="00870286" w:rsidRPr="004B7C6D">
        <w:rPr>
          <w:rFonts w:asciiTheme="minorHAnsi" w:hAnsiTheme="minorHAnsi" w:cstheme="minorHAnsi"/>
          <w:szCs w:val="24"/>
        </w:rPr>
        <w:t xml:space="preserve">, comma </w:t>
      </w:r>
      <w:r w:rsidR="00F40093" w:rsidRPr="004B7C6D">
        <w:rPr>
          <w:rFonts w:asciiTheme="minorHAnsi" w:hAnsiTheme="minorHAnsi" w:cstheme="minorHAnsi"/>
          <w:szCs w:val="24"/>
        </w:rPr>
        <w:t>2</w:t>
      </w:r>
      <w:r w:rsidR="00870286" w:rsidRPr="004B7C6D">
        <w:rPr>
          <w:rFonts w:asciiTheme="minorHAnsi" w:hAnsiTheme="minorHAnsi" w:cstheme="minorHAnsi"/>
          <w:szCs w:val="24"/>
        </w:rPr>
        <w:t>, lettera b), c)</w:t>
      </w:r>
      <w:r w:rsidR="003E70DE" w:rsidRPr="004B7C6D">
        <w:rPr>
          <w:rFonts w:asciiTheme="minorHAnsi" w:hAnsiTheme="minorHAnsi" w:cstheme="minorHAnsi"/>
          <w:szCs w:val="24"/>
        </w:rPr>
        <w:t>, d)</w:t>
      </w:r>
      <w:r w:rsidR="00870286" w:rsidRPr="004B7C6D">
        <w:rPr>
          <w:rFonts w:asciiTheme="minorHAnsi" w:hAnsiTheme="minorHAnsi" w:cstheme="minorHAnsi"/>
          <w:szCs w:val="24"/>
        </w:rPr>
        <w:t>.</w:t>
      </w:r>
    </w:p>
    <w:p w14:paraId="3ABFE6C5" w14:textId="4EE30447" w:rsidR="00526BE7" w:rsidRDefault="00A118E5" w:rsidP="001B2F25">
      <w:pPr>
        <w:spacing w:line="360" w:lineRule="auto"/>
        <w:rPr>
          <w:rFonts w:asciiTheme="minorHAnsi" w:hAnsiTheme="minorHAnsi" w:cstheme="minorHAnsi"/>
          <w:szCs w:val="24"/>
        </w:rPr>
      </w:pPr>
      <w:r w:rsidRPr="004B7C6D">
        <w:rPr>
          <w:rFonts w:asciiTheme="minorHAnsi" w:hAnsiTheme="minorHAnsi" w:cstheme="minorHAnsi"/>
          <w:szCs w:val="24"/>
        </w:rPr>
        <w:t>L</w:t>
      </w:r>
      <w:r w:rsidR="00870286" w:rsidRPr="004B7C6D">
        <w:rPr>
          <w:rFonts w:asciiTheme="minorHAnsi" w:hAnsiTheme="minorHAnsi" w:cstheme="minorHAnsi"/>
          <w:szCs w:val="24"/>
        </w:rPr>
        <w:t>’impresa in concordato preventivo può concorrere anche riunita in raggruppamento temporaneo di imprese e sempre che le altre imprese aderenti al raggruppamento temporaneo di imprese non siano assoggettate ad una procedura concorsuale</w:t>
      </w:r>
      <w:r w:rsidRPr="004B7C6D">
        <w:rPr>
          <w:rFonts w:asciiTheme="minorHAnsi" w:hAnsiTheme="minorHAnsi" w:cstheme="minorHAnsi"/>
          <w:szCs w:val="24"/>
        </w:rPr>
        <w:t>.</w:t>
      </w:r>
      <w:r w:rsidR="00870286" w:rsidRPr="004B7C6D">
        <w:rPr>
          <w:rFonts w:asciiTheme="minorHAnsi" w:hAnsiTheme="minorHAnsi" w:cstheme="minorHAnsi"/>
          <w:szCs w:val="24"/>
        </w:rPr>
        <w:t xml:space="preserve"> </w:t>
      </w:r>
    </w:p>
    <w:p w14:paraId="22BDB80B" w14:textId="77777777" w:rsidR="00E8307F" w:rsidRPr="004B7C6D" w:rsidRDefault="00E8307F" w:rsidP="001B2F25">
      <w:pPr>
        <w:spacing w:line="360" w:lineRule="auto"/>
        <w:rPr>
          <w:rFonts w:asciiTheme="minorHAnsi" w:hAnsiTheme="minorHAnsi" w:cstheme="minorHAnsi"/>
          <w:szCs w:val="24"/>
        </w:rPr>
      </w:pPr>
    </w:p>
    <w:p w14:paraId="5E6587E1" w14:textId="6DCC4291" w:rsidR="004C53A8" w:rsidRPr="004B7C6D" w:rsidRDefault="00870286">
      <w:pPr>
        <w:pStyle w:val="Titolo2"/>
        <w:numPr>
          <w:ilvl w:val="0"/>
          <w:numId w:val="3"/>
        </w:numPr>
        <w:spacing w:before="0" w:after="0" w:line="360" w:lineRule="auto"/>
        <w:ind w:left="357" w:hanging="357"/>
        <w:rPr>
          <w:rFonts w:asciiTheme="minorHAnsi" w:hAnsiTheme="minorHAnsi" w:cstheme="minorHAnsi"/>
          <w:szCs w:val="24"/>
        </w:rPr>
      </w:pPr>
      <w:bookmarkStart w:id="217" w:name="_Toc406058371"/>
      <w:bookmarkStart w:id="218" w:name="_Toc403471265"/>
      <w:bookmarkStart w:id="219" w:name="_Toc397422858"/>
      <w:bookmarkStart w:id="220" w:name="_Toc397346817"/>
      <w:bookmarkStart w:id="221" w:name="_Toc393706902"/>
      <w:bookmarkStart w:id="222" w:name="_Toc393700829"/>
      <w:bookmarkStart w:id="223" w:name="_Toc393283170"/>
      <w:bookmarkStart w:id="224" w:name="_Toc393272654"/>
      <w:bookmarkStart w:id="225" w:name="_Toc393272596"/>
      <w:bookmarkStart w:id="226" w:name="_Toc393187840"/>
      <w:bookmarkStart w:id="227" w:name="_Toc393112123"/>
      <w:bookmarkStart w:id="228" w:name="_Toc393110559"/>
      <w:bookmarkStart w:id="229" w:name="_Toc392577492"/>
      <w:bookmarkStart w:id="230" w:name="_Toc391036051"/>
      <w:bookmarkStart w:id="231" w:name="_Toc391035978"/>
      <w:bookmarkStart w:id="232" w:name="_Toc380501865"/>
      <w:bookmarkStart w:id="233" w:name="_Toc391036049"/>
      <w:bookmarkStart w:id="234" w:name="_Toc391035976"/>
      <w:bookmarkStart w:id="235" w:name="_Toc485218274"/>
      <w:bookmarkStart w:id="236" w:name="_Toc484688838"/>
      <w:bookmarkStart w:id="237" w:name="_Toc484688283"/>
      <w:bookmarkStart w:id="238" w:name="_Toc484605414"/>
      <w:bookmarkStart w:id="239" w:name="_Toc484605290"/>
      <w:bookmarkStart w:id="240" w:name="_Toc484526570"/>
      <w:bookmarkStart w:id="241" w:name="_Toc484449075"/>
      <w:bookmarkStart w:id="242" w:name="_Toc484448951"/>
      <w:bookmarkStart w:id="243" w:name="_Toc484448827"/>
      <w:bookmarkStart w:id="244" w:name="_Toc484448704"/>
      <w:bookmarkStart w:id="245" w:name="_Toc484448580"/>
      <w:bookmarkStart w:id="246" w:name="_Toc484448456"/>
      <w:bookmarkStart w:id="247" w:name="_Toc484448332"/>
      <w:bookmarkStart w:id="248" w:name="_Toc484448208"/>
      <w:bookmarkStart w:id="249" w:name="_Toc484448083"/>
      <w:bookmarkStart w:id="250" w:name="_Toc484440424"/>
      <w:bookmarkStart w:id="251" w:name="_Toc484440064"/>
      <w:bookmarkStart w:id="252" w:name="_Toc484439940"/>
      <w:bookmarkStart w:id="253" w:name="_Toc484439817"/>
      <w:bookmarkStart w:id="254" w:name="_Toc484438897"/>
      <w:bookmarkStart w:id="255" w:name="_Toc484438773"/>
      <w:bookmarkStart w:id="256" w:name="_Toc484438649"/>
      <w:bookmarkStart w:id="257" w:name="_Toc484429074"/>
      <w:bookmarkStart w:id="258" w:name="_Toc484428904"/>
      <w:bookmarkStart w:id="259" w:name="_Toc484097732"/>
      <w:bookmarkStart w:id="260" w:name="_Toc484011658"/>
      <w:bookmarkStart w:id="261" w:name="_Toc484011183"/>
      <w:bookmarkStart w:id="262" w:name="_Toc484011061"/>
      <w:bookmarkStart w:id="263" w:name="_Toc484010939"/>
      <w:bookmarkStart w:id="264" w:name="_Toc484010815"/>
      <w:bookmarkStart w:id="265" w:name="_Toc484010693"/>
      <w:bookmarkStart w:id="266" w:name="_Toc483906943"/>
      <w:bookmarkStart w:id="267" w:name="_Toc483571566"/>
      <w:bookmarkStart w:id="268" w:name="_Toc483571445"/>
      <w:bookmarkStart w:id="269" w:name="_Toc483474016"/>
      <w:bookmarkStart w:id="270" w:name="_Toc483401219"/>
      <w:bookmarkStart w:id="271" w:name="_Toc483325740"/>
      <w:bookmarkStart w:id="272" w:name="_Toc483316437"/>
      <w:bookmarkStart w:id="273" w:name="_Toc483316306"/>
      <w:bookmarkStart w:id="274" w:name="_Toc483316103"/>
      <w:bookmarkStart w:id="275" w:name="_Toc483315898"/>
      <w:bookmarkStart w:id="276" w:name="_Toc483302348"/>
      <w:bookmarkStart w:id="277" w:name="_Toc483233648"/>
      <w:bookmarkStart w:id="278" w:name="_Toc482979687"/>
      <w:bookmarkStart w:id="279" w:name="_Toc482979589"/>
      <w:bookmarkStart w:id="280" w:name="_Toc482979480"/>
      <w:bookmarkStart w:id="281" w:name="_Toc482979372"/>
      <w:bookmarkStart w:id="282" w:name="_Toc482979263"/>
      <w:bookmarkStart w:id="283" w:name="_Toc482979154"/>
      <w:bookmarkStart w:id="284" w:name="_Toc482979043"/>
      <w:bookmarkStart w:id="285" w:name="_Toc482978935"/>
      <w:bookmarkStart w:id="286" w:name="_Toc482978826"/>
      <w:bookmarkStart w:id="287" w:name="_Toc482959707"/>
      <w:bookmarkStart w:id="288" w:name="_Toc482959597"/>
      <w:bookmarkStart w:id="289" w:name="_Toc482959487"/>
      <w:bookmarkStart w:id="290" w:name="_Toc482712717"/>
      <w:bookmarkStart w:id="291" w:name="_Toc482641271"/>
      <w:bookmarkStart w:id="292" w:name="_Toc482633094"/>
      <w:bookmarkStart w:id="293" w:name="_Toc482352254"/>
      <w:bookmarkStart w:id="294" w:name="_Toc482352164"/>
      <w:bookmarkStart w:id="295" w:name="_Toc482352074"/>
      <w:bookmarkStart w:id="296" w:name="_Toc482351984"/>
      <w:bookmarkStart w:id="297" w:name="_Toc482102120"/>
      <w:bookmarkStart w:id="298" w:name="_Toc482102026"/>
      <w:bookmarkStart w:id="299" w:name="_Toc482101931"/>
      <w:bookmarkStart w:id="300" w:name="_Toc482101836"/>
      <w:bookmarkStart w:id="301" w:name="_Toc482101743"/>
      <w:bookmarkStart w:id="302" w:name="_Toc482101568"/>
      <w:bookmarkStart w:id="303" w:name="_Toc482101453"/>
      <w:bookmarkStart w:id="304" w:name="_Toc482101316"/>
      <w:bookmarkStart w:id="305" w:name="_Toc482100890"/>
      <w:bookmarkStart w:id="306" w:name="_Toc482100733"/>
      <w:bookmarkStart w:id="307" w:name="_Toc482099016"/>
      <w:bookmarkStart w:id="308" w:name="_Toc482097918"/>
      <w:bookmarkStart w:id="309" w:name="_Toc482097726"/>
      <w:bookmarkStart w:id="310" w:name="_Toc482097637"/>
      <w:bookmarkStart w:id="311" w:name="_Toc482097548"/>
      <w:bookmarkStart w:id="312" w:name="_Toc482025725"/>
      <w:bookmarkStart w:id="313" w:name="_Toc485218273"/>
      <w:bookmarkStart w:id="314" w:name="_Toc484688837"/>
      <w:bookmarkStart w:id="315" w:name="_Toc484688282"/>
      <w:bookmarkStart w:id="316" w:name="_Toc484605413"/>
      <w:bookmarkStart w:id="317" w:name="_Toc484605289"/>
      <w:bookmarkStart w:id="318" w:name="_Toc484526569"/>
      <w:bookmarkStart w:id="319" w:name="_Toc484449074"/>
      <w:bookmarkStart w:id="320" w:name="_Toc484448950"/>
      <w:bookmarkStart w:id="321" w:name="_Toc484448826"/>
      <w:bookmarkStart w:id="322" w:name="_Toc484448703"/>
      <w:bookmarkStart w:id="323" w:name="_Toc484448579"/>
      <w:bookmarkStart w:id="324" w:name="_Toc484448455"/>
      <w:bookmarkStart w:id="325" w:name="_Toc484448331"/>
      <w:bookmarkStart w:id="326" w:name="_Toc484448207"/>
      <w:bookmarkStart w:id="327" w:name="_Toc484448082"/>
      <w:bookmarkStart w:id="328" w:name="_Toc484440423"/>
      <w:bookmarkStart w:id="329" w:name="_Toc484440063"/>
      <w:bookmarkStart w:id="330" w:name="_Toc484439939"/>
      <w:bookmarkStart w:id="331" w:name="_Toc484439816"/>
      <w:bookmarkStart w:id="332" w:name="_Toc484438896"/>
      <w:bookmarkStart w:id="333" w:name="_Toc484438772"/>
      <w:bookmarkStart w:id="334" w:name="_Toc484438648"/>
      <w:bookmarkStart w:id="335" w:name="_Toc484429073"/>
      <w:bookmarkStart w:id="336" w:name="_Toc484428903"/>
      <w:bookmarkStart w:id="337" w:name="_Toc484097731"/>
      <w:bookmarkStart w:id="338" w:name="_Toc484011657"/>
      <w:bookmarkStart w:id="339" w:name="_Toc484011182"/>
      <w:bookmarkStart w:id="340" w:name="_Toc484011060"/>
      <w:bookmarkStart w:id="341" w:name="_Toc484010938"/>
      <w:bookmarkStart w:id="342" w:name="_Toc484010814"/>
      <w:bookmarkStart w:id="343" w:name="_Toc484010692"/>
      <w:bookmarkStart w:id="344" w:name="_Toc483906942"/>
      <w:bookmarkStart w:id="345" w:name="_Toc483571565"/>
      <w:bookmarkStart w:id="346" w:name="_Toc483571444"/>
      <w:bookmarkStart w:id="347" w:name="_Toc483474015"/>
      <w:bookmarkStart w:id="348" w:name="_Toc483401218"/>
      <w:bookmarkStart w:id="349" w:name="_Toc483325739"/>
      <w:bookmarkStart w:id="350" w:name="_Toc483316436"/>
      <w:bookmarkStart w:id="351" w:name="_Toc483316305"/>
      <w:bookmarkStart w:id="352" w:name="_Toc483316102"/>
      <w:bookmarkStart w:id="353" w:name="_Toc483315897"/>
      <w:bookmarkStart w:id="354" w:name="_Toc483302347"/>
      <w:bookmarkStart w:id="355" w:name="_Toc483233647"/>
      <w:bookmarkStart w:id="356" w:name="_Toc482979686"/>
      <w:bookmarkStart w:id="357" w:name="_Toc482979588"/>
      <w:bookmarkStart w:id="358" w:name="_Toc482979479"/>
      <w:bookmarkStart w:id="359" w:name="_Toc482979371"/>
      <w:bookmarkStart w:id="360" w:name="_Toc482979262"/>
      <w:bookmarkStart w:id="361" w:name="_Toc482979153"/>
      <w:bookmarkStart w:id="362" w:name="_Toc482979042"/>
      <w:bookmarkStart w:id="363" w:name="_Toc482978934"/>
      <w:bookmarkStart w:id="364" w:name="_Toc482978825"/>
      <w:bookmarkStart w:id="365" w:name="_Toc482959706"/>
      <w:bookmarkStart w:id="366" w:name="_Toc482959596"/>
      <w:bookmarkStart w:id="367" w:name="_Toc482959486"/>
      <w:bookmarkStart w:id="368" w:name="_Toc482712716"/>
      <w:bookmarkStart w:id="369" w:name="_Toc482641270"/>
      <w:bookmarkStart w:id="370" w:name="_Toc482633093"/>
      <w:bookmarkStart w:id="371" w:name="_Toc482352253"/>
      <w:bookmarkStart w:id="372" w:name="_Toc482352163"/>
      <w:bookmarkStart w:id="373" w:name="_Toc482352073"/>
      <w:bookmarkStart w:id="374" w:name="_Toc482351983"/>
      <w:bookmarkStart w:id="375" w:name="_Toc482102119"/>
      <w:bookmarkStart w:id="376" w:name="_Toc482102025"/>
      <w:bookmarkStart w:id="377" w:name="_Toc482101930"/>
      <w:bookmarkStart w:id="378" w:name="_Toc482101835"/>
      <w:bookmarkStart w:id="379" w:name="_Toc482101742"/>
      <w:bookmarkStart w:id="380" w:name="_Toc482101567"/>
      <w:bookmarkStart w:id="381" w:name="_Toc482101452"/>
      <w:bookmarkStart w:id="382" w:name="_Toc482101315"/>
      <w:bookmarkStart w:id="383" w:name="_Toc482100889"/>
      <w:bookmarkStart w:id="384" w:name="_Toc482100732"/>
      <w:bookmarkStart w:id="385" w:name="_Toc482099015"/>
      <w:bookmarkStart w:id="386" w:name="_Toc482097917"/>
      <w:bookmarkStart w:id="387" w:name="_Toc482097725"/>
      <w:bookmarkStart w:id="388" w:name="_Toc482097636"/>
      <w:bookmarkStart w:id="389" w:name="_Toc482097547"/>
      <w:bookmarkStart w:id="390" w:name="_Toc482025724"/>
      <w:bookmarkStart w:id="391" w:name="_Toc485218272"/>
      <w:bookmarkStart w:id="392" w:name="_Toc484688836"/>
      <w:bookmarkStart w:id="393" w:name="_Toc484688281"/>
      <w:bookmarkStart w:id="394" w:name="_Toc484605412"/>
      <w:bookmarkStart w:id="395" w:name="_Toc484605288"/>
      <w:bookmarkStart w:id="396" w:name="_Toc484526568"/>
      <w:bookmarkStart w:id="397" w:name="_Toc484449073"/>
      <w:bookmarkStart w:id="398" w:name="_Toc484448949"/>
      <w:bookmarkStart w:id="399" w:name="_Toc484448825"/>
      <w:bookmarkStart w:id="400" w:name="_Toc484448702"/>
      <w:bookmarkStart w:id="401" w:name="_Toc484448578"/>
      <w:bookmarkStart w:id="402" w:name="_Toc484448454"/>
      <w:bookmarkStart w:id="403" w:name="_Toc484448330"/>
      <w:bookmarkStart w:id="404" w:name="_Toc484448206"/>
      <w:bookmarkStart w:id="405" w:name="_Toc484448081"/>
      <w:bookmarkStart w:id="406" w:name="_Toc484440422"/>
      <w:bookmarkStart w:id="407" w:name="_Toc484440062"/>
      <w:bookmarkStart w:id="408" w:name="_Toc484439938"/>
      <w:bookmarkStart w:id="409" w:name="_Toc484439815"/>
      <w:bookmarkStart w:id="410" w:name="_Toc484438895"/>
      <w:bookmarkStart w:id="411" w:name="_Toc484438771"/>
      <w:bookmarkStart w:id="412" w:name="_Toc484438647"/>
      <w:bookmarkStart w:id="413" w:name="_Toc484429072"/>
      <w:bookmarkStart w:id="414" w:name="_Toc484428902"/>
      <w:bookmarkStart w:id="415" w:name="_Toc484097730"/>
      <w:bookmarkStart w:id="416" w:name="_Toc484011656"/>
      <w:bookmarkStart w:id="417" w:name="_Toc484011181"/>
      <w:bookmarkStart w:id="418" w:name="_Toc484011059"/>
      <w:bookmarkStart w:id="419" w:name="_Toc484010937"/>
      <w:bookmarkStart w:id="420" w:name="_Toc484010813"/>
      <w:bookmarkStart w:id="421" w:name="_Toc484010691"/>
      <w:bookmarkStart w:id="422" w:name="_Toc483906941"/>
      <w:bookmarkStart w:id="423" w:name="_Toc483571564"/>
      <w:bookmarkStart w:id="424" w:name="_Toc483571443"/>
      <w:bookmarkStart w:id="425" w:name="_Toc483474014"/>
      <w:bookmarkStart w:id="426" w:name="_Toc483401217"/>
      <w:bookmarkStart w:id="427" w:name="_Toc483325738"/>
      <w:bookmarkStart w:id="428" w:name="_Toc483316435"/>
      <w:bookmarkStart w:id="429" w:name="_Toc483316304"/>
      <w:bookmarkStart w:id="430" w:name="_Toc483316101"/>
      <w:bookmarkStart w:id="431" w:name="_Toc483315896"/>
      <w:bookmarkStart w:id="432" w:name="_Toc483302346"/>
      <w:bookmarkStart w:id="433" w:name="_Toc483233646"/>
      <w:bookmarkStart w:id="434" w:name="_Toc482979685"/>
      <w:bookmarkStart w:id="435" w:name="_Toc482979587"/>
      <w:bookmarkStart w:id="436" w:name="_Toc482979478"/>
      <w:bookmarkStart w:id="437" w:name="_Toc482979370"/>
      <w:bookmarkStart w:id="438" w:name="_Toc482979261"/>
      <w:bookmarkStart w:id="439" w:name="_Toc482979152"/>
      <w:bookmarkStart w:id="440" w:name="_Toc482979041"/>
      <w:bookmarkStart w:id="441" w:name="_Toc482978933"/>
      <w:bookmarkStart w:id="442" w:name="_Toc482978824"/>
      <w:bookmarkStart w:id="443" w:name="_Toc482959705"/>
      <w:bookmarkStart w:id="444" w:name="_Toc482959595"/>
      <w:bookmarkStart w:id="445" w:name="_Toc482959485"/>
      <w:bookmarkStart w:id="446" w:name="_Toc482712715"/>
      <w:bookmarkStart w:id="447" w:name="_Toc482641269"/>
      <w:bookmarkStart w:id="448" w:name="_Toc482633092"/>
      <w:bookmarkStart w:id="449" w:name="_Toc482352252"/>
      <w:bookmarkStart w:id="450" w:name="_Toc482352162"/>
      <w:bookmarkStart w:id="451" w:name="_Toc482352072"/>
      <w:bookmarkStart w:id="452" w:name="_Toc482351982"/>
      <w:bookmarkStart w:id="453" w:name="_Toc482102118"/>
      <w:bookmarkStart w:id="454" w:name="_Toc482102024"/>
      <w:bookmarkStart w:id="455" w:name="_Toc482101929"/>
      <w:bookmarkStart w:id="456" w:name="_Toc482101834"/>
      <w:bookmarkStart w:id="457" w:name="_Toc482101741"/>
      <w:bookmarkStart w:id="458" w:name="_Toc482101566"/>
      <w:bookmarkStart w:id="459" w:name="_Toc482101451"/>
      <w:bookmarkStart w:id="460" w:name="_Toc482101314"/>
      <w:bookmarkStart w:id="461" w:name="_Toc482100888"/>
      <w:bookmarkStart w:id="462" w:name="_Toc482100731"/>
      <w:bookmarkStart w:id="463" w:name="_Toc482099014"/>
      <w:bookmarkStart w:id="464" w:name="_Toc482097916"/>
      <w:bookmarkStart w:id="465" w:name="_Toc482097724"/>
      <w:bookmarkStart w:id="466" w:name="_Toc482097635"/>
      <w:bookmarkStart w:id="467" w:name="_Toc482097546"/>
      <w:bookmarkStart w:id="468" w:name="_Toc482025723"/>
      <w:bookmarkStart w:id="469" w:name="_Toc485218271"/>
      <w:bookmarkStart w:id="470" w:name="_Toc484688835"/>
      <w:bookmarkStart w:id="471" w:name="_Toc484688280"/>
      <w:bookmarkStart w:id="472" w:name="_Toc484605411"/>
      <w:bookmarkStart w:id="473" w:name="_Toc484605287"/>
      <w:bookmarkStart w:id="474" w:name="_Toc484526567"/>
      <w:bookmarkStart w:id="475" w:name="_Toc484449072"/>
      <w:bookmarkStart w:id="476" w:name="_Toc484448948"/>
      <w:bookmarkStart w:id="477" w:name="_Toc484448824"/>
      <w:bookmarkStart w:id="478" w:name="_Toc484448701"/>
      <w:bookmarkStart w:id="479" w:name="_Toc484448577"/>
      <w:bookmarkStart w:id="480" w:name="_Toc484448453"/>
      <w:bookmarkStart w:id="481" w:name="_Toc484448329"/>
      <w:bookmarkStart w:id="482" w:name="_Toc484448205"/>
      <w:bookmarkStart w:id="483" w:name="_Toc484448080"/>
      <w:bookmarkStart w:id="484" w:name="_Toc484440421"/>
      <w:bookmarkStart w:id="485" w:name="_Toc484440061"/>
      <w:bookmarkStart w:id="486" w:name="_Toc484439937"/>
      <w:bookmarkStart w:id="487" w:name="_Toc484439814"/>
      <w:bookmarkStart w:id="488" w:name="_Toc484438894"/>
      <w:bookmarkStart w:id="489" w:name="_Toc484438770"/>
      <w:bookmarkStart w:id="490" w:name="_Toc484438646"/>
      <w:bookmarkStart w:id="491" w:name="_Toc484429071"/>
      <w:bookmarkStart w:id="492" w:name="_Toc484428901"/>
      <w:bookmarkStart w:id="493" w:name="_Toc484097729"/>
      <w:bookmarkStart w:id="494" w:name="_Toc484011655"/>
      <w:bookmarkStart w:id="495" w:name="_Toc484011180"/>
      <w:bookmarkStart w:id="496" w:name="_Toc484011058"/>
      <w:bookmarkStart w:id="497" w:name="_Toc484010936"/>
      <w:bookmarkStart w:id="498" w:name="_Toc484010812"/>
      <w:bookmarkStart w:id="499" w:name="_Toc484010690"/>
      <w:bookmarkStart w:id="500" w:name="_Toc483906940"/>
      <w:bookmarkStart w:id="501" w:name="_Toc483571563"/>
      <w:bookmarkStart w:id="502" w:name="_Toc483571442"/>
      <w:bookmarkStart w:id="503" w:name="_Toc483474013"/>
      <w:bookmarkStart w:id="504" w:name="_Toc483401216"/>
      <w:bookmarkStart w:id="505" w:name="_Toc483325737"/>
      <w:bookmarkStart w:id="506" w:name="_Toc483316434"/>
      <w:bookmarkStart w:id="507" w:name="_Toc483316303"/>
      <w:bookmarkStart w:id="508" w:name="_Toc483316100"/>
      <w:bookmarkStart w:id="509" w:name="_Toc483315895"/>
      <w:bookmarkStart w:id="510" w:name="_Toc483302345"/>
      <w:bookmarkStart w:id="511" w:name="_Toc483233645"/>
      <w:bookmarkStart w:id="512" w:name="_Toc482979684"/>
      <w:bookmarkStart w:id="513" w:name="_Toc482979586"/>
      <w:bookmarkStart w:id="514" w:name="_Toc482979477"/>
      <w:bookmarkStart w:id="515" w:name="_Toc482979369"/>
      <w:bookmarkStart w:id="516" w:name="_Toc482979260"/>
      <w:bookmarkStart w:id="517" w:name="_Toc482979151"/>
      <w:bookmarkStart w:id="518" w:name="_Toc482979040"/>
      <w:bookmarkStart w:id="519" w:name="_Toc482978932"/>
      <w:bookmarkStart w:id="520" w:name="_Toc482978823"/>
      <w:bookmarkStart w:id="521" w:name="_Toc482959704"/>
      <w:bookmarkStart w:id="522" w:name="_Toc482959594"/>
      <w:bookmarkStart w:id="523" w:name="_Toc482959484"/>
      <w:bookmarkStart w:id="524" w:name="_Toc482712714"/>
      <w:bookmarkStart w:id="525" w:name="_Toc482641268"/>
      <w:bookmarkStart w:id="526" w:name="_Toc482633091"/>
      <w:bookmarkStart w:id="527" w:name="_Toc482352251"/>
      <w:bookmarkStart w:id="528" w:name="_Toc482352161"/>
      <w:bookmarkStart w:id="529" w:name="_Toc482352071"/>
      <w:bookmarkStart w:id="530" w:name="_Toc482351981"/>
      <w:bookmarkStart w:id="531" w:name="_Toc482102117"/>
      <w:bookmarkStart w:id="532" w:name="_Toc482102023"/>
      <w:bookmarkStart w:id="533" w:name="_Toc482101928"/>
      <w:bookmarkStart w:id="534" w:name="_Toc482101833"/>
      <w:bookmarkStart w:id="535" w:name="_Toc482101740"/>
      <w:bookmarkStart w:id="536" w:name="_Toc482101565"/>
      <w:bookmarkStart w:id="537" w:name="_Toc482101450"/>
      <w:bookmarkStart w:id="538" w:name="_Toc482101313"/>
      <w:bookmarkStart w:id="539" w:name="_Toc482100887"/>
      <w:bookmarkStart w:id="540" w:name="_Toc482100730"/>
      <w:bookmarkStart w:id="541" w:name="_Toc482099013"/>
      <w:bookmarkStart w:id="542" w:name="_Toc482097915"/>
      <w:bookmarkStart w:id="543" w:name="_Toc482097723"/>
      <w:bookmarkStart w:id="544" w:name="_Toc482097634"/>
      <w:bookmarkStart w:id="545" w:name="_Toc482097545"/>
      <w:bookmarkStart w:id="546" w:name="_Toc482025722"/>
      <w:bookmarkStart w:id="547" w:name="_Toc485218270"/>
      <w:bookmarkStart w:id="548" w:name="_Toc484688834"/>
      <w:bookmarkStart w:id="549" w:name="_Toc484688279"/>
      <w:bookmarkStart w:id="550" w:name="_Toc484605410"/>
      <w:bookmarkStart w:id="551" w:name="_Toc484605286"/>
      <w:bookmarkStart w:id="552" w:name="_Toc484526566"/>
      <w:bookmarkStart w:id="553" w:name="_Toc484449071"/>
      <w:bookmarkStart w:id="554" w:name="_Toc484448947"/>
      <w:bookmarkStart w:id="555" w:name="_Toc484448823"/>
      <w:bookmarkStart w:id="556" w:name="_Toc484448700"/>
      <w:bookmarkStart w:id="557" w:name="_Toc484448576"/>
      <w:bookmarkStart w:id="558" w:name="_Toc484448452"/>
      <w:bookmarkStart w:id="559" w:name="_Toc484448328"/>
      <w:bookmarkStart w:id="560" w:name="_Toc484448204"/>
      <w:bookmarkStart w:id="561" w:name="_Toc484448079"/>
      <w:bookmarkStart w:id="562" w:name="_Toc484440420"/>
      <w:bookmarkStart w:id="563" w:name="_Toc484440060"/>
      <w:bookmarkStart w:id="564" w:name="_Toc484439936"/>
      <w:bookmarkStart w:id="565" w:name="_Toc484439813"/>
      <w:bookmarkStart w:id="566" w:name="_Toc484438893"/>
      <w:bookmarkStart w:id="567" w:name="_Toc484438769"/>
      <w:bookmarkStart w:id="568" w:name="_Toc484438645"/>
      <w:bookmarkStart w:id="569" w:name="_Toc484429070"/>
      <w:bookmarkStart w:id="570" w:name="_Toc484428900"/>
      <w:bookmarkStart w:id="571" w:name="_Toc484097728"/>
      <w:bookmarkStart w:id="572" w:name="_Toc484011654"/>
      <w:bookmarkStart w:id="573" w:name="_Toc484011179"/>
      <w:bookmarkStart w:id="574" w:name="_Toc484011057"/>
      <w:bookmarkStart w:id="575" w:name="_Toc484010935"/>
      <w:bookmarkStart w:id="576" w:name="_Toc484010811"/>
      <w:bookmarkStart w:id="577" w:name="_Toc484010689"/>
      <w:bookmarkStart w:id="578" w:name="_Toc483906939"/>
      <w:bookmarkStart w:id="579" w:name="_Toc483571562"/>
      <w:bookmarkStart w:id="580" w:name="_Toc483571441"/>
      <w:bookmarkStart w:id="581" w:name="_Toc483474012"/>
      <w:bookmarkStart w:id="582" w:name="_Toc483401215"/>
      <w:bookmarkStart w:id="583" w:name="_Toc483325736"/>
      <w:bookmarkStart w:id="584" w:name="_Toc483316433"/>
      <w:bookmarkStart w:id="585" w:name="_Toc483316302"/>
      <w:bookmarkStart w:id="586" w:name="_Toc483316099"/>
      <w:bookmarkStart w:id="587" w:name="_Toc483315894"/>
      <w:bookmarkStart w:id="588" w:name="_Toc483302344"/>
      <w:bookmarkStart w:id="589" w:name="_Toc483233644"/>
      <w:bookmarkStart w:id="590" w:name="_Toc482979683"/>
      <w:bookmarkStart w:id="591" w:name="_Toc482979585"/>
      <w:bookmarkStart w:id="592" w:name="_Toc482979476"/>
      <w:bookmarkStart w:id="593" w:name="_Toc482979368"/>
      <w:bookmarkStart w:id="594" w:name="_Toc482979259"/>
      <w:bookmarkStart w:id="595" w:name="_Toc482979150"/>
      <w:bookmarkStart w:id="596" w:name="_Toc482979039"/>
      <w:bookmarkStart w:id="597" w:name="_Toc482978931"/>
      <w:bookmarkStart w:id="598" w:name="_Toc482978822"/>
      <w:bookmarkStart w:id="599" w:name="_Toc482959703"/>
      <w:bookmarkStart w:id="600" w:name="_Toc482959593"/>
      <w:bookmarkStart w:id="601" w:name="_Toc482959483"/>
      <w:bookmarkStart w:id="602" w:name="_Toc482712713"/>
      <w:bookmarkStart w:id="603" w:name="_Toc482641267"/>
      <w:bookmarkStart w:id="604" w:name="_Toc482633090"/>
      <w:bookmarkStart w:id="605" w:name="_Toc482352250"/>
      <w:bookmarkStart w:id="606" w:name="_Toc482352160"/>
      <w:bookmarkStart w:id="607" w:name="_Toc482352070"/>
      <w:bookmarkStart w:id="608" w:name="_Toc482351980"/>
      <w:bookmarkStart w:id="609" w:name="_Toc482102116"/>
      <w:bookmarkStart w:id="610" w:name="_Toc482102022"/>
      <w:bookmarkStart w:id="611" w:name="_Toc482101927"/>
      <w:bookmarkStart w:id="612" w:name="_Toc482101832"/>
      <w:bookmarkStart w:id="613" w:name="_Toc482101739"/>
      <w:bookmarkStart w:id="614" w:name="_Toc482101564"/>
      <w:bookmarkStart w:id="615" w:name="_Toc482101449"/>
      <w:bookmarkStart w:id="616" w:name="_Toc482101312"/>
      <w:bookmarkStart w:id="617" w:name="_Toc482100886"/>
      <w:bookmarkStart w:id="618" w:name="_Toc482100729"/>
      <w:bookmarkStart w:id="619" w:name="_Toc482099012"/>
      <w:bookmarkStart w:id="620" w:name="_Toc482097914"/>
      <w:bookmarkStart w:id="621" w:name="_Toc482097722"/>
      <w:bookmarkStart w:id="622" w:name="_Toc482097633"/>
      <w:bookmarkStart w:id="623" w:name="_Toc482097544"/>
      <w:bookmarkStart w:id="624" w:name="_Toc482025721"/>
      <w:bookmarkStart w:id="625" w:name="_Toc485218269"/>
      <w:bookmarkStart w:id="626" w:name="_Toc484688833"/>
      <w:bookmarkStart w:id="627" w:name="_Toc484688278"/>
      <w:bookmarkStart w:id="628" w:name="_Toc484605409"/>
      <w:bookmarkStart w:id="629" w:name="_Toc484605285"/>
      <w:bookmarkStart w:id="630" w:name="_Toc484526565"/>
      <w:bookmarkStart w:id="631" w:name="_Toc484449070"/>
      <w:bookmarkStart w:id="632" w:name="_Toc484448946"/>
      <w:bookmarkStart w:id="633" w:name="_Toc484448822"/>
      <w:bookmarkStart w:id="634" w:name="_Toc484448699"/>
      <w:bookmarkStart w:id="635" w:name="_Toc484448575"/>
      <w:bookmarkStart w:id="636" w:name="_Toc484448451"/>
      <w:bookmarkStart w:id="637" w:name="_Toc484448327"/>
      <w:bookmarkStart w:id="638" w:name="_Toc484448203"/>
      <w:bookmarkStart w:id="639" w:name="_Toc484448078"/>
      <w:bookmarkStart w:id="640" w:name="_Toc484440419"/>
      <w:bookmarkStart w:id="641" w:name="_Toc484440059"/>
      <w:bookmarkStart w:id="642" w:name="_Toc484439935"/>
      <w:bookmarkStart w:id="643" w:name="_Toc484439812"/>
      <w:bookmarkStart w:id="644" w:name="_Toc484438892"/>
      <w:bookmarkStart w:id="645" w:name="_Toc484438768"/>
      <w:bookmarkStart w:id="646" w:name="_Toc484438644"/>
      <w:bookmarkStart w:id="647" w:name="_Toc484429069"/>
      <w:bookmarkStart w:id="648" w:name="_Toc484428899"/>
      <w:bookmarkStart w:id="649" w:name="_Toc484097727"/>
      <w:bookmarkStart w:id="650" w:name="_Toc484011653"/>
      <w:bookmarkStart w:id="651" w:name="_Toc484011178"/>
      <w:bookmarkStart w:id="652" w:name="_Toc484011056"/>
      <w:bookmarkStart w:id="653" w:name="_Toc484010934"/>
      <w:bookmarkStart w:id="654" w:name="_Toc484010810"/>
      <w:bookmarkStart w:id="655" w:name="_Toc484010688"/>
      <w:bookmarkStart w:id="656" w:name="_Toc483906938"/>
      <w:bookmarkStart w:id="657" w:name="_Toc483571561"/>
      <w:bookmarkStart w:id="658" w:name="_Toc483571440"/>
      <w:bookmarkStart w:id="659" w:name="_Toc483474011"/>
      <w:bookmarkStart w:id="660" w:name="_Toc483401214"/>
      <w:bookmarkStart w:id="661" w:name="_Toc483325735"/>
      <w:bookmarkStart w:id="662" w:name="_Toc483316432"/>
      <w:bookmarkStart w:id="663" w:name="_Toc483316301"/>
      <w:bookmarkStart w:id="664" w:name="_Toc483316098"/>
      <w:bookmarkStart w:id="665" w:name="_Toc483315893"/>
      <w:bookmarkStart w:id="666" w:name="_Toc483302343"/>
      <w:bookmarkStart w:id="667" w:name="_Toc483233643"/>
      <w:bookmarkStart w:id="668" w:name="_Toc482979682"/>
      <w:bookmarkStart w:id="669" w:name="_Toc482979584"/>
      <w:bookmarkStart w:id="670" w:name="_Toc482979475"/>
      <w:bookmarkStart w:id="671" w:name="_Toc482979367"/>
      <w:bookmarkStart w:id="672" w:name="_Toc482979258"/>
      <w:bookmarkStart w:id="673" w:name="_Toc482979149"/>
      <w:bookmarkStart w:id="674" w:name="_Toc482979038"/>
      <w:bookmarkStart w:id="675" w:name="_Toc482978930"/>
      <w:bookmarkStart w:id="676" w:name="_Toc482978821"/>
      <w:bookmarkStart w:id="677" w:name="_Toc482959702"/>
      <w:bookmarkStart w:id="678" w:name="_Toc482959592"/>
      <w:bookmarkStart w:id="679" w:name="_Toc482959482"/>
      <w:bookmarkStart w:id="680" w:name="_Toc482712712"/>
      <w:bookmarkStart w:id="681" w:name="_Toc482641266"/>
      <w:bookmarkStart w:id="682" w:name="_Toc482633089"/>
      <w:bookmarkStart w:id="683" w:name="_Toc482352249"/>
      <w:bookmarkStart w:id="684" w:name="_Toc482352159"/>
      <w:bookmarkStart w:id="685" w:name="_Toc482352069"/>
      <w:bookmarkStart w:id="686" w:name="_Toc482351979"/>
      <w:bookmarkStart w:id="687" w:name="_Toc482102115"/>
      <w:bookmarkStart w:id="688" w:name="_Toc482102021"/>
      <w:bookmarkStart w:id="689" w:name="_Toc482101926"/>
      <w:bookmarkStart w:id="690" w:name="_Toc482101831"/>
      <w:bookmarkStart w:id="691" w:name="_Toc482101738"/>
      <w:bookmarkStart w:id="692" w:name="_Toc482101563"/>
      <w:bookmarkStart w:id="693" w:name="_Toc482101448"/>
      <w:bookmarkStart w:id="694" w:name="_Toc482101311"/>
      <w:bookmarkStart w:id="695" w:name="_Toc482100885"/>
      <w:bookmarkStart w:id="696" w:name="_Toc482100728"/>
      <w:bookmarkStart w:id="697" w:name="_Toc482099011"/>
      <w:bookmarkStart w:id="698" w:name="_Toc482097913"/>
      <w:bookmarkStart w:id="699" w:name="_Toc482097721"/>
      <w:bookmarkStart w:id="700" w:name="_Toc482097632"/>
      <w:bookmarkStart w:id="701" w:name="_Toc482097543"/>
      <w:bookmarkStart w:id="702" w:name="_Toc482025720"/>
      <w:bookmarkStart w:id="703" w:name="_Toc485218268"/>
      <w:bookmarkStart w:id="704" w:name="_Toc484688832"/>
      <w:bookmarkStart w:id="705" w:name="_Toc484688277"/>
      <w:bookmarkStart w:id="706" w:name="_Toc484605408"/>
      <w:bookmarkStart w:id="707" w:name="_Toc484605284"/>
      <w:bookmarkStart w:id="708" w:name="_Toc484526564"/>
      <w:bookmarkStart w:id="709" w:name="_Toc484449069"/>
      <w:bookmarkStart w:id="710" w:name="_Toc484448945"/>
      <w:bookmarkStart w:id="711" w:name="_Toc484448821"/>
      <w:bookmarkStart w:id="712" w:name="_Toc484448698"/>
      <w:bookmarkStart w:id="713" w:name="_Toc484448574"/>
      <w:bookmarkStart w:id="714" w:name="_Toc484448450"/>
      <w:bookmarkStart w:id="715" w:name="_Toc484448326"/>
      <w:bookmarkStart w:id="716" w:name="_Toc484448202"/>
      <w:bookmarkStart w:id="717" w:name="_Toc484448077"/>
      <w:bookmarkStart w:id="718" w:name="_Toc484440418"/>
      <w:bookmarkStart w:id="719" w:name="_Toc484440058"/>
      <w:bookmarkStart w:id="720" w:name="_Toc484439934"/>
      <w:bookmarkStart w:id="721" w:name="_Toc484439811"/>
      <w:bookmarkStart w:id="722" w:name="_Toc484438891"/>
      <w:bookmarkStart w:id="723" w:name="_Toc484438767"/>
      <w:bookmarkStart w:id="724" w:name="_Toc484438643"/>
      <w:bookmarkStart w:id="725" w:name="_Toc484429068"/>
      <w:bookmarkStart w:id="726" w:name="_Toc484428898"/>
      <w:bookmarkStart w:id="727" w:name="_Toc484097726"/>
      <w:bookmarkStart w:id="728" w:name="_Toc484011652"/>
      <w:bookmarkStart w:id="729" w:name="_Toc484011177"/>
      <w:bookmarkStart w:id="730" w:name="_Toc484011055"/>
      <w:bookmarkStart w:id="731" w:name="_Toc484010933"/>
      <w:bookmarkStart w:id="732" w:name="_Toc484010809"/>
      <w:bookmarkStart w:id="733" w:name="_Toc484010687"/>
      <w:bookmarkStart w:id="734" w:name="_Toc483906937"/>
      <w:bookmarkStart w:id="735" w:name="_Toc483571560"/>
      <w:bookmarkStart w:id="736" w:name="_Toc483571439"/>
      <w:bookmarkStart w:id="737" w:name="_Toc483474010"/>
      <w:bookmarkStart w:id="738" w:name="_Toc483401213"/>
      <w:bookmarkStart w:id="739" w:name="_Toc483325734"/>
      <w:bookmarkStart w:id="740" w:name="_Toc483316431"/>
      <w:bookmarkStart w:id="741" w:name="_Toc483316300"/>
      <w:bookmarkStart w:id="742" w:name="_Toc483316097"/>
      <w:bookmarkStart w:id="743" w:name="_Toc483315892"/>
      <w:bookmarkStart w:id="744" w:name="_Toc483302342"/>
      <w:bookmarkStart w:id="745" w:name="_Toc483233642"/>
      <w:bookmarkStart w:id="746" w:name="_Toc482979681"/>
      <w:bookmarkStart w:id="747" w:name="_Toc482979583"/>
      <w:bookmarkStart w:id="748" w:name="_Toc482979474"/>
      <w:bookmarkStart w:id="749" w:name="_Toc482979366"/>
      <w:bookmarkStart w:id="750" w:name="_Toc482979257"/>
      <w:bookmarkStart w:id="751" w:name="_Toc482979148"/>
      <w:bookmarkStart w:id="752" w:name="_Toc482979037"/>
      <w:bookmarkStart w:id="753" w:name="_Toc482978929"/>
      <w:bookmarkStart w:id="754" w:name="_Toc482978820"/>
      <w:bookmarkStart w:id="755" w:name="_Toc482959701"/>
      <w:bookmarkStart w:id="756" w:name="_Toc482959591"/>
      <w:bookmarkStart w:id="757" w:name="_Toc482959481"/>
      <w:bookmarkStart w:id="758" w:name="_Toc482712711"/>
      <w:bookmarkStart w:id="759" w:name="_Toc482641265"/>
      <w:bookmarkStart w:id="760" w:name="_Toc482633088"/>
      <w:bookmarkStart w:id="761" w:name="_Toc482352248"/>
      <w:bookmarkStart w:id="762" w:name="_Toc482352158"/>
      <w:bookmarkStart w:id="763" w:name="_Toc482352068"/>
      <w:bookmarkStart w:id="764" w:name="_Toc482351978"/>
      <w:bookmarkStart w:id="765" w:name="_Toc482102114"/>
      <w:bookmarkStart w:id="766" w:name="_Toc482102020"/>
      <w:bookmarkStart w:id="767" w:name="_Toc482101925"/>
      <w:bookmarkStart w:id="768" w:name="_Toc482101830"/>
      <w:bookmarkStart w:id="769" w:name="_Toc482101737"/>
      <w:bookmarkStart w:id="770" w:name="_Toc482101562"/>
      <w:bookmarkStart w:id="771" w:name="_Toc482101447"/>
      <w:bookmarkStart w:id="772" w:name="_Toc482101310"/>
      <w:bookmarkStart w:id="773" w:name="_Toc482100884"/>
      <w:bookmarkStart w:id="774" w:name="_Toc482100727"/>
      <w:bookmarkStart w:id="775" w:name="_Toc482099010"/>
      <w:bookmarkStart w:id="776" w:name="_Toc482097912"/>
      <w:bookmarkStart w:id="777" w:name="_Toc482097720"/>
      <w:bookmarkStart w:id="778" w:name="_Toc482097631"/>
      <w:bookmarkStart w:id="779" w:name="_Toc482097542"/>
      <w:bookmarkStart w:id="780" w:name="_Toc482025719"/>
      <w:bookmarkStart w:id="781" w:name="_Toc485218267"/>
      <w:bookmarkStart w:id="782" w:name="_Toc484688831"/>
      <w:bookmarkStart w:id="783" w:name="_Toc484688276"/>
      <w:bookmarkStart w:id="784" w:name="_Toc484605407"/>
      <w:bookmarkStart w:id="785" w:name="_Toc484605283"/>
      <w:bookmarkStart w:id="786" w:name="_Toc484526563"/>
      <w:bookmarkStart w:id="787" w:name="_Toc484449068"/>
      <w:bookmarkStart w:id="788" w:name="_Toc484448944"/>
      <w:bookmarkStart w:id="789" w:name="_Toc484448820"/>
      <w:bookmarkStart w:id="790" w:name="_Toc484448697"/>
      <w:bookmarkStart w:id="791" w:name="_Toc484448573"/>
      <w:bookmarkStart w:id="792" w:name="_Toc484448449"/>
      <w:bookmarkStart w:id="793" w:name="_Toc484448325"/>
      <w:bookmarkStart w:id="794" w:name="_Toc484448201"/>
      <w:bookmarkStart w:id="795" w:name="_Toc484448076"/>
      <w:bookmarkStart w:id="796" w:name="_Toc484440417"/>
      <w:bookmarkStart w:id="797" w:name="_Toc484440057"/>
      <w:bookmarkStart w:id="798" w:name="_Toc484439933"/>
      <w:bookmarkStart w:id="799" w:name="_Toc484439810"/>
      <w:bookmarkStart w:id="800" w:name="_Toc484438890"/>
      <w:bookmarkStart w:id="801" w:name="_Toc484438766"/>
      <w:bookmarkStart w:id="802" w:name="_Toc484438642"/>
      <w:bookmarkStart w:id="803" w:name="_Toc484429067"/>
      <w:bookmarkStart w:id="804" w:name="_Toc484428897"/>
      <w:bookmarkStart w:id="805" w:name="_Toc484097725"/>
      <w:bookmarkStart w:id="806" w:name="_Toc484011651"/>
      <w:bookmarkStart w:id="807" w:name="_Toc484011176"/>
      <w:bookmarkStart w:id="808" w:name="_Toc484011054"/>
      <w:bookmarkStart w:id="809" w:name="_Toc484010932"/>
      <w:bookmarkStart w:id="810" w:name="_Toc484010808"/>
      <w:bookmarkStart w:id="811" w:name="_Toc484010686"/>
      <w:bookmarkStart w:id="812" w:name="_Toc483906936"/>
      <w:bookmarkStart w:id="813" w:name="_Toc483571559"/>
      <w:bookmarkStart w:id="814" w:name="_Toc483571438"/>
      <w:bookmarkStart w:id="815" w:name="_Toc483474009"/>
      <w:bookmarkStart w:id="816" w:name="_Toc483401212"/>
      <w:bookmarkStart w:id="817" w:name="_Toc483325733"/>
      <w:bookmarkStart w:id="818" w:name="_Toc483316430"/>
      <w:bookmarkStart w:id="819" w:name="_Toc483316299"/>
      <w:bookmarkStart w:id="820" w:name="_Toc483316096"/>
      <w:bookmarkStart w:id="821" w:name="_Toc483315891"/>
      <w:bookmarkStart w:id="822" w:name="_Toc483302341"/>
      <w:bookmarkStart w:id="823" w:name="_Toc483233641"/>
      <w:bookmarkStart w:id="824" w:name="_Toc482979680"/>
      <w:bookmarkStart w:id="825" w:name="_Toc482979582"/>
      <w:bookmarkStart w:id="826" w:name="_Toc482979473"/>
      <w:bookmarkStart w:id="827" w:name="_Toc482979365"/>
      <w:bookmarkStart w:id="828" w:name="_Toc482979256"/>
      <w:bookmarkStart w:id="829" w:name="_Toc482979147"/>
      <w:bookmarkStart w:id="830" w:name="_Toc482979036"/>
      <w:bookmarkStart w:id="831" w:name="_Toc482978928"/>
      <w:bookmarkStart w:id="832" w:name="_Toc482978819"/>
      <w:bookmarkStart w:id="833" w:name="_Toc482959700"/>
      <w:bookmarkStart w:id="834" w:name="_Toc482959590"/>
      <w:bookmarkStart w:id="835" w:name="_Toc482959480"/>
      <w:bookmarkStart w:id="836" w:name="_Toc482712710"/>
      <w:bookmarkStart w:id="837" w:name="_Toc482641264"/>
      <w:bookmarkStart w:id="838" w:name="_Toc482633087"/>
      <w:bookmarkStart w:id="839" w:name="_Toc482352247"/>
      <w:bookmarkStart w:id="840" w:name="_Toc482352157"/>
      <w:bookmarkStart w:id="841" w:name="_Toc482352067"/>
      <w:bookmarkStart w:id="842" w:name="_Toc482351977"/>
      <w:bookmarkStart w:id="843" w:name="_Toc482102113"/>
      <w:bookmarkStart w:id="844" w:name="_Toc482102019"/>
      <w:bookmarkStart w:id="845" w:name="_Toc482101924"/>
      <w:bookmarkStart w:id="846" w:name="_Toc482101829"/>
      <w:bookmarkStart w:id="847" w:name="_Toc482101736"/>
      <w:bookmarkStart w:id="848" w:name="_Toc482101561"/>
      <w:bookmarkStart w:id="849" w:name="_Toc482101446"/>
      <w:bookmarkStart w:id="850" w:name="_Toc482101309"/>
      <w:bookmarkStart w:id="851" w:name="_Toc482100883"/>
      <w:bookmarkStart w:id="852" w:name="_Toc482100726"/>
      <w:bookmarkStart w:id="853" w:name="_Toc482099009"/>
      <w:bookmarkStart w:id="854" w:name="_Toc482097911"/>
      <w:bookmarkStart w:id="855" w:name="_Toc482097719"/>
      <w:bookmarkStart w:id="856" w:name="_Toc482097630"/>
      <w:bookmarkStart w:id="857" w:name="_Toc482097541"/>
      <w:bookmarkStart w:id="858" w:name="_Toc482025718"/>
      <w:bookmarkStart w:id="859" w:name="_Toc485218266"/>
      <w:bookmarkStart w:id="860" w:name="_Toc484688830"/>
      <w:bookmarkStart w:id="861" w:name="_Toc484688275"/>
      <w:bookmarkStart w:id="862" w:name="_Toc484605406"/>
      <w:bookmarkStart w:id="863" w:name="_Toc484605282"/>
      <w:bookmarkStart w:id="864" w:name="_Toc484526562"/>
      <w:bookmarkStart w:id="865" w:name="_Toc484449067"/>
      <w:bookmarkStart w:id="866" w:name="_Toc484448943"/>
      <w:bookmarkStart w:id="867" w:name="_Toc484448819"/>
      <w:bookmarkStart w:id="868" w:name="_Toc484448696"/>
      <w:bookmarkStart w:id="869" w:name="_Toc484448572"/>
      <w:bookmarkStart w:id="870" w:name="_Toc484448448"/>
      <w:bookmarkStart w:id="871" w:name="_Toc484448324"/>
      <w:bookmarkStart w:id="872" w:name="_Toc484448200"/>
      <w:bookmarkStart w:id="873" w:name="_Toc484448075"/>
      <w:bookmarkStart w:id="874" w:name="_Toc484440416"/>
      <w:bookmarkStart w:id="875" w:name="_Toc484440056"/>
      <w:bookmarkStart w:id="876" w:name="_Toc484439932"/>
      <w:bookmarkStart w:id="877" w:name="_Toc484439809"/>
      <w:bookmarkStart w:id="878" w:name="_Toc484438889"/>
      <w:bookmarkStart w:id="879" w:name="_Toc484438765"/>
      <w:bookmarkStart w:id="880" w:name="_Toc484438641"/>
      <w:bookmarkStart w:id="881" w:name="_Toc484429066"/>
      <w:bookmarkStart w:id="882" w:name="_Toc484428896"/>
      <w:bookmarkStart w:id="883" w:name="_Toc484097724"/>
      <w:bookmarkStart w:id="884" w:name="_Toc484011650"/>
      <w:bookmarkStart w:id="885" w:name="_Toc484011175"/>
      <w:bookmarkStart w:id="886" w:name="_Toc484011053"/>
      <w:bookmarkStart w:id="887" w:name="_Toc484010931"/>
      <w:bookmarkStart w:id="888" w:name="_Toc484010807"/>
      <w:bookmarkStart w:id="889" w:name="_Toc484010685"/>
      <w:bookmarkStart w:id="890" w:name="_Toc483906935"/>
      <w:bookmarkStart w:id="891" w:name="_Toc483571558"/>
      <w:bookmarkStart w:id="892" w:name="_Toc483571437"/>
      <w:bookmarkStart w:id="893" w:name="_Toc483474008"/>
      <w:bookmarkStart w:id="894" w:name="_Toc483401211"/>
      <w:bookmarkStart w:id="895" w:name="_Toc483325732"/>
      <w:bookmarkStart w:id="896" w:name="_Toc483316429"/>
      <w:bookmarkStart w:id="897" w:name="_Toc483316298"/>
      <w:bookmarkStart w:id="898" w:name="_Toc483316095"/>
      <w:bookmarkStart w:id="899" w:name="_Toc483315890"/>
      <w:bookmarkStart w:id="900" w:name="_Toc483302340"/>
      <w:bookmarkStart w:id="901" w:name="_Toc483233640"/>
      <w:bookmarkStart w:id="902" w:name="_Toc482979679"/>
      <w:bookmarkStart w:id="903" w:name="_Toc482979581"/>
      <w:bookmarkStart w:id="904" w:name="_Toc482979472"/>
      <w:bookmarkStart w:id="905" w:name="_Toc482979364"/>
      <w:bookmarkStart w:id="906" w:name="_Toc482979255"/>
      <w:bookmarkStart w:id="907" w:name="_Toc482979146"/>
      <w:bookmarkStart w:id="908" w:name="_Toc482979035"/>
      <w:bookmarkStart w:id="909" w:name="_Toc482978927"/>
      <w:bookmarkStart w:id="910" w:name="_Toc482978818"/>
      <w:bookmarkStart w:id="911" w:name="_Toc482959699"/>
      <w:bookmarkStart w:id="912" w:name="_Toc482959589"/>
      <w:bookmarkStart w:id="913" w:name="_Toc482959479"/>
      <w:bookmarkStart w:id="914" w:name="_Toc482712709"/>
      <w:bookmarkStart w:id="915" w:name="_Toc482641263"/>
      <w:bookmarkStart w:id="916" w:name="_Toc482633086"/>
      <w:bookmarkStart w:id="917" w:name="_Toc482352246"/>
      <w:bookmarkStart w:id="918" w:name="_Toc482352156"/>
      <w:bookmarkStart w:id="919" w:name="_Toc482352066"/>
      <w:bookmarkStart w:id="920" w:name="_Toc482351976"/>
      <w:bookmarkStart w:id="921" w:name="_Toc482102112"/>
      <w:bookmarkStart w:id="922" w:name="_Toc482102018"/>
      <w:bookmarkStart w:id="923" w:name="_Toc482101923"/>
      <w:bookmarkStart w:id="924" w:name="_Toc482101828"/>
      <w:bookmarkStart w:id="925" w:name="_Toc482101735"/>
      <w:bookmarkStart w:id="926" w:name="_Toc482101560"/>
      <w:bookmarkStart w:id="927" w:name="_Toc482101445"/>
      <w:bookmarkStart w:id="928" w:name="_Toc482101308"/>
      <w:bookmarkStart w:id="929" w:name="_Toc482100882"/>
      <w:bookmarkStart w:id="930" w:name="_Toc482100725"/>
      <w:bookmarkStart w:id="931" w:name="_Toc482099008"/>
      <w:bookmarkStart w:id="932" w:name="_Toc482097910"/>
      <w:bookmarkStart w:id="933" w:name="_Toc482097718"/>
      <w:bookmarkStart w:id="934" w:name="_Toc482097629"/>
      <w:bookmarkStart w:id="935" w:name="_Toc482097540"/>
      <w:bookmarkStart w:id="936" w:name="_Toc482025717"/>
      <w:bookmarkStart w:id="937" w:name="_Toc485218265"/>
      <w:bookmarkStart w:id="938" w:name="_Toc484688829"/>
      <w:bookmarkStart w:id="939" w:name="_Toc484688274"/>
      <w:bookmarkStart w:id="940" w:name="_Toc484605405"/>
      <w:bookmarkStart w:id="941" w:name="_Toc484605281"/>
      <w:bookmarkStart w:id="942" w:name="_Toc484526561"/>
      <w:bookmarkStart w:id="943" w:name="_Toc484449066"/>
      <w:bookmarkStart w:id="944" w:name="_Toc484448942"/>
      <w:bookmarkStart w:id="945" w:name="_Toc484448818"/>
      <w:bookmarkStart w:id="946" w:name="_Toc484448695"/>
      <w:bookmarkStart w:id="947" w:name="_Toc484448571"/>
      <w:bookmarkStart w:id="948" w:name="_Toc484448447"/>
      <w:bookmarkStart w:id="949" w:name="_Toc484448323"/>
      <w:bookmarkStart w:id="950" w:name="_Toc484448199"/>
      <w:bookmarkStart w:id="951" w:name="_Toc484448074"/>
      <w:bookmarkStart w:id="952" w:name="_Toc484440415"/>
      <w:bookmarkStart w:id="953" w:name="_Toc484440055"/>
      <w:bookmarkStart w:id="954" w:name="_Toc484439931"/>
      <w:bookmarkStart w:id="955" w:name="_Toc484439808"/>
      <w:bookmarkStart w:id="956" w:name="_Toc484438888"/>
      <w:bookmarkStart w:id="957" w:name="_Toc484438764"/>
      <w:bookmarkStart w:id="958" w:name="_Toc484438640"/>
      <w:bookmarkStart w:id="959" w:name="_Toc484429065"/>
      <w:bookmarkStart w:id="960" w:name="_Toc484428895"/>
      <w:bookmarkStart w:id="961" w:name="_Toc484097723"/>
      <w:bookmarkStart w:id="962" w:name="_Toc484011649"/>
      <w:bookmarkStart w:id="963" w:name="_Toc484011174"/>
      <w:bookmarkStart w:id="964" w:name="_Toc484011052"/>
      <w:bookmarkStart w:id="965" w:name="_Toc484010930"/>
      <w:bookmarkStart w:id="966" w:name="_Toc484010806"/>
      <w:bookmarkStart w:id="967" w:name="_Toc484010684"/>
      <w:bookmarkStart w:id="968" w:name="_Toc483906934"/>
      <w:bookmarkStart w:id="969" w:name="_Toc483571557"/>
      <w:bookmarkStart w:id="970" w:name="_Toc483571436"/>
      <w:bookmarkStart w:id="971" w:name="_Toc483474007"/>
      <w:bookmarkStart w:id="972" w:name="_Toc483401210"/>
      <w:bookmarkStart w:id="973" w:name="_Toc483325731"/>
      <w:bookmarkStart w:id="974" w:name="_Toc483316428"/>
      <w:bookmarkStart w:id="975" w:name="_Toc483316297"/>
      <w:bookmarkStart w:id="976" w:name="_Toc483316094"/>
      <w:bookmarkStart w:id="977" w:name="_Toc483315889"/>
      <w:bookmarkStart w:id="978" w:name="_Toc483302339"/>
      <w:bookmarkStart w:id="979" w:name="_Toc483233639"/>
      <w:bookmarkStart w:id="980" w:name="_Toc482979678"/>
      <w:bookmarkStart w:id="981" w:name="_Toc482979580"/>
      <w:bookmarkStart w:id="982" w:name="_Toc482979471"/>
      <w:bookmarkStart w:id="983" w:name="_Toc482979363"/>
      <w:bookmarkStart w:id="984" w:name="_Toc482979254"/>
      <w:bookmarkStart w:id="985" w:name="_Toc482979145"/>
      <w:bookmarkStart w:id="986" w:name="_Toc482979034"/>
      <w:bookmarkStart w:id="987" w:name="_Toc482978926"/>
      <w:bookmarkStart w:id="988" w:name="_Toc482978817"/>
      <w:bookmarkStart w:id="989" w:name="_Toc482959698"/>
      <w:bookmarkStart w:id="990" w:name="_Toc482959588"/>
      <w:bookmarkStart w:id="991" w:name="_Toc482959478"/>
      <w:bookmarkStart w:id="992" w:name="_Toc482712708"/>
      <w:bookmarkStart w:id="993" w:name="_Toc482641262"/>
      <w:bookmarkStart w:id="994" w:name="_Toc482633085"/>
      <w:bookmarkStart w:id="995" w:name="_Toc482352245"/>
      <w:bookmarkStart w:id="996" w:name="_Toc482352155"/>
      <w:bookmarkStart w:id="997" w:name="_Toc482352065"/>
      <w:bookmarkStart w:id="998" w:name="_Toc482351975"/>
      <w:bookmarkStart w:id="999" w:name="_Toc482102111"/>
      <w:bookmarkStart w:id="1000" w:name="_Toc482102017"/>
      <w:bookmarkStart w:id="1001" w:name="_Toc482101922"/>
      <w:bookmarkStart w:id="1002" w:name="_Toc482101827"/>
      <w:bookmarkStart w:id="1003" w:name="_Toc482101734"/>
      <w:bookmarkStart w:id="1004" w:name="_Toc482101559"/>
      <w:bookmarkStart w:id="1005" w:name="_Toc482101444"/>
      <w:bookmarkStart w:id="1006" w:name="_Toc482101307"/>
      <w:bookmarkStart w:id="1007" w:name="_Toc482100881"/>
      <w:bookmarkStart w:id="1008" w:name="_Toc482100724"/>
      <w:bookmarkStart w:id="1009" w:name="_Toc482099007"/>
      <w:bookmarkStart w:id="1010" w:name="_Toc482097909"/>
      <w:bookmarkStart w:id="1011" w:name="_Toc482097717"/>
      <w:bookmarkStart w:id="1012" w:name="_Toc482097628"/>
      <w:bookmarkStart w:id="1013" w:name="_Toc482097539"/>
      <w:bookmarkStart w:id="1014" w:name="_Toc482025716"/>
      <w:bookmarkStart w:id="1015" w:name="_Toc485218264"/>
      <w:bookmarkStart w:id="1016" w:name="_Toc484688828"/>
      <w:bookmarkStart w:id="1017" w:name="_Toc484688273"/>
      <w:bookmarkStart w:id="1018" w:name="_Toc484605404"/>
      <w:bookmarkStart w:id="1019" w:name="_Toc484605280"/>
      <w:bookmarkStart w:id="1020" w:name="_Toc484526560"/>
      <w:bookmarkStart w:id="1021" w:name="_Toc484449065"/>
      <w:bookmarkStart w:id="1022" w:name="_Toc484448941"/>
      <w:bookmarkStart w:id="1023" w:name="_Toc484448817"/>
      <w:bookmarkStart w:id="1024" w:name="_Toc484448694"/>
      <w:bookmarkStart w:id="1025" w:name="_Toc484448570"/>
      <w:bookmarkStart w:id="1026" w:name="_Toc484448446"/>
      <w:bookmarkStart w:id="1027" w:name="_Toc484448322"/>
      <w:bookmarkStart w:id="1028" w:name="_Toc484448198"/>
      <w:bookmarkStart w:id="1029" w:name="_Toc484448073"/>
      <w:bookmarkStart w:id="1030" w:name="_Toc484440414"/>
      <w:bookmarkStart w:id="1031" w:name="_Toc484440054"/>
      <w:bookmarkStart w:id="1032" w:name="_Toc484439930"/>
      <w:bookmarkStart w:id="1033" w:name="_Toc484439807"/>
      <w:bookmarkStart w:id="1034" w:name="_Toc484438887"/>
      <w:bookmarkStart w:id="1035" w:name="_Toc484438763"/>
      <w:bookmarkStart w:id="1036" w:name="_Toc484438639"/>
      <w:bookmarkStart w:id="1037" w:name="_Toc484429064"/>
      <w:bookmarkStart w:id="1038" w:name="_Toc484428894"/>
      <w:bookmarkStart w:id="1039" w:name="_Toc484097722"/>
      <w:bookmarkStart w:id="1040" w:name="_Toc484011648"/>
      <w:bookmarkStart w:id="1041" w:name="_Toc484011173"/>
      <w:bookmarkStart w:id="1042" w:name="_Toc484011051"/>
      <w:bookmarkStart w:id="1043" w:name="_Toc484010929"/>
      <w:bookmarkStart w:id="1044" w:name="_Toc484010805"/>
      <w:bookmarkStart w:id="1045" w:name="_Toc484010683"/>
      <w:bookmarkStart w:id="1046" w:name="_Toc483906933"/>
      <w:bookmarkStart w:id="1047" w:name="_Toc483571556"/>
      <w:bookmarkStart w:id="1048" w:name="_Toc483571435"/>
      <w:bookmarkStart w:id="1049" w:name="_Toc483474006"/>
      <w:bookmarkStart w:id="1050" w:name="_Toc483401209"/>
      <w:bookmarkStart w:id="1051" w:name="_Toc483325730"/>
      <w:bookmarkStart w:id="1052" w:name="_Toc483316427"/>
      <w:bookmarkStart w:id="1053" w:name="_Toc483316296"/>
      <w:bookmarkStart w:id="1054" w:name="_Toc483316093"/>
      <w:bookmarkStart w:id="1055" w:name="_Toc483315888"/>
      <w:bookmarkStart w:id="1056" w:name="_Toc483302338"/>
      <w:bookmarkStart w:id="1057" w:name="_Toc483233638"/>
      <w:bookmarkStart w:id="1058" w:name="_Toc482979677"/>
      <w:bookmarkStart w:id="1059" w:name="_Toc482979579"/>
      <w:bookmarkStart w:id="1060" w:name="_Toc482979470"/>
      <w:bookmarkStart w:id="1061" w:name="_Toc482979362"/>
      <w:bookmarkStart w:id="1062" w:name="_Toc482979253"/>
      <w:bookmarkStart w:id="1063" w:name="_Toc482979144"/>
      <w:bookmarkStart w:id="1064" w:name="_Toc482979033"/>
      <w:bookmarkStart w:id="1065" w:name="_Toc482978925"/>
      <w:bookmarkStart w:id="1066" w:name="_Toc482978816"/>
      <w:bookmarkStart w:id="1067" w:name="_Toc482959697"/>
      <w:bookmarkStart w:id="1068" w:name="_Toc482959587"/>
      <w:bookmarkStart w:id="1069" w:name="_Toc482959477"/>
      <w:bookmarkStart w:id="1070" w:name="_Toc482712707"/>
      <w:bookmarkStart w:id="1071" w:name="_Toc482641261"/>
      <w:bookmarkStart w:id="1072" w:name="_Toc482633084"/>
      <w:bookmarkStart w:id="1073" w:name="_Toc482352244"/>
      <w:bookmarkStart w:id="1074" w:name="_Toc482352154"/>
      <w:bookmarkStart w:id="1075" w:name="_Toc482352064"/>
      <w:bookmarkStart w:id="1076" w:name="_Toc482351974"/>
      <w:bookmarkStart w:id="1077" w:name="_Toc482102110"/>
      <w:bookmarkStart w:id="1078" w:name="_Toc482102016"/>
      <w:bookmarkStart w:id="1079" w:name="_Toc482101921"/>
      <w:bookmarkStart w:id="1080" w:name="_Toc482101826"/>
      <w:bookmarkStart w:id="1081" w:name="_Toc482101733"/>
      <w:bookmarkStart w:id="1082" w:name="_Toc482101558"/>
      <w:bookmarkStart w:id="1083" w:name="_Toc482101443"/>
      <w:bookmarkStart w:id="1084" w:name="_Toc482101306"/>
      <w:bookmarkStart w:id="1085" w:name="_Toc482100880"/>
      <w:bookmarkStart w:id="1086" w:name="_Toc482100723"/>
      <w:bookmarkStart w:id="1087" w:name="_Toc482099006"/>
      <w:bookmarkStart w:id="1088" w:name="_Toc482097908"/>
      <w:bookmarkStart w:id="1089" w:name="_Toc482097716"/>
      <w:bookmarkStart w:id="1090" w:name="_Toc482097627"/>
      <w:bookmarkStart w:id="1091" w:name="_Toc482097538"/>
      <w:bookmarkStart w:id="1092" w:name="_Toc482025715"/>
      <w:bookmarkStart w:id="1093" w:name="_Toc485218263"/>
      <w:bookmarkStart w:id="1094" w:name="_Toc484688827"/>
      <w:bookmarkStart w:id="1095" w:name="_Toc484688272"/>
      <w:bookmarkStart w:id="1096" w:name="_Toc484605403"/>
      <w:bookmarkStart w:id="1097" w:name="_Toc484605279"/>
      <w:bookmarkStart w:id="1098" w:name="_Toc484526559"/>
      <w:bookmarkStart w:id="1099" w:name="_Toc484449064"/>
      <w:bookmarkStart w:id="1100" w:name="_Toc484448940"/>
      <w:bookmarkStart w:id="1101" w:name="_Toc484448816"/>
      <w:bookmarkStart w:id="1102" w:name="_Toc484448693"/>
      <w:bookmarkStart w:id="1103" w:name="_Toc484448569"/>
      <w:bookmarkStart w:id="1104" w:name="_Toc484448445"/>
      <w:bookmarkStart w:id="1105" w:name="_Toc484448321"/>
      <w:bookmarkStart w:id="1106" w:name="_Toc484448197"/>
      <w:bookmarkStart w:id="1107" w:name="_Toc484448072"/>
      <w:bookmarkStart w:id="1108" w:name="_Toc484440413"/>
      <w:bookmarkStart w:id="1109" w:name="_Toc484440053"/>
      <w:bookmarkStart w:id="1110" w:name="_Toc484439929"/>
      <w:bookmarkStart w:id="1111" w:name="_Toc484439806"/>
      <w:bookmarkStart w:id="1112" w:name="_Toc484438886"/>
      <w:bookmarkStart w:id="1113" w:name="_Toc484438762"/>
      <w:bookmarkStart w:id="1114" w:name="_Toc484438638"/>
      <w:bookmarkStart w:id="1115" w:name="_Toc484429063"/>
      <w:bookmarkStart w:id="1116" w:name="_Toc484428893"/>
      <w:bookmarkStart w:id="1117" w:name="_Toc484097721"/>
      <w:bookmarkStart w:id="1118" w:name="_Toc484011647"/>
      <w:bookmarkStart w:id="1119" w:name="_Toc484011172"/>
      <w:bookmarkStart w:id="1120" w:name="_Toc484011050"/>
      <w:bookmarkStart w:id="1121" w:name="_Toc484010928"/>
      <w:bookmarkStart w:id="1122" w:name="_Toc484010804"/>
      <w:bookmarkStart w:id="1123" w:name="_Toc484010682"/>
      <w:bookmarkStart w:id="1124" w:name="_Toc483906932"/>
      <w:bookmarkStart w:id="1125" w:name="_Toc483571555"/>
      <w:bookmarkStart w:id="1126" w:name="_Toc483571434"/>
      <w:bookmarkStart w:id="1127" w:name="_Toc483474005"/>
      <w:bookmarkStart w:id="1128" w:name="_Toc483401208"/>
      <w:bookmarkStart w:id="1129" w:name="_Toc483325729"/>
      <w:bookmarkStart w:id="1130" w:name="_Toc483316426"/>
      <w:bookmarkStart w:id="1131" w:name="_Toc483316295"/>
      <w:bookmarkStart w:id="1132" w:name="_Toc483316092"/>
      <w:bookmarkStart w:id="1133" w:name="_Toc483315887"/>
      <w:bookmarkStart w:id="1134" w:name="_Toc483302337"/>
      <w:bookmarkStart w:id="1135" w:name="_Toc483233637"/>
      <w:bookmarkStart w:id="1136" w:name="_Toc482979676"/>
      <w:bookmarkStart w:id="1137" w:name="_Toc482979578"/>
      <w:bookmarkStart w:id="1138" w:name="_Toc482979469"/>
      <w:bookmarkStart w:id="1139" w:name="_Toc482979361"/>
      <w:bookmarkStart w:id="1140" w:name="_Toc482979252"/>
      <w:bookmarkStart w:id="1141" w:name="_Toc482979143"/>
      <w:bookmarkStart w:id="1142" w:name="_Toc482979032"/>
      <w:bookmarkStart w:id="1143" w:name="_Toc482978924"/>
      <w:bookmarkStart w:id="1144" w:name="_Toc482978815"/>
      <w:bookmarkStart w:id="1145" w:name="_Toc482959696"/>
      <w:bookmarkStart w:id="1146" w:name="_Toc482959586"/>
      <w:bookmarkStart w:id="1147" w:name="_Toc482959476"/>
      <w:bookmarkStart w:id="1148" w:name="_Toc482712706"/>
      <w:bookmarkStart w:id="1149" w:name="_Toc482641260"/>
      <w:bookmarkStart w:id="1150" w:name="_Toc482633083"/>
      <w:bookmarkStart w:id="1151" w:name="_Toc482352243"/>
      <w:bookmarkStart w:id="1152" w:name="_Toc482352153"/>
      <w:bookmarkStart w:id="1153" w:name="_Toc482352063"/>
      <w:bookmarkStart w:id="1154" w:name="_Toc482351973"/>
      <w:bookmarkStart w:id="1155" w:name="_Toc482102109"/>
      <w:bookmarkStart w:id="1156" w:name="_Toc482102015"/>
      <w:bookmarkStart w:id="1157" w:name="_Toc482101920"/>
      <w:bookmarkStart w:id="1158" w:name="_Toc482101825"/>
      <w:bookmarkStart w:id="1159" w:name="_Toc482101732"/>
      <w:bookmarkStart w:id="1160" w:name="_Toc482101557"/>
      <w:bookmarkStart w:id="1161" w:name="_Toc482101442"/>
      <w:bookmarkStart w:id="1162" w:name="_Toc482101305"/>
      <w:bookmarkStart w:id="1163" w:name="_Toc482100879"/>
      <w:bookmarkStart w:id="1164" w:name="_Toc482100722"/>
      <w:bookmarkStart w:id="1165" w:name="_Toc482099005"/>
      <w:bookmarkStart w:id="1166" w:name="_Toc482097907"/>
      <w:bookmarkStart w:id="1167" w:name="_Toc482097715"/>
      <w:bookmarkStart w:id="1168" w:name="_Toc482097626"/>
      <w:bookmarkStart w:id="1169" w:name="_Toc482097537"/>
      <w:bookmarkStart w:id="1170" w:name="_Toc482025714"/>
      <w:bookmarkStart w:id="1171" w:name="_Toc485218262"/>
      <w:bookmarkStart w:id="1172" w:name="_Toc484688826"/>
      <w:bookmarkStart w:id="1173" w:name="_Toc484688271"/>
      <w:bookmarkStart w:id="1174" w:name="_Toc484605402"/>
      <w:bookmarkStart w:id="1175" w:name="_Toc484605278"/>
      <w:bookmarkStart w:id="1176" w:name="_Toc484526558"/>
      <w:bookmarkStart w:id="1177" w:name="_Toc484449063"/>
      <w:bookmarkStart w:id="1178" w:name="_Toc484448939"/>
      <w:bookmarkStart w:id="1179" w:name="_Toc484448815"/>
      <w:bookmarkStart w:id="1180" w:name="_Toc484448692"/>
      <w:bookmarkStart w:id="1181" w:name="_Toc484448568"/>
      <w:bookmarkStart w:id="1182" w:name="_Toc484448444"/>
      <w:bookmarkStart w:id="1183" w:name="_Toc484448320"/>
      <w:bookmarkStart w:id="1184" w:name="_Toc484448196"/>
      <w:bookmarkStart w:id="1185" w:name="_Toc484448071"/>
      <w:bookmarkStart w:id="1186" w:name="_Toc484440412"/>
      <w:bookmarkStart w:id="1187" w:name="_Toc484440052"/>
      <w:bookmarkStart w:id="1188" w:name="_Toc484439928"/>
      <w:bookmarkStart w:id="1189" w:name="_Toc484439805"/>
      <w:bookmarkStart w:id="1190" w:name="_Toc484438885"/>
      <w:bookmarkStart w:id="1191" w:name="_Toc484438761"/>
      <w:bookmarkStart w:id="1192" w:name="_Toc484438637"/>
      <w:bookmarkStart w:id="1193" w:name="_Toc484429062"/>
      <w:bookmarkStart w:id="1194" w:name="_Toc484428892"/>
      <w:bookmarkStart w:id="1195" w:name="_Toc484097720"/>
      <w:bookmarkStart w:id="1196" w:name="_Toc484011646"/>
      <w:bookmarkStart w:id="1197" w:name="_Toc484011171"/>
      <w:bookmarkStart w:id="1198" w:name="_Toc484011049"/>
      <w:bookmarkStart w:id="1199" w:name="_Toc484010927"/>
      <w:bookmarkStart w:id="1200" w:name="_Toc484010803"/>
      <w:bookmarkStart w:id="1201" w:name="_Toc484010681"/>
      <w:bookmarkStart w:id="1202" w:name="_Toc483906931"/>
      <w:bookmarkStart w:id="1203" w:name="_Toc483571554"/>
      <w:bookmarkStart w:id="1204" w:name="_Toc483571433"/>
      <w:bookmarkStart w:id="1205" w:name="_Toc483474004"/>
      <w:bookmarkStart w:id="1206" w:name="_Toc483401207"/>
      <w:bookmarkStart w:id="1207" w:name="_Toc483325728"/>
      <w:bookmarkStart w:id="1208" w:name="_Toc483316425"/>
      <w:bookmarkStart w:id="1209" w:name="_Toc483316294"/>
      <w:bookmarkStart w:id="1210" w:name="_Toc483316091"/>
      <w:bookmarkStart w:id="1211" w:name="_Toc483315886"/>
      <w:bookmarkStart w:id="1212" w:name="_Toc483302336"/>
      <w:bookmarkStart w:id="1213" w:name="_Toc483233636"/>
      <w:bookmarkStart w:id="1214" w:name="_Toc482979675"/>
      <w:bookmarkStart w:id="1215" w:name="_Toc482979577"/>
      <w:bookmarkStart w:id="1216" w:name="_Toc482979468"/>
      <w:bookmarkStart w:id="1217" w:name="_Toc482979360"/>
      <w:bookmarkStart w:id="1218" w:name="_Toc482979251"/>
      <w:bookmarkStart w:id="1219" w:name="_Toc482979142"/>
      <w:bookmarkStart w:id="1220" w:name="_Toc482979031"/>
      <w:bookmarkStart w:id="1221" w:name="_Toc482978923"/>
      <w:bookmarkStart w:id="1222" w:name="_Toc482978814"/>
      <w:bookmarkStart w:id="1223" w:name="_Toc482959695"/>
      <w:bookmarkStart w:id="1224" w:name="_Toc482959585"/>
      <w:bookmarkStart w:id="1225" w:name="_Toc482959475"/>
      <w:bookmarkStart w:id="1226" w:name="_Toc482712705"/>
      <w:bookmarkStart w:id="1227" w:name="_Toc482641259"/>
      <w:bookmarkStart w:id="1228" w:name="_Toc482633082"/>
      <w:bookmarkStart w:id="1229" w:name="_Toc482352242"/>
      <w:bookmarkStart w:id="1230" w:name="_Toc482352152"/>
      <w:bookmarkStart w:id="1231" w:name="_Toc482352062"/>
      <w:bookmarkStart w:id="1232" w:name="_Toc482351972"/>
      <w:bookmarkStart w:id="1233" w:name="_Toc482102108"/>
      <w:bookmarkStart w:id="1234" w:name="_Toc482102014"/>
      <w:bookmarkStart w:id="1235" w:name="_Toc482101919"/>
      <w:bookmarkStart w:id="1236" w:name="_Toc482101824"/>
      <w:bookmarkStart w:id="1237" w:name="_Toc482101731"/>
      <w:bookmarkStart w:id="1238" w:name="_Toc482101556"/>
      <w:bookmarkStart w:id="1239" w:name="_Toc482101441"/>
      <w:bookmarkStart w:id="1240" w:name="_Toc482101304"/>
      <w:bookmarkStart w:id="1241" w:name="_Toc482100878"/>
      <w:bookmarkStart w:id="1242" w:name="_Toc482100721"/>
      <w:bookmarkStart w:id="1243" w:name="_Toc482099004"/>
      <w:bookmarkStart w:id="1244" w:name="_Toc482097906"/>
      <w:bookmarkStart w:id="1245" w:name="_Toc482097714"/>
      <w:bookmarkStart w:id="1246" w:name="_Toc482097625"/>
      <w:bookmarkStart w:id="1247" w:name="_Toc482097536"/>
      <w:bookmarkStart w:id="1248" w:name="_Toc482025713"/>
      <w:bookmarkStart w:id="1249" w:name="_Toc485218261"/>
      <w:bookmarkStart w:id="1250" w:name="_Toc484688825"/>
      <w:bookmarkStart w:id="1251" w:name="_Toc484688270"/>
      <w:bookmarkStart w:id="1252" w:name="_Toc484605401"/>
      <w:bookmarkStart w:id="1253" w:name="_Toc484605277"/>
      <w:bookmarkStart w:id="1254" w:name="_Toc484526557"/>
      <w:bookmarkStart w:id="1255" w:name="_Toc484449062"/>
      <w:bookmarkStart w:id="1256" w:name="_Toc484448938"/>
      <w:bookmarkStart w:id="1257" w:name="_Toc484448814"/>
      <w:bookmarkStart w:id="1258" w:name="_Toc484448691"/>
      <w:bookmarkStart w:id="1259" w:name="_Toc484448567"/>
      <w:bookmarkStart w:id="1260" w:name="_Toc484448443"/>
      <w:bookmarkStart w:id="1261" w:name="_Toc484448319"/>
      <w:bookmarkStart w:id="1262" w:name="_Toc484448195"/>
      <w:bookmarkStart w:id="1263" w:name="_Toc484448070"/>
      <w:bookmarkStart w:id="1264" w:name="_Toc484440411"/>
      <w:bookmarkStart w:id="1265" w:name="_Toc484440051"/>
      <w:bookmarkStart w:id="1266" w:name="_Toc484439927"/>
      <w:bookmarkStart w:id="1267" w:name="_Toc484439804"/>
      <w:bookmarkStart w:id="1268" w:name="_Toc484438884"/>
      <w:bookmarkStart w:id="1269" w:name="_Toc484438760"/>
      <w:bookmarkStart w:id="1270" w:name="_Toc484438636"/>
      <w:bookmarkStart w:id="1271" w:name="_Toc484429061"/>
      <w:bookmarkStart w:id="1272" w:name="_Toc484428891"/>
      <w:bookmarkStart w:id="1273" w:name="_Toc484097719"/>
      <w:bookmarkStart w:id="1274" w:name="_Toc484011645"/>
      <w:bookmarkStart w:id="1275" w:name="_Toc484011170"/>
      <w:bookmarkStart w:id="1276" w:name="_Toc484011048"/>
      <w:bookmarkStart w:id="1277" w:name="_Toc484010926"/>
      <w:bookmarkStart w:id="1278" w:name="_Toc484010802"/>
      <w:bookmarkStart w:id="1279" w:name="_Toc484010680"/>
      <w:bookmarkStart w:id="1280" w:name="_Toc483906930"/>
      <w:bookmarkStart w:id="1281" w:name="_Toc483571553"/>
      <w:bookmarkStart w:id="1282" w:name="_Toc483571432"/>
      <w:bookmarkStart w:id="1283" w:name="_Toc483474003"/>
      <w:bookmarkStart w:id="1284" w:name="_Toc483401206"/>
      <w:bookmarkStart w:id="1285" w:name="_Toc483325727"/>
      <w:bookmarkStart w:id="1286" w:name="_Toc483316424"/>
      <w:bookmarkStart w:id="1287" w:name="_Toc483316293"/>
      <w:bookmarkStart w:id="1288" w:name="_Toc483316090"/>
      <w:bookmarkStart w:id="1289" w:name="_Toc483315885"/>
      <w:bookmarkStart w:id="1290" w:name="_Toc483302335"/>
      <w:bookmarkStart w:id="1291" w:name="_Toc483233635"/>
      <w:bookmarkStart w:id="1292" w:name="_Toc482979674"/>
      <w:bookmarkStart w:id="1293" w:name="_Toc482979576"/>
      <w:bookmarkStart w:id="1294" w:name="_Toc482979467"/>
      <w:bookmarkStart w:id="1295" w:name="_Toc482979359"/>
      <w:bookmarkStart w:id="1296" w:name="_Toc482979250"/>
      <w:bookmarkStart w:id="1297" w:name="_Toc482979141"/>
      <w:bookmarkStart w:id="1298" w:name="_Toc482979030"/>
      <w:bookmarkStart w:id="1299" w:name="_Toc482978922"/>
      <w:bookmarkStart w:id="1300" w:name="_Toc482978813"/>
      <w:bookmarkStart w:id="1301" w:name="_Toc482959694"/>
      <w:bookmarkStart w:id="1302" w:name="_Toc482959584"/>
      <w:bookmarkStart w:id="1303" w:name="_Toc482959474"/>
      <w:bookmarkStart w:id="1304" w:name="_Toc482712704"/>
      <w:bookmarkStart w:id="1305" w:name="_Toc482641258"/>
      <w:bookmarkStart w:id="1306" w:name="_Toc482633081"/>
      <w:bookmarkStart w:id="1307" w:name="_Toc482352241"/>
      <w:bookmarkStart w:id="1308" w:name="_Toc482352151"/>
      <w:bookmarkStart w:id="1309" w:name="_Toc482352061"/>
      <w:bookmarkStart w:id="1310" w:name="_Toc482351971"/>
      <w:bookmarkStart w:id="1311" w:name="_Toc482102107"/>
      <w:bookmarkStart w:id="1312" w:name="_Toc482102013"/>
      <w:bookmarkStart w:id="1313" w:name="_Toc482101918"/>
      <w:bookmarkStart w:id="1314" w:name="_Toc482101823"/>
      <w:bookmarkStart w:id="1315" w:name="_Toc482101730"/>
      <w:bookmarkStart w:id="1316" w:name="_Toc482101555"/>
      <w:bookmarkStart w:id="1317" w:name="_Toc482101440"/>
      <w:bookmarkStart w:id="1318" w:name="_Toc482101303"/>
      <w:bookmarkStart w:id="1319" w:name="_Toc482100877"/>
      <w:bookmarkStart w:id="1320" w:name="_Toc482100720"/>
      <w:bookmarkStart w:id="1321" w:name="_Toc482099003"/>
      <w:bookmarkStart w:id="1322" w:name="_Toc482097905"/>
      <w:bookmarkStart w:id="1323" w:name="_Toc482097713"/>
      <w:bookmarkStart w:id="1324" w:name="_Toc482097624"/>
      <w:bookmarkStart w:id="1325" w:name="_Toc482097535"/>
      <w:bookmarkStart w:id="1326" w:name="_Toc482025712"/>
      <w:bookmarkStart w:id="1327" w:name="_Toc416423357"/>
      <w:bookmarkStart w:id="1328" w:name="_Toc406754172"/>
      <w:bookmarkStart w:id="1329" w:name="_Ref531184613"/>
      <w:bookmarkStart w:id="1330" w:name="_Ref128477566"/>
      <w:bookmarkStart w:id="1331" w:name="_Toc148796122"/>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r w:rsidRPr="004B7C6D">
        <w:rPr>
          <w:rFonts w:asciiTheme="minorHAnsi" w:hAnsiTheme="minorHAnsi" w:cstheme="minorHAnsi"/>
          <w:szCs w:val="24"/>
        </w:rPr>
        <w:lastRenderedPageBreak/>
        <w:t>REQUISITI</w:t>
      </w:r>
      <w:r w:rsidR="00375678" w:rsidRPr="004B7C6D">
        <w:rPr>
          <w:rFonts w:asciiTheme="minorHAnsi" w:hAnsiTheme="minorHAnsi" w:cstheme="minorHAnsi"/>
          <w:szCs w:val="24"/>
          <w:lang w:val="it-IT"/>
        </w:rPr>
        <w:t xml:space="preserve"> DI ORDINE GENERALE</w:t>
      </w:r>
      <w:bookmarkEnd w:id="1329"/>
      <w:bookmarkEnd w:id="1330"/>
      <w:r w:rsidR="00BC51C4" w:rsidRPr="004B7C6D">
        <w:rPr>
          <w:rFonts w:asciiTheme="minorHAnsi" w:hAnsiTheme="minorHAnsi" w:cstheme="minorHAnsi"/>
          <w:szCs w:val="24"/>
          <w:lang w:val="it-IT"/>
        </w:rPr>
        <w:t xml:space="preserve"> E ALTRE CAUSE DI ESCLUSIONE</w:t>
      </w:r>
      <w:bookmarkEnd w:id="1331"/>
    </w:p>
    <w:p w14:paraId="4C1779DC" w14:textId="62F4A51E" w:rsidR="008D614D" w:rsidRPr="004B7C6D" w:rsidRDefault="008D614D" w:rsidP="001B2F25">
      <w:pPr>
        <w:spacing w:line="360" w:lineRule="auto"/>
        <w:rPr>
          <w:rFonts w:asciiTheme="minorHAnsi" w:hAnsiTheme="minorHAnsi" w:cstheme="minorHAnsi"/>
          <w:szCs w:val="24"/>
        </w:rPr>
      </w:pPr>
      <w:r w:rsidRPr="004B7C6D">
        <w:rPr>
          <w:rFonts w:asciiTheme="minorHAnsi" w:hAnsiTheme="minorHAnsi" w:cstheme="minorHAnsi"/>
          <w:szCs w:val="24"/>
        </w:rPr>
        <w:t>I concorrenti devono essere in possesso, a pena di esclusione, dei requisiti di ordine generale previsti dal Codice nonché degli ulteriori requisiti indicati nel presente articolo.</w:t>
      </w:r>
    </w:p>
    <w:p w14:paraId="5E6F5B32" w14:textId="0C146E2A" w:rsidR="00871272" w:rsidRPr="004B7C6D" w:rsidRDefault="00871272"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La stazione appaltante verifica il possesso dei requisiti di ordine </w:t>
      </w:r>
      <w:r w:rsidR="00D95E6D" w:rsidRPr="004B7C6D">
        <w:rPr>
          <w:rFonts w:asciiTheme="minorHAnsi" w:hAnsiTheme="minorHAnsi" w:cstheme="minorHAnsi"/>
          <w:szCs w:val="24"/>
        </w:rPr>
        <w:t>generale</w:t>
      </w:r>
      <w:r w:rsidRPr="004B7C6D">
        <w:rPr>
          <w:rFonts w:asciiTheme="minorHAnsi" w:hAnsiTheme="minorHAnsi" w:cstheme="minorHAnsi"/>
          <w:szCs w:val="24"/>
        </w:rPr>
        <w:t xml:space="preserve"> accedendo al fascicolo virtuale dell’operatore economico (di seguito: FVOE).</w:t>
      </w:r>
    </w:p>
    <w:p w14:paraId="1E19B391" w14:textId="17FD1E0F" w:rsidR="006266B8" w:rsidRPr="004B7C6D" w:rsidRDefault="006266B8" w:rsidP="001B2F25">
      <w:pPr>
        <w:spacing w:line="360" w:lineRule="auto"/>
        <w:rPr>
          <w:rFonts w:asciiTheme="minorHAnsi" w:hAnsiTheme="minorHAnsi" w:cstheme="minorHAnsi"/>
          <w:szCs w:val="24"/>
        </w:rPr>
      </w:pPr>
      <w:r w:rsidRPr="004B7C6D">
        <w:rPr>
          <w:rFonts w:asciiTheme="minorHAnsi" w:hAnsiTheme="minorHAnsi" w:cstheme="minorHAnsi"/>
          <w:szCs w:val="24"/>
        </w:rPr>
        <w:t>L</w:t>
      </w:r>
      <w:r w:rsidR="00607E91" w:rsidRPr="004B7C6D">
        <w:rPr>
          <w:rFonts w:asciiTheme="minorHAnsi" w:hAnsiTheme="minorHAnsi" w:cstheme="minorHAnsi"/>
          <w:szCs w:val="24"/>
        </w:rPr>
        <w:t xml:space="preserve">e circostanze </w:t>
      </w:r>
      <w:r w:rsidRPr="004B7C6D">
        <w:rPr>
          <w:rFonts w:asciiTheme="minorHAnsi" w:hAnsiTheme="minorHAnsi" w:cstheme="minorHAnsi"/>
          <w:szCs w:val="24"/>
        </w:rPr>
        <w:t xml:space="preserve">di cui all’articolo 94 </w:t>
      </w:r>
      <w:r w:rsidR="008A1ED8" w:rsidRPr="004B7C6D">
        <w:rPr>
          <w:rFonts w:asciiTheme="minorHAnsi" w:hAnsiTheme="minorHAnsi" w:cstheme="minorHAnsi"/>
          <w:szCs w:val="24"/>
        </w:rPr>
        <w:t xml:space="preserve">del Codice </w:t>
      </w:r>
      <w:r w:rsidR="00607E91" w:rsidRPr="004B7C6D">
        <w:rPr>
          <w:rFonts w:asciiTheme="minorHAnsi" w:hAnsiTheme="minorHAnsi" w:cstheme="minorHAnsi"/>
          <w:szCs w:val="24"/>
        </w:rPr>
        <w:t>sono cause di esclusione automatica.</w:t>
      </w:r>
      <w:r w:rsidR="00856DEF" w:rsidRPr="004B7C6D">
        <w:rPr>
          <w:rFonts w:asciiTheme="minorHAnsi" w:hAnsiTheme="minorHAnsi" w:cstheme="minorHAnsi"/>
          <w:szCs w:val="24"/>
        </w:rPr>
        <w:t xml:space="preserve"> </w:t>
      </w:r>
      <w:r w:rsidR="00607E91" w:rsidRPr="004B7C6D">
        <w:rPr>
          <w:rFonts w:asciiTheme="minorHAnsi" w:hAnsiTheme="minorHAnsi" w:cstheme="minorHAnsi"/>
          <w:szCs w:val="24"/>
        </w:rPr>
        <w:t xml:space="preserve">La </w:t>
      </w:r>
      <w:r w:rsidRPr="004B7C6D">
        <w:rPr>
          <w:rFonts w:asciiTheme="minorHAnsi" w:hAnsiTheme="minorHAnsi" w:cstheme="minorHAnsi"/>
          <w:szCs w:val="24"/>
        </w:rPr>
        <w:t>sussistenza</w:t>
      </w:r>
      <w:r w:rsidR="00856DEF" w:rsidRPr="004B7C6D">
        <w:rPr>
          <w:rFonts w:asciiTheme="minorHAnsi" w:hAnsiTheme="minorHAnsi" w:cstheme="minorHAnsi"/>
          <w:szCs w:val="24"/>
        </w:rPr>
        <w:t xml:space="preserve"> </w:t>
      </w:r>
      <w:r w:rsidRPr="004B7C6D">
        <w:rPr>
          <w:rFonts w:asciiTheme="minorHAnsi" w:hAnsiTheme="minorHAnsi" w:cstheme="minorHAnsi"/>
          <w:szCs w:val="24"/>
        </w:rPr>
        <w:t>delle</w:t>
      </w:r>
      <w:r w:rsidR="00607E91" w:rsidRPr="004B7C6D">
        <w:rPr>
          <w:rFonts w:asciiTheme="minorHAnsi" w:hAnsiTheme="minorHAnsi" w:cstheme="minorHAnsi"/>
          <w:szCs w:val="24"/>
        </w:rPr>
        <w:t xml:space="preserve"> circostanze</w:t>
      </w:r>
      <w:r w:rsidRPr="004B7C6D">
        <w:rPr>
          <w:rFonts w:asciiTheme="minorHAnsi" w:hAnsiTheme="minorHAnsi" w:cstheme="minorHAnsi"/>
          <w:szCs w:val="24"/>
        </w:rPr>
        <w:t xml:space="preserve"> di cui all’articolo 95</w:t>
      </w:r>
      <w:r w:rsidR="008A1ED8" w:rsidRPr="004B7C6D">
        <w:rPr>
          <w:rFonts w:asciiTheme="minorHAnsi" w:hAnsiTheme="minorHAnsi" w:cstheme="minorHAnsi"/>
          <w:szCs w:val="24"/>
        </w:rPr>
        <w:t xml:space="preserve"> del Codice</w:t>
      </w:r>
      <w:r w:rsidRPr="004B7C6D">
        <w:rPr>
          <w:rFonts w:asciiTheme="minorHAnsi" w:hAnsiTheme="minorHAnsi" w:cstheme="minorHAnsi"/>
          <w:szCs w:val="24"/>
        </w:rPr>
        <w:t xml:space="preserve"> </w:t>
      </w:r>
      <w:r w:rsidR="00607E91" w:rsidRPr="004B7C6D">
        <w:rPr>
          <w:rFonts w:asciiTheme="minorHAnsi" w:hAnsiTheme="minorHAnsi" w:cstheme="minorHAnsi"/>
          <w:szCs w:val="24"/>
        </w:rPr>
        <w:t>è</w:t>
      </w:r>
      <w:r w:rsidRPr="004B7C6D">
        <w:rPr>
          <w:rFonts w:asciiTheme="minorHAnsi" w:hAnsiTheme="minorHAnsi" w:cstheme="minorHAnsi"/>
          <w:szCs w:val="24"/>
        </w:rPr>
        <w:t xml:space="preserve"> accertata previo contraddittorio con l’operatore economico.</w:t>
      </w:r>
    </w:p>
    <w:p w14:paraId="7D0A30D1" w14:textId="5D0D8358" w:rsidR="0062004E" w:rsidRPr="004B7C6D" w:rsidRDefault="0062004E" w:rsidP="001B2F25">
      <w:pPr>
        <w:spacing w:line="360" w:lineRule="auto"/>
        <w:rPr>
          <w:rFonts w:asciiTheme="minorHAnsi" w:hAnsiTheme="minorHAnsi" w:cstheme="minorHAnsi"/>
          <w:szCs w:val="24"/>
        </w:rPr>
      </w:pPr>
      <w:r w:rsidRPr="004B7C6D">
        <w:rPr>
          <w:rFonts w:asciiTheme="minorHAnsi" w:hAnsiTheme="minorHAnsi" w:cstheme="minorHAnsi"/>
          <w:szCs w:val="24"/>
        </w:rPr>
        <w:t>In caso di partecipazione di consorzi di cui all’articolo 65, comma 2, lettere b) e c) del Codice</w:t>
      </w:r>
      <w:r w:rsidR="008A1ED8" w:rsidRPr="004B7C6D">
        <w:rPr>
          <w:rFonts w:asciiTheme="minorHAnsi" w:hAnsiTheme="minorHAnsi" w:cstheme="minorHAnsi"/>
          <w:szCs w:val="24"/>
        </w:rPr>
        <w:t>,</w:t>
      </w:r>
      <w:r w:rsidRPr="004B7C6D">
        <w:rPr>
          <w:rFonts w:asciiTheme="minorHAnsi" w:hAnsiTheme="minorHAnsi" w:cstheme="minorHAnsi"/>
          <w:szCs w:val="24"/>
        </w:rPr>
        <w:t xml:space="preserve"> i requisiti di cui al punto 5 </w:t>
      </w:r>
      <w:r w:rsidR="00607E91" w:rsidRPr="004B7C6D">
        <w:rPr>
          <w:rFonts w:asciiTheme="minorHAnsi" w:hAnsiTheme="minorHAnsi" w:cstheme="minorHAnsi"/>
          <w:szCs w:val="24"/>
        </w:rPr>
        <w:t>sono</w:t>
      </w:r>
      <w:r w:rsidRPr="004B7C6D">
        <w:rPr>
          <w:rFonts w:asciiTheme="minorHAnsi" w:hAnsiTheme="minorHAnsi" w:cstheme="minorHAnsi"/>
          <w:szCs w:val="24"/>
        </w:rPr>
        <w:t xml:space="preserve"> posseduti dal consorzio e dalle consorziate indicate quali esecutrici.</w:t>
      </w:r>
    </w:p>
    <w:p w14:paraId="161EFD66" w14:textId="6D893538" w:rsidR="004176CD" w:rsidRPr="00E8307F" w:rsidRDefault="0062004E" w:rsidP="001B2F25">
      <w:pPr>
        <w:spacing w:line="360" w:lineRule="auto"/>
        <w:rPr>
          <w:rFonts w:asciiTheme="minorHAnsi" w:hAnsiTheme="minorHAnsi" w:cstheme="minorHAnsi"/>
          <w:szCs w:val="24"/>
        </w:rPr>
      </w:pPr>
      <w:r w:rsidRPr="004B7C6D">
        <w:rPr>
          <w:rFonts w:asciiTheme="minorHAnsi" w:hAnsiTheme="minorHAnsi" w:cstheme="minorHAnsi"/>
          <w:szCs w:val="24"/>
        </w:rPr>
        <w:t>In caso di partecipazione di consorzi stabili di cui all’articolo 65, comma 2, lett. d) del Codice</w:t>
      </w:r>
      <w:r w:rsidR="008A1ED8" w:rsidRPr="004B7C6D">
        <w:rPr>
          <w:rFonts w:asciiTheme="minorHAnsi" w:hAnsiTheme="minorHAnsi" w:cstheme="minorHAnsi"/>
          <w:szCs w:val="24"/>
        </w:rPr>
        <w:t>,</w:t>
      </w:r>
      <w:r w:rsidRPr="004B7C6D">
        <w:rPr>
          <w:rFonts w:asciiTheme="minorHAnsi" w:hAnsiTheme="minorHAnsi" w:cstheme="minorHAnsi"/>
          <w:szCs w:val="24"/>
        </w:rPr>
        <w:t xml:space="preserve"> i requisiti di cui al punto 5 </w:t>
      </w:r>
      <w:r w:rsidR="00607E91" w:rsidRPr="004B7C6D">
        <w:rPr>
          <w:rFonts w:asciiTheme="minorHAnsi" w:hAnsiTheme="minorHAnsi" w:cstheme="minorHAnsi"/>
          <w:szCs w:val="24"/>
        </w:rPr>
        <w:t>sono</w:t>
      </w:r>
      <w:r w:rsidRPr="004B7C6D">
        <w:rPr>
          <w:rFonts w:asciiTheme="minorHAnsi" w:hAnsiTheme="minorHAnsi" w:cstheme="minorHAnsi"/>
          <w:szCs w:val="24"/>
        </w:rPr>
        <w:t xml:space="preserve"> posseduti dal consorzio, dalle consorziate indicate quali esecutrici e dalle consorziate che prestano i requisiti.</w:t>
      </w:r>
    </w:p>
    <w:p w14:paraId="4595A915" w14:textId="77777777" w:rsidR="00503001" w:rsidRPr="004B7C6D" w:rsidRDefault="00503001" w:rsidP="001B2F25">
      <w:pPr>
        <w:spacing w:line="360" w:lineRule="auto"/>
        <w:rPr>
          <w:rFonts w:asciiTheme="minorHAnsi" w:hAnsiTheme="minorHAnsi" w:cstheme="minorHAnsi"/>
          <w:b/>
          <w:bCs/>
          <w:szCs w:val="24"/>
        </w:rPr>
      </w:pPr>
      <w:r w:rsidRPr="004B7C6D">
        <w:rPr>
          <w:rFonts w:asciiTheme="minorHAnsi" w:hAnsiTheme="minorHAnsi" w:cstheme="minorHAnsi"/>
          <w:b/>
          <w:bCs/>
          <w:szCs w:val="24"/>
        </w:rPr>
        <w:t>Self cleaning</w:t>
      </w:r>
    </w:p>
    <w:p w14:paraId="17D71505" w14:textId="3B540A19" w:rsidR="001A23C2" w:rsidRPr="004B7C6D" w:rsidRDefault="00503001" w:rsidP="001B2F25">
      <w:pPr>
        <w:spacing w:line="360" w:lineRule="auto"/>
        <w:rPr>
          <w:rFonts w:asciiTheme="minorHAnsi" w:hAnsiTheme="minorHAnsi" w:cstheme="minorHAnsi"/>
          <w:szCs w:val="24"/>
        </w:rPr>
      </w:pPr>
      <w:r w:rsidRPr="004B7C6D">
        <w:rPr>
          <w:rFonts w:asciiTheme="minorHAnsi" w:hAnsiTheme="minorHAnsi" w:cstheme="minorHAnsi"/>
          <w:szCs w:val="24"/>
        </w:rPr>
        <w:t>Un operatore economico che si trovi in una delle situazioni di cui agli articoli 94 e 95</w:t>
      </w:r>
      <w:r w:rsidR="008A1ED8" w:rsidRPr="004B7C6D">
        <w:rPr>
          <w:rFonts w:asciiTheme="minorHAnsi" w:hAnsiTheme="minorHAnsi" w:cstheme="minorHAnsi"/>
          <w:szCs w:val="24"/>
        </w:rPr>
        <w:t xml:space="preserve"> del Codice</w:t>
      </w:r>
      <w:r w:rsidRPr="004B7C6D">
        <w:rPr>
          <w:rFonts w:asciiTheme="minorHAnsi" w:hAnsiTheme="minorHAnsi" w:cstheme="minorHAnsi"/>
          <w:szCs w:val="24"/>
        </w:rPr>
        <w:t xml:space="preserve">, ad eccezione delle irregolarità contributive e fiscali definitivamente e non definitivamente accertate, può fornire prova di aver adottato misure (c.d. self cleaning) sufficienti a dimostrare la sua affidabilità. </w:t>
      </w:r>
    </w:p>
    <w:p w14:paraId="1426DA9B" w14:textId="6B7CA604" w:rsidR="003A4D3D" w:rsidRPr="004B7C6D" w:rsidRDefault="00434E4B" w:rsidP="001B2F25">
      <w:pPr>
        <w:spacing w:line="360" w:lineRule="auto"/>
        <w:rPr>
          <w:rFonts w:asciiTheme="minorHAnsi" w:hAnsiTheme="minorHAnsi" w:cstheme="minorHAnsi"/>
          <w:szCs w:val="24"/>
        </w:rPr>
      </w:pPr>
      <w:r w:rsidRPr="004B7C6D">
        <w:rPr>
          <w:rFonts w:asciiTheme="minorHAnsi" w:hAnsiTheme="minorHAnsi" w:cstheme="minorHAnsi"/>
          <w:szCs w:val="24"/>
        </w:rPr>
        <w:t>Se la causa di esclusione si è verificata prima della presentazione dell</w:t>
      </w:r>
      <w:r w:rsidR="00E03124" w:rsidRPr="004B7C6D">
        <w:rPr>
          <w:rFonts w:asciiTheme="minorHAnsi" w:hAnsiTheme="minorHAnsi" w:cstheme="minorHAnsi"/>
          <w:szCs w:val="24"/>
        </w:rPr>
        <w:t>’offerta, l’operatore economico indica nel DGUE la causa ostativa e</w:t>
      </w:r>
      <w:r w:rsidR="003A4D3D" w:rsidRPr="004B7C6D">
        <w:rPr>
          <w:rFonts w:asciiTheme="minorHAnsi" w:hAnsiTheme="minorHAnsi" w:cstheme="minorHAnsi"/>
          <w:szCs w:val="24"/>
        </w:rPr>
        <w:t xml:space="preserve"> alternativamente:</w:t>
      </w:r>
    </w:p>
    <w:p w14:paraId="42BFD19E" w14:textId="762434D8" w:rsidR="003A4D3D" w:rsidRPr="004B7C6D" w:rsidRDefault="003A4D3D" w:rsidP="001B2F25">
      <w:pPr>
        <w:spacing w:line="360" w:lineRule="auto"/>
        <w:rPr>
          <w:rFonts w:asciiTheme="minorHAnsi" w:hAnsiTheme="minorHAnsi" w:cstheme="minorHAnsi"/>
          <w:szCs w:val="24"/>
        </w:rPr>
      </w:pPr>
      <w:r w:rsidRPr="004B7C6D">
        <w:rPr>
          <w:rFonts w:asciiTheme="minorHAnsi" w:hAnsiTheme="minorHAnsi" w:cstheme="minorHAnsi"/>
          <w:szCs w:val="24"/>
        </w:rPr>
        <w:t>- descrive le misure</w:t>
      </w:r>
      <w:r w:rsidR="00E03124" w:rsidRPr="004B7C6D">
        <w:rPr>
          <w:rFonts w:asciiTheme="minorHAnsi" w:hAnsiTheme="minorHAnsi" w:cstheme="minorHAnsi"/>
          <w:szCs w:val="24"/>
        </w:rPr>
        <w:t xml:space="preserve"> adottate</w:t>
      </w:r>
      <w:r w:rsidRPr="004B7C6D">
        <w:rPr>
          <w:rFonts w:asciiTheme="minorHAnsi" w:hAnsiTheme="minorHAnsi" w:cstheme="minorHAnsi"/>
          <w:szCs w:val="24"/>
        </w:rPr>
        <w:t xml:space="preserve"> ai sensi dell’articolo 96, comma 6</w:t>
      </w:r>
      <w:r w:rsidR="008A1ED8" w:rsidRPr="004B7C6D">
        <w:rPr>
          <w:rFonts w:asciiTheme="minorHAnsi" w:hAnsiTheme="minorHAnsi" w:cstheme="minorHAnsi"/>
          <w:szCs w:val="24"/>
        </w:rPr>
        <w:t xml:space="preserve"> del Codice</w:t>
      </w:r>
      <w:r w:rsidRPr="004B7C6D">
        <w:rPr>
          <w:rFonts w:asciiTheme="minorHAnsi" w:hAnsiTheme="minorHAnsi" w:cstheme="minorHAnsi"/>
          <w:szCs w:val="24"/>
        </w:rPr>
        <w:t>;</w:t>
      </w:r>
    </w:p>
    <w:p w14:paraId="6846961C" w14:textId="1AAFB782" w:rsidR="00FC4EFD" w:rsidRPr="004B7C6D" w:rsidRDefault="003A4D3D" w:rsidP="001B2F25">
      <w:pPr>
        <w:spacing w:line="360" w:lineRule="auto"/>
        <w:rPr>
          <w:rFonts w:asciiTheme="minorHAnsi" w:hAnsiTheme="minorHAnsi" w:cstheme="minorHAnsi"/>
          <w:szCs w:val="24"/>
        </w:rPr>
      </w:pPr>
      <w:r w:rsidRPr="004B7C6D">
        <w:rPr>
          <w:rFonts w:asciiTheme="minorHAnsi" w:hAnsiTheme="minorHAnsi" w:cstheme="minorHAnsi"/>
          <w:szCs w:val="24"/>
        </w:rPr>
        <w:t>- motiva l’</w:t>
      </w:r>
      <w:r w:rsidR="00E03124" w:rsidRPr="004B7C6D">
        <w:rPr>
          <w:rFonts w:asciiTheme="minorHAnsi" w:hAnsiTheme="minorHAnsi" w:cstheme="minorHAnsi"/>
          <w:szCs w:val="24"/>
        </w:rPr>
        <w:t xml:space="preserve">impossibilità </w:t>
      </w:r>
      <w:proofErr w:type="gramStart"/>
      <w:r w:rsidR="00E03124" w:rsidRPr="004B7C6D">
        <w:rPr>
          <w:rFonts w:asciiTheme="minorHAnsi" w:hAnsiTheme="minorHAnsi" w:cstheme="minorHAnsi"/>
          <w:szCs w:val="24"/>
        </w:rPr>
        <w:t>ad</w:t>
      </w:r>
      <w:proofErr w:type="gramEnd"/>
      <w:r w:rsidR="00E03124" w:rsidRPr="004B7C6D">
        <w:rPr>
          <w:rFonts w:asciiTheme="minorHAnsi" w:hAnsiTheme="minorHAnsi" w:cstheme="minorHAnsi"/>
          <w:szCs w:val="24"/>
        </w:rPr>
        <w:t xml:space="preserve"> adottare </w:t>
      </w:r>
      <w:r w:rsidRPr="004B7C6D">
        <w:rPr>
          <w:rFonts w:asciiTheme="minorHAnsi" w:hAnsiTheme="minorHAnsi" w:cstheme="minorHAnsi"/>
          <w:szCs w:val="24"/>
        </w:rPr>
        <w:t xml:space="preserve">dette misure e si impegna a </w:t>
      </w:r>
      <w:r w:rsidR="00E03124" w:rsidRPr="004B7C6D">
        <w:rPr>
          <w:rFonts w:asciiTheme="minorHAnsi" w:hAnsiTheme="minorHAnsi" w:cstheme="minorHAnsi"/>
          <w:szCs w:val="24"/>
        </w:rPr>
        <w:t>provvede</w:t>
      </w:r>
      <w:r w:rsidRPr="004B7C6D">
        <w:rPr>
          <w:rFonts w:asciiTheme="minorHAnsi" w:hAnsiTheme="minorHAnsi" w:cstheme="minorHAnsi"/>
          <w:szCs w:val="24"/>
        </w:rPr>
        <w:t>re</w:t>
      </w:r>
      <w:r w:rsidR="00E03124" w:rsidRPr="004B7C6D">
        <w:rPr>
          <w:rFonts w:asciiTheme="minorHAnsi" w:hAnsiTheme="minorHAnsi" w:cstheme="minorHAnsi"/>
          <w:szCs w:val="24"/>
        </w:rPr>
        <w:t xml:space="preserve"> successivamente</w:t>
      </w:r>
      <w:r w:rsidRPr="004B7C6D">
        <w:rPr>
          <w:rFonts w:asciiTheme="minorHAnsi" w:hAnsiTheme="minorHAnsi" w:cstheme="minorHAnsi"/>
          <w:szCs w:val="24"/>
        </w:rPr>
        <w:t xml:space="preserve">. L’adozione delle misure è comunicata </w:t>
      </w:r>
      <w:r w:rsidR="00E03124" w:rsidRPr="004B7C6D">
        <w:rPr>
          <w:rFonts w:asciiTheme="minorHAnsi" w:hAnsiTheme="minorHAnsi" w:cstheme="minorHAnsi"/>
          <w:szCs w:val="24"/>
        </w:rPr>
        <w:t>alla stazione appaltante.</w:t>
      </w:r>
      <w:r w:rsidR="00FC4EFD" w:rsidRPr="004B7C6D">
        <w:rPr>
          <w:rFonts w:asciiTheme="minorHAnsi" w:hAnsiTheme="minorHAnsi" w:cstheme="minorHAnsi"/>
          <w:szCs w:val="24"/>
        </w:rPr>
        <w:t xml:space="preserve"> </w:t>
      </w:r>
    </w:p>
    <w:p w14:paraId="13D238C1" w14:textId="5E7C8D09" w:rsidR="00E03124" w:rsidRPr="004B7C6D" w:rsidRDefault="00E03124" w:rsidP="001B2F25">
      <w:pPr>
        <w:spacing w:line="360" w:lineRule="auto"/>
        <w:rPr>
          <w:rFonts w:asciiTheme="minorHAnsi" w:hAnsiTheme="minorHAnsi" w:cstheme="minorHAnsi"/>
          <w:szCs w:val="24"/>
        </w:rPr>
      </w:pPr>
      <w:r w:rsidRPr="004B7C6D">
        <w:rPr>
          <w:rFonts w:asciiTheme="minorHAnsi" w:hAnsiTheme="minorHAnsi" w:cstheme="minorHAnsi"/>
          <w:szCs w:val="24"/>
        </w:rPr>
        <w:t>Se la causa di esclusione si è verificata successivamente alla presentazione dell’offerta, l’operatore economico adotta le misure di cui al comma 6 dell’articolo 96</w:t>
      </w:r>
      <w:r w:rsidR="008A1ED8" w:rsidRPr="004B7C6D">
        <w:rPr>
          <w:rFonts w:asciiTheme="minorHAnsi" w:hAnsiTheme="minorHAnsi" w:cstheme="minorHAnsi"/>
          <w:szCs w:val="24"/>
        </w:rPr>
        <w:t xml:space="preserve"> del Codice</w:t>
      </w:r>
      <w:r w:rsidRPr="004B7C6D">
        <w:rPr>
          <w:rFonts w:asciiTheme="minorHAnsi" w:hAnsiTheme="minorHAnsi" w:cstheme="minorHAnsi"/>
          <w:szCs w:val="24"/>
        </w:rPr>
        <w:t xml:space="preserve"> dandone comunicazione alla stazione appaltante.</w:t>
      </w:r>
    </w:p>
    <w:p w14:paraId="0460202E" w14:textId="27F9C989" w:rsidR="00503001" w:rsidRPr="004B7C6D" w:rsidRDefault="00503001" w:rsidP="001B2F25">
      <w:pPr>
        <w:spacing w:line="360" w:lineRule="auto"/>
        <w:rPr>
          <w:rFonts w:asciiTheme="minorHAnsi" w:hAnsiTheme="minorHAnsi" w:cstheme="minorHAnsi"/>
          <w:szCs w:val="24"/>
        </w:rPr>
      </w:pPr>
      <w:r w:rsidRPr="004B7C6D">
        <w:rPr>
          <w:rFonts w:asciiTheme="minorHAnsi" w:hAnsiTheme="minorHAnsi" w:cstheme="minorHAnsi"/>
          <w:szCs w:val="24"/>
        </w:rPr>
        <w:t>Sono considerate misure sufficienti il risarcimento o l’impegno a risarcire qualunque danno causato dal reato o dall’illecito, la dimostrazione di aver chiarito i fatti e le circostanze in modo globale collaborando attivamente con le autorità investigative e di aver adottato provvedimenti concreti, di carattere tecnico, organizzativo o relativi al personale idonei a prevenire ulteriori reati o illeciti</w:t>
      </w:r>
      <w:r w:rsidR="00F27A84">
        <w:rPr>
          <w:rFonts w:asciiTheme="minorHAnsi" w:hAnsiTheme="minorHAnsi" w:cstheme="minorHAnsi"/>
          <w:szCs w:val="24"/>
        </w:rPr>
        <w:t>.</w:t>
      </w:r>
    </w:p>
    <w:p w14:paraId="76BF2B39" w14:textId="6D91A726" w:rsidR="00503001" w:rsidRPr="004B7C6D" w:rsidRDefault="00503001" w:rsidP="001B2F25">
      <w:pPr>
        <w:spacing w:line="360" w:lineRule="auto"/>
        <w:rPr>
          <w:rFonts w:asciiTheme="minorHAnsi" w:hAnsiTheme="minorHAnsi" w:cstheme="minorHAnsi"/>
          <w:szCs w:val="24"/>
        </w:rPr>
      </w:pPr>
      <w:r w:rsidRPr="004B7C6D">
        <w:rPr>
          <w:rFonts w:asciiTheme="minorHAnsi" w:hAnsiTheme="minorHAnsi" w:cstheme="minorHAnsi"/>
          <w:szCs w:val="24"/>
        </w:rPr>
        <w:t>Se le misure adottate sono ritenute sufficienti e tempestive, l’operatore economico non è escluso.</w:t>
      </w:r>
      <w:r w:rsidR="00527049" w:rsidRPr="004B7C6D">
        <w:rPr>
          <w:rFonts w:asciiTheme="minorHAnsi" w:hAnsiTheme="minorHAnsi" w:cstheme="minorHAnsi"/>
          <w:szCs w:val="24"/>
        </w:rPr>
        <w:t xml:space="preserve"> </w:t>
      </w:r>
      <w:r w:rsidRPr="004B7C6D">
        <w:rPr>
          <w:rFonts w:asciiTheme="minorHAnsi" w:hAnsiTheme="minorHAnsi" w:cstheme="minorHAnsi"/>
          <w:szCs w:val="24"/>
        </w:rPr>
        <w:t xml:space="preserve">Se dette misure sono ritenute insufficienti e intempestive, la stazione appaltante ne comunica le ragioni all’operatore economico. </w:t>
      </w:r>
    </w:p>
    <w:p w14:paraId="1EEA117C" w14:textId="2CDB0F9B" w:rsidR="00503001" w:rsidRPr="004B7C6D" w:rsidRDefault="00503001" w:rsidP="001B2F25">
      <w:pPr>
        <w:spacing w:line="360" w:lineRule="auto"/>
        <w:rPr>
          <w:rFonts w:asciiTheme="minorHAnsi" w:hAnsiTheme="minorHAnsi" w:cstheme="minorHAnsi"/>
          <w:szCs w:val="24"/>
        </w:rPr>
      </w:pPr>
      <w:r w:rsidRPr="004B7C6D">
        <w:rPr>
          <w:rFonts w:asciiTheme="minorHAnsi" w:hAnsiTheme="minorHAnsi" w:cstheme="minorHAnsi"/>
          <w:szCs w:val="24"/>
        </w:rPr>
        <w:lastRenderedPageBreak/>
        <w:t>Non può avvalersi del self</w:t>
      </w:r>
      <w:r w:rsidR="00F27A84">
        <w:rPr>
          <w:rFonts w:asciiTheme="minorHAnsi" w:hAnsiTheme="minorHAnsi" w:cstheme="minorHAnsi"/>
          <w:szCs w:val="24"/>
        </w:rPr>
        <w:t xml:space="preserve"> </w:t>
      </w:r>
      <w:r w:rsidRPr="004B7C6D">
        <w:rPr>
          <w:rFonts w:asciiTheme="minorHAnsi" w:hAnsiTheme="minorHAnsi" w:cstheme="minorHAnsi"/>
          <w:szCs w:val="24"/>
        </w:rPr>
        <w:t>cleaning l’operatore economico escluso con sentenza definitiva dalla partecipazione alle procedure di affidamento o di concessione, nel corso del periodo di esclusione derivante da tale sentenza.</w:t>
      </w:r>
    </w:p>
    <w:p w14:paraId="5596BD7E" w14:textId="43CB9C2E" w:rsidR="0009290B" w:rsidRPr="004B7C6D" w:rsidRDefault="0009290B" w:rsidP="001B2F25">
      <w:pPr>
        <w:spacing w:line="360" w:lineRule="auto"/>
        <w:rPr>
          <w:rFonts w:asciiTheme="minorHAnsi" w:hAnsiTheme="minorHAnsi" w:cstheme="minorHAnsi"/>
          <w:szCs w:val="24"/>
        </w:rPr>
      </w:pPr>
      <w:r w:rsidRPr="004B7C6D">
        <w:rPr>
          <w:rFonts w:asciiTheme="minorHAnsi" w:hAnsiTheme="minorHAnsi" w:cstheme="minorHAnsi"/>
          <w:szCs w:val="24"/>
        </w:rPr>
        <w:t>Nel caso in cui un raggruppamento</w:t>
      </w:r>
      <w:r w:rsidR="00B600D2" w:rsidRPr="004B7C6D">
        <w:rPr>
          <w:rFonts w:asciiTheme="minorHAnsi" w:hAnsiTheme="minorHAnsi" w:cstheme="minorHAnsi"/>
          <w:szCs w:val="24"/>
        </w:rPr>
        <w:t xml:space="preserve">/consorzio </w:t>
      </w:r>
      <w:r w:rsidR="001051E3" w:rsidRPr="004B7C6D">
        <w:rPr>
          <w:rFonts w:asciiTheme="minorHAnsi" w:hAnsiTheme="minorHAnsi" w:cstheme="minorHAnsi"/>
          <w:szCs w:val="24"/>
        </w:rPr>
        <w:t>abbia estromesso o sostituito un partecipante</w:t>
      </w:r>
      <w:r w:rsidR="00B600D2" w:rsidRPr="004B7C6D">
        <w:rPr>
          <w:rFonts w:asciiTheme="minorHAnsi" w:hAnsiTheme="minorHAnsi" w:cstheme="minorHAnsi"/>
          <w:szCs w:val="24"/>
        </w:rPr>
        <w:t>/esecutore</w:t>
      </w:r>
      <w:r w:rsidRPr="004B7C6D">
        <w:rPr>
          <w:rFonts w:asciiTheme="minorHAnsi" w:hAnsiTheme="minorHAnsi" w:cstheme="minorHAnsi"/>
          <w:szCs w:val="24"/>
        </w:rPr>
        <w:t xml:space="preserve"> interessato da una clausola di esclusione di cui agli articoli 94 e 95 del </w:t>
      </w:r>
      <w:r w:rsidR="00B9457F" w:rsidRPr="004B7C6D">
        <w:rPr>
          <w:rFonts w:asciiTheme="minorHAnsi" w:hAnsiTheme="minorHAnsi" w:cstheme="minorHAnsi"/>
          <w:szCs w:val="24"/>
        </w:rPr>
        <w:t>C</w:t>
      </w:r>
      <w:r w:rsidRPr="004B7C6D">
        <w:rPr>
          <w:rFonts w:asciiTheme="minorHAnsi" w:hAnsiTheme="minorHAnsi" w:cstheme="minorHAnsi"/>
          <w:szCs w:val="24"/>
        </w:rPr>
        <w:t xml:space="preserve">odice, </w:t>
      </w:r>
      <w:r w:rsidR="001051E3" w:rsidRPr="004B7C6D">
        <w:rPr>
          <w:rFonts w:asciiTheme="minorHAnsi" w:hAnsiTheme="minorHAnsi" w:cstheme="minorHAnsi"/>
          <w:szCs w:val="24"/>
        </w:rPr>
        <w:t>si</w:t>
      </w:r>
      <w:r w:rsidRPr="004B7C6D">
        <w:rPr>
          <w:rFonts w:asciiTheme="minorHAnsi" w:hAnsiTheme="minorHAnsi" w:cstheme="minorHAnsi"/>
          <w:szCs w:val="24"/>
        </w:rPr>
        <w:t xml:space="preserve"> valuta</w:t>
      </w:r>
      <w:r w:rsidR="001051E3" w:rsidRPr="004B7C6D">
        <w:rPr>
          <w:rFonts w:asciiTheme="minorHAnsi" w:hAnsiTheme="minorHAnsi" w:cstheme="minorHAnsi"/>
          <w:szCs w:val="24"/>
        </w:rPr>
        <w:t>no</w:t>
      </w:r>
      <w:r w:rsidRPr="004B7C6D">
        <w:rPr>
          <w:rFonts w:asciiTheme="minorHAnsi" w:hAnsiTheme="minorHAnsi" w:cstheme="minorHAnsi"/>
          <w:szCs w:val="24"/>
        </w:rPr>
        <w:t xml:space="preserve"> le misure adottate ai sensi dell’art</w:t>
      </w:r>
      <w:r w:rsidR="001051E3" w:rsidRPr="004B7C6D">
        <w:rPr>
          <w:rFonts w:asciiTheme="minorHAnsi" w:hAnsiTheme="minorHAnsi" w:cstheme="minorHAnsi"/>
          <w:szCs w:val="24"/>
        </w:rPr>
        <w:t>icolo</w:t>
      </w:r>
      <w:r w:rsidRPr="004B7C6D">
        <w:rPr>
          <w:rFonts w:asciiTheme="minorHAnsi" w:hAnsiTheme="minorHAnsi" w:cstheme="minorHAnsi"/>
          <w:szCs w:val="24"/>
        </w:rPr>
        <w:t xml:space="preserve"> 97 del Codice al fine di decidere sull’esclusione. </w:t>
      </w:r>
    </w:p>
    <w:p w14:paraId="1D781298" w14:textId="3F2127B2" w:rsidR="00503001" w:rsidRPr="004B7C6D" w:rsidRDefault="00503001" w:rsidP="001B2F25">
      <w:pPr>
        <w:spacing w:line="360" w:lineRule="auto"/>
        <w:rPr>
          <w:rFonts w:asciiTheme="minorHAnsi" w:hAnsiTheme="minorHAnsi" w:cstheme="minorHAnsi"/>
          <w:b/>
          <w:bCs/>
          <w:szCs w:val="24"/>
        </w:rPr>
      </w:pPr>
      <w:r w:rsidRPr="004B7C6D">
        <w:rPr>
          <w:rFonts w:asciiTheme="minorHAnsi" w:hAnsiTheme="minorHAnsi" w:cstheme="minorHAnsi"/>
          <w:b/>
          <w:bCs/>
          <w:szCs w:val="24"/>
        </w:rPr>
        <w:t>Altre cause di esclusione</w:t>
      </w:r>
    </w:p>
    <w:p w14:paraId="22CA4BC5" w14:textId="5933D131" w:rsidR="00CA40EB" w:rsidRPr="004B7C6D" w:rsidRDefault="00CA40EB" w:rsidP="001B2F25">
      <w:pPr>
        <w:spacing w:line="360" w:lineRule="auto"/>
        <w:rPr>
          <w:rFonts w:asciiTheme="minorHAnsi" w:hAnsiTheme="minorHAnsi" w:cstheme="minorHAnsi"/>
          <w:szCs w:val="24"/>
        </w:rPr>
      </w:pPr>
      <w:r w:rsidRPr="004B7C6D">
        <w:rPr>
          <w:rFonts w:asciiTheme="minorHAnsi" w:hAnsiTheme="minorHAnsi" w:cstheme="minorHAnsi"/>
          <w:szCs w:val="24"/>
        </w:rPr>
        <w:t>Sono esclusi gli</w:t>
      </w:r>
      <w:r w:rsidRPr="004B7C6D">
        <w:rPr>
          <w:rFonts w:asciiTheme="minorHAnsi" w:hAnsiTheme="minorHAnsi" w:cstheme="minorHAnsi"/>
          <w:b/>
          <w:szCs w:val="24"/>
        </w:rPr>
        <w:t xml:space="preserve"> </w:t>
      </w:r>
      <w:r w:rsidRPr="004B7C6D">
        <w:rPr>
          <w:rFonts w:asciiTheme="minorHAnsi" w:hAnsiTheme="minorHAnsi" w:cstheme="minorHAnsi"/>
          <w:szCs w:val="24"/>
        </w:rPr>
        <w:t xml:space="preserve">operatori economici che abbiano affidato incarichi in violazione dell’articolo 53, comma 16-ter, del decreto legislativo del 2001 n. 165 a soggetti che hanno esercitato, in qualità di dipendenti, poteri autoritativi o negoziali presso l’amministrazione affidante negli ultimi tre anni. </w:t>
      </w:r>
    </w:p>
    <w:p w14:paraId="6147DF0A" w14:textId="509BC5E0" w:rsidR="00CA40EB" w:rsidRPr="004B7C6D" w:rsidRDefault="00CA40EB"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La mancata accettazione delle clausole </w:t>
      </w:r>
      <w:r w:rsidRPr="00262CE3">
        <w:rPr>
          <w:rFonts w:asciiTheme="minorHAnsi" w:hAnsiTheme="minorHAnsi" w:cstheme="minorHAnsi"/>
          <w:szCs w:val="24"/>
        </w:rPr>
        <w:t xml:space="preserve">contenute </w:t>
      </w:r>
      <w:r w:rsidR="00262CE3" w:rsidRPr="00262CE3">
        <w:rPr>
          <w:rFonts w:asciiTheme="minorHAnsi" w:hAnsiTheme="minorHAnsi" w:cstheme="minorHAnsi"/>
          <w:szCs w:val="24"/>
        </w:rPr>
        <w:t xml:space="preserve">nel </w:t>
      </w:r>
      <w:r w:rsidRPr="00262CE3">
        <w:rPr>
          <w:rFonts w:asciiTheme="minorHAnsi" w:hAnsiTheme="minorHAnsi" w:cstheme="minorHAnsi"/>
          <w:szCs w:val="24"/>
        </w:rPr>
        <w:t xml:space="preserve">patto di integrità e il mancato rispetto dello stesso costituiscono causa di </w:t>
      </w:r>
      <w:r w:rsidRPr="00262CE3">
        <w:rPr>
          <w:rFonts w:asciiTheme="minorHAnsi" w:hAnsiTheme="minorHAnsi" w:cstheme="minorHAnsi"/>
          <w:bCs/>
          <w:szCs w:val="24"/>
        </w:rPr>
        <w:t xml:space="preserve">esclusione </w:t>
      </w:r>
      <w:r w:rsidRPr="00262CE3">
        <w:rPr>
          <w:rFonts w:asciiTheme="minorHAnsi" w:hAnsiTheme="minorHAnsi" w:cstheme="minorHAnsi"/>
          <w:szCs w:val="24"/>
        </w:rPr>
        <w:t>dalla gara, ai sensi dell’articolo</w:t>
      </w:r>
      <w:r w:rsidRPr="004B7C6D">
        <w:rPr>
          <w:rFonts w:asciiTheme="minorHAnsi" w:hAnsiTheme="minorHAnsi" w:cstheme="minorHAnsi"/>
          <w:szCs w:val="24"/>
        </w:rPr>
        <w:t xml:space="preserve"> 83</w:t>
      </w:r>
      <w:r w:rsidR="008A1ED8" w:rsidRPr="004B7C6D">
        <w:rPr>
          <w:rFonts w:asciiTheme="minorHAnsi" w:hAnsiTheme="minorHAnsi" w:cstheme="minorHAnsi"/>
          <w:szCs w:val="24"/>
        </w:rPr>
        <w:t>-</w:t>
      </w:r>
      <w:r w:rsidRPr="004B7C6D">
        <w:rPr>
          <w:rFonts w:asciiTheme="minorHAnsi" w:hAnsiTheme="minorHAnsi" w:cstheme="minorHAnsi"/>
          <w:szCs w:val="24"/>
        </w:rPr>
        <w:t xml:space="preserve">bis del decreto legislativo n. 159/2011. </w:t>
      </w:r>
    </w:p>
    <w:p w14:paraId="76760DB9" w14:textId="77777777" w:rsidR="00526BE7" w:rsidRPr="004B7C6D" w:rsidRDefault="00526BE7" w:rsidP="001B2F25">
      <w:pPr>
        <w:spacing w:line="360" w:lineRule="auto"/>
        <w:rPr>
          <w:rFonts w:asciiTheme="minorHAnsi" w:hAnsiTheme="minorHAnsi" w:cstheme="minorHAnsi"/>
          <w:szCs w:val="24"/>
        </w:rPr>
      </w:pPr>
    </w:p>
    <w:p w14:paraId="7F6DCDD6" w14:textId="61B55DBC" w:rsidR="004C53A8" w:rsidRPr="004B7C6D" w:rsidRDefault="00870286">
      <w:pPr>
        <w:pStyle w:val="Titolo2"/>
        <w:numPr>
          <w:ilvl w:val="0"/>
          <w:numId w:val="3"/>
        </w:numPr>
        <w:spacing w:before="0" w:after="0" w:line="360" w:lineRule="auto"/>
        <w:ind w:left="357" w:hanging="357"/>
        <w:rPr>
          <w:rFonts w:asciiTheme="minorHAnsi" w:hAnsiTheme="minorHAnsi" w:cstheme="minorHAnsi"/>
          <w:szCs w:val="24"/>
        </w:rPr>
      </w:pPr>
      <w:bookmarkStart w:id="1332" w:name="_Toc86769502"/>
      <w:bookmarkStart w:id="1333" w:name="_Toc87253509"/>
      <w:bookmarkStart w:id="1334" w:name="_Toc87253568"/>
      <w:bookmarkStart w:id="1335" w:name="_Toc86769503"/>
      <w:bookmarkStart w:id="1336" w:name="_Toc87253510"/>
      <w:bookmarkStart w:id="1337" w:name="_Toc87253569"/>
      <w:bookmarkStart w:id="1338" w:name="_Toc86769504"/>
      <w:bookmarkStart w:id="1339" w:name="_Toc87253511"/>
      <w:bookmarkStart w:id="1340" w:name="_Toc87253570"/>
      <w:bookmarkStart w:id="1341" w:name="_Ref497211510"/>
      <w:bookmarkStart w:id="1342" w:name="_Toc148796123"/>
      <w:bookmarkEnd w:id="1332"/>
      <w:bookmarkEnd w:id="1333"/>
      <w:bookmarkEnd w:id="1334"/>
      <w:bookmarkEnd w:id="1335"/>
      <w:bookmarkEnd w:id="1336"/>
      <w:bookmarkEnd w:id="1337"/>
      <w:bookmarkEnd w:id="1338"/>
      <w:bookmarkEnd w:id="1339"/>
      <w:bookmarkEnd w:id="1340"/>
      <w:r w:rsidRPr="004B7C6D">
        <w:rPr>
          <w:rFonts w:asciiTheme="minorHAnsi" w:hAnsiTheme="minorHAnsi" w:cstheme="minorHAnsi"/>
          <w:szCs w:val="24"/>
        </w:rPr>
        <w:t xml:space="preserve">REQUISITI </w:t>
      </w:r>
      <w:r w:rsidR="00375678" w:rsidRPr="004B7C6D">
        <w:rPr>
          <w:rFonts w:asciiTheme="minorHAnsi" w:hAnsiTheme="minorHAnsi" w:cstheme="minorHAnsi"/>
          <w:szCs w:val="24"/>
          <w:lang w:val="it-IT"/>
        </w:rPr>
        <w:t>DI ORDINE SPECIALE</w:t>
      </w:r>
      <w:r w:rsidRPr="004B7C6D">
        <w:rPr>
          <w:rFonts w:asciiTheme="minorHAnsi" w:hAnsiTheme="minorHAnsi" w:cstheme="minorHAnsi"/>
          <w:szCs w:val="24"/>
          <w:lang w:val="it-IT"/>
        </w:rPr>
        <w:t xml:space="preserve"> E </w:t>
      </w:r>
      <w:r w:rsidRPr="004B7C6D">
        <w:rPr>
          <w:rFonts w:asciiTheme="minorHAnsi" w:hAnsiTheme="minorHAnsi" w:cstheme="minorHAnsi"/>
          <w:caps w:val="0"/>
          <w:szCs w:val="24"/>
          <w:lang w:val="it-IT"/>
        </w:rPr>
        <w:t>MEZZI DI PROVA</w:t>
      </w:r>
      <w:bookmarkEnd w:id="1341"/>
      <w:bookmarkEnd w:id="1342"/>
    </w:p>
    <w:p w14:paraId="4CF6AC93" w14:textId="4A75F004" w:rsidR="0071201D"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I concorrenti devono </w:t>
      </w:r>
      <w:r w:rsidR="0034138C" w:rsidRPr="004B7C6D">
        <w:rPr>
          <w:rFonts w:asciiTheme="minorHAnsi" w:hAnsiTheme="minorHAnsi" w:cstheme="minorHAnsi"/>
          <w:szCs w:val="24"/>
        </w:rPr>
        <w:t>possedere</w:t>
      </w:r>
      <w:r w:rsidRPr="004B7C6D">
        <w:rPr>
          <w:rFonts w:asciiTheme="minorHAnsi" w:hAnsiTheme="minorHAnsi" w:cstheme="minorHAnsi"/>
          <w:szCs w:val="24"/>
        </w:rPr>
        <w:t xml:space="preserve">, </w:t>
      </w:r>
      <w:r w:rsidRPr="004B7C6D">
        <w:rPr>
          <w:rFonts w:asciiTheme="minorHAnsi" w:hAnsiTheme="minorHAnsi" w:cstheme="minorHAnsi"/>
          <w:bCs/>
          <w:szCs w:val="24"/>
        </w:rPr>
        <w:t>a pena di esclusione</w:t>
      </w:r>
      <w:r w:rsidRPr="004B7C6D">
        <w:rPr>
          <w:rFonts w:asciiTheme="minorHAnsi" w:hAnsiTheme="minorHAnsi" w:cstheme="minorHAnsi"/>
          <w:szCs w:val="24"/>
        </w:rPr>
        <w:t xml:space="preserve">, </w:t>
      </w:r>
      <w:r w:rsidR="0034138C" w:rsidRPr="004B7C6D">
        <w:rPr>
          <w:rFonts w:asciiTheme="minorHAnsi" w:hAnsiTheme="minorHAnsi" w:cstheme="minorHAnsi"/>
          <w:szCs w:val="24"/>
        </w:rPr>
        <w:t>i</w:t>
      </w:r>
      <w:r w:rsidRPr="004B7C6D">
        <w:rPr>
          <w:rFonts w:asciiTheme="minorHAnsi" w:hAnsiTheme="minorHAnsi" w:cstheme="minorHAnsi"/>
          <w:szCs w:val="24"/>
        </w:rPr>
        <w:t xml:space="preserve"> requisiti previsti nei commi seguenti.</w:t>
      </w:r>
      <w:r w:rsidR="00375678" w:rsidRPr="004B7C6D">
        <w:rPr>
          <w:rFonts w:asciiTheme="minorHAnsi" w:hAnsiTheme="minorHAnsi" w:cstheme="minorHAnsi"/>
          <w:szCs w:val="24"/>
        </w:rPr>
        <w:t xml:space="preserve"> </w:t>
      </w:r>
    </w:p>
    <w:p w14:paraId="5C88E1C2" w14:textId="565620E2" w:rsidR="004F42BB" w:rsidRPr="004B7C6D" w:rsidRDefault="004F42BB"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La stazione appaltante </w:t>
      </w:r>
      <w:r w:rsidR="004552C9" w:rsidRPr="004B7C6D">
        <w:rPr>
          <w:rFonts w:asciiTheme="minorHAnsi" w:hAnsiTheme="minorHAnsi" w:cstheme="minorHAnsi"/>
          <w:szCs w:val="24"/>
        </w:rPr>
        <w:t>verifica</w:t>
      </w:r>
      <w:r w:rsidRPr="004B7C6D">
        <w:rPr>
          <w:rFonts w:asciiTheme="minorHAnsi" w:hAnsiTheme="minorHAnsi" w:cstheme="minorHAnsi"/>
          <w:szCs w:val="24"/>
        </w:rPr>
        <w:t xml:space="preserve"> </w:t>
      </w:r>
      <w:r w:rsidR="004552C9" w:rsidRPr="004B7C6D">
        <w:rPr>
          <w:rFonts w:asciiTheme="minorHAnsi" w:hAnsiTheme="minorHAnsi" w:cstheme="minorHAnsi"/>
          <w:szCs w:val="24"/>
        </w:rPr>
        <w:t xml:space="preserve">il possesso dei requisiti di ordine speciale accedendo </w:t>
      </w:r>
      <w:r w:rsidRPr="004B7C6D">
        <w:rPr>
          <w:rFonts w:asciiTheme="minorHAnsi" w:hAnsiTheme="minorHAnsi" w:cstheme="minorHAnsi"/>
          <w:szCs w:val="24"/>
        </w:rPr>
        <w:t>al fascicolo virtuale dell’operatore economico (FVOE)</w:t>
      </w:r>
      <w:r w:rsidR="00AF2D58" w:rsidRPr="004B7C6D">
        <w:rPr>
          <w:rFonts w:asciiTheme="minorHAnsi" w:hAnsiTheme="minorHAnsi" w:cstheme="minorHAnsi"/>
          <w:szCs w:val="24"/>
        </w:rPr>
        <w:t xml:space="preserve">. </w:t>
      </w:r>
    </w:p>
    <w:p w14:paraId="16A01478" w14:textId="75336DD8" w:rsidR="00877A87" w:rsidRPr="004B7C6D" w:rsidRDefault="00AF2D58"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L’operatore economico </w:t>
      </w:r>
      <w:r w:rsidR="004F42BB" w:rsidRPr="004B7C6D">
        <w:rPr>
          <w:rFonts w:asciiTheme="minorHAnsi" w:hAnsiTheme="minorHAnsi" w:cstheme="minorHAnsi"/>
          <w:szCs w:val="24"/>
        </w:rPr>
        <w:t>è tenuto ad inserire</w:t>
      </w:r>
      <w:r w:rsidRPr="004B7C6D">
        <w:rPr>
          <w:rFonts w:asciiTheme="minorHAnsi" w:hAnsiTheme="minorHAnsi" w:cstheme="minorHAnsi"/>
          <w:szCs w:val="24"/>
        </w:rPr>
        <w:t xml:space="preserve"> </w:t>
      </w:r>
      <w:r w:rsidR="004F42BB" w:rsidRPr="004B7C6D">
        <w:rPr>
          <w:rFonts w:asciiTheme="minorHAnsi" w:hAnsiTheme="minorHAnsi" w:cstheme="minorHAnsi"/>
          <w:szCs w:val="24"/>
        </w:rPr>
        <w:t>nel FVOE</w:t>
      </w:r>
      <w:r w:rsidR="0071201D" w:rsidRPr="004B7C6D">
        <w:rPr>
          <w:rFonts w:asciiTheme="minorHAnsi" w:hAnsiTheme="minorHAnsi" w:cstheme="minorHAnsi"/>
          <w:szCs w:val="24"/>
        </w:rPr>
        <w:t xml:space="preserve"> i </w:t>
      </w:r>
      <w:r w:rsidRPr="004B7C6D">
        <w:rPr>
          <w:rFonts w:asciiTheme="minorHAnsi" w:hAnsiTheme="minorHAnsi" w:cstheme="minorHAnsi"/>
          <w:szCs w:val="24"/>
        </w:rPr>
        <w:t xml:space="preserve">dati e le informazioni </w:t>
      </w:r>
      <w:r w:rsidR="00C26966" w:rsidRPr="004B7C6D">
        <w:rPr>
          <w:rFonts w:asciiTheme="minorHAnsi" w:hAnsiTheme="minorHAnsi" w:cstheme="minorHAnsi"/>
          <w:szCs w:val="24"/>
        </w:rPr>
        <w:t xml:space="preserve">richiesti per la comprova del requisito, qualora questi </w:t>
      </w:r>
      <w:r w:rsidR="006361A2" w:rsidRPr="004B7C6D">
        <w:rPr>
          <w:rFonts w:asciiTheme="minorHAnsi" w:hAnsiTheme="minorHAnsi" w:cstheme="minorHAnsi"/>
          <w:szCs w:val="24"/>
        </w:rPr>
        <w:t xml:space="preserve">non siano </w:t>
      </w:r>
      <w:r w:rsidR="004F42BB" w:rsidRPr="004B7C6D">
        <w:rPr>
          <w:rFonts w:asciiTheme="minorHAnsi" w:hAnsiTheme="minorHAnsi" w:cstheme="minorHAnsi"/>
          <w:szCs w:val="24"/>
        </w:rPr>
        <w:t xml:space="preserve">già </w:t>
      </w:r>
      <w:r w:rsidRPr="004B7C6D">
        <w:rPr>
          <w:rFonts w:asciiTheme="minorHAnsi" w:hAnsiTheme="minorHAnsi" w:cstheme="minorHAnsi"/>
          <w:szCs w:val="24"/>
        </w:rPr>
        <w:t xml:space="preserve">presenti </w:t>
      </w:r>
      <w:r w:rsidR="004F42BB" w:rsidRPr="004B7C6D">
        <w:rPr>
          <w:rFonts w:asciiTheme="minorHAnsi" w:hAnsiTheme="minorHAnsi" w:cstheme="minorHAnsi"/>
          <w:szCs w:val="24"/>
        </w:rPr>
        <w:t xml:space="preserve">nel fascicolo o </w:t>
      </w:r>
      <w:r w:rsidR="004552C9" w:rsidRPr="004B7C6D">
        <w:rPr>
          <w:rFonts w:asciiTheme="minorHAnsi" w:hAnsiTheme="minorHAnsi" w:cstheme="minorHAnsi"/>
          <w:szCs w:val="24"/>
        </w:rPr>
        <w:t xml:space="preserve">non siano </w:t>
      </w:r>
      <w:r w:rsidRPr="004B7C6D">
        <w:rPr>
          <w:rFonts w:asciiTheme="minorHAnsi" w:hAnsiTheme="minorHAnsi" w:cstheme="minorHAnsi"/>
          <w:szCs w:val="24"/>
        </w:rPr>
        <w:t xml:space="preserve">già in possesso della stazione appaltante e non possano essere </w:t>
      </w:r>
      <w:r w:rsidR="00E73246" w:rsidRPr="004B7C6D">
        <w:rPr>
          <w:rFonts w:asciiTheme="minorHAnsi" w:hAnsiTheme="minorHAnsi" w:cstheme="minorHAnsi"/>
          <w:szCs w:val="24"/>
        </w:rPr>
        <w:t>acquisiti d’ufficio da quest’ultima.</w:t>
      </w:r>
    </w:p>
    <w:p w14:paraId="6D077B02" w14:textId="025891B7" w:rsidR="004C53A8" w:rsidRPr="004B7C6D" w:rsidRDefault="004C667D">
      <w:pPr>
        <w:pStyle w:val="Titolo3"/>
        <w:numPr>
          <w:ilvl w:val="1"/>
          <w:numId w:val="3"/>
        </w:numPr>
        <w:spacing w:before="0" w:after="0" w:line="360" w:lineRule="auto"/>
        <w:ind w:left="426" w:hanging="426"/>
        <w:rPr>
          <w:rFonts w:asciiTheme="minorHAnsi" w:hAnsiTheme="minorHAnsi" w:cstheme="minorHAnsi"/>
          <w:sz w:val="24"/>
          <w:szCs w:val="24"/>
        </w:rPr>
      </w:pPr>
      <w:bookmarkStart w:id="1343" w:name="_Toc497728144"/>
      <w:bookmarkStart w:id="1344" w:name="_Toc497484946"/>
      <w:bookmarkStart w:id="1345" w:name="_Toc498419731"/>
      <w:bookmarkStart w:id="1346" w:name="_Toc497831539"/>
      <w:bookmarkStart w:id="1347" w:name="_Ref128476563"/>
      <w:bookmarkStart w:id="1348" w:name="_Ref128681470"/>
      <w:bookmarkStart w:id="1349" w:name="_Toc148796124"/>
      <w:bookmarkEnd w:id="1343"/>
      <w:bookmarkEnd w:id="1344"/>
      <w:bookmarkEnd w:id="1345"/>
      <w:bookmarkEnd w:id="1346"/>
      <w:r w:rsidRPr="004B7C6D">
        <w:rPr>
          <w:rFonts w:asciiTheme="minorHAnsi" w:hAnsiTheme="minorHAnsi" w:cstheme="minorHAnsi"/>
          <w:caps w:val="0"/>
          <w:sz w:val="24"/>
          <w:szCs w:val="24"/>
          <w:lang w:val="it-IT"/>
        </w:rPr>
        <w:t>R</w:t>
      </w:r>
      <w:r w:rsidRPr="004B7C6D">
        <w:rPr>
          <w:rFonts w:asciiTheme="minorHAnsi" w:hAnsiTheme="minorHAnsi" w:cstheme="minorHAnsi"/>
          <w:caps w:val="0"/>
          <w:sz w:val="24"/>
          <w:szCs w:val="24"/>
        </w:rPr>
        <w:t>EQUISITI DI IDONEITÀ</w:t>
      </w:r>
      <w:bookmarkEnd w:id="1347"/>
      <w:r w:rsidR="00CC7383" w:rsidRPr="004B7C6D">
        <w:rPr>
          <w:rFonts w:asciiTheme="minorHAnsi" w:hAnsiTheme="minorHAnsi" w:cstheme="minorHAnsi"/>
          <w:caps w:val="0"/>
          <w:sz w:val="24"/>
          <w:szCs w:val="24"/>
          <w:lang w:val="it-IT"/>
        </w:rPr>
        <w:t xml:space="preserve"> PROFESSIONALE</w:t>
      </w:r>
      <w:bookmarkEnd w:id="1348"/>
      <w:bookmarkEnd w:id="1349"/>
    </w:p>
    <w:p w14:paraId="4B1BCC51" w14:textId="677D8E21" w:rsidR="004C53A8" w:rsidRPr="004B7C6D" w:rsidRDefault="00AC2A43">
      <w:pPr>
        <w:pStyle w:val="Paragrafoelenco"/>
        <w:numPr>
          <w:ilvl w:val="0"/>
          <w:numId w:val="4"/>
        </w:numPr>
        <w:spacing w:line="360" w:lineRule="auto"/>
        <w:ind w:left="284" w:hanging="284"/>
        <w:rPr>
          <w:rFonts w:asciiTheme="minorHAnsi" w:hAnsiTheme="minorHAnsi" w:cstheme="minorHAnsi"/>
          <w:szCs w:val="24"/>
        </w:rPr>
      </w:pPr>
      <w:bookmarkStart w:id="1350" w:name="_Ref128681493"/>
      <w:r w:rsidRPr="004B7C6D">
        <w:rPr>
          <w:rFonts w:asciiTheme="minorHAnsi" w:hAnsiTheme="minorHAnsi" w:cstheme="minorHAnsi"/>
          <w:b/>
          <w:szCs w:val="24"/>
        </w:rPr>
        <w:t>I</w:t>
      </w:r>
      <w:r w:rsidR="00870286" w:rsidRPr="004B7C6D">
        <w:rPr>
          <w:rFonts w:asciiTheme="minorHAnsi" w:hAnsiTheme="minorHAnsi" w:cstheme="minorHAnsi"/>
          <w:b/>
          <w:szCs w:val="24"/>
        </w:rPr>
        <w:t>scrizione</w:t>
      </w:r>
      <w:r w:rsidR="00870286" w:rsidRPr="004B7C6D">
        <w:rPr>
          <w:rFonts w:asciiTheme="minorHAnsi" w:hAnsiTheme="minorHAnsi" w:cstheme="minorHAnsi"/>
          <w:szCs w:val="24"/>
        </w:rPr>
        <w:t xml:space="preserve"> nel Registro delle Imprese oppure nell’Albo delle Imprese artigiane</w:t>
      </w:r>
      <w:r w:rsidR="00A55F58" w:rsidRPr="004B7C6D">
        <w:rPr>
          <w:rFonts w:asciiTheme="minorHAnsi" w:hAnsiTheme="minorHAnsi" w:cstheme="minorHAnsi"/>
          <w:szCs w:val="24"/>
        </w:rPr>
        <w:t xml:space="preserve"> </w:t>
      </w:r>
      <w:r w:rsidR="00870286" w:rsidRPr="004B7C6D">
        <w:rPr>
          <w:rFonts w:asciiTheme="minorHAnsi" w:hAnsiTheme="minorHAnsi" w:cstheme="minorHAnsi"/>
          <w:szCs w:val="24"/>
        </w:rPr>
        <w:t xml:space="preserve">per attività </w:t>
      </w:r>
      <w:r w:rsidR="0057633D" w:rsidRPr="004B7C6D">
        <w:rPr>
          <w:rFonts w:asciiTheme="minorHAnsi" w:hAnsiTheme="minorHAnsi" w:cstheme="minorHAnsi"/>
          <w:szCs w:val="24"/>
        </w:rPr>
        <w:t xml:space="preserve">pertinenti </w:t>
      </w:r>
      <w:r w:rsidR="00870286" w:rsidRPr="004B7C6D">
        <w:rPr>
          <w:rFonts w:asciiTheme="minorHAnsi" w:hAnsiTheme="minorHAnsi" w:cstheme="minorHAnsi"/>
          <w:szCs w:val="24"/>
        </w:rPr>
        <w:t>con quelle oggetto della prese</w:t>
      </w:r>
      <w:bookmarkStart w:id="1351" w:name="_Ref495411492"/>
      <w:bookmarkEnd w:id="1351"/>
      <w:r w:rsidR="00870286" w:rsidRPr="004B7C6D">
        <w:rPr>
          <w:rFonts w:asciiTheme="minorHAnsi" w:hAnsiTheme="minorHAnsi" w:cstheme="minorHAnsi"/>
          <w:szCs w:val="24"/>
        </w:rPr>
        <w:t>nte procedura di gara.</w:t>
      </w:r>
      <w:bookmarkEnd w:id="1350"/>
    </w:p>
    <w:p w14:paraId="047A0C9B" w14:textId="734924B8" w:rsidR="004C53A8" w:rsidRPr="004B7C6D" w:rsidRDefault="007A77B0" w:rsidP="001B2F25">
      <w:pPr>
        <w:spacing w:line="360" w:lineRule="auto"/>
        <w:ind w:left="284"/>
        <w:rPr>
          <w:rFonts w:asciiTheme="minorHAnsi" w:hAnsiTheme="minorHAnsi" w:cstheme="minorHAnsi"/>
          <w:szCs w:val="24"/>
        </w:rPr>
      </w:pPr>
      <w:r w:rsidRPr="004B7C6D">
        <w:rPr>
          <w:rFonts w:asciiTheme="minorHAnsi" w:hAnsiTheme="minorHAnsi" w:cstheme="minorHAnsi"/>
          <w:szCs w:val="24"/>
        </w:rPr>
        <w:t>Per l’operatore economico di altro Stato membro, non residente in Italia: iscrizione in uno dei registri professionali o commerciali degli altri Stati membri di cui all’allegato II.11</w:t>
      </w:r>
      <w:r w:rsidR="00527049" w:rsidRPr="004B7C6D">
        <w:rPr>
          <w:rFonts w:asciiTheme="minorHAnsi" w:hAnsiTheme="minorHAnsi" w:cstheme="minorHAnsi"/>
          <w:szCs w:val="24"/>
        </w:rPr>
        <w:t xml:space="preserve"> del Codice</w:t>
      </w:r>
      <w:r w:rsidR="00F27A84">
        <w:rPr>
          <w:rFonts w:asciiTheme="minorHAnsi" w:hAnsiTheme="minorHAnsi" w:cstheme="minorHAnsi"/>
          <w:szCs w:val="24"/>
        </w:rPr>
        <w:t>.</w:t>
      </w:r>
    </w:p>
    <w:p w14:paraId="1FCDEFA9" w14:textId="5109EF34" w:rsidR="00387BEA" w:rsidRPr="004B7C6D" w:rsidRDefault="00387BEA" w:rsidP="00E8307F">
      <w:pPr>
        <w:spacing w:line="360" w:lineRule="auto"/>
        <w:rPr>
          <w:rFonts w:asciiTheme="minorHAnsi" w:hAnsiTheme="minorHAnsi" w:cstheme="minorHAnsi"/>
          <w:szCs w:val="24"/>
        </w:rPr>
      </w:pPr>
      <w:r w:rsidRPr="004B7C6D">
        <w:rPr>
          <w:rFonts w:asciiTheme="minorHAnsi" w:hAnsiTheme="minorHAnsi" w:cstheme="minorHAnsi"/>
          <w:szCs w:val="24"/>
        </w:rPr>
        <w:t>Ai fini della comprova, l’iscrizione nel Registro è acquisita d’ufficio dalla stazione appaltante tramite il FVOE. Gli operatori stabiliti in altri Stati membri caricano nel fascicolo virtuale i dati e le informazioni utili alla comprova del requisito, se disponibili.</w:t>
      </w:r>
    </w:p>
    <w:p w14:paraId="079CE072" w14:textId="581292AA" w:rsidR="00877A87" w:rsidRPr="004B7C6D" w:rsidRDefault="00877A87">
      <w:pPr>
        <w:pStyle w:val="Paragrafoelenco"/>
        <w:numPr>
          <w:ilvl w:val="0"/>
          <w:numId w:val="4"/>
        </w:numPr>
        <w:spacing w:line="360" w:lineRule="auto"/>
        <w:ind w:left="284" w:hanging="284"/>
        <w:rPr>
          <w:rFonts w:asciiTheme="minorHAnsi" w:hAnsiTheme="minorHAnsi" w:cstheme="minorHAnsi"/>
          <w:szCs w:val="24"/>
        </w:rPr>
      </w:pPr>
      <w:bookmarkStart w:id="1352" w:name="_Ref495411511"/>
      <w:r w:rsidRPr="004B7C6D">
        <w:rPr>
          <w:rFonts w:asciiTheme="minorHAnsi" w:hAnsiTheme="minorHAnsi" w:cstheme="minorHAnsi"/>
          <w:b/>
          <w:i/>
          <w:szCs w:val="24"/>
        </w:rPr>
        <w:t>(in caso di cooperative)</w:t>
      </w:r>
      <w:r w:rsidR="00870286" w:rsidRPr="004B7C6D">
        <w:rPr>
          <w:rFonts w:asciiTheme="minorHAnsi" w:hAnsiTheme="minorHAnsi" w:cstheme="minorHAnsi"/>
          <w:i/>
          <w:szCs w:val="24"/>
        </w:rPr>
        <w:t xml:space="preserve"> </w:t>
      </w:r>
      <w:r w:rsidR="006B77B9" w:rsidRPr="004B7C6D">
        <w:rPr>
          <w:rFonts w:asciiTheme="minorHAnsi" w:hAnsiTheme="minorHAnsi" w:cstheme="minorHAnsi"/>
          <w:szCs w:val="24"/>
        </w:rPr>
        <w:t>I</w:t>
      </w:r>
      <w:r w:rsidR="00870286" w:rsidRPr="004B7C6D">
        <w:rPr>
          <w:rFonts w:asciiTheme="minorHAnsi" w:hAnsiTheme="minorHAnsi" w:cstheme="minorHAnsi"/>
          <w:szCs w:val="24"/>
        </w:rPr>
        <w:t xml:space="preserve">scrizione </w:t>
      </w:r>
      <w:bookmarkEnd w:id="1352"/>
      <w:r w:rsidRPr="004B7C6D">
        <w:rPr>
          <w:rFonts w:asciiTheme="minorHAnsi" w:hAnsiTheme="minorHAnsi" w:cstheme="minorHAnsi"/>
          <w:szCs w:val="24"/>
        </w:rPr>
        <w:t>all’Albo delle Società Cooperative presso il Ministero dello Sviluppo Economico a cura della Camera di Commercio, e se cooperative sociali, iscrizione all’Albo Regionale delle cooperative sociali ex art. 9 della L. n. 381/1991 con uno scopo sociale compatibile con le attività oggetto dell’appalto</w:t>
      </w:r>
      <w:r w:rsidR="00F27A84">
        <w:rPr>
          <w:rFonts w:asciiTheme="minorHAnsi" w:hAnsiTheme="minorHAnsi" w:cstheme="minorHAnsi"/>
          <w:szCs w:val="24"/>
        </w:rPr>
        <w:t>.</w:t>
      </w:r>
    </w:p>
    <w:p w14:paraId="5F99AFBE" w14:textId="6715AB81" w:rsidR="004C53A8" w:rsidRPr="004B7C6D" w:rsidRDefault="007A77B0" w:rsidP="00877A87">
      <w:pPr>
        <w:spacing w:line="360" w:lineRule="auto"/>
        <w:rPr>
          <w:rFonts w:asciiTheme="minorHAnsi" w:hAnsiTheme="minorHAnsi" w:cstheme="minorHAnsi"/>
          <w:szCs w:val="24"/>
        </w:rPr>
      </w:pPr>
      <w:r w:rsidRPr="004B7C6D">
        <w:rPr>
          <w:rFonts w:asciiTheme="minorHAnsi" w:hAnsiTheme="minorHAnsi" w:cstheme="minorHAnsi"/>
          <w:szCs w:val="24"/>
        </w:rPr>
        <w:lastRenderedPageBreak/>
        <w:t>Per l’operatore economico di altro Stato membro, non residente in Italia</w:t>
      </w:r>
      <w:r w:rsidR="00AF455B" w:rsidRPr="004B7C6D">
        <w:rPr>
          <w:rFonts w:asciiTheme="minorHAnsi" w:hAnsiTheme="minorHAnsi" w:cstheme="minorHAnsi"/>
          <w:szCs w:val="24"/>
        </w:rPr>
        <w:t>:</w:t>
      </w:r>
      <w:r w:rsidRPr="004B7C6D">
        <w:rPr>
          <w:rFonts w:asciiTheme="minorHAnsi" w:hAnsiTheme="minorHAnsi" w:cstheme="minorHAnsi"/>
          <w:szCs w:val="24"/>
        </w:rPr>
        <w:t xml:space="preserve"> </w:t>
      </w:r>
      <w:r w:rsidR="00870286" w:rsidRPr="004B7C6D">
        <w:rPr>
          <w:rFonts w:asciiTheme="minorHAnsi" w:hAnsiTheme="minorHAnsi" w:cstheme="minorHAnsi"/>
          <w:szCs w:val="24"/>
        </w:rPr>
        <w:t>secondo le modalità vigenti nello Stato nel quale è stabilito.</w:t>
      </w:r>
    </w:p>
    <w:p w14:paraId="70538A14" w14:textId="052A81EC" w:rsidR="00877A87" w:rsidRPr="00E8307F" w:rsidRDefault="00387BEA" w:rsidP="001B2F25">
      <w:pPr>
        <w:pStyle w:val="Paragrafoelenco"/>
        <w:spacing w:line="360" w:lineRule="auto"/>
        <w:ind w:left="0"/>
        <w:rPr>
          <w:rFonts w:asciiTheme="minorHAnsi" w:hAnsiTheme="minorHAnsi" w:cstheme="minorHAnsi"/>
          <w:szCs w:val="24"/>
        </w:rPr>
      </w:pPr>
      <w:r w:rsidRPr="004B7C6D">
        <w:rPr>
          <w:rFonts w:asciiTheme="minorHAnsi" w:hAnsiTheme="minorHAnsi" w:cstheme="minorHAnsi"/>
          <w:szCs w:val="24"/>
        </w:rPr>
        <w:t xml:space="preserve">La comprova di tale requisito è fornita mediante </w:t>
      </w:r>
      <w:r w:rsidR="00877A87" w:rsidRPr="004B7C6D">
        <w:rPr>
          <w:rFonts w:asciiTheme="minorHAnsi" w:hAnsiTheme="minorHAnsi" w:cstheme="minorHAnsi"/>
          <w:szCs w:val="24"/>
        </w:rPr>
        <w:t>verifica sul relativo Albo reperibile sul sito web del Ministero dello Sviluppo Economico.</w:t>
      </w:r>
    </w:p>
    <w:p w14:paraId="7FCBF15A" w14:textId="4EF1D350" w:rsidR="004C53A8" w:rsidRPr="004B7C6D" w:rsidRDefault="004C667D">
      <w:pPr>
        <w:pStyle w:val="Titolo3"/>
        <w:numPr>
          <w:ilvl w:val="1"/>
          <w:numId w:val="3"/>
        </w:numPr>
        <w:spacing w:before="0" w:after="0" w:line="360" w:lineRule="auto"/>
        <w:ind w:left="426" w:hanging="426"/>
        <w:rPr>
          <w:rFonts w:asciiTheme="minorHAnsi" w:hAnsiTheme="minorHAnsi" w:cstheme="minorHAnsi"/>
          <w:sz w:val="24"/>
          <w:szCs w:val="24"/>
          <w:lang w:val="it-IT"/>
        </w:rPr>
      </w:pPr>
      <w:bookmarkStart w:id="1353" w:name="_Toc484688287"/>
      <w:bookmarkStart w:id="1354" w:name="_Toc484605418"/>
      <w:bookmarkStart w:id="1355" w:name="_Toc484605294"/>
      <w:bookmarkStart w:id="1356" w:name="_Toc484526574"/>
      <w:bookmarkStart w:id="1357" w:name="_Toc484449079"/>
      <w:bookmarkStart w:id="1358" w:name="_Toc484448955"/>
      <w:bookmarkStart w:id="1359" w:name="_Toc484448831"/>
      <w:bookmarkStart w:id="1360" w:name="_Toc484448708"/>
      <w:bookmarkStart w:id="1361" w:name="_Toc484448584"/>
      <w:bookmarkStart w:id="1362" w:name="_Toc484448460"/>
      <w:bookmarkStart w:id="1363" w:name="_Toc484448336"/>
      <w:bookmarkStart w:id="1364" w:name="_Toc484448212"/>
      <w:bookmarkStart w:id="1365" w:name="_Toc484448087"/>
      <w:bookmarkStart w:id="1366" w:name="_Toc484440428"/>
      <w:bookmarkStart w:id="1367" w:name="_Toc484440068"/>
      <w:bookmarkStart w:id="1368" w:name="_Toc484439944"/>
      <w:bookmarkStart w:id="1369" w:name="_Toc484439821"/>
      <w:bookmarkStart w:id="1370" w:name="_Toc484438901"/>
      <w:bookmarkStart w:id="1371" w:name="_Toc484438777"/>
      <w:bookmarkStart w:id="1372" w:name="_Toc484438653"/>
      <w:bookmarkStart w:id="1373" w:name="_Toc484429078"/>
      <w:bookmarkStart w:id="1374" w:name="_Toc484428908"/>
      <w:bookmarkStart w:id="1375" w:name="_Toc484097736"/>
      <w:bookmarkStart w:id="1376" w:name="_Toc484011662"/>
      <w:bookmarkStart w:id="1377" w:name="_Toc484011187"/>
      <w:bookmarkStart w:id="1378" w:name="_Toc484011065"/>
      <w:bookmarkStart w:id="1379" w:name="_Toc484010943"/>
      <w:bookmarkStart w:id="1380" w:name="_Toc484010819"/>
      <w:bookmarkStart w:id="1381" w:name="_Toc484010697"/>
      <w:bookmarkStart w:id="1382" w:name="_Toc483906947"/>
      <w:bookmarkStart w:id="1383" w:name="_Toc483571570"/>
      <w:bookmarkStart w:id="1384" w:name="_Toc483571449"/>
      <w:bookmarkStart w:id="1385" w:name="_Toc483474020"/>
      <w:bookmarkStart w:id="1386" w:name="_Toc483401223"/>
      <w:bookmarkStart w:id="1387" w:name="_Toc483325744"/>
      <w:bookmarkStart w:id="1388" w:name="_Toc483316441"/>
      <w:bookmarkStart w:id="1389" w:name="_Toc483316310"/>
      <w:bookmarkStart w:id="1390" w:name="_Toc483316107"/>
      <w:bookmarkStart w:id="1391" w:name="_Toc483315902"/>
      <w:bookmarkStart w:id="1392" w:name="_Toc483302352"/>
      <w:bookmarkStart w:id="1393" w:name="_Toc485218278"/>
      <w:bookmarkStart w:id="1394" w:name="_Toc484688842"/>
      <w:bookmarkStart w:id="1395" w:name="_Ref495506173"/>
      <w:bookmarkStart w:id="1396" w:name="_Ref495482790"/>
      <w:bookmarkStart w:id="1397" w:name="_Ref495482769"/>
      <w:bookmarkStart w:id="1398" w:name="_Ref495411584"/>
      <w:bookmarkStart w:id="1399" w:name="_Ref496707577"/>
      <w:bookmarkStart w:id="1400" w:name="_Ref495920623"/>
      <w:bookmarkStart w:id="1401" w:name="_Toc148796125"/>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r w:rsidRPr="004B7C6D">
        <w:rPr>
          <w:rFonts w:asciiTheme="minorHAnsi" w:hAnsiTheme="minorHAnsi" w:cstheme="minorHAnsi"/>
          <w:caps w:val="0"/>
          <w:sz w:val="24"/>
          <w:szCs w:val="24"/>
          <w:lang w:val="it-IT"/>
        </w:rPr>
        <w:t>REQUISITI DI CAPACITÀ TECNICA E PROFESSIONALE</w:t>
      </w:r>
      <w:bookmarkEnd w:id="1395"/>
      <w:bookmarkEnd w:id="1396"/>
      <w:bookmarkEnd w:id="1397"/>
      <w:bookmarkEnd w:id="1398"/>
      <w:bookmarkEnd w:id="1399"/>
      <w:bookmarkEnd w:id="1400"/>
      <w:bookmarkEnd w:id="1401"/>
    </w:p>
    <w:p w14:paraId="2268B28A" w14:textId="670682A1" w:rsidR="006B77B9" w:rsidRPr="00B33415" w:rsidRDefault="006B77B9">
      <w:pPr>
        <w:pStyle w:val="Paragrafoelenco"/>
        <w:numPr>
          <w:ilvl w:val="0"/>
          <w:numId w:val="29"/>
        </w:numPr>
        <w:spacing w:line="360" w:lineRule="auto"/>
        <w:ind w:left="284" w:hanging="284"/>
        <w:rPr>
          <w:rFonts w:asciiTheme="minorHAnsi" w:eastAsia="Times New Roman" w:hAnsiTheme="minorHAnsi" w:cstheme="minorHAnsi"/>
          <w:szCs w:val="24"/>
          <w:lang w:eastAsia="en-US"/>
        </w:rPr>
      </w:pPr>
      <w:bookmarkStart w:id="1402" w:name="_Ref497922628"/>
      <w:r w:rsidRPr="00B33415">
        <w:rPr>
          <w:rFonts w:asciiTheme="minorHAnsi" w:eastAsia="Times New Roman" w:hAnsiTheme="minorHAnsi" w:cstheme="minorHAnsi"/>
          <w:b/>
          <w:bCs/>
          <w:szCs w:val="24"/>
          <w:lang w:eastAsia="en-US"/>
        </w:rPr>
        <w:t xml:space="preserve">Esecuzione negli ultimi tre anni di </w:t>
      </w:r>
      <w:r w:rsidR="00B33415" w:rsidRPr="00B33415">
        <w:rPr>
          <w:rFonts w:asciiTheme="minorHAnsi" w:eastAsia="Times New Roman" w:hAnsiTheme="minorHAnsi" w:cstheme="minorHAnsi"/>
          <w:b/>
          <w:bCs/>
          <w:szCs w:val="24"/>
          <w:lang w:eastAsia="en-US"/>
        </w:rPr>
        <w:t>servizi analoghi</w:t>
      </w:r>
      <w:r w:rsidR="001B44C8" w:rsidRPr="00B33415">
        <w:rPr>
          <w:rFonts w:asciiTheme="minorHAnsi" w:eastAsia="Times New Roman" w:hAnsiTheme="minorHAnsi" w:cstheme="minorHAnsi"/>
          <w:szCs w:val="24"/>
          <w:lang w:eastAsia="en-US"/>
        </w:rPr>
        <w:t xml:space="preserve"> </w:t>
      </w:r>
      <w:r w:rsidRPr="00B33415">
        <w:rPr>
          <w:rFonts w:asciiTheme="minorHAnsi" w:eastAsia="Times New Roman" w:hAnsiTheme="minorHAnsi" w:cstheme="minorHAnsi"/>
          <w:szCs w:val="24"/>
          <w:lang w:eastAsia="en-US"/>
        </w:rPr>
        <w:t>a</w:t>
      </w:r>
      <w:r w:rsidR="00877A87" w:rsidRPr="00B33415">
        <w:rPr>
          <w:rFonts w:asciiTheme="minorHAnsi" w:eastAsia="Times New Roman" w:hAnsiTheme="minorHAnsi" w:cstheme="minorHAnsi"/>
          <w:szCs w:val="24"/>
          <w:lang w:eastAsia="en-US"/>
        </w:rPr>
        <w:t xml:space="preserve"> quello oggetto di affidamento</w:t>
      </w:r>
      <w:r w:rsidRPr="00B33415">
        <w:rPr>
          <w:rFonts w:asciiTheme="minorHAnsi" w:eastAsia="Times New Roman" w:hAnsiTheme="minorHAnsi" w:cstheme="minorHAnsi"/>
          <w:szCs w:val="24"/>
          <w:lang w:eastAsia="en-US"/>
        </w:rPr>
        <w:t xml:space="preserve"> </w:t>
      </w:r>
      <w:r w:rsidR="00262CE3" w:rsidRPr="00B33415">
        <w:rPr>
          <w:rFonts w:asciiTheme="minorHAnsi" w:eastAsia="Times New Roman" w:hAnsiTheme="minorHAnsi" w:cstheme="minorHAnsi"/>
          <w:szCs w:val="24"/>
          <w:lang w:eastAsia="en-US"/>
        </w:rPr>
        <w:t xml:space="preserve">per </w:t>
      </w:r>
      <w:r w:rsidR="00B33415" w:rsidRPr="00B33415">
        <w:rPr>
          <w:rFonts w:asciiTheme="minorHAnsi" w:eastAsia="Times New Roman" w:hAnsiTheme="minorHAnsi" w:cstheme="minorHAnsi"/>
          <w:szCs w:val="24"/>
          <w:lang w:eastAsia="en-US"/>
        </w:rPr>
        <w:t>un</w:t>
      </w:r>
      <w:r w:rsidRPr="00B33415">
        <w:rPr>
          <w:rFonts w:asciiTheme="minorHAnsi" w:eastAsia="Times New Roman" w:hAnsiTheme="minorHAnsi" w:cstheme="minorHAnsi"/>
          <w:szCs w:val="24"/>
          <w:lang w:eastAsia="en-US"/>
        </w:rPr>
        <w:t xml:space="preserve"> importo </w:t>
      </w:r>
      <w:r w:rsidR="00B33415" w:rsidRPr="00B33415">
        <w:rPr>
          <w:rFonts w:asciiTheme="minorHAnsi" w:eastAsia="Times New Roman" w:hAnsiTheme="minorHAnsi" w:cstheme="minorHAnsi"/>
          <w:szCs w:val="24"/>
          <w:lang w:eastAsia="en-US"/>
        </w:rPr>
        <w:t xml:space="preserve">complessivo sul triennio pari a € </w:t>
      </w:r>
      <w:r w:rsidR="00B169C6">
        <w:rPr>
          <w:rFonts w:ascii="Times New Roman" w:hAnsi="Times New Roman"/>
          <w:b/>
          <w:bCs/>
        </w:rPr>
        <w:t>______________________________</w:t>
      </w:r>
      <w:r w:rsidR="00262CE3" w:rsidRPr="00B33415">
        <w:rPr>
          <w:rFonts w:asciiTheme="minorHAnsi" w:eastAsia="Times New Roman" w:hAnsiTheme="minorHAnsi" w:cstheme="minorHAnsi"/>
          <w:szCs w:val="24"/>
          <w:lang w:eastAsia="en-US"/>
        </w:rPr>
        <w:t>.</w:t>
      </w:r>
    </w:p>
    <w:bookmarkEnd w:id="1402"/>
    <w:p w14:paraId="30E2DBF7" w14:textId="501DA16A" w:rsidR="004C53A8"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La comprova del requisito è fornita mediante</w:t>
      </w:r>
      <w:r w:rsidR="000E63DD" w:rsidRPr="004B7C6D">
        <w:rPr>
          <w:rFonts w:asciiTheme="minorHAnsi" w:hAnsiTheme="minorHAnsi" w:cstheme="minorHAnsi"/>
          <w:szCs w:val="24"/>
        </w:rPr>
        <w:t xml:space="preserve"> uno o più dei seguenti documenti</w:t>
      </w:r>
      <w:r w:rsidRPr="004B7C6D">
        <w:rPr>
          <w:rFonts w:asciiTheme="minorHAnsi" w:hAnsiTheme="minorHAnsi" w:cstheme="minorHAnsi"/>
          <w:szCs w:val="24"/>
        </w:rPr>
        <w:t>:</w:t>
      </w:r>
    </w:p>
    <w:p w14:paraId="0A1D52CC" w14:textId="63590D72" w:rsidR="004C53A8" w:rsidRPr="004B7C6D" w:rsidRDefault="00870286">
      <w:pPr>
        <w:pStyle w:val="Paragrafoelenco"/>
        <w:numPr>
          <w:ilvl w:val="0"/>
          <w:numId w:val="26"/>
        </w:numPr>
        <w:tabs>
          <w:tab w:val="left" w:pos="426"/>
        </w:tabs>
        <w:suppressAutoHyphens/>
        <w:spacing w:line="360" w:lineRule="auto"/>
        <w:ind w:left="426"/>
        <w:textAlignment w:val="baseline"/>
        <w:rPr>
          <w:rFonts w:asciiTheme="minorHAnsi" w:hAnsiTheme="minorHAnsi" w:cstheme="minorHAnsi"/>
          <w:szCs w:val="24"/>
        </w:rPr>
      </w:pPr>
      <w:r w:rsidRPr="004B7C6D">
        <w:rPr>
          <w:rFonts w:asciiTheme="minorHAnsi" w:hAnsiTheme="minorHAnsi" w:cstheme="minorHAnsi"/>
          <w:szCs w:val="24"/>
        </w:rPr>
        <w:t>certificati rilasciati dall’amministrazione/ente contraente, con l’indicazione dell’oggetto, dell’importo e del periodo di esecuzione;</w:t>
      </w:r>
    </w:p>
    <w:p w14:paraId="21FE1B33" w14:textId="14C414F6" w:rsidR="004C53A8" w:rsidRPr="004B7C6D" w:rsidRDefault="00870286">
      <w:pPr>
        <w:pStyle w:val="Paragrafoelenco"/>
        <w:numPr>
          <w:ilvl w:val="0"/>
          <w:numId w:val="26"/>
        </w:numPr>
        <w:tabs>
          <w:tab w:val="left" w:pos="426"/>
        </w:tabs>
        <w:suppressAutoHyphens/>
        <w:spacing w:line="360" w:lineRule="auto"/>
        <w:ind w:left="426"/>
        <w:textAlignment w:val="baseline"/>
        <w:rPr>
          <w:rFonts w:asciiTheme="minorHAnsi" w:hAnsiTheme="minorHAnsi" w:cstheme="minorHAnsi"/>
          <w:szCs w:val="24"/>
        </w:rPr>
      </w:pPr>
      <w:r w:rsidRPr="004B7C6D">
        <w:rPr>
          <w:rFonts w:asciiTheme="minorHAnsi" w:hAnsiTheme="minorHAnsi" w:cstheme="minorHAnsi"/>
          <w:szCs w:val="24"/>
        </w:rPr>
        <w:t>contratti stipulati con le amministrazioni pubbliche, completi di copia delle fatture quietanzate ovvero dei documenti bancari attestanti il pagamento delle stesse;</w:t>
      </w:r>
    </w:p>
    <w:p w14:paraId="73D017BA" w14:textId="751EDF3D" w:rsidR="00C365A8" w:rsidRPr="004B7C6D" w:rsidRDefault="008F7418">
      <w:pPr>
        <w:pStyle w:val="Paragrafoelenco"/>
        <w:numPr>
          <w:ilvl w:val="0"/>
          <w:numId w:val="26"/>
        </w:numPr>
        <w:tabs>
          <w:tab w:val="left" w:pos="426"/>
        </w:tabs>
        <w:suppressAutoHyphens/>
        <w:spacing w:line="360" w:lineRule="auto"/>
        <w:ind w:left="426"/>
        <w:textAlignment w:val="baseline"/>
        <w:rPr>
          <w:rFonts w:asciiTheme="minorHAnsi" w:hAnsiTheme="minorHAnsi" w:cstheme="minorHAnsi"/>
          <w:szCs w:val="24"/>
        </w:rPr>
      </w:pPr>
      <w:r w:rsidRPr="004B7C6D">
        <w:rPr>
          <w:rFonts w:asciiTheme="minorHAnsi" w:hAnsiTheme="minorHAnsi" w:cstheme="minorHAnsi"/>
          <w:szCs w:val="24"/>
        </w:rPr>
        <w:t>attestazioni</w:t>
      </w:r>
      <w:r w:rsidR="00870286" w:rsidRPr="004B7C6D">
        <w:rPr>
          <w:rFonts w:asciiTheme="minorHAnsi" w:hAnsiTheme="minorHAnsi" w:cstheme="minorHAnsi"/>
          <w:szCs w:val="24"/>
        </w:rPr>
        <w:t xml:space="preserve"> r</w:t>
      </w:r>
      <w:r w:rsidRPr="004B7C6D">
        <w:rPr>
          <w:rFonts w:asciiTheme="minorHAnsi" w:hAnsiTheme="minorHAnsi" w:cstheme="minorHAnsi"/>
          <w:szCs w:val="24"/>
        </w:rPr>
        <w:t>ilasciate</w:t>
      </w:r>
      <w:r w:rsidR="00870286" w:rsidRPr="004B7C6D">
        <w:rPr>
          <w:rFonts w:asciiTheme="minorHAnsi" w:hAnsiTheme="minorHAnsi" w:cstheme="minorHAnsi"/>
          <w:szCs w:val="24"/>
        </w:rPr>
        <w:t xml:space="preserve"> dal committente privato, con l’indicazione dell’oggetto, dell’impo</w:t>
      </w:r>
      <w:r w:rsidR="00C365A8" w:rsidRPr="004B7C6D">
        <w:rPr>
          <w:rFonts w:asciiTheme="minorHAnsi" w:hAnsiTheme="minorHAnsi" w:cstheme="minorHAnsi"/>
          <w:szCs w:val="24"/>
        </w:rPr>
        <w:t>rto e del periodo di esecuzione;</w:t>
      </w:r>
    </w:p>
    <w:p w14:paraId="7644960F" w14:textId="55C08587" w:rsidR="004C53A8" w:rsidRPr="00B33415" w:rsidRDefault="00870286">
      <w:pPr>
        <w:pStyle w:val="Paragrafoelenco"/>
        <w:numPr>
          <w:ilvl w:val="0"/>
          <w:numId w:val="26"/>
        </w:numPr>
        <w:tabs>
          <w:tab w:val="left" w:pos="426"/>
        </w:tabs>
        <w:suppressAutoHyphens/>
        <w:spacing w:line="360" w:lineRule="auto"/>
        <w:ind w:left="426"/>
        <w:textAlignment w:val="baseline"/>
        <w:rPr>
          <w:rFonts w:asciiTheme="minorHAnsi" w:hAnsiTheme="minorHAnsi" w:cstheme="minorHAnsi"/>
          <w:szCs w:val="24"/>
        </w:rPr>
      </w:pPr>
      <w:r w:rsidRPr="004B7C6D">
        <w:rPr>
          <w:rFonts w:asciiTheme="minorHAnsi" w:hAnsiTheme="minorHAnsi" w:cstheme="minorHAnsi"/>
          <w:szCs w:val="24"/>
        </w:rPr>
        <w:t xml:space="preserve">contratti stipulati con privati, </w:t>
      </w:r>
      <w:r w:rsidRPr="00B33415">
        <w:rPr>
          <w:rFonts w:asciiTheme="minorHAnsi" w:hAnsiTheme="minorHAnsi" w:cstheme="minorHAnsi"/>
          <w:szCs w:val="24"/>
        </w:rPr>
        <w:t>completi di copia delle fatture quietanzate ovvero dei documenti bancari attestanti il pagamento delle stesse</w:t>
      </w:r>
      <w:r w:rsidR="00C365A8" w:rsidRPr="00B33415">
        <w:rPr>
          <w:rFonts w:asciiTheme="minorHAnsi" w:hAnsiTheme="minorHAnsi" w:cstheme="minorHAnsi"/>
          <w:szCs w:val="24"/>
        </w:rPr>
        <w:t>.</w:t>
      </w:r>
    </w:p>
    <w:p w14:paraId="1160274C" w14:textId="1F5E7B0E" w:rsidR="00E845C7" w:rsidRPr="00B33415" w:rsidRDefault="00877A87">
      <w:pPr>
        <w:pStyle w:val="Paragrafoelenco"/>
        <w:numPr>
          <w:ilvl w:val="0"/>
          <w:numId w:val="29"/>
        </w:numPr>
        <w:spacing w:line="360" w:lineRule="auto"/>
        <w:ind w:left="284" w:hanging="284"/>
        <w:rPr>
          <w:rFonts w:asciiTheme="minorHAnsi" w:hAnsiTheme="minorHAnsi" w:cstheme="minorHAnsi"/>
          <w:b/>
          <w:i/>
          <w:szCs w:val="24"/>
        </w:rPr>
      </w:pPr>
      <w:r w:rsidRPr="00B33415">
        <w:rPr>
          <w:rFonts w:asciiTheme="minorHAnsi" w:hAnsiTheme="minorHAnsi" w:cstheme="minorHAnsi"/>
          <w:b/>
          <w:bCs/>
          <w:szCs w:val="24"/>
        </w:rPr>
        <w:t>Possesso</w:t>
      </w:r>
      <w:bookmarkStart w:id="1403" w:name="_Hlk39066192"/>
      <w:r w:rsidRPr="00B33415">
        <w:rPr>
          <w:rFonts w:asciiTheme="minorHAnsi" w:hAnsiTheme="minorHAnsi" w:cstheme="minorHAnsi"/>
          <w:b/>
          <w:bCs/>
          <w:szCs w:val="24"/>
        </w:rPr>
        <w:t xml:space="preserve"> della certificazione del Sistema Gestione Qualità UNI EN ISO 9001:20</w:t>
      </w:r>
      <w:r w:rsidR="00E845C7" w:rsidRPr="00B33415">
        <w:rPr>
          <w:rFonts w:asciiTheme="minorHAnsi" w:hAnsiTheme="minorHAnsi" w:cstheme="minorHAnsi"/>
          <w:b/>
          <w:bCs/>
          <w:szCs w:val="24"/>
        </w:rPr>
        <w:t>15</w:t>
      </w:r>
      <w:r w:rsidRPr="00B33415">
        <w:rPr>
          <w:rFonts w:asciiTheme="minorHAnsi" w:hAnsiTheme="minorHAnsi" w:cstheme="minorHAnsi"/>
          <w:szCs w:val="24"/>
        </w:rPr>
        <w:t>, in corso di validità, rilasciata da organismi accreditati ai sensi della normativa europea della serie UNI CEI EN 45000 e della serie UNI CEI EN ISO/IEC 17000 riferita al settore di attività oggetto del servizio appaltato, ovvero da normative europee equipollenti e/o successive</w:t>
      </w:r>
      <w:bookmarkEnd w:id="1403"/>
      <w:r w:rsidRPr="00B33415">
        <w:rPr>
          <w:rFonts w:asciiTheme="minorHAnsi" w:hAnsiTheme="minorHAnsi" w:cstheme="minorHAnsi"/>
          <w:szCs w:val="24"/>
        </w:rPr>
        <w:t xml:space="preserve">. </w:t>
      </w:r>
    </w:p>
    <w:p w14:paraId="25FA570B" w14:textId="2C65E693" w:rsidR="00AC2A43" w:rsidRPr="004B7C6D" w:rsidRDefault="00AC2A43" w:rsidP="00E845C7">
      <w:pPr>
        <w:pStyle w:val="Paragrafoelenco"/>
        <w:spacing w:line="360" w:lineRule="auto"/>
        <w:ind w:left="284"/>
        <w:rPr>
          <w:rFonts w:asciiTheme="minorHAnsi" w:hAnsiTheme="minorHAnsi" w:cstheme="minorHAnsi"/>
          <w:b/>
          <w:i/>
          <w:szCs w:val="24"/>
        </w:rPr>
      </w:pPr>
      <w:r w:rsidRPr="004B7C6D">
        <w:rPr>
          <w:rFonts w:asciiTheme="minorHAnsi" w:hAnsiTheme="minorHAnsi" w:cstheme="minorHAnsi"/>
          <w:szCs w:val="24"/>
        </w:rPr>
        <w:t xml:space="preserve">La comprova di tale requisito è fornita </w:t>
      </w:r>
      <w:r w:rsidR="00387BEA" w:rsidRPr="004B7C6D">
        <w:rPr>
          <w:rFonts w:asciiTheme="minorHAnsi" w:hAnsiTheme="minorHAnsi" w:cstheme="minorHAnsi"/>
          <w:szCs w:val="24"/>
        </w:rPr>
        <w:t xml:space="preserve">mediante </w:t>
      </w:r>
      <w:r w:rsidR="00E845C7" w:rsidRPr="004B7C6D">
        <w:rPr>
          <w:rFonts w:asciiTheme="minorHAnsi" w:hAnsiTheme="minorHAnsi" w:cstheme="minorHAnsi"/>
          <w:szCs w:val="24"/>
        </w:rPr>
        <w:t>produzione del relativo certificato</w:t>
      </w:r>
      <w:r w:rsidRPr="004B7C6D">
        <w:rPr>
          <w:rFonts w:asciiTheme="minorHAnsi" w:hAnsiTheme="minorHAnsi" w:cstheme="minorHAnsi"/>
          <w:szCs w:val="24"/>
        </w:rPr>
        <w:t>.</w:t>
      </w:r>
    </w:p>
    <w:p w14:paraId="5170B310" w14:textId="55ABFA8B" w:rsidR="004C53A8" w:rsidRPr="004B7C6D" w:rsidRDefault="004C667D">
      <w:pPr>
        <w:pStyle w:val="Titolo3"/>
        <w:numPr>
          <w:ilvl w:val="1"/>
          <w:numId w:val="3"/>
        </w:numPr>
        <w:spacing w:before="0" w:after="0" w:line="360" w:lineRule="auto"/>
        <w:ind w:left="426" w:hanging="426"/>
        <w:rPr>
          <w:rFonts w:asciiTheme="minorHAnsi" w:hAnsiTheme="minorHAnsi" w:cstheme="minorHAnsi"/>
          <w:caps w:val="0"/>
          <w:sz w:val="24"/>
          <w:szCs w:val="24"/>
          <w:lang w:val="it-IT"/>
        </w:rPr>
      </w:pPr>
      <w:bookmarkStart w:id="1404" w:name="_Toc497728149"/>
      <w:bookmarkStart w:id="1405" w:name="_Toc497484951"/>
      <w:bookmarkStart w:id="1406" w:name="_Toc485218285"/>
      <w:bookmarkStart w:id="1407" w:name="_Toc484688849"/>
      <w:bookmarkStart w:id="1408" w:name="_Toc484688294"/>
      <w:bookmarkStart w:id="1409" w:name="_Toc484605425"/>
      <w:bookmarkStart w:id="1410" w:name="_Toc484605301"/>
      <w:bookmarkStart w:id="1411" w:name="_Toc484526581"/>
      <w:bookmarkStart w:id="1412" w:name="_Toc484449086"/>
      <w:bookmarkStart w:id="1413" w:name="_Toc484448962"/>
      <w:bookmarkStart w:id="1414" w:name="_Toc484448838"/>
      <w:bookmarkStart w:id="1415" w:name="_Toc484448715"/>
      <w:bookmarkStart w:id="1416" w:name="_Toc484448591"/>
      <w:bookmarkStart w:id="1417" w:name="_Toc484448467"/>
      <w:bookmarkStart w:id="1418" w:name="_Toc484448343"/>
      <w:bookmarkStart w:id="1419" w:name="_Toc484448219"/>
      <w:bookmarkStart w:id="1420" w:name="_Toc484448094"/>
      <w:bookmarkStart w:id="1421" w:name="_Toc484440435"/>
      <w:bookmarkStart w:id="1422" w:name="_Toc484440075"/>
      <w:bookmarkStart w:id="1423" w:name="_Toc484439951"/>
      <w:bookmarkStart w:id="1424" w:name="_Toc484439828"/>
      <w:bookmarkStart w:id="1425" w:name="_Toc484438908"/>
      <w:bookmarkStart w:id="1426" w:name="_Toc484438784"/>
      <w:bookmarkStart w:id="1427" w:name="_Toc484438660"/>
      <w:bookmarkStart w:id="1428" w:name="_Toc484429085"/>
      <w:bookmarkStart w:id="1429" w:name="_Toc484428915"/>
      <w:bookmarkStart w:id="1430" w:name="_Toc484097743"/>
      <w:bookmarkStart w:id="1431" w:name="_Toc484011669"/>
      <w:bookmarkStart w:id="1432" w:name="_Toc484011194"/>
      <w:bookmarkStart w:id="1433" w:name="_Toc484011072"/>
      <w:bookmarkStart w:id="1434" w:name="_Toc484010950"/>
      <w:bookmarkStart w:id="1435" w:name="_Toc484010826"/>
      <w:bookmarkStart w:id="1436" w:name="_Toc484010704"/>
      <w:bookmarkStart w:id="1437" w:name="_Toc483906954"/>
      <w:bookmarkStart w:id="1438" w:name="_Toc483571577"/>
      <w:bookmarkStart w:id="1439" w:name="_Toc483571456"/>
      <w:bookmarkStart w:id="1440" w:name="_Toc483474027"/>
      <w:bookmarkStart w:id="1441" w:name="_Toc483401230"/>
      <w:bookmarkStart w:id="1442" w:name="_Toc483325751"/>
      <w:bookmarkStart w:id="1443" w:name="_Toc483316448"/>
      <w:bookmarkStart w:id="1444" w:name="_Toc483316317"/>
      <w:bookmarkStart w:id="1445" w:name="_Toc483316114"/>
      <w:bookmarkStart w:id="1446" w:name="_Toc483315909"/>
      <w:bookmarkStart w:id="1447" w:name="_Toc483302359"/>
      <w:bookmarkStart w:id="1448" w:name="_Toc485218284"/>
      <w:bookmarkStart w:id="1449" w:name="_Toc484688848"/>
      <w:bookmarkStart w:id="1450" w:name="_Toc484688293"/>
      <w:bookmarkStart w:id="1451" w:name="_Toc484605424"/>
      <w:bookmarkStart w:id="1452" w:name="_Toc484605300"/>
      <w:bookmarkStart w:id="1453" w:name="_Toc484526580"/>
      <w:bookmarkStart w:id="1454" w:name="_Toc484449085"/>
      <w:bookmarkStart w:id="1455" w:name="_Toc484448961"/>
      <w:bookmarkStart w:id="1456" w:name="_Toc484448837"/>
      <w:bookmarkStart w:id="1457" w:name="_Toc484448714"/>
      <w:bookmarkStart w:id="1458" w:name="_Toc484448590"/>
      <w:bookmarkStart w:id="1459" w:name="_Toc484448466"/>
      <w:bookmarkStart w:id="1460" w:name="_Toc484448342"/>
      <w:bookmarkStart w:id="1461" w:name="_Toc484448218"/>
      <w:bookmarkStart w:id="1462" w:name="_Toc484448093"/>
      <w:bookmarkStart w:id="1463" w:name="_Toc484440434"/>
      <w:bookmarkStart w:id="1464" w:name="_Toc484440074"/>
      <w:bookmarkStart w:id="1465" w:name="_Toc484439950"/>
      <w:bookmarkStart w:id="1466" w:name="_Toc484439827"/>
      <w:bookmarkStart w:id="1467" w:name="_Toc484438907"/>
      <w:bookmarkStart w:id="1468" w:name="_Toc484438783"/>
      <w:bookmarkStart w:id="1469" w:name="_Toc484438659"/>
      <w:bookmarkStart w:id="1470" w:name="_Toc484429084"/>
      <w:bookmarkStart w:id="1471" w:name="_Toc484428914"/>
      <w:bookmarkStart w:id="1472" w:name="_Toc484097742"/>
      <w:bookmarkStart w:id="1473" w:name="_Toc484011668"/>
      <w:bookmarkStart w:id="1474" w:name="_Toc484011193"/>
      <w:bookmarkStart w:id="1475" w:name="_Toc484011071"/>
      <w:bookmarkStart w:id="1476" w:name="_Toc484010949"/>
      <w:bookmarkStart w:id="1477" w:name="_Toc484010825"/>
      <w:bookmarkStart w:id="1478" w:name="_Toc484010703"/>
      <w:bookmarkStart w:id="1479" w:name="_Toc483906953"/>
      <w:bookmarkStart w:id="1480" w:name="_Toc483571576"/>
      <w:bookmarkStart w:id="1481" w:name="_Toc483571455"/>
      <w:bookmarkStart w:id="1482" w:name="_Toc483474026"/>
      <w:bookmarkStart w:id="1483" w:name="_Toc483401229"/>
      <w:bookmarkStart w:id="1484" w:name="_Toc483325750"/>
      <w:bookmarkStart w:id="1485" w:name="_Toc483316447"/>
      <w:bookmarkStart w:id="1486" w:name="_Toc483316316"/>
      <w:bookmarkStart w:id="1487" w:name="_Toc483316113"/>
      <w:bookmarkStart w:id="1488" w:name="_Toc483315908"/>
      <w:bookmarkStart w:id="1489" w:name="_Toc483302358"/>
      <w:bookmarkStart w:id="1490" w:name="_Toc485218283"/>
      <w:bookmarkStart w:id="1491" w:name="_Toc484688847"/>
      <w:bookmarkStart w:id="1492" w:name="_Toc484688292"/>
      <w:bookmarkStart w:id="1493" w:name="_Toc484605423"/>
      <w:bookmarkStart w:id="1494" w:name="_Toc484605299"/>
      <w:bookmarkStart w:id="1495" w:name="_Toc484526579"/>
      <w:bookmarkStart w:id="1496" w:name="_Toc484449084"/>
      <w:bookmarkStart w:id="1497" w:name="_Toc484448960"/>
      <w:bookmarkStart w:id="1498" w:name="_Toc484448836"/>
      <w:bookmarkStart w:id="1499" w:name="_Toc484448713"/>
      <w:bookmarkStart w:id="1500" w:name="_Toc484448589"/>
      <w:bookmarkStart w:id="1501" w:name="_Toc484448465"/>
      <w:bookmarkStart w:id="1502" w:name="_Toc484448341"/>
      <w:bookmarkStart w:id="1503" w:name="_Toc484448217"/>
      <w:bookmarkStart w:id="1504" w:name="_Toc484448092"/>
      <w:bookmarkStart w:id="1505" w:name="_Toc484440433"/>
      <w:bookmarkStart w:id="1506" w:name="_Toc484440073"/>
      <w:bookmarkStart w:id="1507" w:name="_Toc484439949"/>
      <w:bookmarkStart w:id="1508" w:name="_Toc484439826"/>
      <w:bookmarkStart w:id="1509" w:name="_Toc484438906"/>
      <w:bookmarkStart w:id="1510" w:name="_Toc484438782"/>
      <w:bookmarkStart w:id="1511" w:name="_Toc484438658"/>
      <w:bookmarkStart w:id="1512" w:name="_Toc484429083"/>
      <w:bookmarkStart w:id="1513" w:name="_Toc484428913"/>
      <w:bookmarkStart w:id="1514" w:name="_Toc484097741"/>
      <w:bookmarkStart w:id="1515" w:name="_Toc484011667"/>
      <w:bookmarkStart w:id="1516" w:name="_Toc484011192"/>
      <w:bookmarkStart w:id="1517" w:name="_Toc484011070"/>
      <w:bookmarkStart w:id="1518" w:name="_Toc484010948"/>
      <w:bookmarkStart w:id="1519" w:name="_Toc484010824"/>
      <w:bookmarkStart w:id="1520" w:name="_Toc484010702"/>
      <w:bookmarkStart w:id="1521" w:name="_Toc483906952"/>
      <w:bookmarkStart w:id="1522" w:name="_Toc483571575"/>
      <w:bookmarkStart w:id="1523" w:name="_Toc483571454"/>
      <w:bookmarkStart w:id="1524" w:name="_Toc483474025"/>
      <w:bookmarkStart w:id="1525" w:name="_Toc483401228"/>
      <w:bookmarkStart w:id="1526" w:name="_Toc483325749"/>
      <w:bookmarkStart w:id="1527" w:name="_Toc483316446"/>
      <w:bookmarkStart w:id="1528" w:name="_Toc483316315"/>
      <w:bookmarkStart w:id="1529" w:name="_Toc483316112"/>
      <w:bookmarkStart w:id="1530" w:name="_Toc483315907"/>
      <w:bookmarkStart w:id="1531" w:name="_Toc483302357"/>
      <w:bookmarkStart w:id="1532" w:name="_Toc485218282"/>
      <w:bookmarkStart w:id="1533" w:name="_Toc484688846"/>
      <w:bookmarkStart w:id="1534" w:name="_Toc484688291"/>
      <w:bookmarkStart w:id="1535" w:name="_Toc484605422"/>
      <w:bookmarkStart w:id="1536" w:name="_Toc484605298"/>
      <w:bookmarkStart w:id="1537" w:name="_Toc484526578"/>
      <w:bookmarkStart w:id="1538" w:name="_Toc484449083"/>
      <w:bookmarkStart w:id="1539" w:name="_Toc484448959"/>
      <w:bookmarkStart w:id="1540" w:name="_Toc484448835"/>
      <w:bookmarkStart w:id="1541" w:name="_Toc484448712"/>
      <w:bookmarkStart w:id="1542" w:name="_Toc484448588"/>
      <w:bookmarkStart w:id="1543" w:name="_Toc484448464"/>
      <w:bookmarkStart w:id="1544" w:name="_Toc484448340"/>
      <w:bookmarkStart w:id="1545" w:name="_Toc484448216"/>
      <w:bookmarkStart w:id="1546" w:name="_Toc484448091"/>
      <w:bookmarkStart w:id="1547" w:name="_Toc484440432"/>
      <w:bookmarkStart w:id="1548" w:name="_Toc484440072"/>
      <w:bookmarkStart w:id="1549" w:name="_Toc484439948"/>
      <w:bookmarkStart w:id="1550" w:name="_Toc484439825"/>
      <w:bookmarkStart w:id="1551" w:name="_Toc484438905"/>
      <w:bookmarkStart w:id="1552" w:name="_Toc484438781"/>
      <w:bookmarkStart w:id="1553" w:name="_Toc484438657"/>
      <w:bookmarkStart w:id="1554" w:name="_Toc484429082"/>
      <w:bookmarkStart w:id="1555" w:name="_Toc484428912"/>
      <w:bookmarkStart w:id="1556" w:name="_Toc484097740"/>
      <w:bookmarkStart w:id="1557" w:name="_Toc484011666"/>
      <w:bookmarkStart w:id="1558" w:name="_Toc484011191"/>
      <w:bookmarkStart w:id="1559" w:name="_Toc484011069"/>
      <w:bookmarkStart w:id="1560" w:name="_Toc484010947"/>
      <w:bookmarkStart w:id="1561" w:name="_Toc484010823"/>
      <w:bookmarkStart w:id="1562" w:name="_Toc484010701"/>
      <w:bookmarkStart w:id="1563" w:name="_Toc483906951"/>
      <w:bookmarkStart w:id="1564" w:name="_Toc483571574"/>
      <w:bookmarkStart w:id="1565" w:name="_Toc483571453"/>
      <w:bookmarkStart w:id="1566" w:name="_Toc483474024"/>
      <w:bookmarkStart w:id="1567" w:name="_Toc483401227"/>
      <w:bookmarkStart w:id="1568" w:name="_Toc483325748"/>
      <w:bookmarkStart w:id="1569" w:name="_Toc483316445"/>
      <w:bookmarkStart w:id="1570" w:name="_Toc483316314"/>
      <w:bookmarkStart w:id="1571" w:name="_Toc483316111"/>
      <w:bookmarkStart w:id="1572" w:name="_Toc483315906"/>
      <w:bookmarkStart w:id="1573" w:name="_Toc483302356"/>
      <w:bookmarkStart w:id="1574" w:name="_Toc485218281"/>
      <w:bookmarkStart w:id="1575" w:name="_Toc484688845"/>
      <w:bookmarkStart w:id="1576" w:name="_Toc484688290"/>
      <w:bookmarkStart w:id="1577" w:name="_Toc484605421"/>
      <w:bookmarkStart w:id="1578" w:name="_Toc484605297"/>
      <w:bookmarkStart w:id="1579" w:name="_Toc484526577"/>
      <w:bookmarkStart w:id="1580" w:name="_Toc484449082"/>
      <w:bookmarkStart w:id="1581" w:name="_Toc484448958"/>
      <w:bookmarkStart w:id="1582" w:name="_Toc484448834"/>
      <w:bookmarkStart w:id="1583" w:name="_Toc484448711"/>
      <w:bookmarkStart w:id="1584" w:name="_Toc484448587"/>
      <w:bookmarkStart w:id="1585" w:name="_Toc484448463"/>
      <w:bookmarkStart w:id="1586" w:name="_Toc484448339"/>
      <w:bookmarkStart w:id="1587" w:name="_Toc484448215"/>
      <w:bookmarkStart w:id="1588" w:name="_Toc484448090"/>
      <w:bookmarkStart w:id="1589" w:name="_Toc484440431"/>
      <w:bookmarkStart w:id="1590" w:name="_Toc484440071"/>
      <w:bookmarkStart w:id="1591" w:name="_Toc484439947"/>
      <w:bookmarkStart w:id="1592" w:name="_Toc484439824"/>
      <w:bookmarkStart w:id="1593" w:name="_Toc484438904"/>
      <w:bookmarkStart w:id="1594" w:name="_Toc484438780"/>
      <w:bookmarkStart w:id="1595" w:name="_Toc484438656"/>
      <w:bookmarkStart w:id="1596" w:name="_Toc484429081"/>
      <w:bookmarkStart w:id="1597" w:name="_Toc484428911"/>
      <w:bookmarkStart w:id="1598" w:name="_Toc484097739"/>
      <w:bookmarkStart w:id="1599" w:name="_Toc484011665"/>
      <w:bookmarkStart w:id="1600" w:name="_Toc484011190"/>
      <w:bookmarkStart w:id="1601" w:name="_Toc484011068"/>
      <w:bookmarkStart w:id="1602" w:name="_Toc484010946"/>
      <w:bookmarkStart w:id="1603" w:name="_Toc484010822"/>
      <w:bookmarkStart w:id="1604" w:name="_Toc484010700"/>
      <w:bookmarkStart w:id="1605" w:name="_Toc483906950"/>
      <w:bookmarkStart w:id="1606" w:name="_Toc483571573"/>
      <w:bookmarkStart w:id="1607" w:name="_Toc483571452"/>
      <w:bookmarkStart w:id="1608" w:name="_Toc483474023"/>
      <w:bookmarkStart w:id="1609" w:name="_Toc483401226"/>
      <w:bookmarkStart w:id="1610" w:name="_Toc483325747"/>
      <w:bookmarkStart w:id="1611" w:name="_Toc483316444"/>
      <w:bookmarkStart w:id="1612" w:name="_Toc483316313"/>
      <w:bookmarkStart w:id="1613" w:name="_Toc483316110"/>
      <w:bookmarkStart w:id="1614" w:name="_Toc483315905"/>
      <w:bookmarkStart w:id="1615" w:name="_Toc483302355"/>
      <w:bookmarkStart w:id="1616" w:name="_Toc498419741"/>
      <w:bookmarkStart w:id="1617" w:name="_Toc497831543"/>
      <w:bookmarkStart w:id="1618" w:name="_Toc497728148"/>
      <w:bookmarkStart w:id="1619" w:name="_Toc497484950"/>
      <w:bookmarkStart w:id="1620" w:name="_Toc498419740"/>
      <w:bookmarkStart w:id="1621" w:name="_Toc498419739"/>
      <w:bookmarkStart w:id="1622" w:name="_Toc498419738"/>
      <w:bookmarkStart w:id="1623" w:name="_Toc498419737"/>
      <w:bookmarkStart w:id="1624" w:name="_Toc498419736"/>
      <w:bookmarkStart w:id="1625" w:name="_Toc498419735"/>
      <w:bookmarkStart w:id="1626" w:name="_Toc498419742"/>
      <w:bookmarkStart w:id="1627" w:name="_Toc497831544"/>
      <w:bookmarkStart w:id="1628" w:name="_Toc148796126"/>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r w:rsidRPr="004B7C6D">
        <w:rPr>
          <w:rFonts w:asciiTheme="minorHAnsi" w:hAnsiTheme="minorHAnsi" w:cstheme="minorHAnsi"/>
          <w:caps w:val="0"/>
          <w:sz w:val="24"/>
          <w:szCs w:val="24"/>
          <w:lang w:val="it-IT"/>
        </w:rPr>
        <w:t xml:space="preserve">INDICAZIONI </w:t>
      </w:r>
      <w:r w:rsidR="000A5602" w:rsidRPr="004B7C6D">
        <w:rPr>
          <w:rFonts w:asciiTheme="minorHAnsi" w:hAnsiTheme="minorHAnsi" w:cstheme="minorHAnsi"/>
          <w:caps w:val="0"/>
          <w:sz w:val="24"/>
          <w:szCs w:val="24"/>
          <w:lang w:val="it-IT"/>
        </w:rPr>
        <w:t>SUI REQUISITI</w:t>
      </w:r>
      <w:r w:rsidR="001051E3" w:rsidRPr="004B7C6D">
        <w:rPr>
          <w:rFonts w:asciiTheme="minorHAnsi" w:hAnsiTheme="minorHAnsi" w:cstheme="minorHAnsi"/>
          <w:caps w:val="0"/>
          <w:sz w:val="24"/>
          <w:szCs w:val="24"/>
          <w:lang w:val="it-IT"/>
        </w:rPr>
        <w:t xml:space="preserve"> SPECIALI</w:t>
      </w:r>
      <w:r w:rsidR="00872FA1" w:rsidRPr="004B7C6D">
        <w:rPr>
          <w:rFonts w:asciiTheme="minorHAnsi" w:hAnsiTheme="minorHAnsi" w:cstheme="minorHAnsi"/>
          <w:caps w:val="0"/>
          <w:sz w:val="24"/>
          <w:szCs w:val="24"/>
          <w:lang w:val="it-IT"/>
        </w:rPr>
        <w:t xml:space="preserve"> NEI</w:t>
      </w:r>
      <w:r w:rsidR="000A5602" w:rsidRPr="004B7C6D">
        <w:rPr>
          <w:rFonts w:asciiTheme="minorHAnsi" w:hAnsiTheme="minorHAnsi" w:cstheme="minorHAnsi"/>
          <w:caps w:val="0"/>
          <w:sz w:val="24"/>
          <w:szCs w:val="24"/>
          <w:lang w:val="it-IT"/>
        </w:rPr>
        <w:t xml:space="preserve"> </w:t>
      </w:r>
      <w:r w:rsidRPr="004B7C6D">
        <w:rPr>
          <w:rFonts w:asciiTheme="minorHAnsi" w:hAnsiTheme="minorHAnsi" w:cstheme="minorHAnsi"/>
          <w:caps w:val="0"/>
          <w:sz w:val="24"/>
          <w:szCs w:val="24"/>
          <w:lang w:val="it-IT"/>
        </w:rPr>
        <w:t>RAGGRUPPAMENTI TEMPORANEI, CONSORZI ORDINARI, AGGREGAZIONI DI IMPRESE DI RETE, GEIE</w:t>
      </w:r>
      <w:bookmarkEnd w:id="1628"/>
    </w:p>
    <w:p w14:paraId="1A208961" w14:textId="08423668" w:rsidR="00F35D82"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I soggetti di cui all’articolo </w:t>
      </w:r>
      <w:r w:rsidR="00B9186C" w:rsidRPr="004B7C6D">
        <w:rPr>
          <w:rFonts w:asciiTheme="minorHAnsi" w:hAnsiTheme="minorHAnsi" w:cstheme="minorHAnsi"/>
          <w:szCs w:val="24"/>
        </w:rPr>
        <w:t>65</w:t>
      </w:r>
      <w:r w:rsidR="001051E3" w:rsidRPr="004B7C6D">
        <w:rPr>
          <w:rFonts w:asciiTheme="minorHAnsi" w:hAnsiTheme="minorHAnsi" w:cstheme="minorHAnsi"/>
          <w:szCs w:val="24"/>
        </w:rPr>
        <w:t xml:space="preserve">, </w:t>
      </w:r>
      <w:r w:rsidRPr="004B7C6D">
        <w:rPr>
          <w:rFonts w:asciiTheme="minorHAnsi" w:hAnsiTheme="minorHAnsi" w:cstheme="minorHAnsi"/>
          <w:szCs w:val="24"/>
        </w:rPr>
        <w:t xml:space="preserve">comma 2, lettera e), f) g) </w:t>
      </w:r>
      <w:r w:rsidR="00B9186C" w:rsidRPr="004B7C6D">
        <w:rPr>
          <w:rFonts w:asciiTheme="minorHAnsi" w:hAnsiTheme="minorHAnsi" w:cstheme="minorHAnsi"/>
          <w:szCs w:val="24"/>
        </w:rPr>
        <w:t xml:space="preserve">e h) </w:t>
      </w:r>
      <w:r w:rsidRPr="004B7C6D">
        <w:rPr>
          <w:rFonts w:asciiTheme="minorHAnsi" w:hAnsiTheme="minorHAnsi" w:cstheme="minorHAnsi"/>
          <w:szCs w:val="24"/>
        </w:rPr>
        <w:t xml:space="preserve">del Codice devono possedere i requisiti di </w:t>
      </w:r>
      <w:r w:rsidR="0034138C" w:rsidRPr="004B7C6D">
        <w:rPr>
          <w:rFonts w:asciiTheme="minorHAnsi" w:hAnsiTheme="minorHAnsi" w:cstheme="minorHAnsi"/>
          <w:szCs w:val="24"/>
        </w:rPr>
        <w:t xml:space="preserve">ordine speciale </w:t>
      </w:r>
      <w:r w:rsidRPr="004B7C6D">
        <w:rPr>
          <w:rFonts w:asciiTheme="minorHAnsi" w:hAnsiTheme="minorHAnsi" w:cstheme="minorHAnsi"/>
          <w:szCs w:val="24"/>
        </w:rPr>
        <w:t xml:space="preserve">nei termini di seguito indicati. </w:t>
      </w:r>
    </w:p>
    <w:p w14:paraId="6FB4AB8B" w14:textId="55CF5DCA" w:rsidR="00D36EAF" w:rsidRPr="00E8307F"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Alle aggregazioni di retisti, ai consorzi ordinari ed ai GEIE si applica la disciplina prevista per i raggruppamenti temporanei. </w:t>
      </w:r>
    </w:p>
    <w:p w14:paraId="59A3D7CE" w14:textId="4515C85F" w:rsidR="0099471A" w:rsidRPr="004B7C6D" w:rsidRDefault="0099471A" w:rsidP="001B2F25">
      <w:pPr>
        <w:spacing w:line="360" w:lineRule="auto"/>
        <w:rPr>
          <w:rFonts w:asciiTheme="minorHAnsi" w:hAnsiTheme="minorHAnsi" w:cstheme="minorHAnsi"/>
          <w:b/>
          <w:iCs/>
          <w:szCs w:val="24"/>
        </w:rPr>
      </w:pPr>
      <w:r w:rsidRPr="004B7C6D">
        <w:rPr>
          <w:rFonts w:asciiTheme="minorHAnsi" w:hAnsiTheme="minorHAnsi" w:cstheme="minorHAnsi"/>
          <w:b/>
          <w:iCs/>
          <w:szCs w:val="24"/>
        </w:rPr>
        <w:t>Requisiti di idoneità professionale</w:t>
      </w:r>
    </w:p>
    <w:p w14:paraId="28B908C7" w14:textId="2D2410A9" w:rsidR="0099471A" w:rsidRPr="004B7C6D" w:rsidRDefault="00870286">
      <w:pPr>
        <w:pStyle w:val="Paragrafoelenco"/>
        <w:numPr>
          <w:ilvl w:val="2"/>
          <w:numId w:val="30"/>
        </w:numPr>
        <w:spacing w:line="360" w:lineRule="auto"/>
        <w:rPr>
          <w:rFonts w:asciiTheme="minorHAnsi" w:hAnsiTheme="minorHAnsi" w:cstheme="minorHAnsi"/>
          <w:szCs w:val="24"/>
        </w:rPr>
      </w:pPr>
      <w:r w:rsidRPr="004B7C6D">
        <w:rPr>
          <w:rFonts w:asciiTheme="minorHAnsi" w:eastAsia="Times New Roman" w:hAnsiTheme="minorHAnsi" w:cstheme="minorHAnsi"/>
          <w:szCs w:val="24"/>
          <w:lang w:eastAsia="en-US"/>
        </w:rPr>
        <w:t xml:space="preserve">Il requisito relativo all’iscrizione nel Registro delle Imprese oppure nell’Albo delle Imprese artigiane di cui </w:t>
      </w:r>
      <w:r w:rsidR="001E2327" w:rsidRPr="004B7C6D">
        <w:rPr>
          <w:rFonts w:asciiTheme="minorHAnsi" w:eastAsia="Times New Roman" w:hAnsiTheme="minorHAnsi" w:cstheme="minorHAnsi"/>
          <w:szCs w:val="24"/>
          <w:lang w:eastAsia="en-US"/>
        </w:rPr>
        <w:t xml:space="preserve">di cui al punto </w:t>
      </w:r>
      <w:r w:rsidR="001E2327" w:rsidRPr="004B7C6D">
        <w:rPr>
          <w:rFonts w:asciiTheme="minorHAnsi" w:eastAsia="Times New Roman" w:hAnsiTheme="minorHAnsi" w:cstheme="minorHAnsi"/>
          <w:szCs w:val="24"/>
          <w:lang w:eastAsia="en-US"/>
        </w:rPr>
        <w:fldChar w:fldCharType="begin"/>
      </w:r>
      <w:r w:rsidR="001E2327" w:rsidRPr="004B7C6D">
        <w:rPr>
          <w:rFonts w:asciiTheme="minorHAnsi" w:eastAsia="Times New Roman" w:hAnsiTheme="minorHAnsi" w:cstheme="minorHAnsi"/>
          <w:szCs w:val="24"/>
          <w:lang w:eastAsia="en-US"/>
        </w:rPr>
        <w:instrText xml:space="preserve"> REF _Ref128681470 \r \h </w:instrText>
      </w:r>
      <w:r w:rsidR="0099471A" w:rsidRPr="004B7C6D">
        <w:rPr>
          <w:rFonts w:asciiTheme="minorHAnsi" w:eastAsia="Times New Roman" w:hAnsiTheme="minorHAnsi" w:cstheme="minorHAnsi"/>
          <w:szCs w:val="24"/>
          <w:lang w:eastAsia="en-US"/>
        </w:rPr>
        <w:instrText xml:space="preserve"> \* MERGEFORMAT </w:instrText>
      </w:r>
      <w:r w:rsidR="001E2327" w:rsidRPr="004B7C6D">
        <w:rPr>
          <w:rFonts w:asciiTheme="minorHAnsi" w:eastAsia="Times New Roman" w:hAnsiTheme="minorHAnsi" w:cstheme="minorHAnsi"/>
          <w:szCs w:val="24"/>
          <w:lang w:eastAsia="en-US"/>
        </w:rPr>
      </w:r>
      <w:r w:rsidR="001E2327" w:rsidRPr="004B7C6D">
        <w:rPr>
          <w:rFonts w:asciiTheme="minorHAnsi" w:eastAsia="Times New Roman" w:hAnsiTheme="minorHAnsi" w:cstheme="minorHAnsi"/>
          <w:szCs w:val="24"/>
          <w:lang w:eastAsia="en-US"/>
        </w:rPr>
        <w:fldChar w:fldCharType="separate"/>
      </w:r>
      <w:r w:rsidR="00597CCF">
        <w:rPr>
          <w:rFonts w:asciiTheme="minorHAnsi" w:eastAsia="Times New Roman" w:hAnsiTheme="minorHAnsi" w:cstheme="minorHAnsi"/>
          <w:szCs w:val="24"/>
          <w:lang w:eastAsia="en-US"/>
        </w:rPr>
        <w:t>6.1</w:t>
      </w:r>
      <w:r w:rsidR="001E2327" w:rsidRPr="004B7C6D">
        <w:rPr>
          <w:rFonts w:asciiTheme="minorHAnsi" w:eastAsia="Times New Roman" w:hAnsiTheme="minorHAnsi" w:cstheme="minorHAnsi"/>
          <w:szCs w:val="24"/>
          <w:lang w:eastAsia="en-US"/>
        </w:rPr>
        <w:fldChar w:fldCharType="end"/>
      </w:r>
      <w:r w:rsidR="001E2327" w:rsidRPr="004B7C6D">
        <w:rPr>
          <w:rFonts w:asciiTheme="minorHAnsi" w:eastAsia="Times New Roman" w:hAnsiTheme="minorHAnsi" w:cstheme="minorHAnsi"/>
          <w:szCs w:val="24"/>
          <w:lang w:eastAsia="en-US"/>
        </w:rPr>
        <w:t xml:space="preserve"> </w:t>
      </w:r>
      <w:r w:rsidRPr="004B7C6D">
        <w:rPr>
          <w:rFonts w:asciiTheme="minorHAnsi" w:eastAsia="Times New Roman" w:hAnsiTheme="minorHAnsi" w:cstheme="minorHAnsi"/>
          <w:szCs w:val="24"/>
          <w:lang w:eastAsia="en-US"/>
        </w:rPr>
        <w:t>deve essere posseduto</w:t>
      </w:r>
      <w:r w:rsidRPr="004B7C6D">
        <w:rPr>
          <w:rFonts w:asciiTheme="minorHAnsi" w:hAnsiTheme="minorHAnsi" w:cstheme="minorHAnsi"/>
          <w:szCs w:val="24"/>
        </w:rPr>
        <w:t>:</w:t>
      </w:r>
    </w:p>
    <w:p w14:paraId="7EBD3806" w14:textId="77777777" w:rsidR="004C53A8" w:rsidRPr="004B7C6D" w:rsidRDefault="00870286">
      <w:pPr>
        <w:pStyle w:val="Paragrafoelenco"/>
        <w:numPr>
          <w:ilvl w:val="0"/>
          <w:numId w:val="27"/>
        </w:numPr>
        <w:spacing w:line="360" w:lineRule="auto"/>
        <w:ind w:left="709"/>
        <w:rPr>
          <w:rFonts w:asciiTheme="minorHAnsi" w:hAnsiTheme="minorHAnsi" w:cstheme="minorHAnsi"/>
          <w:szCs w:val="24"/>
        </w:rPr>
      </w:pPr>
      <w:r w:rsidRPr="004B7C6D">
        <w:rPr>
          <w:rFonts w:asciiTheme="minorHAnsi" w:hAnsiTheme="minorHAnsi" w:cstheme="minorHAnsi"/>
          <w:szCs w:val="24"/>
        </w:rPr>
        <w:t>da ciascun componente del raggruppamento/consorzio/GEIE anche da costituire, nonché dal GEIE medesimo;</w:t>
      </w:r>
    </w:p>
    <w:p w14:paraId="3C1B3910" w14:textId="77777777" w:rsidR="004C53A8" w:rsidRPr="004B7C6D" w:rsidRDefault="00870286">
      <w:pPr>
        <w:pStyle w:val="Paragrafoelenco"/>
        <w:numPr>
          <w:ilvl w:val="0"/>
          <w:numId w:val="27"/>
        </w:numPr>
        <w:spacing w:line="360" w:lineRule="auto"/>
        <w:ind w:left="709"/>
        <w:rPr>
          <w:rFonts w:asciiTheme="minorHAnsi" w:hAnsiTheme="minorHAnsi" w:cstheme="minorHAnsi"/>
          <w:szCs w:val="24"/>
        </w:rPr>
      </w:pPr>
      <w:r w:rsidRPr="004B7C6D">
        <w:rPr>
          <w:rFonts w:asciiTheme="minorHAnsi" w:hAnsiTheme="minorHAnsi" w:cstheme="minorHAnsi"/>
          <w:szCs w:val="24"/>
        </w:rPr>
        <w:lastRenderedPageBreak/>
        <w:t>da ciascun componente dell’aggregazione di rete nonché dall’organo comune nel caso in cui questi abbia soggettività giuridica.</w:t>
      </w:r>
    </w:p>
    <w:p w14:paraId="7B68F074" w14:textId="23F67625" w:rsidR="004C53A8" w:rsidRPr="004B7C6D" w:rsidRDefault="00E845C7">
      <w:pPr>
        <w:pStyle w:val="Paragrafoelenco"/>
        <w:numPr>
          <w:ilvl w:val="2"/>
          <w:numId w:val="30"/>
        </w:numPr>
        <w:spacing w:line="360" w:lineRule="auto"/>
        <w:ind w:left="284"/>
        <w:rPr>
          <w:rFonts w:asciiTheme="minorHAnsi" w:hAnsiTheme="minorHAnsi" w:cstheme="minorHAnsi"/>
          <w:bCs/>
          <w:szCs w:val="24"/>
        </w:rPr>
      </w:pPr>
      <w:r w:rsidRPr="004B7C6D">
        <w:rPr>
          <w:rFonts w:asciiTheme="minorHAnsi" w:hAnsiTheme="minorHAnsi" w:cstheme="minorHAnsi"/>
          <w:b/>
          <w:i/>
          <w:szCs w:val="24"/>
        </w:rPr>
        <w:t xml:space="preserve">(in caso di cooperative) </w:t>
      </w:r>
      <w:r w:rsidR="006F4A77" w:rsidRPr="004B7C6D">
        <w:rPr>
          <w:rFonts w:asciiTheme="minorHAnsi" w:hAnsiTheme="minorHAnsi" w:cstheme="minorHAnsi"/>
          <w:bCs/>
          <w:szCs w:val="24"/>
        </w:rPr>
        <w:t xml:space="preserve">Il requisito relativo all’iscrizione </w:t>
      </w:r>
      <w:r w:rsidRPr="004B7C6D">
        <w:rPr>
          <w:rFonts w:asciiTheme="minorHAnsi" w:hAnsiTheme="minorHAnsi" w:cstheme="minorHAnsi"/>
          <w:bCs/>
          <w:szCs w:val="24"/>
        </w:rPr>
        <w:t>all’Albo</w:t>
      </w:r>
      <w:r w:rsidR="006F4A77" w:rsidRPr="004B7C6D">
        <w:rPr>
          <w:rFonts w:asciiTheme="minorHAnsi" w:hAnsiTheme="minorHAnsi" w:cstheme="minorHAnsi"/>
          <w:bCs/>
          <w:szCs w:val="24"/>
        </w:rPr>
        <w:t xml:space="preserve"> di cui al punto </w:t>
      </w:r>
      <w:r w:rsidR="00D10F14" w:rsidRPr="004B7C6D">
        <w:rPr>
          <w:rFonts w:asciiTheme="minorHAnsi" w:hAnsiTheme="minorHAnsi" w:cstheme="minorHAnsi"/>
          <w:szCs w:val="24"/>
        </w:rPr>
        <w:fldChar w:fldCharType="begin"/>
      </w:r>
      <w:r w:rsidR="00D10F14" w:rsidRPr="004B7C6D">
        <w:rPr>
          <w:rFonts w:asciiTheme="minorHAnsi" w:hAnsiTheme="minorHAnsi" w:cstheme="minorHAnsi"/>
          <w:szCs w:val="24"/>
        </w:rPr>
        <w:instrText xml:space="preserve"> REF _Ref128681470 \r \h </w:instrText>
      </w:r>
      <w:r w:rsidR="0098725B" w:rsidRPr="004B7C6D">
        <w:rPr>
          <w:rFonts w:asciiTheme="minorHAnsi" w:hAnsiTheme="minorHAnsi" w:cstheme="minorHAnsi"/>
          <w:szCs w:val="24"/>
        </w:rPr>
        <w:instrText xml:space="preserve"> \* MERGEFORMAT </w:instrText>
      </w:r>
      <w:r w:rsidR="00D10F14" w:rsidRPr="004B7C6D">
        <w:rPr>
          <w:rFonts w:asciiTheme="minorHAnsi" w:hAnsiTheme="minorHAnsi" w:cstheme="minorHAnsi"/>
          <w:szCs w:val="24"/>
        </w:rPr>
      </w:r>
      <w:r w:rsidR="00D10F14" w:rsidRPr="004B7C6D">
        <w:rPr>
          <w:rFonts w:asciiTheme="minorHAnsi" w:hAnsiTheme="minorHAnsi" w:cstheme="minorHAnsi"/>
          <w:szCs w:val="24"/>
        </w:rPr>
        <w:fldChar w:fldCharType="separate"/>
      </w:r>
      <w:r w:rsidR="00597CCF">
        <w:rPr>
          <w:rFonts w:asciiTheme="minorHAnsi" w:hAnsiTheme="minorHAnsi" w:cstheme="minorHAnsi"/>
          <w:szCs w:val="24"/>
        </w:rPr>
        <w:t>6.1</w:t>
      </w:r>
      <w:r w:rsidR="00D10F14" w:rsidRPr="004B7C6D">
        <w:rPr>
          <w:rFonts w:asciiTheme="minorHAnsi" w:hAnsiTheme="minorHAnsi" w:cstheme="minorHAnsi"/>
          <w:szCs w:val="24"/>
        </w:rPr>
        <w:fldChar w:fldCharType="end"/>
      </w:r>
      <w:r w:rsidRPr="004B7C6D">
        <w:rPr>
          <w:rFonts w:asciiTheme="minorHAnsi" w:hAnsiTheme="minorHAnsi" w:cstheme="minorHAnsi"/>
          <w:szCs w:val="24"/>
        </w:rPr>
        <w:t>, lett. b)</w:t>
      </w:r>
      <w:r w:rsidR="00D10F14" w:rsidRPr="004B7C6D">
        <w:rPr>
          <w:rFonts w:asciiTheme="minorHAnsi" w:hAnsiTheme="minorHAnsi" w:cstheme="minorHAnsi"/>
          <w:szCs w:val="24"/>
        </w:rPr>
        <w:t xml:space="preserve"> </w:t>
      </w:r>
      <w:r w:rsidR="006F4A77" w:rsidRPr="004B7C6D">
        <w:rPr>
          <w:rFonts w:asciiTheme="minorHAnsi" w:hAnsiTheme="minorHAnsi" w:cstheme="minorHAnsi"/>
          <w:bCs/>
          <w:szCs w:val="24"/>
        </w:rPr>
        <w:t xml:space="preserve">deve essere posseduto </w:t>
      </w:r>
      <w:r w:rsidRPr="004B7C6D">
        <w:rPr>
          <w:rFonts w:asciiTheme="minorHAnsi" w:hAnsiTheme="minorHAnsi" w:cstheme="minorHAnsi"/>
          <w:bCs/>
          <w:szCs w:val="24"/>
        </w:rPr>
        <w:t>da ciascun componente.</w:t>
      </w:r>
    </w:p>
    <w:p w14:paraId="4FBC3346" w14:textId="274410CA" w:rsidR="0099471A" w:rsidRPr="004B7C6D" w:rsidRDefault="0099471A" w:rsidP="001B2F25">
      <w:pPr>
        <w:spacing w:line="360" w:lineRule="auto"/>
        <w:rPr>
          <w:rFonts w:asciiTheme="minorHAnsi" w:hAnsiTheme="minorHAnsi" w:cstheme="minorHAnsi"/>
          <w:b/>
          <w:iCs/>
          <w:szCs w:val="24"/>
        </w:rPr>
      </w:pPr>
      <w:r w:rsidRPr="004B7C6D">
        <w:rPr>
          <w:rFonts w:asciiTheme="minorHAnsi" w:hAnsiTheme="minorHAnsi" w:cstheme="minorHAnsi"/>
          <w:b/>
          <w:iCs/>
          <w:szCs w:val="24"/>
        </w:rPr>
        <w:t>Requisiti di capacità tecnico-professionale</w:t>
      </w:r>
    </w:p>
    <w:p w14:paraId="1C497618" w14:textId="61F5B16C" w:rsidR="00E845C7" w:rsidRPr="004B7C6D" w:rsidRDefault="006B77B9">
      <w:pPr>
        <w:pStyle w:val="Paragrafoelenco"/>
        <w:numPr>
          <w:ilvl w:val="2"/>
          <w:numId w:val="31"/>
        </w:numPr>
        <w:spacing w:line="360" w:lineRule="auto"/>
        <w:ind w:left="284" w:hanging="284"/>
        <w:rPr>
          <w:rFonts w:asciiTheme="minorHAnsi" w:hAnsiTheme="minorHAnsi" w:cstheme="minorHAnsi"/>
          <w:szCs w:val="24"/>
        </w:rPr>
      </w:pPr>
      <w:r w:rsidRPr="004B7C6D">
        <w:rPr>
          <w:rFonts w:asciiTheme="minorHAnsi" w:hAnsiTheme="minorHAnsi" w:cstheme="minorHAnsi"/>
          <w:szCs w:val="24"/>
        </w:rPr>
        <w:t>Il requisito dei servizi</w:t>
      </w:r>
      <w:r w:rsidR="001B44C8" w:rsidRPr="004B7C6D">
        <w:rPr>
          <w:rFonts w:asciiTheme="minorHAnsi" w:hAnsiTheme="minorHAnsi" w:cstheme="minorHAnsi"/>
          <w:szCs w:val="24"/>
        </w:rPr>
        <w:t xml:space="preserve"> </w:t>
      </w:r>
      <w:r w:rsidRPr="004B7C6D">
        <w:rPr>
          <w:rFonts w:asciiTheme="minorHAnsi" w:hAnsiTheme="minorHAnsi" w:cstheme="minorHAnsi"/>
          <w:szCs w:val="24"/>
        </w:rPr>
        <w:t xml:space="preserve">analoghi di cui al precedente punto </w:t>
      </w:r>
      <w:r w:rsidRPr="004B7C6D">
        <w:rPr>
          <w:rFonts w:asciiTheme="minorHAnsi" w:hAnsiTheme="minorHAnsi" w:cstheme="minorHAnsi"/>
          <w:szCs w:val="24"/>
        </w:rPr>
        <w:fldChar w:fldCharType="begin"/>
      </w:r>
      <w:r w:rsidRPr="004B7C6D">
        <w:rPr>
          <w:rFonts w:asciiTheme="minorHAnsi" w:hAnsiTheme="minorHAnsi" w:cstheme="minorHAnsi"/>
          <w:szCs w:val="24"/>
        </w:rPr>
        <w:instrText xml:space="preserve"> REF _Ref495506173 \r \h  \* MERGEFORMAT </w:instrText>
      </w:r>
      <w:r w:rsidRPr="004B7C6D">
        <w:rPr>
          <w:rFonts w:asciiTheme="minorHAnsi" w:hAnsiTheme="minorHAnsi" w:cstheme="minorHAnsi"/>
          <w:szCs w:val="24"/>
        </w:rPr>
      </w:r>
      <w:r w:rsidRPr="004B7C6D">
        <w:rPr>
          <w:rFonts w:asciiTheme="minorHAnsi" w:hAnsiTheme="minorHAnsi" w:cstheme="minorHAnsi"/>
          <w:szCs w:val="24"/>
        </w:rPr>
        <w:fldChar w:fldCharType="separate"/>
      </w:r>
      <w:r w:rsidR="00597CCF">
        <w:rPr>
          <w:rFonts w:asciiTheme="minorHAnsi" w:hAnsiTheme="minorHAnsi" w:cstheme="minorHAnsi"/>
          <w:szCs w:val="24"/>
        </w:rPr>
        <w:t>6.2</w:t>
      </w:r>
      <w:r w:rsidRPr="004B7C6D">
        <w:rPr>
          <w:rFonts w:asciiTheme="minorHAnsi" w:hAnsiTheme="minorHAnsi" w:cstheme="minorHAnsi"/>
          <w:szCs w:val="24"/>
        </w:rPr>
        <w:fldChar w:fldCharType="end"/>
      </w:r>
      <w:r w:rsidR="00E845C7" w:rsidRPr="004B7C6D">
        <w:rPr>
          <w:rFonts w:asciiTheme="minorHAnsi" w:hAnsiTheme="minorHAnsi" w:cstheme="minorHAnsi"/>
          <w:szCs w:val="24"/>
        </w:rPr>
        <w:t>, lett. a)</w:t>
      </w:r>
      <w:r w:rsidRPr="004B7C6D">
        <w:rPr>
          <w:rFonts w:asciiTheme="minorHAnsi" w:hAnsiTheme="minorHAnsi" w:cstheme="minorHAnsi"/>
          <w:szCs w:val="24"/>
        </w:rPr>
        <w:t xml:space="preserve"> richiesto in relazione alla prestazione </w:t>
      </w:r>
      <w:r w:rsidR="00E845C7" w:rsidRPr="004B7C6D">
        <w:rPr>
          <w:rFonts w:asciiTheme="minorHAnsi" w:hAnsiTheme="minorHAnsi" w:cstheme="minorHAnsi"/>
          <w:szCs w:val="24"/>
        </w:rPr>
        <w:t>oggetto di affidamento</w:t>
      </w:r>
      <w:r w:rsidRPr="004B7C6D">
        <w:rPr>
          <w:rFonts w:asciiTheme="minorHAnsi" w:hAnsiTheme="minorHAnsi" w:cstheme="minorHAnsi"/>
          <w:szCs w:val="24"/>
        </w:rPr>
        <w:t xml:space="preserve"> deve essere posseduto dal raggruppamento nel complesso</w:t>
      </w:r>
      <w:r w:rsidR="00F27A84">
        <w:rPr>
          <w:rFonts w:asciiTheme="minorHAnsi" w:hAnsiTheme="minorHAnsi" w:cstheme="minorHAnsi"/>
          <w:szCs w:val="24"/>
        </w:rPr>
        <w:t>;</w:t>
      </w:r>
    </w:p>
    <w:p w14:paraId="5392AA75" w14:textId="206A29DF" w:rsidR="00F35D82" w:rsidRPr="00E8307F" w:rsidRDefault="00BE6C5B">
      <w:pPr>
        <w:pStyle w:val="Paragrafoelenco"/>
        <w:numPr>
          <w:ilvl w:val="2"/>
          <w:numId w:val="31"/>
        </w:numPr>
        <w:spacing w:line="360" w:lineRule="auto"/>
        <w:ind w:left="284" w:hanging="284"/>
        <w:rPr>
          <w:rFonts w:asciiTheme="minorHAnsi" w:hAnsiTheme="minorHAnsi" w:cstheme="minorHAnsi"/>
          <w:szCs w:val="24"/>
        </w:rPr>
      </w:pPr>
      <w:r w:rsidRPr="004B7C6D">
        <w:rPr>
          <w:rFonts w:asciiTheme="minorHAnsi" w:hAnsiTheme="minorHAnsi" w:cstheme="minorHAnsi"/>
          <w:iCs/>
          <w:szCs w:val="24"/>
        </w:rPr>
        <w:t>Il requisito relativo a</w:t>
      </w:r>
      <w:r w:rsidR="00E845C7" w:rsidRPr="004B7C6D">
        <w:rPr>
          <w:rFonts w:asciiTheme="minorHAnsi" w:hAnsiTheme="minorHAnsi" w:cstheme="minorHAnsi"/>
          <w:iCs/>
          <w:szCs w:val="24"/>
        </w:rPr>
        <w:t xml:space="preserve">lla certificazione di qualità </w:t>
      </w:r>
      <w:r w:rsidRPr="004B7C6D">
        <w:rPr>
          <w:rFonts w:asciiTheme="minorHAnsi" w:hAnsiTheme="minorHAnsi" w:cstheme="minorHAnsi"/>
          <w:iCs/>
          <w:szCs w:val="24"/>
        </w:rPr>
        <w:t xml:space="preserve">di cui al punto </w:t>
      </w:r>
      <w:r w:rsidRPr="004B7C6D">
        <w:rPr>
          <w:rFonts w:asciiTheme="minorHAnsi" w:hAnsiTheme="minorHAnsi" w:cstheme="minorHAnsi"/>
          <w:szCs w:val="24"/>
        </w:rPr>
        <w:fldChar w:fldCharType="begin"/>
      </w:r>
      <w:r w:rsidRPr="004B7C6D">
        <w:rPr>
          <w:rFonts w:asciiTheme="minorHAnsi" w:hAnsiTheme="minorHAnsi" w:cstheme="minorHAnsi"/>
          <w:szCs w:val="24"/>
        </w:rPr>
        <w:instrText xml:space="preserve"> REF _Ref495506173 \r \h  \* MERGEFORMAT </w:instrText>
      </w:r>
      <w:r w:rsidRPr="004B7C6D">
        <w:rPr>
          <w:rFonts w:asciiTheme="minorHAnsi" w:hAnsiTheme="minorHAnsi" w:cstheme="minorHAnsi"/>
          <w:szCs w:val="24"/>
        </w:rPr>
      </w:r>
      <w:r w:rsidRPr="004B7C6D">
        <w:rPr>
          <w:rFonts w:asciiTheme="minorHAnsi" w:hAnsiTheme="minorHAnsi" w:cstheme="minorHAnsi"/>
          <w:szCs w:val="24"/>
        </w:rPr>
        <w:fldChar w:fldCharType="separate"/>
      </w:r>
      <w:r w:rsidR="00597CCF">
        <w:rPr>
          <w:rFonts w:asciiTheme="minorHAnsi" w:hAnsiTheme="minorHAnsi" w:cstheme="minorHAnsi"/>
          <w:szCs w:val="24"/>
        </w:rPr>
        <w:t>6.2</w:t>
      </w:r>
      <w:r w:rsidRPr="004B7C6D">
        <w:rPr>
          <w:rFonts w:asciiTheme="minorHAnsi" w:hAnsiTheme="minorHAnsi" w:cstheme="minorHAnsi"/>
          <w:szCs w:val="24"/>
        </w:rPr>
        <w:fldChar w:fldCharType="end"/>
      </w:r>
      <w:r w:rsidR="00E845C7" w:rsidRPr="004B7C6D">
        <w:rPr>
          <w:rFonts w:asciiTheme="minorHAnsi" w:hAnsiTheme="minorHAnsi" w:cstheme="minorHAnsi"/>
          <w:szCs w:val="24"/>
        </w:rPr>
        <w:t>, lett. b)</w:t>
      </w:r>
      <w:r w:rsidRPr="004B7C6D">
        <w:rPr>
          <w:rFonts w:asciiTheme="minorHAnsi" w:hAnsiTheme="minorHAnsi" w:cstheme="minorHAnsi"/>
          <w:iCs/>
          <w:szCs w:val="24"/>
        </w:rPr>
        <w:t xml:space="preserve"> deve essere </w:t>
      </w:r>
      <w:r w:rsidR="00E845C7" w:rsidRPr="004B7C6D">
        <w:rPr>
          <w:rFonts w:asciiTheme="minorHAnsi" w:hAnsiTheme="minorHAnsi" w:cstheme="minorHAnsi"/>
          <w:szCs w:val="24"/>
        </w:rPr>
        <w:t>posseduto da tutte le imprese raggruppate o consorziate. Si richiamano le disposizioni di all’allegato II. 8 del D. Lgs. n. 36/2023.</w:t>
      </w:r>
    </w:p>
    <w:p w14:paraId="03A43C6A" w14:textId="5CC75340" w:rsidR="0062004E" w:rsidRPr="004B7C6D" w:rsidRDefault="001051E3"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Nel caso in cui un raggruppamento abbia estromesso o sostituito un partecipante allo stesso poiché privo di un requisito di ordine speciale di cui all’articolo 100 del Codice, si valutano le misure adottate ai sensi dell’articolo 97 del Codice al fine di decidere sull’esclusione del raggruppamento. </w:t>
      </w:r>
    </w:p>
    <w:p w14:paraId="6DC8E805" w14:textId="18455998" w:rsidR="004C53A8" w:rsidRPr="004B7C6D" w:rsidRDefault="001051E3">
      <w:pPr>
        <w:pStyle w:val="Titolo3"/>
        <w:numPr>
          <w:ilvl w:val="1"/>
          <w:numId w:val="3"/>
        </w:numPr>
        <w:spacing w:before="0" w:after="0" w:line="360" w:lineRule="auto"/>
        <w:ind w:left="426" w:hanging="426"/>
        <w:rPr>
          <w:rFonts w:asciiTheme="minorHAnsi" w:hAnsiTheme="minorHAnsi" w:cstheme="minorHAnsi"/>
          <w:caps w:val="0"/>
          <w:sz w:val="24"/>
          <w:szCs w:val="24"/>
          <w:lang w:val="it-IT"/>
        </w:rPr>
      </w:pPr>
      <w:bookmarkStart w:id="1629" w:name="_Toc497728151"/>
      <w:bookmarkStart w:id="1630" w:name="_Toc497484953"/>
      <w:bookmarkStart w:id="1631" w:name="_Toc494359032"/>
      <w:bookmarkStart w:id="1632" w:name="_Toc494358983"/>
      <w:bookmarkStart w:id="1633" w:name="_Toc498419744"/>
      <w:bookmarkStart w:id="1634" w:name="_Toc497831546"/>
      <w:bookmarkStart w:id="1635" w:name="_Ref496007652"/>
      <w:bookmarkStart w:id="1636" w:name="_Ref496007650"/>
      <w:bookmarkStart w:id="1637" w:name="_Toc148796127"/>
      <w:bookmarkEnd w:id="1629"/>
      <w:bookmarkEnd w:id="1630"/>
      <w:bookmarkEnd w:id="1631"/>
      <w:bookmarkEnd w:id="1632"/>
      <w:bookmarkEnd w:id="1633"/>
      <w:bookmarkEnd w:id="1634"/>
      <w:r w:rsidRPr="004B7C6D">
        <w:rPr>
          <w:rFonts w:asciiTheme="minorHAnsi" w:hAnsiTheme="minorHAnsi" w:cstheme="minorHAnsi"/>
          <w:caps w:val="0"/>
          <w:sz w:val="24"/>
          <w:szCs w:val="24"/>
          <w:lang w:val="it-IT"/>
        </w:rPr>
        <w:t>I</w:t>
      </w:r>
      <w:r w:rsidR="004C667D" w:rsidRPr="004B7C6D">
        <w:rPr>
          <w:rFonts w:asciiTheme="minorHAnsi" w:hAnsiTheme="minorHAnsi" w:cstheme="minorHAnsi"/>
          <w:caps w:val="0"/>
          <w:sz w:val="24"/>
          <w:szCs w:val="24"/>
          <w:lang w:val="it-IT"/>
        </w:rPr>
        <w:t xml:space="preserve">NDICAZIONI </w:t>
      </w:r>
      <w:r w:rsidR="00872FA1" w:rsidRPr="004B7C6D">
        <w:rPr>
          <w:rFonts w:asciiTheme="minorHAnsi" w:hAnsiTheme="minorHAnsi" w:cstheme="minorHAnsi"/>
          <w:caps w:val="0"/>
          <w:sz w:val="24"/>
          <w:szCs w:val="24"/>
          <w:lang w:val="it-IT"/>
        </w:rPr>
        <w:t>SUI REQUISITI</w:t>
      </w:r>
      <w:r w:rsidR="0062004E" w:rsidRPr="004B7C6D">
        <w:rPr>
          <w:rFonts w:asciiTheme="minorHAnsi" w:hAnsiTheme="minorHAnsi" w:cstheme="minorHAnsi"/>
          <w:caps w:val="0"/>
          <w:sz w:val="24"/>
          <w:szCs w:val="24"/>
          <w:lang w:val="it-IT"/>
        </w:rPr>
        <w:t xml:space="preserve"> SPECIALI</w:t>
      </w:r>
      <w:r w:rsidR="00872FA1" w:rsidRPr="004B7C6D">
        <w:rPr>
          <w:rFonts w:asciiTheme="minorHAnsi" w:hAnsiTheme="minorHAnsi" w:cstheme="minorHAnsi"/>
          <w:caps w:val="0"/>
          <w:sz w:val="24"/>
          <w:szCs w:val="24"/>
          <w:lang w:val="it-IT"/>
        </w:rPr>
        <w:t xml:space="preserve"> NEI</w:t>
      </w:r>
      <w:r w:rsidR="0062004E" w:rsidRPr="004B7C6D">
        <w:rPr>
          <w:rFonts w:asciiTheme="minorHAnsi" w:hAnsiTheme="minorHAnsi" w:cstheme="minorHAnsi"/>
          <w:caps w:val="0"/>
          <w:sz w:val="24"/>
          <w:szCs w:val="24"/>
          <w:lang w:val="it-IT"/>
        </w:rPr>
        <w:t xml:space="preserve"> </w:t>
      </w:r>
      <w:r w:rsidR="004C667D" w:rsidRPr="004B7C6D">
        <w:rPr>
          <w:rFonts w:asciiTheme="minorHAnsi" w:hAnsiTheme="minorHAnsi" w:cstheme="minorHAnsi"/>
          <w:caps w:val="0"/>
          <w:sz w:val="24"/>
          <w:szCs w:val="24"/>
          <w:lang w:val="it-IT"/>
        </w:rPr>
        <w:t>CONSORZI DI COOPERATIVE</w:t>
      </w:r>
      <w:r w:rsidR="005060AD" w:rsidRPr="004B7C6D">
        <w:rPr>
          <w:rFonts w:asciiTheme="minorHAnsi" w:hAnsiTheme="minorHAnsi" w:cstheme="minorHAnsi"/>
          <w:caps w:val="0"/>
          <w:sz w:val="24"/>
          <w:szCs w:val="24"/>
          <w:lang w:val="it-IT"/>
        </w:rPr>
        <w:t xml:space="preserve">, CONSORZI </w:t>
      </w:r>
      <w:r w:rsidR="004C667D" w:rsidRPr="004B7C6D">
        <w:rPr>
          <w:rFonts w:asciiTheme="minorHAnsi" w:hAnsiTheme="minorHAnsi" w:cstheme="minorHAnsi"/>
          <w:caps w:val="0"/>
          <w:sz w:val="24"/>
          <w:szCs w:val="24"/>
          <w:lang w:val="it-IT"/>
        </w:rPr>
        <w:t>DI IMPRESE ARTIGIANE</w:t>
      </w:r>
      <w:r w:rsidR="005060AD" w:rsidRPr="004B7C6D">
        <w:rPr>
          <w:rFonts w:asciiTheme="minorHAnsi" w:hAnsiTheme="minorHAnsi" w:cstheme="minorHAnsi"/>
          <w:caps w:val="0"/>
          <w:sz w:val="24"/>
          <w:szCs w:val="24"/>
          <w:lang w:val="it-IT"/>
        </w:rPr>
        <w:t xml:space="preserve">, </w:t>
      </w:r>
      <w:r w:rsidR="004C667D" w:rsidRPr="004B7C6D">
        <w:rPr>
          <w:rFonts w:asciiTheme="minorHAnsi" w:hAnsiTheme="minorHAnsi" w:cstheme="minorHAnsi"/>
          <w:caps w:val="0"/>
          <w:sz w:val="24"/>
          <w:szCs w:val="24"/>
          <w:lang w:val="it-IT"/>
        </w:rPr>
        <w:t>CONSORZI STABILI</w:t>
      </w:r>
      <w:bookmarkEnd w:id="1635"/>
      <w:bookmarkEnd w:id="1636"/>
      <w:bookmarkEnd w:id="1637"/>
      <w:r w:rsidR="004C667D" w:rsidRPr="004B7C6D">
        <w:rPr>
          <w:rFonts w:asciiTheme="minorHAnsi" w:hAnsiTheme="minorHAnsi" w:cstheme="minorHAnsi"/>
          <w:caps w:val="0"/>
          <w:sz w:val="24"/>
          <w:szCs w:val="24"/>
          <w:lang w:val="it-IT"/>
        </w:rPr>
        <w:t xml:space="preserve"> </w:t>
      </w:r>
    </w:p>
    <w:p w14:paraId="034F66AE" w14:textId="4530B0F3" w:rsidR="00270975" w:rsidRPr="004B7C6D" w:rsidRDefault="00270975" w:rsidP="001B2F25">
      <w:pPr>
        <w:spacing w:line="360" w:lineRule="auto"/>
        <w:rPr>
          <w:rFonts w:asciiTheme="minorHAnsi" w:hAnsiTheme="minorHAnsi" w:cstheme="minorHAnsi"/>
          <w:b/>
          <w:iCs/>
          <w:szCs w:val="24"/>
        </w:rPr>
      </w:pPr>
      <w:r w:rsidRPr="004B7C6D">
        <w:rPr>
          <w:rFonts w:asciiTheme="minorHAnsi" w:hAnsiTheme="minorHAnsi" w:cstheme="minorHAnsi"/>
          <w:b/>
          <w:iCs/>
          <w:szCs w:val="24"/>
        </w:rPr>
        <w:t>Requisiti di idoneità professionale</w:t>
      </w:r>
    </w:p>
    <w:p w14:paraId="0C68888E" w14:textId="3E4F9FF2" w:rsidR="00270975" w:rsidRPr="004B7C6D" w:rsidRDefault="00270975">
      <w:pPr>
        <w:pStyle w:val="Paragrafoelenco"/>
        <w:numPr>
          <w:ilvl w:val="2"/>
          <w:numId w:val="32"/>
        </w:numPr>
        <w:spacing w:line="360" w:lineRule="auto"/>
        <w:rPr>
          <w:rFonts w:asciiTheme="minorHAnsi" w:hAnsiTheme="minorHAnsi" w:cstheme="minorHAnsi"/>
          <w:szCs w:val="24"/>
        </w:rPr>
      </w:pPr>
      <w:r w:rsidRPr="004B7C6D">
        <w:rPr>
          <w:rFonts w:asciiTheme="minorHAnsi" w:eastAsia="Times New Roman" w:hAnsiTheme="minorHAnsi" w:cstheme="minorHAnsi"/>
          <w:szCs w:val="24"/>
          <w:lang w:eastAsia="en-US"/>
        </w:rPr>
        <w:t xml:space="preserve">Il requisito relativo all’iscrizione nel Registro delle Imprese oppure nell’Albo delle Imprese artigiane di cui al punto </w:t>
      </w:r>
      <w:r w:rsidRPr="004B7C6D">
        <w:rPr>
          <w:rFonts w:asciiTheme="minorHAnsi" w:eastAsia="Times New Roman" w:hAnsiTheme="minorHAnsi" w:cstheme="minorHAnsi"/>
          <w:szCs w:val="24"/>
          <w:lang w:eastAsia="en-US"/>
        </w:rPr>
        <w:fldChar w:fldCharType="begin"/>
      </w:r>
      <w:r w:rsidRPr="004B7C6D">
        <w:rPr>
          <w:rFonts w:asciiTheme="minorHAnsi" w:eastAsia="Times New Roman" w:hAnsiTheme="minorHAnsi" w:cstheme="minorHAnsi"/>
          <w:szCs w:val="24"/>
          <w:lang w:eastAsia="en-US"/>
        </w:rPr>
        <w:instrText xml:space="preserve"> REF _Ref128681470 \r \h  \* MERGEFORMAT </w:instrText>
      </w:r>
      <w:r w:rsidRPr="004B7C6D">
        <w:rPr>
          <w:rFonts w:asciiTheme="minorHAnsi" w:eastAsia="Times New Roman" w:hAnsiTheme="minorHAnsi" w:cstheme="minorHAnsi"/>
          <w:szCs w:val="24"/>
          <w:lang w:eastAsia="en-US"/>
        </w:rPr>
      </w:r>
      <w:r w:rsidRPr="004B7C6D">
        <w:rPr>
          <w:rFonts w:asciiTheme="minorHAnsi" w:eastAsia="Times New Roman" w:hAnsiTheme="minorHAnsi" w:cstheme="minorHAnsi"/>
          <w:szCs w:val="24"/>
          <w:lang w:eastAsia="en-US"/>
        </w:rPr>
        <w:fldChar w:fldCharType="separate"/>
      </w:r>
      <w:r w:rsidR="00597CCF">
        <w:rPr>
          <w:rFonts w:asciiTheme="minorHAnsi" w:eastAsia="Times New Roman" w:hAnsiTheme="minorHAnsi" w:cstheme="minorHAnsi"/>
          <w:szCs w:val="24"/>
          <w:lang w:eastAsia="en-US"/>
        </w:rPr>
        <w:t>6.1</w:t>
      </w:r>
      <w:r w:rsidRPr="004B7C6D">
        <w:rPr>
          <w:rFonts w:asciiTheme="minorHAnsi" w:eastAsia="Times New Roman" w:hAnsiTheme="minorHAnsi" w:cstheme="minorHAnsi"/>
          <w:szCs w:val="24"/>
          <w:lang w:eastAsia="en-US"/>
        </w:rPr>
        <w:fldChar w:fldCharType="end"/>
      </w:r>
      <w:r w:rsidRPr="004B7C6D">
        <w:rPr>
          <w:rFonts w:asciiTheme="minorHAnsi" w:eastAsia="Times New Roman" w:hAnsiTheme="minorHAnsi" w:cstheme="minorHAnsi"/>
          <w:szCs w:val="24"/>
          <w:lang w:eastAsia="en-US"/>
        </w:rPr>
        <w:t xml:space="preserve"> deve essere posseduto </w:t>
      </w:r>
      <w:r w:rsidRPr="004B7C6D">
        <w:rPr>
          <w:rFonts w:asciiTheme="minorHAnsi" w:hAnsiTheme="minorHAnsi" w:cstheme="minorHAnsi"/>
          <w:szCs w:val="24"/>
        </w:rPr>
        <w:t>dal consorzio e dai consorziati indicati come esecutori</w:t>
      </w:r>
      <w:r w:rsidR="00F27A84">
        <w:rPr>
          <w:rFonts w:asciiTheme="minorHAnsi" w:hAnsiTheme="minorHAnsi" w:cstheme="minorHAnsi"/>
          <w:szCs w:val="24"/>
        </w:rPr>
        <w:t>;</w:t>
      </w:r>
    </w:p>
    <w:p w14:paraId="1688A461" w14:textId="14573DAB" w:rsidR="008507BE" w:rsidRPr="00E8307F" w:rsidRDefault="00684838">
      <w:pPr>
        <w:pStyle w:val="Paragrafoelenco"/>
        <w:numPr>
          <w:ilvl w:val="2"/>
          <w:numId w:val="32"/>
        </w:numPr>
        <w:spacing w:line="360" w:lineRule="auto"/>
        <w:rPr>
          <w:rFonts w:asciiTheme="minorHAnsi" w:hAnsiTheme="minorHAnsi" w:cstheme="minorHAnsi"/>
          <w:szCs w:val="24"/>
        </w:rPr>
      </w:pPr>
      <w:r w:rsidRPr="004B7C6D">
        <w:rPr>
          <w:rFonts w:asciiTheme="minorHAnsi" w:hAnsiTheme="minorHAnsi" w:cstheme="minorHAnsi"/>
          <w:b/>
          <w:i/>
          <w:szCs w:val="24"/>
        </w:rPr>
        <w:t>(in caso di cooperative)</w:t>
      </w:r>
      <w:r w:rsidR="00270975" w:rsidRPr="004B7C6D">
        <w:rPr>
          <w:rFonts w:asciiTheme="minorHAnsi" w:hAnsiTheme="minorHAnsi" w:cstheme="minorHAnsi"/>
          <w:b/>
          <w:szCs w:val="24"/>
        </w:rPr>
        <w:t xml:space="preserve"> </w:t>
      </w:r>
      <w:r w:rsidR="00270975" w:rsidRPr="004B7C6D">
        <w:rPr>
          <w:rFonts w:asciiTheme="minorHAnsi" w:hAnsiTheme="minorHAnsi" w:cstheme="minorHAnsi"/>
          <w:szCs w:val="24"/>
        </w:rPr>
        <w:t xml:space="preserve">Il requisito relativo all’iscrizione </w:t>
      </w:r>
      <w:r w:rsidRPr="004B7C6D">
        <w:rPr>
          <w:rFonts w:asciiTheme="minorHAnsi" w:hAnsiTheme="minorHAnsi" w:cstheme="minorHAnsi"/>
          <w:szCs w:val="24"/>
        </w:rPr>
        <w:t>all’Albo</w:t>
      </w:r>
      <w:r w:rsidR="00270975" w:rsidRPr="004B7C6D">
        <w:rPr>
          <w:rFonts w:asciiTheme="minorHAnsi" w:hAnsiTheme="minorHAnsi" w:cstheme="minorHAnsi"/>
          <w:szCs w:val="24"/>
        </w:rPr>
        <w:t xml:space="preserve"> di cui al punto 6.1</w:t>
      </w:r>
      <w:r w:rsidRPr="004B7C6D">
        <w:rPr>
          <w:rFonts w:asciiTheme="minorHAnsi" w:hAnsiTheme="minorHAnsi" w:cstheme="minorHAnsi"/>
          <w:szCs w:val="24"/>
        </w:rPr>
        <w:t xml:space="preserve">, lett. </w:t>
      </w:r>
      <w:proofErr w:type="spellStart"/>
      <w:r w:rsidRPr="004B7C6D">
        <w:rPr>
          <w:rFonts w:asciiTheme="minorHAnsi" w:hAnsiTheme="minorHAnsi" w:cstheme="minorHAnsi"/>
          <w:szCs w:val="24"/>
        </w:rPr>
        <w:t>bb</w:t>
      </w:r>
      <w:proofErr w:type="spellEnd"/>
      <w:r w:rsidRPr="004B7C6D">
        <w:rPr>
          <w:rFonts w:asciiTheme="minorHAnsi" w:hAnsiTheme="minorHAnsi" w:cstheme="minorHAnsi"/>
          <w:szCs w:val="24"/>
        </w:rPr>
        <w:t>)</w:t>
      </w:r>
      <w:r w:rsidR="00270975" w:rsidRPr="004B7C6D">
        <w:rPr>
          <w:rFonts w:asciiTheme="minorHAnsi" w:hAnsiTheme="minorHAnsi" w:cstheme="minorHAnsi"/>
          <w:szCs w:val="24"/>
        </w:rPr>
        <w:t xml:space="preserve"> deve essere posseduto dal consorziato esecutore.</w:t>
      </w:r>
    </w:p>
    <w:p w14:paraId="35D48F5D" w14:textId="5C85DD53" w:rsidR="00270975" w:rsidRPr="004B7C6D" w:rsidRDefault="00270975" w:rsidP="001B2F25">
      <w:pPr>
        <w:spacing w:line="360" w:lineRule="auto"/>
        <w:rPr>
          <w:rFonts w:asciiTheme="minorHAnsi" w:hAnsiTheme="minorHAnsi" w:cstheme="minorHAnsi"/>
          <w:b/>
          <w:iCs/>
          <w:szCs w:val="24"/>
        </w:rPr>
      </w:pPr>
      <w:r w:rsidRPr="004B7C6D">
        <w:rPr>
          <w:rFonts w:asciiTheme="minorHAnsi" w:hAnsiTheme="minorHAnsi" w:cstheme="minorHAnsi"/>
          <w:b/>
          <w:iCs/>
          <w:szCs w:val="24"/>
        </w:rPr>
        <w:t>Requisiti di capacità economico finanziaria e tecnico-professionale</w:t>
      </w:r>
    </w:p>
    <w:p w14:paraId="6145B421" w14:textId="4702C31C" w:rsidR="00F01168" w:rsidRPr="004B7C6D" w:rsidRDefault="00F01168"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I </w:t>
      </w:r>
      <w:r w:rsidR="00276D70" w:rsidRPr="004B7C6D">
        <w:rPr>
          <w:rFonts w:asciiTheme="minorHAnsi" w:hAnsiTheme="minorHAnsi" w:cstheme="minorHAnsi"/>
          <w:szCs w:val="24"/>
        </w:rPr>
        <w:t xml:space="preserve">consorzi di cui all’articolo </w:t>
      </w:r>
      <w:r w:rsidR="00794726" w:rsidRPr="004B7C6D">
        <w:rPr>
          <w:rFonts w:asciiTheme="minorHAnsi" w:hAnsiTheme="minorHAnsi" w:cstheme="minorHAnsi"/>
          <w:szCs w:val="24"/>
        </w:rPr>
        <w:t>6</w:t>
      </w:r>
      <w:r w:rsidR="00276D70" w:rsidRPr="004B7C6D">
        <w:rPr>
          <w:rFonts w:asciiTheme="minorHAnsi" w:hAnsiTheme="minorHAnsi" w:cstheme="minorHAnsi"/>
          <w:szCs w:val="24"/>
        </w:rPr>
        <w:t xml:space="preserve">5, comma 2, lettera b) </w:t>
      </w:r>
      <w:r w:rsidR="00D83FEC" w:rsidRPr="004B7C6D">
        <w:rPr>
          <w:rFonts w:asciiTheme="minorHAnsi" w:hAnsiTheme="minorHAnsi" w:cstheme="minorHAnsi"/>
          <w:szCs w:val="24"/>
        </w:rPr>
        <w:t xml:space="preserve">e c) </w:t>
      </w:r>
      <w:r w:rsidR="00276D70" w:rsidRPr="004B7C6D">
        <w:rPr>
          <w:rFonts w:asciiTheme="minorHAnsi" w:hAnsiTheme="minorHAnsi" w:cstheme="minorHAnsi"/>
          <w:szCs w:val="24"/>
        </w:rPr>
        <w:t xml:space="preserve">del Codice, </w:t>
      </w:r>
      <w:r w:rsidRPr="004B7C6D">
        <w:rPr>
          <w:rFonts w:asciiTheme="minorHAnsi" w:hAnsiTheme="minorHAnsi" w:cstheme="minorHAnsi"/>
          <w:szCs w:val="24"/>
        </w:rPr>
        <w:t>utilizzano i requisiti propri e nel novero di questi, fanno valere i mezzi nella disponibilità delle consorziate che li costituiscono</w:t>
      </w:r>
      <w:r w:rsidR="008507BE" w:rsidRPr="004B7C6D">
        <w:rPr>
          <w:rFonts w:asciiTheme="minorHAnsi" w:hAnsiTheme="minorHAnsi" w:cstheme="minorHAnsi"/>
          <w:szCs w:val="24"/>
        </w:rPr>
        <w:t>.</w:t>
      </w:r>
    </w:p>
    <w:p w14:paraId="4225A32F" w14:textId="6BAC3BA0" w:rsidR="0074473E" w:rsidRPr="004B7C6D" w:rsidRDefault="00464513"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Per </w:t>
      </w:r>
      <w:r w:rsidR="00F01168" w:rsidRPr="004B7C6D">
        <w:rPr>
          <w:rFonts w:asciiTheme="minorHAnsi" w:hAnsiTheme="minorHAnsi" w:cstheme="minorHAnsi"/>
          <w:szCs w:val="24"/>
        </w:rPr>
        <w:t>i</w:t>
      </w:r>
      <w:r w:rsidR="00276D70" w:rsidRPr="004B7C6D">
        <w:rPr>
          <w:rFonts w:asciiTheme="minorHAnsi" w:hAnsiTheme="minorHAnsi" w:cstheme="minorHAnsi"/>
          <w:szCs w:val="24"/>
        </w:rPr>
        <w:t xml:space="preserve"> consorzi di cui all’articolo </w:t>
      </w:r>
      <w:r w:rsidR="00794726" w:rsidRPr="004B7C6D">
        <w:rPr>
          <w:rFonts w:asciiTheme="minorHAnsi" w:hAnsiTheme="minorHAnsi" w:cstheme="minorHAnsi"/>
          <w:szCs w:val="24"/>
        </w:rPr>
        <w:t>6</w:t>
      </w:r>
      <w:r w:rsidR="00276D70" w:rsidRPr="004B7C6D">
        <w:rPr>
          <w:rFonts w:asciiTheme="minorHAnsi" w:hAnsiTheme="minorHAnsi" w:cstheme="minorHAnsi"/>
          <w:szCs w:val="24"/>
        </w:rPr>
        <w:t xml:space="preserve">5, comma 2, lett. </w:t>
      </w:r>
      <w:r w:rsidR="00F01168" w:rsidRPr="004B7C6D">
        <w:rPr>
          <w:rFonts w:asciiTheme="minorHAnsi" w:hAnsiTheme="minorHAnsi" w:cstheme="minorHAnsi"/>
          <w:szCs w:val="24"/>
        </w:rPr>
        <w:t>d</w:t>
      </w:r>
      <w:r w:rsidR="00276D70" w:rsidRPr="004B7C6D">
        <w:rPr>
          <w:rFonts w:asciiTheme="minorHAnsi" w:hAnsiTheme="minorHAnsi" w:cstheme="minorHAnsi"/>
          <w:szCs w:val="24"/>
        </w:rPr>
        <w:t>) del Codice</w:t>
      </w:r>
      <w:r w:rsidRPr="004B7C6D">
        <w:rPr>
          <w:rFonts w:asciiTheme="minorHAnsi" w:hAnsiTheme="minorHAnsi" w:cstheme="minorHAnsi"/>
          <w:szCs w:val="24"/>
        </w:rPr>
        <w:t>, i requisiti di capacità tecnica e finanziaria sono computati cumulativamente in capo al consorzio ancorché posseduti dalle singole</w:t>
      </w:r>
      <w:r w:rsidR="00F01168" w:rsidRPr="004B7C6D">
        <w:rPr>
          <w:rFonts w:asciiTheme="minorHAnsi" w:hAnsiTheme="minorHAnsi" w:cstheme="minorHAnsi"/>
          <w:szCs w:val="24"/>
        </w:rPr>
        <w:t xml:space="preserve"> consorziate.</w:t>
      </w:r>
    </w:p>
    <w:p w14:paraId="7E385E5B" w14:textId="0D7670E1" w:rsidR="001E0693" w:rsidRDefault="0062004E" w:rsidP="001B2F25">
      <w:pPr>
        <w:spacing w:line="360" w:lineRule="auto"/>
        <w:rPr>
          <w:rFonts w:asciiTheme="minorHAnsi" w:hAnsiTheme="minorHAnsi" w:cstheme="minorHAnsi"/>
          <w:szCs w:val="24"/>
        </w:rPr>
      </w:pPr>
      <w:r w:rsidRPr="004B7C6D">
        <w:rPr>
          <w:rFonts w:asciiTheme="minorHAnsi" w:hAnsiTheme="minorHAnsi" w:cstheme="minorHAnsi"/>
          <w:szCs w:val="24"/>
        </w:rPr>
        <w:t>Nel caso in cui un consorzio abbia estromesso o sostituito una consorziata poiché priva di un requisito di ordine speciale di cui all’articolo 100 del Codice, si valutano le misure adottate ai sensi dell’articolo 97 del Codice al fine di decidere sull’esclusione.</w:t>
      </w:r>
    </w:p>
    <w:p w14:paraId="0E5C6F10" w14:textId="77777777" w:rsidR="00E8307F" w:rsidRPr="004B7C6D" w:rsidRDefault="00E8307F" w:rsidP="001B2F25">
      <w:pPr>
        <w:spacing w:line="360" w:lineRule="auto"/>
        <w:rPr>
          <w:rFonts w:asciiTheme="minorHAnsi" w:hAnsiTheme="minorHAnsi" w:cstheme="minorHAnsi"/>
          <w:szCs w:val="24"/>
        </w:rPr>
      </w:pPr>
    </w:p>
    <w:p w14:paraId="06FBD125" w14:textId="6B146B3B" w:rsidR="004C53A8" w:rsidRPr="004B7C6D" w:rsidRDefault="00870286">
      <w:pPr>
        <w:pStyle w:val="Titolo2"/>
        <w:numPr>
          <w:ilvl w:val="0"/>
          <w:numId w:val="3"/>
        </w:numPr>
        <w:spacing w:before="0" w:after="0" w:line="360" w:lineRule="auto"/>
        <w:ind w:left="357" w:hanging="357"/>
        <w:rPr>
          <w:rFonts w:asciiTheme="minorHAnsi" w:hAnsiTheme="minorHAnsi" w:cstheme="minorHAnsi"/>
          <w:szCs w:val="24"/>
        </w:rPr>
      </w:pPr>
      <w:bookmarkStart w:id="1638" w:name="_Toc148796128"/>
      <w:r w:rsidRPr="004B7C6D">
        <w:rPr>
          <w:rFonts w:asciiTheme="minorHAnsi" w:hAnsiTheme="minorHAnsi" w:cstheme="minorHAnsi"/>
          <w:szCs w:val="24"/>
        </w:rPr>
        <w:lastRenderedPageBreak/>
        <w:t>AVVALIMENTO</w:t>
      </w:r>
      <w:bookmarkEnd w:id="1638"/>
      <w:r w:rsidRPr="004B7C6D">
        <w:rPr>
          <w:rFonts w:asciiTheme="minorHAnsi" w:hAnsiTheme="minorHAnsi" w:cstheme="minorHAnsi"/>
          <w:szCs w:val="24"/>
        </w:rPr>
        <w:t xml:space="preserve"> </w:t>
      </w:r>
    </w:p>
    <w:p w14:paraId="17DD3136" w14:textId="19A0FB88" w:rsidR="00122B2F" w:rsidRPr="004B7C6D" w:rsidRDefault="00F555F9" w:rsidP="001B2F25">
      <w:pPr>
        <w:tabs>
          <w:tab w:val="left" w:pos="0"/>
        </w:tabs>
        <w:spacing w:line="360" w:lineRule="auto"/>
        <w:rPr>
          <w:rFonts w:asciiTheme="minorHAnsi" w:hAnsiTheme="minorHAnsi" w:cstheme="minorHAnsi"/>
          <w:szCs w:val="24"/>
        </w:rPr>
      </w:pPr>
      <w:r w:rsidRPr="004B7C6D">
        <w:rPr>
          <w:rFonts w:asciiTheme="minorHAnsi" w:hAnsiTheme="minorHAnsi" w:cstheme="minorHAnsi"/>
          <w:szCs w:val="24"/>
        </w:rPr>
        <w:t xml:space="preserve">Il concorrente </w:t>
      </w:r>
      <w:r w:rsidR="00122B2F" w:rsidRPr="004B7C6D">
        <w:rPr>
          <w:rFonts w:asciiTheme="minorHAnsi" w:hAnsiTheme="minorHAnsi" w:cstheme="minorHAnsi"/>
          <w:szCs w:val="24"/>
        </w:rPr>
        <w:t xml:space="preserve">può </w:t>
      </w:r>
      <w:r w:rsidR="00FE19FA" w:rsidRPr="004B7C6D">
        <w:rPr>
          <w:rFonts w:asciiTheme="minorHAnsi" w:hAnsiTheme="minorHAnsi" w:cstheme="minorHAnsi"/>
          <w:szCs w:val="24"/>
        </w:rPr>
        <w:t xml:space="preserve">avvalersi </w:t>
      </w:r>
      <w:r w:rsidR="00B51681" w:rsidRPr="004B7C6D">
        <w:rPr>
          <w:rFonts w:asciiTheme="minorHAnsi" w:hAnsiTheme="minorHAnsi" w:cstheme="minorHAnsi"/>
          <w:szCs w:val="24"/>
        </w:rPr>
        <w:t>di dotazioni tecniche, risorse umane e strumentali messe a disposizione da un</w:t>
      </w:r>
      <w:r w:rsidR="00FE19FA" w:rsidRPr="004B7C6D">
        <w:rPr>
          <w:rFonts w:asciiTheme="minorHAnsi" w:hAnsiTheme="minorHAnsi" w:cstheme="minorHAnsi"/>
          <w:szCs w:val="24"/>
        </w:rPr>
        <w:t>o</w:t>
      </w:r>
      <w:r w:rsidR="00B51681" w:rsidRPr="004B7C6D">
        <w:rPr>
          <w:rFonts w:asciiTheme="minorHAnsi" w:hAnsiTheme="minorHAnsi" w:cstheme="minorHAnsi"/>
          <w:szCs w:val="24"/>
        </w:rPr>
        <w:t xml:space="preserve"> o più </w:t>
      </w:r>
      <w:r w:rsidR="00FE19FA" w:rsidRPr="004B7C6D">
        <w:rPr>
          <w:rFonts w:asciiTheme="minorHAnsi" w:hAnsiTheme="minorHAnsi" w:cstheme="minorHAnsi"/>
          <w:szCs w:val="24"/>
        </w:rPr>
        <w:t>operatori economici</w:t>
      </w:r>
      <w:r w:rsidR="00B51681" w:rsidRPr="004B7C6D">
        <w:rPr>
          <w:rFonts w:asciiTheme="minorHAnsi" w:hAnsiTheme="minorHAnsi" w:cstheme="minorHAnsi"/>
          <w:szCs w:val="24"/>
        </w:rPr>
        <w:t xml:space="preserve"> ausiliar</w:t>
      </w:r>
      <w:r w:rsidR="00FE19FA" w:rsidRPr="004B7C6D">
        <w:rPr>
          <w:rFonts w:asciiTheme="minorHAnsi" w:hAnsiTheme="minorHAnsi" w:cstheme="minorHAnsi"/>
          <w:szCs w:val="24"/>
        </w:rPr>
        <w:t xml:space="preserve">i per dimostrare il possesso dei requisiti di ordine speciale di cui al punto </w:t>
      </w:r>
      <w:r w:rsidR="00FE19FA" w:rsidRPr="004B7C6D">
        <w:rPr>
          <w:rFonts w:asciiTheme="minorHAnsi" w:hAnsiTheme="minorHAnsi" w:cstheme="minorHAnsi"/>
          <w:szCs w:val="24"/>
        </w:rPr>
        <w:fldChar w:fldCharType="begin"/>
      </w:r>
      <w:r w:rsidR="00FE19FA" w:rsidRPr="004B7C6D">
        <w:rPr>
          <w:rFonts w:asciiTheme="minorHAnsi" w:hAnsiTheme="minorHAnsi" w:cstheme="minorHAnsi"/>
          <w:szCs w:val="24"/>
        </w:rPr>
        <w:instrText xml:space="preserve"> REF _Ref497211510 \r \h </w:instrText>
      </w:r>
      <w:r w:rsidR="001B2F25" w:rsidRPr="004B7C6D">
        <w:rPr>
          <w:rFonts w:asciiTheme="minorHAnsi" w:hAnsiTheme="minorHAnsi" w:cstheme="minorHAnsi"/>
          <w:szCs w:val="24"/>
        </w:rPr>
        <w:instrText xml:space="preserve"> \* MERGEFORMAT </w:instrText>
      </w:r>
      <w:r w:rsidR="00FE19FA" w:rsidRPr="004B7C6D">
        <w:rPr>
          <w:rFonts w:asciiTheme="minorHAnsi" w:hAnsiTheme="minorHAnsi" w:cstheme="minorHAnsi"/>
          <w:szCs w:val="24"/>
        </w:rPr>
      </w:r>
      <w:r w:rsidR="00FE19FA" w:rsidRPr="004B7C6D">
        <w:rPr>
          <w:rFonts w:asciiTheme="minorHAnsi" w:hAnsiTheme="minorHAnsi" w:cstheme="minorHAnsi"/>
          <w:szCs w:val="24"/>
        </w:rPr>
        <w:fldChar w:fldCharType="separate"/>
      </w:r>
      <w:r w:rsidR="00597CCF">
        <w:rPr>
          <w:rFonts w:asciiTheme="minorHAnsi" w:hAnsiTheme="minorHAnsi" w:cstheme="minorHAnsi"/>
          <w:szCs w:val="24"/>
        </w:rPr>
        <w:t>6</w:t>
      </w:r>
      <w:r w:rsidR="00FE19FA" w:rsidRPr="004B7C6D">
        <w:rPr>
          <w:rFonts w:asciiTheme="minorHAnsi" w:hAnsiTheme="minorHAnsi" w:cstheme="minorHAnsi"/>
          <w:szCs w:val="24"/>
        </w:rPr>
        <w:fldChar w:fldCharType="end"/>
      </w:r>
      <w:r w:rsidR="00FE19FA" w:rsidRPr="004B7C6D">
        <w:rPr>
          <w:rFonts w:asciiTheme="minorHAnsi" w:hAnsiTheme="minorHAnsi" w:cstheme="minorHAnsi"/>
          <w:szCs w:val="24"/>
        </w:rPr>
        <w:t xml:space="preserve"> e/</w:t>
      </w:r>
      <w:r w:rsidR="003262F9" w:rsidRPr="004B7C6D">
        <w:rPr>
          <w:rFonts w:asciiTheme="minorHAnsi" w:hAnsiTheme="minorHAnsi" w:cstheme="minorHAnsi"/>
          <w:szCs w:val="24"/>
        </w:rPr>
        <w:t>o</w:t>
      </w:r>
      <w:r w:rsidR="00FE19FA" w:rsidRPr="004B7C6D">
        <w:rPr>
          <w:rFonts w:asciiTheme="minorHAnsi" w:hAnsiTheme="minorHAnsi" w:cstheme="minorHAnsi"/>
          <w:szCs w:val="24"/>
        </w:rPr>
        <w:t xml:space="preserve"> per migliorare la propria offerta.</w:t>
      </w:r>
    </w:p>
    <w:p w14:paraId="35289A18" w14:textId="5249B4D6" w:rsidR="00D1092C" w:rsidRPr="004B7C6D" w:rsidRDefault="00D1092C" w:rsidP="001B2F25">
      <w:pPr>
        <w:tabs>
          <w:tab w:val="left" w:pos="0"/>
        </w:tabs>
        <w:spacing w:line="360" w:lineRule="auto"/>
        <w:rPr>
          <w:rFonts w:asciiTheme="minorHAnsi" w:hAnsiTheme="minorHAnsi" w:cstheme="minorHAnsi"/>
          <w:szCs w:val="24"/>
        </w:rPr>
      </w:pPr>
      <w:r w:rsidRPr="004B7C6D">
        <w:rPr>
          <w:rFonts w:asciiTheme="minorHAnsi" w:hAnsiTheme="minorHAnsi" w:cstheme="minorHAnsi"/>
          <w:szCs w:val="24"/>
        </w:rPr>
        <w:t xml:space="preserve">Nel contratto di avvalimento le parti specificano le risorse strumentali e umane che l’ausiliario mette a disposizione del concorrente e indicano se l’avvalimento è finalizzato ad acquisire un requisito di partecipazione o a migliorare l’offerta del concorrente o </w:t>
      </w:r>
      <w:r w:rsidR="00B01357" w:rsidRPr="004B7C6D">
        <w:rPr>
          <w:rFonts w:asciiTheme="minorHAnsi" w:hAnsiTheme="minorHAnsi" w:cstheme="minorHAnsi"/>
          <w:szCs w:val="24"/>
        </w:rPr>
        <w:t xml:space="preserve">se serve ad </w:t>
      </w:r>
      <w:r w:rsidRPr="004B7C6D">
        <w:rPr>
          <w:rFonts w:asciiTheme="minorHAnsi" w:hAnsiTheme="minorHAnsi" w:cstheme="minorHAnsi"/>
          <w:szCs w:val="24"/>
        </w:rPr>
        <w:t>entrambe</w:t>
      </w:r>
      <w:r w:rsidR="00B01357" w:rsidRPr="004B7C6D">
        <w:rPr>
          <w:rFonts w:asciiTheme="minorHAnsi" w:hAnsiTheme="minorHAnsi" w:cstheme="minorHAnsi"/>
          <w:szCs w:val="24"/>
        </w:rPr>
        <w:t xml:space="preserve"> le finalità</w:t>
      </w:r>
      <w:r w:rsidRPr="004B7C6D">
        <w:rPr>
          <w:rFonts w:asciiTheme="minorHAnsi" w:hAnsiTheme="minorHAnsi" w:cstheme="minorHAnsi"/>
          <w:szCs w:val="24"/>
        </w:rPr>
        <w:t>.</w:t>
      </w:r>
    </w:p>
    <w:p w14:paraId="64B2F30A" w14:textId="77777777" w:rsidR="00FE19FA" w:rsidRPr="004B7C6D" w:rsidRDefault="00FE19FA" w:rsidP="001B2F25">
      <w:pPr>
        <w:spacing w:line="360" w:lineRule="auto"/>
        <w:rPr>
          <w:rFonts w:asciiTheme="minorHAnsi" w:hAnsiTheme="minorHAnsi" w:cstheme="minorHAnsi"/>
          <w:szCs w:val="24"/>
        </w:rPr>
      </w:pPr>
      <w:r w:rsidRPr="004B7C6D">
        <w:rPr>
          <w:rFonts w:asciiTheme="minorHAnsi" w:hAnsiTheme="minorHAnsi" w:cstheme="minorHAnsi"/>
          <w:iCs/>
          <w:szCs w:val="24"/>
        </w:rPr>
        <w:t>Nei casi in cui l’avvalimento sia finalizzato a migliorare l’offerta, non è consentito che alla stessa gara partecipino sia l’ausiliario che l’operatore che si avvale delle risorse da questo a messe a disposizione, pena l’esclusione di entrambi i soggetti.</w:t>
      </w:r>
    </w:p>
    <w:p w14:paraId="65F19846" w14:textId="41EB6740" w:rsidR="001410B1" w:rsidRPr="004B7C6D" w:rsidRDefault="001410B1" w:rsidP="001B2F25">
      <w:pPr>
        <w:tabs>
          <w:tab w:val="left" w:pos="0"/>
        </w:tabs>
        <w:spacing w:line="360" w:lineRule="auto"/>
        <w:rPr>
          <w:rFonts w:asciiTheme="minorHAnsi" w:hAnsiTheme="minorHAnsi" w:cstheme="minorHAnsi"/>
          <w:szCs w:val="24"/>
        </w:rPr>
      </w:pPr>
      <w:r w:rsidRPr="004B7C6D">
        <w:rPr>
          <w:rFonts w:asciiTheme="minorHAnsi" w:hAnsiTheme="minorHAnsi" w:cstheme="minorHAnsi"/>
          <w:szCs w:val="24"/>
        </w:rPr>
        <w:t xml:space="preserve">Ai sensi dell’articolo 372, comma 4 del codice della crisi di impresa e dell’insolvenza, per la partecipazione alla presente procedura tra il momento del deposito della domanda di </w:t>
      </w:r>
      <w:r w:rsidR="00441CB3" w:rsidRPr="004B7C6D">
        <w:rPr>
          <w:rFonts w:asciiTheme="minorHAnsi" w:hAnsiTheme="minorHAnsi" w:cstheme="minorHAnsi"/>
          <w:szCs w:val="24"/>
        </w:rPr>
        <w:t xml:space="preserve">cui all’articolo 40 </w:t>
      </w:r>
      <w:r w:rsidR="00B80A64" w:rsidRPr="004B7C6D">
        <w:rPr>
          <w:rFonts w:asciiTheme="minorHAnsi" w:hAnsiTheme="minorHAnsi" w:cstheme="minorHAnsi"/>
          <w:szCs w:val="24"/>
        </w:rPr>
        <w:t xml:space="preserve">del succitato codice </w:t>
      </w:r>
      <w:r w:rsidRPr="004B7C6D">
        <w:rPr>
          <w:rFonts w:asciiTheme="minorHAnsi" w:hAnsiTheme="minorHAnsi" w:cstheme="minorHAnsi"/>
          <w:szCs w:val="24"/>
        </w:rPr>
        <w:t>e il momento del deposito del decreto previsto dall'articolo 47 del codice</w:t>
      </w:r>
      <w:r w:rsidR="00B80A64" w:rsidRPr="004B7C6D">
        <w:rPr>
          <w:rFonts w:asciiTheme="minorHAnsi" w:hAnsiTheme="minorHAnsi" w:cstheme="minorHAnsi"/>
          <w:szCs w:val="24"/>
        </w:rPr>
        <w:t xml:space="preserve"> medesimo</w:t>
      </w:r>
      <w:r w:rsidRPr="004B7C6D">
        <w:rPr>
          <w:rFonts w:asciiTheme="minorHAnsi" w:hAnsiTheme="minorHAnsi" w:cstheme="minorHAnsi"/>
          <w:szCs w:val="24"/>
        </w:rPr>
        <w:t xml:space="preserve"> è sempre necessario l'avvalimento dei requisiti di un altro soggetto. </w:t>
      </w:r>
      <w:r w:rsidR="00441CB3" w:rsidRPr="004B7C6D">
        <w:rPr>
          <w:rFonts w:asciiTheme="minorHAnsi" w:hAnsiTheme="minorHAnsi" w:cstheme="minorHAnsi"/>
          <w:szCs w:val="24"/>
        </w:rPr>
        <w:t>L’avvalimento non è necessario in caso di ammissione al concordato preventivo.</w:t>
      </w:r>
    </w:p>
    <w:p w14:paraId="4916E1C2" w14:textId="77777777" w:rsidR="003262F9" w:rsidRPr="004B7C6D" w:rsidRDefault="003262F9" w:rsidP="001B2F25">
      <w:pPr>
        <w:spacing w:line="360" w:lineRule="auto"/>
        <w:rPr>
          <w:rFonts w:asciiTheme="minorHAnsi" w:hAnsiTheme="minorHAnsi" w:cstheme="minorHAnsi"/>
          <w:szCs w:val="24"/>
        </w:rPr>
      </w:pPr>
      <w:r w:rsidRPr="004B7C6D">
        <w:rPr>
          <w:rFonts w:asciiTheme="minorHAnsi" w:hAnsiTheme="minorHAnsi" w:cstheme="minorHAnsi"/>
          <w:szCs w:val="24"/>
        </w:rPr>
        <w:t>Il concorrente e l’ausiliario sono responsabili in solido nei confronti della stazione appaltante in relazione alle prestazioni oggetto del contratto.</w:t>
      </w:r>
    </w:p>
    <w:p w14:paraId="0F2CC5DF" w14:textId="305E418D" w:rsidR="00122B2F" w:rsidRPr="004B7C6D" w:rsidRDefault="00870286" w:rsidP="001B2F25">
      <w:pPr>
        <w:tabs>
          <w:tab w:val="left" w:pos="0"/>
        </w:tabs>
        <w:spacing w:line="360" w:lineRule="auto"/>
        <w:rPr>
          <w:rFonts w:asciiTheme="minorHAnsi" w:hAnsiTheme="minorHAnsi" w:cstheme="minorHAnsi"/>
          <w:szCs w:val="24"/>
        </w:rPr>
      </w:pPr>
      <w:r w:rsidRPr="004B7C6D">
        <w:rPr>
          <w:rFonts w:asciiTheme="minorHAnsi" w:hAnsiTheme="minorHAnsi" w:cstheme="minorHAnsi"/>
          <w:szCs w:val="24"/>
        </w:rPr>
        <w:t>Non è consentito l’avvalimento</w:t>
      </w:r>
      <w:r w:rsidR="00012AFC" w:rsidRPr="004B7C6D">
        <w:rPr>
          <w:rFonts w:asciiTheme="minorHAnsi" w:hAnsiTheme="minorHAnsi" w:cstheme="minorHAnsi"/>
          <w:szCs w:val="24"/>
        </w:rPr>
        <w:t xml:space="preserve"> per soddisfare </w:t>
      </w:r>
      <w:r w:rsidRPr="004B7C6D">
        <w:rPr>
          <w:rFonts w:asciiTheme="minorHAnsi" w:hAnsiTheme="minorHAnsi" w:cstheme="minorHAnsi"/>
          <w:szCs w:val="24"/>
        </w:rPr>
        <w:t xml:space="preserve">i requisiti </w:t>
      </w:r>
      <w:r w:rsidR="00122B2F" w:rsidRPr="004B7C6D">
        <w:rPr>
          <w:rFonts w:asciiTheme="minorHAnsi" w:hAnsiTheme="minorHAnsi" w:cstheme="minorHAnsi"/>
          <w:szCs w:val="24"/>
        </w:rPr>
        <w:t>di ordine generale</w:t>
      </w:r>
      <w:r w:rsidR="00EA70C7" w:rsidRPr="004B7C6D">
        <w:rPr>
          <w:rFonts w:asciiTheme="minorHAnsi" w:hAnsiTheme="minorHAnsi" w:cstheme="minorHAnsi"/>
          <w:szCs w:val="24"/>
        </w:rPr>
        <w:t xml:space="preserve"> e dell’iscrizione alla Camer</w:t>
      </w:r>
      <w:r w:rsidR="00B22C9B" w:rsidRPr="004B7C6D">
        <w:rPr>
          <w:rFonts w:asciiTheme="minorHAnsi" w:hAnsiTheme="minorHAnsi" w:cstheme="minorHAnsi"/>
          <w:szCs w:val="24"/>
        </w:rPr>
        <w:t>a</w:t>
      </w:r>
      <w:r w:rsidR="00EA70C7" w:rsidRPr="004B7C6D">
        <w:rPr>
          <w:rFonts w:asciiTheme="minorHAnsi" w:hAnsiTheme="minorHAnsi" w:cstheme="minorHAnsi"/>
          <w:szCs w:val="24"/>
        </w:rPr>
        <w:t xml:space="preserve"> di commercio</w:t>
      </w:r>
      <w:r w:rsidR="00242B24" w:rsidRPr="004B7C6D">
        <w:rPr>
          <w:rFonts w:asciiTheme="minorHAnsi" w:hAnsiTheme="minorHAnsi" w:cstheme="minorHAnsi"/>
          <w:szCs w:val="24"/>
        </w:rPr>
        <w:t>.</w:t>
      </w:r>
    </w:p>
    <w:p w14:paraId="49534745" w14:textId="3BAFD766" w:rsidR="004C53A8"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L’ausiliari</w:t>
      </w:r>
      <w:r w:rsidR="00FE19FA" w:rsidRPr="004B7C6D">
        <w:rPr>
          <w:rFonts w:asciiTheme="minorHAnsi" w:hAnsiTheme="minorHAnsi" w:cstheme="minorHAnsi"/>
          <w:szCs w:val="24"/>
        </w:rPr>
        <w:t>o</w:t>
      </w:r>
      <w:r w:rsidRPr="004B7C6D">
        <w:rPr>
          <w:rFonts w:asciiTheme="minorHAnsi" w:hAnsiTheme="minorHAnsi" w:cstheme="minorHAnsi"/>
          <w:szCs w:val="24"/>
        </w:rPr>
        <w:t xml:space="preserve"> deve:</w:t>
      </w:r>
    </w:p>
    <w:p w14:paraId="093F41C3" w14:textId="20DE58BC" w:rsidR="00915FCC" w:rsidRPr="004B7C6D" w:rsidRDefault="00B8054C">
      <w:pPr>
        <w:pStyle w:val="Paragrafoelenco"/>
        <w:numPr>
          <w:ilvl w:val="2"/>
          <w:numId w:val="13"/>
        </w:numPr>
        <w:spacing w:line="360" w:lineRule="auto"/>
        <w:ind w:left="709"/>
        <w:rPr>
          <w:rFonts w:asciiTheme="minorHAnsi" w:hAnsiTheme="minorHAnsi" w:cstheme="minorHAnsi"/>
          <w:szCs w:val="24"/>
        </w:rPr>
      </w:pPr>
      <w:r w:rsidRPr="004B7C6D">
        <w:rPr>
          <w:rFonts w:asciiTheme="minorHAnsi" w:hAnsiTheme="minorHAnsi" w:cstheme="minorHAnsi"/>
          <w:szCs w:val="24"/>
        </w:rPr>
        <w:t xml:space="preserve">possedere i requisiti previsti dall’articolo </w:t>
      </w:r>
      <w:r w:rsidR="00CB0AD7" w:rsidRPr="004B7C6D">
        <w:rPr>
          <w:rFonts w:asciiTheme="minorHAnsi" w:hAnsiTheme="minorHAnsi" w:cstheme="minorHAnsi"/>
          <w:szCs w:val="24"/>
        </w:rPr>
        <w:fldChar w:fldCharType="begin"/>
      </w:r>
      <w:r w:rsidR="00CB0AD7" w:rsidRPr="004B7C6D">
        <w:rPr>
          <w:rFonts w:asciiTheme="minorHAnsi" w:hAnsiTheme="minorHAnsi" w:cstheme="minorHAnsi"/>
          <w:szCs w:val="24"/>
        </w:rPr>
        <w:instrText xml:space="preserve"> REF _Ref128477566 \r \h </w:instrText>
      </w:r>
      <w:r w:rsidR="006A17FF" w:rsidRPr="004B7C6D">
        <w:rPr>
          <w:rFonts w:asciiTheme="minorHAnsi" w:hAnsiTheme="minorHAnsi" w:cstheme="minorHAnsi"/>
          <w:szCs w:val="24"/>
        </w:rPr>
        <w:instrText xml:space="preserve"> \* MERGEFORMAT </w:instrText>
      </w:r>
      <w:r w:rsidR="00CB0AD7" w:rsidRPr="004B7C6D">
        <w:rPr>
          <w:rFonts w:asciiTheme="minorHAnsi" w:hAnsiTheme="minorHAnsi" w:cstheme="minorHAnsi"/>
          <w:szCs w:val="24"/>
        </w:rPr>
      </w:r>
      <w:r w:rsidR="00CB0AD7" w:rsidRPr="004B7C6D">
        <w:rPr>
          <w:rFonts w:asciiTheme="minorHAnsi" w:hAnsiTheme="minorHAnsi" w:cstheme="minorHAnsi"/>
          <w:szCs w:val="24"/>
        </w:rPr>
        <w:fldChar w:fldCharType="separate"/>
      </w:r>
      <w:r w:rsidR="00597CCF">
        <w:rPr>
          <w:rFonts w:asciiTheme="minorHAnsi" w:hAnsiTheme="minorHAnsi" w:cstheme="minorHAnsi"/>
          <w:szCs w:val="24"/>
        </w:rPr>
        <w:t>5</w:t>
      </w:r>
      <w:r w:rsidR="00CB0AD7" w:rsidRPr="004B7C6D">
        <w:rPr>
          <w:rFonts w:asciiTheme="minorHAnsi" w:hAnsiTheme="minorHAnsi" w:cstheme="minorHAnsi"/>
          <w:szCs w:val="24"/>
        </w:rPr>
        <w:fldChar w:fldCharType="end"/>
      </w:r>
      <w:r w:rsidR="005533E3" w:rsidRPr="004B7C6D">
        <w:rPr>
          <w:rFonts w:asciiTheme="minorHAnsi" w:hAnsiTheme="minorHAnsi" w:cstheme="minorHAnsi"/>
          <w:szCs w:val="24"/>
        </w:rPr>
        <w:t xml:space="preserve"> e dichiararli presentando un proprio DGUE, da compilare nelle parti pertinenti;</w:t>
      </w:r>
    </w:p>
    <w:p w14:paraId="391D7A9F" w14:textId="03B1668D" w:rsidR="00B8054C" w:rsidRPr="004B7C6D" w:rsidRDefault="00915FCC">
      <w:pPr>
        <w:pStyle w:val="Paragrafoelenco"/>
        <w:numPr>
          <w:ilvl w:val="2"/>
          <w:numId w:val="13"/>
        </w:numPr>
        <w:spacing w:line="360" w:lineRule="auto"/>
        <w:ind w:left="709"/>
        <w:rPr>
          <w:rFonts w:asciiTheme="minorHAnsi" w:hAnsiTheme="minorHAnsi" w:cstheme="minorHAnsi"/>
          <w:szCs w:val="24"/>
        </w:rPr>
      </w:pPr>
      <w:r w:rsidRPr="004B7C6D">
        <w:rPr>
          <w:rFonts w:asciiTheme="minorHAnsi" w:hAnsiTheme="minorHAnsi" w:cstheme="minorHAnsi"/>
          <w:szCs w:val="24"/>
        </w:rPr>
        <w:t>possedere i requisiti</w:t>
      </w:r>
      <w:r w:rsidR="004A4954" w:rsidRPr="004B7C6D">
        <w:rPr>
          <w:rFonts w:asciiTheme="minorHAnsi" w:hAnsiTheme="minorHAnsi" w:cstheme="minorHAnsi"/>
          <w:szCs w:val="24"/>
        </w:rPr>
        <w:t xml:space="preserve"> di cui all’articolo </w:t>
      </w:r>
      <w:r w:rsidR="00B8054C" w:rsidRPr="004B7C6D">
        <w:rPr>
          <w:rFonts w:asciiTheme="minorHAnsi" w:hAnsiTheme="minorHAnsi" w:cstheme="minorHAnsi"/>
          <w:szCs w:val="24"/>
        </w:rPr>
        <w:t>6</w:t>
      </w:r>
      <w:r w:rsidR="00CB0AD7" w:rsidRPr="004B7C6D">
        <w:rPr>
          <w:rFonts w:asciiTheme="minorHAnsi" w:hAnsiTheme="minorHAnsi" w:cstheme="minorHAnsi"/>
          <w:szCs w:val="24"/>
        </w:rPr>
        <w:t xml:space="preserve"> </w:t>
      </w:r>
      <w:r w:rsidR="00B8054C" w:rsidRPr="004B7C6D">
        <w:rPr>
          <w:rFonts w:asciiTheme="minorHAnsi" w:hAnsiTheme="minorHAnsi" w:cstheme="minorHAnsi"/>
          <w:szCs w:val="24"/>
        </w:rPr>
        <w:t xml:space="preserve">oggetto di avvalimento e dichiararli </w:t>
      </w:r>
      <w:r w:rsidR="005533E3" w:rsidRPr="004B7C6D">
        <w:rPr>
          <w:rFonts w:asciiTheme="minorHAnsi" w:hAnsiTheme="minorHAnsi" w:cstheme="minorHAnsi"/>
          <w:szCs w:val="24"/>
        </w:rPr>
        <w:t>nel</w:t>
      </w:r>
      <w:r w:rsidR="00B8054C" w:rsidRPr="004B7C6D">
        <w:rPr>
          <w:rFonts w:asciiTheme="minorHAnsi" w:hAnsiTheme="minorHAnsi" w:cstheme="minorHAnsi"/>
          <w:szCs w:val="24"/>
        </w:rPr>
        <w:t xml:space="preserve"> proprio </w:t>
      </w:r>
      <w:r w:rsidR="00870286" w:rsidRPr="004B7C6D">
        <w:rPr>
          <w:rFonts w:asciiTheme="minorHAnsi" w:hAnsiTheme="minorHAnsi" w:cstheme="minorHAnsi"/>
          <w:szCs w:val="24"/>
        </w:rPr>
        <w:t xml:space="preserve">DGUE, da compilare nelle parti pertinenti; </w:t>
      </w:r>
    </w:p>
    <w:p w14:paraId="583A6B07" w14:textId="55ADA4C8" w:rsidR="00D1092C" w:rsidRPr="00E8307F" w:rsidRDefault="002712AE">
      <w:pPr>
        <w:pStyle w:val="Paragrafoelenco"/>
        <w:numPr>
          <w:ilvl w:val="2"/>
          <w:numId w:val="13"/>
        </w:numPr>
        <w:spacing w:line="360" w:lineRule="auto"/>
        <w:ind w:left="709"/>
        <w:rPr>
          <w:rFonts w:asciiTheme="minorHAnsi" w:hAnsiTheme="minorHAnsi" w:cstheme="minorHAnsi"/>
          <w:szCs w:val="24"/>
        </w:rPr>
      </w:pPr>
      <w:r w:rsidRPr="004B7C6D">
        <w:rPr>
          <w:rFonts w:asciiTheme="minorHAnsi" w:hAnsiTheme="minorHAnsi" w:cstheme="minorHAnsi"/>
          <w:szCs w:val="24"/>
        </w:rPr>
        <w:t>impegna</w:t>
      </w:r>
      <w:r w:rsidR="004A4954" w:rsidRPr="004B7C6D">
        <w:rPr>
          <w:rFonts w:asciiTheme="minorHAnsi" w:hAnsiTheme="minorHAnsi" w:cstheme="minorHAnsi"/>
          <w:szCs w:val="24"/>
        </w:rPr>
        <w:t>rsi</w:t>
      </w:r>
      <w:r w:rsidR="00140772">
        <w:rPr>
          <w:rFonts w:asciiTheme="minorHAnsi" w:hAnsiTheme="minorHAnsi" w:cstheme="minorHAnsi"/>
          <w:szCs w:val="24"/>
        </w:rPr>
        <w:t>,</w:t>
      </w:r>
      <w:r w:rsidR="00870286" w:rsidRPr="004B7C6D">
        <w:rPr>
          <w:rFonts w:asciiTheme="minorHAnsi" w:hAnsiTheme="minorHAnsi" w:cstheme="minorHAnsi"/>
          <w:szCs w:val="24"/>
        </w:rPr>
        <w:t xml:space="preserve"> verso il concorrente </w:t>
      </w:r>
      <w:r w:rsidR="00FE19FA" w:rsidRPr="004B7C6D">
        <w:rPr>
          <w:rFonts w:asciiTheme="minorHAnsi" w:hAnsiTheme="minorHAnsi" w:cstheme="minorHAnsi"/>
          <w:szCs w:val="24"/>
        </w:rPr>
        <w:t xml:space="preserve">che si avvale </w:t>
      </w:r>
      <w:r w:rsidR="00870286" w:rsidRPr="004B7C6D">
        <w:rPr>
          <w:rFonts w:asciiTheme="minorHAnsi" w:hAnsiTheme="minorHAnsi" w:cstheme="minorHAnsi"/>
          <w:szCs w:val="24"/>
        </w:rPr>
        <w:t xml:space="preserve">e verso la stazione appaltante, </w:t>
      </w:r>
      <w:r w:rsidRPr="004B7C6D">
        <w:rPr>
          <w:rFonts w:asciiTheme="minorHAnsi" w:hAnsiTheme="minorHAnsi" w:cstheme="minorHAnsi"/>
          <w:szCs w:val="24"/>
        </w:rPr>
        <w:t xml:space="preserve">a </w:t>
      </w:r>
      <w:r w:rsidR="00870286" w:rsidRPr="004B7C6D">
        <w:rPr>
          <w:rFonts w:asciiTheme="minorHAnsi" w:hAnsiTheme="minorHAnsi" w:cstheme="minorHAnsi"/>
          <w:szCs w:val="24"/>
        </w:rPr>
        <w:t xml:space="preserve">mettere a disposizione per tutta la durata dell’appalto le risorse </w:t>
      </w:r>
      <w:r w:rsidR="0036223F" w:rsidRPr="004B7C6D">
        <w:rPr>
          <w:rFonts w:asciiTheme="minorHAnsi" w:hAnsiTheme="minorHAnsi" w:cstheme="minorHAnsi"/>
          <w:szCs w:val="24"/>
        </w:rPr>
        <w:t xml:space="preserve">(riferite a requisiti di partecipazione e/o premiali) </w:t>
      </w:r>
      <w:r w:rsidRPr="004B7C6D">
        <w:rPr>
          <w:rFonts w:asciiTheme="minorHAnsi" w:hAnsiTheme="minorHAnsi" w:cstheme="minorHAnsi"/>
          <w:szCs w:val="24"/>
        </w:rPr>
        <w:t>oggetto di avvalimento</w:t>
      </w:r>
      <w:r w:rsidR="00140772">
        <w:rPr>
          <w:rFonts w:asciiTheme="minorHAnsi" w:hAnsiTheme="minorHAnsi" w:cstheme="minorHAnsi"/>
          <w:szCs w:val="24"/>
        </w:rPr>
        <w:t>.</w:t>
      </w:r>
    </w:p>
    <w:p w14:paraId="3AE41561" w14:textId="2ADF80D7" w:rsidR="00D1092C" w:rsidRPr="004B7C6D" w:rsidRDefault="00D1092C" w:rsidP="001B2F25">
      <w:pPr>
        <w:spacing w:line="360" w:lineRule="auto"/>
        <w:rPr>
          <w:rFonts w:asciiTheme="minorHAnsi" w:hAnsiTheme="minorHAnsi" w:cstheme="minorHAnsi"/>
          <w:szCs w:val="24"/>
        </w:rPr>
      </w:pPr>
      <w:r w:rsidRPr="004B7C6D">
        <w:rPr>
          <w:rFonts w:asciiTheme="minorHAnsi" w:hAnsiTheme="minorHAnsi" w:cstheme="minorHAnsi"/>
          <w:szCs w:val="24"/>
        </w:rPr>
        <w:t>Il concorrente allega alla domanda di partecipazione il contratto di avvalimento</w:t>
      </w:r>
      <w:r w:rsidR="00B01357" w:rsidRPr="004B7C6D">
        <w:rPr>
          <w:rFonts w:asciiTheme="minorHAnsi" w:hAnsiTheme="minorHAnsi" w:cstheme="minorHAnsi"/>
          <w:szCs w:val="24"/>
        </w:rPr>
        <w:t>,</w:t>
      </w:r>
      <w:r w:rsidRPr="004B7C6D">
        <w:rPr>
          <w:rFonts w:asciiTheme="minorHAnsi" w:hAnsiTheme="minorHAnsi" w:cstheme="minorHAnsi"/>
          <w:szCs w:val="24"/>
        </w:rPr>
        <w:t xml:space="preserve"> </w:t>
      </w:r>
      <w:r w:rsidR="0056180A" w:rsidRPr="004B7C6D">
        <w:rPr>
          <w:rFonts w:asciiTheme="minorHAnsi" w:hAnsiTheme="minorHAnsi" w:cstheme="minorHAnsi"/>
          <w:szCs w:val="24"/>
        </w:rPr>
        <w:t>che deve essere nativo digitale e firmato digitalmente dalle parti</w:t>
      </w:r>
      <w:r w:rsidR="0093796D" w:rsidRPr="004B7C6D">
        <w:rPr>
          <w:rFonts w:asciiTheme="minorHAnsi" w:hAnsiTheme="minorHAnsi" w:cstheme="minorHAnsi"/>
          <w:szCs w:val="24"/>
        </w:rPr>
        <w:t>, nonché le dichiarazioni dell’ausiliario.</w:t>
      </w:r>
    </w:p>
    <w:p w14:paraId="7BCEFD20" w14:textId="69653767" w:rsidR="00012AFC" w:rsidRPr="004B7C6D" w:rsidRDefault="004B4789" w:rsidP="001B2F25">
      <w:pPr>
        <w:spacing w:line="360" w:lineRule="auto"/>
        <w:rPr>
          <w:rFonts w:asciiTheme="minorHAnsi" w:hAnsiTheme="minorHAnsi" w:cstheme="minorHAnsi"/>
          <w:szCs w:val="24"/>
        </w:rPr>
      </w:pPr>
      <w:r w:rsidRPr="004B7C6D">
        <w:rPr>
          <w:rFonts w:asciiTheme="minorHAnsi" w:hAnsiTheme="minorHAnsi" w:cstheme="minorHAnsi"/>
          <w:szCs w:val="24"/>
        </w:rPr>
        <w:t>È sanabile, mediante soccorso istruttorio, la mancata produzione delle dichiarazioni</w:t>
      </w:r>
      <w:r w:rsidR="00D1092C" w:rsidRPr="004B7C6D">
        <w:rPr>
          <w:rFonts w:asciiTheme="minorHAnsi" w:hAnsiTheme="minorHAnsi" w:cstheme="minorHAnsi"/>
          <w:szCs w:val="24"/>
        </w:rPr>
        <w:t xml:space="preserve"> dell’ausiliari</w:t>
      </w:r>
      <w:r w:rsidR="00FE19FA" w:rsidRPr="004B7C6D">
        <w:rPr>
          <w:rFonts w:asciiTheme="minorHAnsi" w:hAnsiTheme="minorHAnsi" w:cstheme="minorHAnsi"/>
          <w:szCs w:val="24"/>
        </w:rPr>
        <w:t>o</w:t>
      </w:r>
      <w:r w:rsidR="00B01357" w:rsidRPr="004B7C6D">
        <w:rPr>
          <w:rFonts w:asciiTheme="minorHAnsi" w:hAnsiTheme="minorHAnsi" w:cstheme="minorHAnsi"/>
          <w:szCs w:val="24"/>
        </w:rPr>
        <w:t>.</w:t>
      </w:r>
    </w:p>
    <w:p w14:paraId="630FBB0B" w14:textId="6E28DED6" w:rsidR="004B4789" w:rsidRPr="004B7C6D" w:rsidRDefault="00012AFC" w:rsidP="001B2F25">
      <w:pPr>
        <w:spacing w:line="360" w:lineRule="auto"/>
        <w:rPr>
          <w:rFonts w:asciiTheme="minorHAnsi" w:hAnsiTheme="minorHAnsi" w:cstheme="minorHAnsi"/>
          <w:szCs w:val="24"/>
        </w:rPr>
      </w:pPr>
      <w:r w:rsidRPr="004B7C6D">
        <w:rPr>
          <w:rFonts w:asciiTheme="minorHAnsi" w:hAnsiTheme="minorHAnsi" w:cstheme="minorHAnsi"/>
          <w:szCs w:val="24"/>
        </w:rPr>
        <w:lastRenderedPageBreak/>
        <w:t xml:space="preserve">È sanabile, mediante soccorso istruttorio, la mancata produzione </w:t>
      </w:r>
      <w:r w:rsidR="004B4789" w:rsidRPr="004B7C6D">
        <w:rPr>
          <w:rFonts w:asciiTheme="minorHAnsi" w:hAnsiTheme="minorHAnsi" w:cstheme="minorHAnsi"/>
          <w:szCs w:val="24"/>
        </w:rPr>
        <w:t xml:space="preserve">del contratto di avvalimento a condizione che </w:t>
      </w:r>
      <w:r w:rsidRPr="004B7C6D">
        <w:rPr>
          <w:rFonts w:asciiTheme="minorHAnsi" w:hAnsiTheme="minorHAnsi" w:cstheme="minorHAnsi"/>
          <w:szCs w:val="24"/>
        </w:rPr>
        <w:t xml:space="preserve">il contratto sia </w:t>
      </w:r>
      <w:r w:rsidR="00CD5AC3" w:rsidRPr="004B7C6D">
        <w:rPr>
          <w:rFonts w:asciiTheme="minorHAnsi" w:hAnsiTheme="minorHAnsi" w:cstheme="minorHAnsi"/>
          <w:szCs w:val="24"/>
        </w:rPr>
        <w:t xml:space="preserve">stato </w:t>
      </w:r>
      <w:r w:rsidRPr="004B7C6D">
        <w:rPr>
          <w:rFonts w:asciiTheme="minorHAnsi" w:hAnsiTheme="minorHAnsi" w:cstheme="minorHAnsi"/>
          <w:szCs w:val="24"/>
        </w:rPr>
        <w:t>stipulato prima del</w:t>
      </w:r>
      <w:r w:rsidR="004B4789" w:rsidRPr="004B7C6D">
        <w:rPr>
          <w:rFonts w:asciiTheme="minorHAnsi" w:hAnsiTheme="minorHAnsi" w:cstheme="minorHAnsi"/>
          <w:szCs w:val="24"/>
        </w:rPr>
        <w:t xml:space="preserve"> termine di presentazione dell’offerta</w:t>
      </w:r>
      <w:r w:rsidRPr="004B7C6D">
        <w:rPr>
          <w:rFonts w:asciiTheme="minorHAnsi" w:hAnsiTheme="minorHAnsi" w:cstheme="minorHAnsi"/>
          <w:szCs w:val="24"/>
        </w:rPr>
        <w:t xml:space="preserve"> e che tale circostanza sia comprovabile con data certa</w:t>
      </w:r>
      <w:r w:rsidR="004B4789" w:rsidRPr="004B7C6D">
        <w:rPr>
          <w:rFonts w:asciiTheme="minorHAnsi" w:hAnsiTheme="minorHAnsi" w:cstheme="minorHAnsi"/>
          <w:szCs w:val="24"/>
        </w:rPr>
        <w:t>.</w:t>
      </w:r>
    </w:p>
    <w:p w14:paraId="23695E51" w14:textId="5E9B8864" w:rsidR="004B4789" w:rsidRPr="004B7C6D" w:rsidRDefault="004B4789" w:rsidP="001B2F25">
      <w:pPr>
        <w:tabs>
          <w:tab w:val="left" w:pos="0"/>
        </w:tabs>
        <w:spacing w:line="360" w:lineRule="auto"/>
        <w:rPr>
          <w:rFonts w:asciiTheme="minorHAnsi" w:hAnsiTheme="minorHAnsi" w:cstheme="minorHAnsi"/>
          <w:szCs w:val="24"/>
        </w:rPr>
      </w:pPr>
      <w:r w:rsidRPr="004B7C6D">
        <w:rPr>
          <w:rFonts w:asciiTheme="minorHAnsi" w:hAnsiTheme="minorHAnsi" w:cstheme="minorHAnsi"/>
          <w:szCs w:val="24"/>
        </w:rPr>
        <w:t xml:space="preserve">Non è sanabile la mancata indicazione delle risorse </w:t>
      </w:r>
      <w:r w:rsidR="00F820D7" w:rsidRPr="004B7C6D">
        <w:rPr>
          <w:rFonts w:asciiTheme="minorHAnsi" w:hAnsiTheme="minorHAnsi" w:cstheme="minorHAnsi"/>
          <w:szCs w:val="24"/>
        </w:rPr>
        <w:t xml:space="preserve">messe </w:t>
      </w:r>
      <w:r w:rsidRPr="004B7C6D">
        <w:rPr>
          <w:rFonts w:asciiTheme="minorHAnsi" w:hAnsiTheme="minorHAnsi" w:cstheme="minorHAnsi"/>
          <w:szCs w:val="24"/>
        </w:rPr>
        <w:t>a disposizione dall’ausiliari</w:t>
      </w:r>
      <w:r w:rsidR="00FE19FA" w:rsidRPr="004B7C6D">
        <w:rPr>
          <w:rFonts w:asciiTheme="minorHAnsi" w:hAnsiTheme="minorHAnsi" w:cstheme="minorHAnsi"/>
          <w:szCs w:val="24"/>
        </w:rPr>
        <w:t>o</w:t>
      </w:r>
      <w:r w:rsidRPr="004B7C6D">
        <w:rPr>
          <w:rFonts w:asciiTheme="minorHAnsi" w:hAnsiTheme="minorHAnsi" w:cstheme="minorHAnsi"/>
          <w:szCs w:val="24"/>
        </w:rPr>
        <w:t xml:space="preserve"> in quanto causa di nullità del contratto di avvalimento.</w:t>
      </w:r>
    </w:p>
    <w:p w14:paraId="2184CBC1" w14:textId="20FF1F02" w:rsidR="00012AFC" w:rsidRPr="004B7C6D" w:rsidRDefault="00012AFC" w:rsidP="001B2F25">
      <w:pPr>
        <w:spacing w:line="360" w:lineRule="auto"/>
        <w:rPr>
          <w:rFonts w:asciiTheme="minorHAnsi" w:hAnsiTheme="minorHAnsi" w:cstheme="minorHAnsi"/>
          <w:szCs w:val="24"/>
        </w:rPr>
      </w:pPr>
      <w:r w:rsidRPr="004B7C6D">
        <w:rPr>
          <w:rFonts w:asciiTheme="minorHAnsi" w:hAnsiTheme="minorHAnsi" w:cstheme="minorHAnsi"/>
          <w:szCs w:val="24"/>
        </w:rPr>
        <w:t>Qualora per l’ausiliari</w:t>
      </w:r>
      <w:r w:rsidR="00FE19FA" w:rsidRPr="004B7C6D">
        <w:rPr>
          <w:rFonts w:asciiTheme="minorHAnsi" w:hAnsiTheme="minorHAnsi" w:cstheme="minorHAnsi"/>
          <w:szCs w:val="24"/>
        </w:rPr>
        <w:t>o</w:t>
      </w:r>
      <w:r w:rsidRPr="004B7C6D">
        <w:rPr>
          <w:rFonts w:asciiTheme="minorHAnsi" w:hAnsiTheme="minorHAnsi" w:cstheme="minorHAnsi"/>
          <w:szCs w:val="24"/>
        </w:rPr>
        <w:t xml:space="preserve"> sussistano motivi di esclusione o laddove ess</w:t>
      </w:r>
      <w:r w:rsidR="00F35D54" w:rsidRPr="004B7C6D">
        <w:rPr>
          <w:rFonts w:asciiTheme="minorHAnsi" w:hAnsiTheme="minorHAnsi" w:cstheme="minorHAnsi"/>
          <w:szCs w:val="24"/>
        </w:rPr>
        <w:t>o</w:t>
      </w:r>
      <w:r w:rsidRPr="004B7C6D">
        <w:rPr>
          <w:rFonts w:asciiTheme="minorHAnsi" w:hAnsiTheme="minorHAnsi" w:cstheme="minorHAnsi"/>
          <w:szCs w:val="24"/>
        </w:rPr>
        <w:t xml:space="preserve"> non soddisfi i requisiti di ordine speciale, il concorrente sostituisce l’ausiliari</w:t>
      </w:r>
      <w:r w:rsidR="00F35D54" w:rsidRPr="004B7C6D">
        <w:rPr>
          <w:rFonts w:asciiTheme="minorHAnsi" w:hAnsiTheme="minorHAnsi" w:cstheme="minorHAnsi"/>
          <w:szCs w:val="24"/>
        </w:rPr>
        <w:t>o</w:t>
      </w:r>
      <w:r w:rsidRPr="004B7C6D">
        <w:rPr>
          <w:rFonts w:asciiTheme="minorHAnsi" w:hAnsiTheme="minorHAnsi" w:cstheme="minorHAnsi"/>
          <w:szCs w:val="24"/>
        </w:rPr>
        <w:t xml:space="preserve"> entro </w:t>
      </w:r>
      <w:proofErr w:type="gramStart"/>
      <w:r w:rsidR="00684838" w:rsidRPr="004B7C6D">
        <w:rPr>
          <w:rFonts w:asciiTheme="minorHAnsi" w:hAnsiTheme="minorHAnsi" w:cstheme="minorHAnsi"/>
          <w:szCs w:val="24"/>
        </w:rPr>
        <w:t>10</w:t>
      </w:r>
      <w:proofErr w:type="gramEnd"/>
      <w:r w:rsidRPr="004B7C6D">
        <w:rPr>
          <w:rFonts w:asciiTheme="minorHAnsi" w:hAnsiTheme="minorHAnsi" w:cstheme="minorHAnsi"/>
          <w:szCs w:val="24"/>
        </w:rPr>
        <w:t xml:space="preserve"> giorni decorrenti dal ricevimento della richiesta da parte della stazione appaltante. Contestualmente il concorrente produce i documenti richiesti per l’avvalimento. </w:t>
      </w:r>
    </w:p>
    <w:p w14:paraId="754CCCA6" w14:textId="6F7B520D" w:rsidR="00F26ABD" w:rsidRDefault="005C2985" w:rsidP="001B2F25">
      <w:pPr>
        <w:tabs>
          <w:tab w:val="left" w:pos="0"/>
        </w:tabs>
        <w:spacing w:line="360" w:lineRule="auto"/>
        <w:rPr>
          <w:rFonts w:asciiTheme="minorHAnsi" w:hAnsiTheme="minorHAnsi" w:cstheme="minorHAnsi"/>
          <w:szCs w:val="24"/>
        </w:rPr>
      </w:pPr>
      <w:r w:rsidRPr="004B7C6D">
        <w:rPr>
          <w:rFonts w:asciiTheme="minorHAnsi" w:hAnsiTheme="minorHAnsi" w:cstheme="minorHAnsi"/>
          <w:szCs w:val="24"/>
        </w:rPr>
        <w:t xml:space="preserve">Nel caso in cui </w:t>
      </w:r>
      <w:r w:rsidR="00012AFC" w:rsidRPr="004B7C6D">
        <w:rPr>
          <w:rFonts w:asciiTheme="minorHAnsi" w:hAnsiTheme="minorHAnsi" w:cstheme="minorHAnsi"/>
          <w:szCs w:val="24"/>
        </w:rPr>
        <w:t>l’</w:t>
      </w:r>
      <w:r w:rsidRPr="004B7C6D">
        <w:rPr>
          <w:rFonts w:asciiTheme="minorHAnsi" w:hAnsiTheme="minorHAnsi" w:cstheme="minorHAnsi"/>
          <w:szCs w:val="24"/>
        </w:rPr>
        <w:t>ausiliari</w:t>
      </w:r>
      <w:r w:rsidR="00F35D54" w:rsidRPr="004B7C6D">
        <w:rPr>
          <w:rFonts w:asciiTheme="minorHAnsi" w:hAnsiTheme="minorHAnsi" w:cstheme="minorHAnsi"/>
          <w:szCs w:val="24"/>
        </w:rPr>
        <w:t>o</w:t>
      </w:r>
      <w:r w:rsidRPr="004B7C6D">
        <w:rPr>
          <w:rFonts w:asciiTheme="minorHAnsi" w:hAnsiTheme="minorHAnsi" w:cstheme="minorHAnsi"/>
          <w:szCs w:val="24"/>
        </w:rPr>
        <w:t xml:space="preserve"> si sia res</w:t>
      </w:r>
      <w:r w:rsidR="00F35D54" w:rsidRPr="004B7C6D">
        <w:rPr>
          <w:rFonts w:asciiTheme="minorHAnsi" w:hAnsiTheme="minorHAnsi" w:cstheme="minorHAnsi"/>
          <w:szCs w:val="24"/>
        </w:rPr>
        <w:t>o</w:t>
      </w:r>
      <w:r w:rsidRPr="004B7C6D">
        <w:rPr>
          <w:rFonts w:asciiTheme="minorHAnsi" w:hAnsiTheme="minorHAnsi" w:cstheme="minorHAnsi"/>
          <w:szCs w:val="24"/>
        </w:rPr>
        <w:t xml:space="preserve"> responsabile di una falsa dichiarazione sul possesso dei requisiti</w:t>
      </w:r>
      <w:r w:rsidR="00233A66" w:rsidRPr="004B7C6D">
        <w:rPr>
          <w:rFonts w:asciiTheme="minorHAnsi" w:hAnsiTheme="minorHAnsi" w:cstheme="minorHAnsi"/>
          <w:szCs w:val="24"/>
        </w:rPr>
        <w:t xml:space="preserve">, </w:t>
      </w:r>
      <w:r w:rsidR="00EF4968" w:rsidRPr="004B7C6D">
        <w:rPr>
          <w:rFonts w:asciiTheme="minorHAnsi" w:hAnsiTheme="minorHAnsi" w:cstheme="minorHAnsi"/>
          <w:szCs w:val="24"/>
        </w:rPr>
        <w:t>la stazione appaltante</w:t>
      </w:r>
      <w:r w:rsidR="00E31D10" w:rsidRPr="004B7C6D">
        <w:rPr>
          <w:rFonts w:asciiTheme="minorHAnsi" w:hAnsiTheme="minorHAnsi" w:cstheme="minorHAnsi"/>
          <w:szCs w:val="24"/>
        </w:rPr>
        <w:t xml:space="preserve"> procede </w:t>
      </w:r>
      <w:r w:rsidR="0036223F" w:rsidRPr="004B7C6D">
        <w:rPr>
          <w:rFonts w:asciiTheme="minorHAnsi" w:hAnsiTheme="minorHAnsi" w:cstheme="minorHAnsi"/>
          <w:szCs w:val="24"/>
        </w:rPr>
        <w:t>a segnalare</w:t>
      </w:r>
      <w:r w:rsidR="00E31D10" w:rsidRPr="004B7C6D">
        <w:rPr>
          <w:rFonts w:asciiTheme="minorHAnsi" w:hAnsiTheme="minorHAnsi" w:cstheme="minorHAnsi"/>
          <w:szCs w:val="24"/>
        </w:rPr>
        <w:t xml:space="preserve"> all’</w:t>
      </w:r>
      <w:r w:rsidR="0036223F" w:rsidRPr="004B7C6D">
        <w:rPr>
          <w:rFonts w:asciiTheme="minorHAnsi" w:hAnsiTheme="minorHAnsi" w:cstheme="minorHAnsi"/>
          <w:szCs w:val="24"/>
        </w:rPr>
        <w:t>A</w:t>
      </w:r>
      <w:r w:rsidR="00E31D10" w:rsidRPr="004B7C6D">
        <w:rPr>
          <w:rFonts w:asciiTheme="minorHAnsi" w:hAnsiTheme="minorHAnsi" w:cstheme="minorHAnsi"/>
          <w:szCs w:val="24"/>
        </w:rPr>
        <w:t xml:space="preserve">utorità </w:t>
      </w:r>
      <w:r w:rsidR="0036223F" w:rsidRPr="004B7C6D">
        <w:rPr>
          <w:rFonts w:asciiTheme="minorHAnsi" w:hAnsiTheme="minorHAnsi" w:cstheme="minorHAnsi"/>
          <w:szCs w:val="24"/>
        </w:rPr>
        <w:t xml:space="preserve">nazionale anticorruzione </w:t>
      </w:r>
      <w:r w:rsidR="00E31D10" w:rsidRPr="004B7C6D">
        <w:rPr>
          <w:rFonts w:asciiTheme="minorHAnsi" w:hAnsiTheme="minorHAnsi" w:cstheme="minorHAnsi"/>
          <w:szCs w:val="24"/>
        </w:rPr>
        <w:t>il comportamento tenuto dall’ausiliari</w:t>
      </w:r>
      <w:r w:rsidR="0056180A" w:rsidRPr="004B7C6D">
        <w:rPr>
          <w:rFonts w:asciiTheme="minorHAnsi" w:hAnsiTheme="minorHAnsi" w:cstheme="minorHAnsi"/>
          <w:szCs w:val="24"/>
        </w:rPr>
        <w:t>o</w:t>
      </w:r>
      <w:r w:rsidR="00E31D10" w:rsidRPr="004B7C6D">
        <w:rPr>
          <w:rFonts w:asciiTheme="minorHAnsi" w:hAnsiTheme="minorHAnsi" w:cstheme="minorHAnsi"/>
          <w:szCs w:val="24"/>
        </w:rPr>
        <w:t xml:space="preserve"> per consentire le valutazioni di cui all’articolo 96, comma 15</w:t>
      </w:r>
      <w:r w:rsidR="00242B24" w:rsidRPr="004B7C6D">
        <w:rPr>
          <w:rFonts w:asciiTheme="minorHAnsi" w:hAnsiTheme="minorHAnsi" w:cstheme="minorHAnsi"/>
          <w:szCs w:val="24"/>
        </w:rPr>
        <w:t>, del Codice</w:t>
      </w:r>
      <w:r w:rsidR="00E31D10" w:rsidRPr="004B7C6D">
        <w:rPr>
          <w:rFonts w:asciiTheme="minorHAnsi" w:hAnsiTheme="minorHAnsi" w:cstheme="minorHAnsi"/>
          <w:szCs w:val="24"/>
        </w:rPr>
        <w:t>. L</w:t>
      </w:r>
      <w:r w:rsidR="00233A66" w:rsidRPr="004B7C6D">
        <w:rPr>
          <w:rFonts w:asciiTheme="minorHAnsi" w:hAnsiTheme="minorHAnsi" w:cstheme="minorHAnsi"/>
          <w:szCs w:val="24"/>
        </w:rPr>
        <w:t xml:space="preserve">’operatore economico può indicare </w:t>
      </w:r>
      <w:r w:rsidR="00CD5AC3" w:rsidRPr="004B7C6D">
        <w:rPr>
          <w:rFonts w:asciiTheme="minorHAnsi" w:hAnsiTheme="minorHAnsi" w:cstheme="minorHAnsi"/>
          <w:szCs w:val="24"/>
        </w:rPr>
        <w:t>un</w:t>
      </w:r>
      <w:r w:rsidR="00F35D54" w:rsidRPr="004B7C6D">
        <w:rPr>
          <w:rFonts w:asciiTheme="minorHAnsi" w:hAnsiTheme="minorHAnsi" w:cstheme="minorHAnsi"/>
          <w:szCs w:val="24"/>
        </w:rPr>
        <w:t xml:space="preserve"> </w:t>
      </w:r>
      <w:r w:rsidR="00233A66" w:rsidRPr="004B7C6D">
        <w:rPr>
          <w:rFonts w:asciiTheme="minorHAnsi" w:hAnsiTheme="minorHAnsi" w:cstheme="minorHAnsi"/>
          <w:szCs w:val="24"/>
        </w:rPr>
        <w:t>altr</w:t>
      </w:r>
      <w:r w:rsidR="00F35D54" w:rsidRPr="004B7C6D">
        <w:rPr>
          <w:rFonts w:asciiTheme="minorHAnsi" w:hAnsiTheme="minorHAnsi" w:cstheme="minorHAnsi"/>
          <w:szCs w:val="24"/>
        </w:rPr>
        <w:t>o</w:t>
      </w:r>
      <w:r w:rsidR="00233A66" w:rsidRPr="004B7C6D">
        <w:rPr>
          <w:rFonts w:asciiTheme="minorHAnsi" w:hAnsiTheme="minorHAnsi" w:cstheme="minorHAnsi"/>
          <w:szCs w:val="24"/>
        </w:rPr>
        <w:t xml:space="preserve"> ausiliari</w:t>
      </w:r>
      <w:r w:rsidR="00F35D54" w:rsidRPr="004B7C6D">
        <w:rPr>
          <w:rFonts w:asciiTheme="minorHAnsi" w:hAnsiTheme="minorHAnsi" w:cstheme="minorHAnsi"/>
          <w:szCs w:val="24"/>
        </w:rPr>
        <w:t>o</w:t>
      </w:r>
      <w:r w:rsidR="00233A66" w:rsidRPr="004B7C6D">
        <w:rPr>
          <w:rFonts w:asciiTheme="minorHAnsi" w:hAnsiTheme="minorHAnsi" w:cstheme="minorHAnsi"/>
          <w:szCs w:val="24"/>
        </w:rPr>
        <w:t xml:space="preserve"> nel termine di </w:t>
      </w:r>
      <w:proofErr w:type="gramStart"/>
      <w:r w:rsidR="00837E8B">
        <w:rPr>
          <w:rFonts w:asciiTheme="minorHAnsi" w:hAnsiTheme="minorHAnsi" w:cstheme="minorHAnsi"/>
          <w:szCs w:val="24"/>
        </w:rPr>
        <w:t>10</w:t>
      </w:r>
      <w:proofErr w:type="gramEnd"/>
      <w:r w:rsidR="00233A66" w:rsidRPr="004B7C6D">
        <w:rPr>
          <w:rFonts w:asciiTheme="minorHAnsi" w:hAnsiTheme="minorHAnsi" w:cstheme="minorHAnsi"/>
          <w:szCs w:val="24"/>
        </w:rPr>
        <w:t xml:space="preserve"> giorni, pena l’esclusione dalla gara. La sostituzione può essere effettuata soltanto nel caso in cui non conduca a una modifica sostanziale dell’offerta.</w:t>
      </w:r>
      <w:r w:rsidR="00564B90" w:rsidRPr="004B7C6D">
        <w:rPr>
          <w:rFonts w:asciiTheme="minorHAnsi" w:hAnsiTheme="minorHAnsi" w:cstheme="minorHAnsi"/>
          <w:szCs w:val="24"/>
        </w:rPr>
        <w:t xml:space="preserve"> Il mancato rispetto del termine assegnato per la sostituzione comporta l’esclusione del concorrente.</w:t>
      </w:r>
    </w:p>
    <w:p w14:paraId="74A62305" w14:textId="77777777" w:rsidR="00E8307F" w:rsidRPr="004B7C6D" w:rsidRDefault="00E8307F" w:rsidP="001B2F25">
      <w:pPr>
        <w:tabs>
          <w:tab w:val="left" w:pos="0"/>
        </w:tabs>
        <w:spacing w:line="360" w:lineRule="auto"/>
        <w:rPr>
          <w:rFonts w:asciiTheme="minorHAnsi" w:hAnsiTheme="minorHAnsi" w:cstheme="minorHAnsi"/>
          <w:szCs w:val="24"/>
        </w:rPr>
      </w:pPr>
    </w:p>
    <w:p w14:paraId="5D933A30" w14:textId="59325D8D" w:rsidR="004C53A8" w:rsidRPr="004B7C6D" w:rsidRDefault="00870286">
      <w:pPr>
        <w:pStyle w:val="Titolo2"/>
        <w:numPr>
          <w:ilvl w:val="0"/>
          <w:numId w:val="3"/>
        </w:numPr>
        <w:spacing w:before="0" w:after="0" w:line="360" w:lineRule="auto"/>
        <w:ind w:left="357" w:hanging="357"/>
        <w:rPr>
          <w:rFonts w:asciiTheme="minorHAnsi" w:hAnsiTheme="minorHAnsi" w:cstheme="minorHAnsi"/>
          <w:szCs w:val="24"/>
        </w:rPr>
      </w:pPr>
      <w:bookmarkStart w:id="1639" w:name="_Toc406058375"/>
      <w:bookmarkStart w:id="1640" w:name="_Toc403471269"/>
      <w:bookmarkStart w:id="1641" w:name="_Toc397422862"/>
      <w:bookmarkStart w:id="1642" w:name="_Toc397346821"/>
      <w:bookmarkStart w:id="1643" w:name="_Toc393706906"/>
      <w:bookmarkStart w:id="1644" w:name="_Toc393700833"/>
      <w:bookmarkStart w:id="1645" w:name="_Toc393283174"/>
      <w:bookmarkStart w:id="1646" w:name="_Toc393272658"/>
      <w:bookmarkStart w:id="1647" w:name="_Toc393272600"/>
      <w:bookmarkStart w:id="1648" w:name="_Toc393187844"/>
      <w:bookmarkStart w:id="1649" w:name="_Toc393112127"/>
      <w:bookmarkStart w:id="1650" w:name="_Toc393110563"/>
      <w:bookmarkStart w:id="1651" w:name="_Toc392577496"/>
      <w:bookmarkStart w:id="1652" w:name="_Toc391036055"/>
      <w:bookmarkStart w:id="1653" w:name="_Toc391035982"/>
      <w:bookmarkStart w:id="1654" w:name="_Toc380501869"/>
      <w:bookmarkStart w:id="1655" w:name="_Toc354038180"/>
      <w:bookmarkStart w:id="1656" w:name="_Toc416423361"/>
      <w:bookmarkStart w:id="1657" w:name="_Toc406754176"/>
      <w:bookmarkStart w:id="1658" w:name="_Toc148796129"/>
      <w:r w:rsidRPr="004B7C6D">
        <w:rPr>
          <w:rFonts w:asciiTheme="minorHAnsi" w:hAnsiTheme="minorHAnsi" w:cstheme="minorHAnsi"/>
          <w:szCs w:val="24"/>
        </w:rPr>
        <w:t>SUBAPPALTO</w:t>
      </w:r>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p>
    <w:p w14:paraId="06DE2331" w14:textId="1537AD5A" w:rsidR="00502577" w:rsidRPr="004B7C6D" w:rsidRDefault="00502577"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Il concorrente indica le prestazioni che intende subappaltare o concedere in cottimo. In caso di mancata indicazione il subappalto è vietato. </w:t>
      </w:r>
    </w:p>
    <w:p w14:paraId="1E210A07" w14:textId="1E12FB95" w:rsidR="00D4022F"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Non può essere affidata in subappalto l’integrale esecuzione del</w:t>
      </w:r>
      <w:r w:rsidR="002B60EA" w:rsidRPr="004B7C6D">
        <w:rPr>
          <w:rFonts w:asciiTheme="minorHAnsi" w:hAnsiTheme="minorHAnsi" w:cstheme="minorHAnsi"/>
          <w:szCs w:val="24"/>
        </w:rPr>
        <w:t>le p</w:t>
      </w:r>
      <w:r w:rsidR="00612D7A" w:rsidRPr="004B7C6D">
        <w:rPr>
          <w:rFonts w:asciiTheme="minorHAnsi" w:hAnsiTheme="minorHAnsi" w:cstheme="minorHAnsi"/>
          <w:szCs w:val="24"/>
        </w:rPr>
        <w:t>restazioni oggetto del</w:t>
      </w:r>
      <w:r w:rsidRPr="004B7C6D">
        <w:rPr>
          <w:rFonts w:asciiTheme="minorHAnsi" w:hAnsiTheme="minorHAnsi" w:cstheme="minorHAnsi"/>
          <w:szCs w:val="24"/>
        </w:rPr>
        <w:t xml:space="preserve"> contratto</w:t>
      </w:r>
      <w:r w:rsidR="00D4022F" w:rsidRPr="004B7C6D">
        <w:rPr>
          <w:rFonts w:asciiTheme="minorHAnsi" w:hAnsiTheme="minorHAnsi" w:cstheme="minorHAnsi"/>
          <w:szCs w:val="24"/>
        </w:rPr>
        <w:t xml:space="preserve"> </w:t>
      </w:r>
      <w:r w:rsidR="005B1324" w:rsidRPr="004B7C6D">
        <w:rPr>
          <w:rFonts w:asciiTheme="minorHAnsi" w:hAnsiTheme="minorHAnsi" w:cstheme="minorHAnsi"/>
          <w:szCs w:val="24"/>
        </w:rPr>
        <w:t xml:space="preserve">nonché </w:t>
      </w:r>
      <w:r w:rsidR="0062004E" w:rsidRPr="004B7C6D">
        <w:rPr>
          <w:rFonts w:asciiTheme="minorHAnsi" w:hAnsiTheme="minorHAnsi" w:cstheme="minorHAnsi"/>
          <w:szCs w:val="24"/>
        </w:rPr>
        <w:t>l</w:t>
      </w:r>
      <w:r w:rsidR="00D4022F" w:rsidRPr="004B7C6D">
        <w:rPr>
          <w:rFonts w:asciiTheme="minorHAnsi" w:hAnsiTheme="minorHAnsi" w:cstheme="minorHAnsi"/>
          <w:szCs w:val="24"/>
        </w:rPr>
        <w:t>a prevalente esecuzione del</w:t>
      </w:r>
      <w:r w:rsidR="005B1324" w:rsidRPr="004B7C6D">
        <w:rPr>
          <w:rFonts w:asciiTheme="minorHAnsi" w:hAnsiTheme="minorHAnsi" w:cstheme="minorHAnsi"/>
          <w:szCs w:val="24"/>
        </w:rPr>
        <w:t xml:space="preserve">le </w:t>
      </w:r>
      <w:r w:rsidR="00612D7A" w:rsidRPr="004B7C6D">
        <w:rPr>
          <w:rFonts w:asciiTheme="minorHAnsi" w:hAnsiTheme="minorHAnsi" w:cstheme="minorHAnsi"/>
          <w:szCs w:val="24"/>
        </w:rPr>
        <w:t>medesime</w:t>
      </w:r>
      <w:r w:rsidR="00D4022F" w:rsidRPr="004B7C6D">
        <w:rPr>
          <w:rFonts w:asciiTheme="minorHAnsi" w:hAnsiTheme="minorHAnsi" w:cstheme="minorHAnsi"/>
          <w:szCs w:val="24"/>
        </w:rPr>
        <w:t>.</w:t>
      </w:r>
    </w:p>
    <w:p w14:paraId="62D36FB9" w14:textId="2B21A310" w:rsidR="004C53A8"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L’aggiudicatario e il subappaltatore sono responsabili in solido nei confronti della stazione appaltante dell’esecuzione delle prestazioni oggetto del contratto di subappalto</w:t>
      </w:r>
      <w:r w:rsidR="003069C1" w:rsidRPr="004B7C6D">
        <w:rPr>
          <w:rFonts w:asciiTheme="minorHAnsi" w:hAnsiTheme="minorHAnsi" w:cstheme="minorHAnsi"/>
          <w:szCs w:val="24"/>
        </w:rPr>
        <w:t>.</w:t>
      </w:r>
    </w:p>
    <w:p w14:paraId="0F8AE512" w14:textId="77777777" w:rsidR="00684838" w:rsidRPr="004B7C6D" w:rsidRDefault="00684838" w:rsidP="001B2F25">
      <w:pPr>
        <w:spacing w:line="360" w:lineRule="auto"/>
        <w:rPr>
          <w:rFonts w:asciiTheme="minorHAnsi" w:hAnsiTheme="minorHAnsi" w:cstheme="minorHAnsi"/>
          <w:szCs w:val="24"/>
        </w:rPr>
      </w:pPr>
    </w:p>
    <w:p w14:paraId="642F26DD" w14:textId="656111FA" w:rsidR="00D90974" w:rsidRPr="00AB1A81" w:rsidRDefault="00D90974">
      <w:pPr>
        <w:pStyle w:val="Titolo2"/>
        <w:numPr>
          <w:ilvl w:val="0"/>
          <w:numId w:val="3"/>
        </w:numPr>
        <w:spacing w:before="0" w:after="0" w:line="360" w:lineRule="auto"/>
        <w:ind w:left="357" w:hanging="357"/>
        <w:rPr>
          <w:rFonts w:asciiTheme="minorHAnsi" w:hAnsiTheme="minorHAnsi" w:cstheme="minorHAnsi"/>
          <w:szCs w:val="24"/>
          <w:lang w:val="it-IT"/>
        </w:rPr>
      </w:pPr>
      <w:bookmarkStart w:id="1659" w:name="_Ref132050689"/>
      <w:bookmarkStart w:id="1660" w:name="_Ref531264739"/>
      <w:bookmarkStart w:id="1661" w:name="_Ref531346857"/>
      <w:bookmarkStart w:id="1662" w:name="_Ref531346843"/>
      <w:bookmarkStart w:id="1663" w:name="_Toc148796130"/>
      <w:r w:rsidRPr="00AB1A81">
        <w:rPr>
          <w:rFonts w:asciiTheme="minorHAnsi" w:hAnsiTheme="minorHAnsi" w:cstheme="minorHAnsi"/>
          <w:szCs w:val="24"/>
          <w:lang w:val="it-IT"/>
        </w:rPr>
        <w:t>REQUISITI DI PARTECIPAZIONE E/O CONDIZIONI DI ESECUZIONE</w:t>
      </w:r>
      <w:bookmarkEnd w:id="1659"/>
      <w:bookmarkEnd w:id="1663"/>
      <w:r w:rsidR="009F414F" w:rsidRPr="00AB1A81">
        <w:rPr>
          <w:rFonts w:asciiTheme="minorHAnsi" w:hAnsiTheme="minorHAnsi" w:cstheme="minorHAnsi"/>
          <w:szCs w:val="24"/>
          <w:lang w:val="it-IT"/>
        </w:rPr>
        <w:t xml:space="preserve"> </w:t>
      </w:r>
    </w:p>
    <w:p w14:paraId="7DD8EA66" w14:textId="2BF2A733" w:rsidR="005A0540" w:rsidRPr="004B7C6D" w:rsidRDefault="00960B3A" w:rsidP="001B2F25">
      <w:pPr>
        <w:spacing w:line="360" w:lineRule="auto"/>
        <w:rPr>
          <w:rFonts w:asciiTheme="minorHAnsi" w:hAnsiTheme="minorHAnsi" w:cstheme="minorHAnsi"/>
          <w:b/>
          <w:szCs w:val="24"/>
        </w:rPr>
      </w:pPr>
      <w:bookmarkStart w:id="1664" w:name="_Toc483571518"/>
      <w:bookmarkStart w:id="1665" w:name="_Toc483474087"/>
      <w:bookmarkStart w:id="1666" w:name="_Toc483401291"/>
      <w:bookmarkStart w:id="1667" w:name="_Toc483325813"/>
      <w:bookmarkStart w:id="1668" w:name="_Toc483316520"/>
      <w:bookmarkStart w:id="1669" w:name="_Toc483316389"/>
      <w:bookmarkStart w:id="1670" w:name="_Toc483316257"/>
      <w:bookmarkStart w:id="1671" w:name="_Toc483316052"/>
      <w:bookmarkStart w:id="1672" w:name="_Toc483302431"/>
      <w:bookmarkStart w:id="1673" w:name="_Toc483233704"/>
      <w:bookmarkStart w:id="1674" w:name="_Toc482979744"/>
      <w:bookmarkStart w:id="1675" w:name="_Toc482979646"/>
      <w:bookmarkStart w:id="1676" w:name="_Toc482979548"/>
      <w:bookmarkStart w:id="1677" w:name="_Toc482979440"/>
      <w:bookmarkStart w:id="1678" w:name="_Toc482979331"/>
      <w:bookmarkStart w:id="1679" w:name="_Toc482979222"/>
      <w:bookmarkStart w:id="1680" w:name="_Toc482979111"/>
      <w:bookmarkStart w:id="1681" w:name="_Toc482979003"/>
      <w:bookmarkStart w:id="1682" w:name="_Toc482978894"/>
      <w:bookmarkStart w:id="1683" w:name="_Toc482959775"/>
      <w:bookmarkStart w:id="1684" w:name="_Toc482959665"/>
      <w:bookmarkStart w:id="1685" w:name="_Toc482959555"/>
      <w:bookmarkStart w:id="1686" w:name="_Toc482712767"/>
      <w:bookmarkStart w:id="1687" w:name="_Toc482641321"/>
      <w:bookmarkStart w:id="1688" w:name="_Toc483907018"/>
      <w:bookmarkStart w:id="1689" w:name="_Toc483571640"/>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r w:rsidRPr="00AB1A81">
        <w:rPr>
          <w:rFonts w:asciiTheme="minorHAnsi" w:hAnsiTheme="minorHAnsi" w:cstheme="minorHAnsi"/>
          <w:szCs w:val="24"/>
        </w:rPr>
        <w:t>L</w:t>
      </w:r>
      <w:r w:rsidR="007C7742" w:rsidRPr="00AB1A81">
        <w:rPr>
          <w:rFonts w:asciiTheme="minorHAnsi" w:hAnsiTheme="minorHAnsi" w:cstheme="minorHAnsi"/>
          <w:szCs w:val="24"/>
        </w:rPr>
        <w:t xml:space="preserve">’aggiudicatario è tenuto </w:t>
      </w:r>
      <w:r w:rsidR="00FC5FFC" w:rsidRPr="00AB1A81">
        <w:rPr>
          <w:rFonts w:asciiTheme="minorHAnsi" w:hAnsiTheme="minorHAnsi" w:cstheme="minorHAnsi"/>
          <w:szCs w:val="24"/>
        </w:rPr>
        <w:t xml:space="preserve">a garantire </w:t>
      </w:r>
      <w:r w:rsidRPr="00AB1A81">
        <w:rPr>
          <w:rFonts w:asciiTheme="minorHAnsi" w:hAnsiTheme="minorHAnsi" w:cstheme="minorHAnsi"/>
          <w:szCs w:val="24"/>
        </w:rPr>
        <w:t>l’applicazione del contratto collettivo nazionale e territoriale (o dei contratti collettivi nazionali</w:t>
      </w:r>
      <w:r w:rsidR="00CE0ADB" w:rsidRPr="00AB1A81">
        <w:rPr>
          <w:rFonts w:asciiTheme="minorHAnsi" w:hAnsiTheme="minorHAnsi" w:cstheme="minorHAnsi"/>
          <w:szCs w:val="24"/>
        </w:rPr>
        <w:t xml:space="preserve"> e territoriali di settore</w:t>
      </w:r>
      <w:r w:rsidRPr="00AB1A81">
        <w:rPr>
          <w:rFonts w:asciiTheme="minorHAnsi" w:hAnsiTheme="minorHAnsi" w:cstheme="minorHAnsi"/>
          <w:szCs w:val="24"/>
        </w:rPr>
        <w:t xml:space="preserve">) di cui al punto </w:t>
      </w:r>
      <w:r w:rsidR="00AA77D1" w:rsidRPr="00AB1A81">
        <w:rPr>
          <w:rFonts w:asciiTheme="minorHAnsi" w:hAnsiTheme="minorHAnsi" w:cstheme="minorHAnsi"/>
          <w:szCs w:val="24"/>
        </w:rPr>
        <w:fldChar w:fldCharType="begin"/>
      </w:r>
      <w:r w:rsidR="00AA77D1" w:rsidRPr="00AB1A81">
        <w:rPr>
          <w:rFonts w:asciiTheme="minorHAnsi" w:hAnsiTheme="minorHAnsi" w:cstheme="minorHAnsi"/>
          <w:szCs w:val="24"/>
        </w:rPr>
        <w:instrText xml:space="preserve"> REF _Ref132303600 \r \h </w:instrText>
      </w:r>
      <w:r w:rsidR="001B2F25" w:rsidRPr="00AB1A81">
        <w:rPr>
          <w:rFonts w:asciiTheme="minorHAnsi" w:hAnsiTheme="minorHAnsi" w:cstheme="minorHAnsi"/>
          <w:szCs w:val="24"/>
        </w:rPr>
        <w:instrText xml:space="preserve"> \* MERGEFORMAT </w:instrText>
      </w:r>
      <w:r w:rsidR="00AA77D1" w:rsidRPr="00AB1A81">
        <w:rPr>
          <w:rFonts w:asciiTheme="minorHAnsi" w:hAnsiTheme="minorHAnsi" w:cstheme="minorHAnsi"/>
          <w:szCs w:val="24"/>
        </w:rPr>
      </w:r>
      <w:r w:rsidR="00AA77D1" w:rsidRPr="00AB1A81">
        <w:rPr>
          <w:rFonts w:asciiTheme="minorHAnsi" w:hAnsiTheme="minorHAnsi" w:cstheme="minorHAnsi"/>
          <w:szCs w:val="24"/>
        </w:rPr>
        <w:fldChar w:fldCharType="separate"/>
      </w:r>
      <w:r w:rsidR="00597CCF">
        <w:rPr>
          <w:rFonts w:asciiTheme="minorHAnsi" w:hAnsiTheme="minorHAnsi" w:cstheme="minorHAnsi"/>
          <w:szCs w:val="24"/>
        </w:rPr>
        <w:t>3</w:t>
      </w:r>
      <w:r w:rsidR="00AA77D1" w:rsidRPr="00AB1A81">
        <w:rPr>
          <w:rFonts w:asciiTheme="minorHAnsi" w:hAnsiTheme="minorHAnsi" w:cstheme="minorHAnsi"/>
          <w:szCs w:val="24"/>
        </w:rPr>
        <w:fldChar w:fldCharType="end"/>
      </w:r>
      <w:r w:rsidR="00CE0ADB" w:rsidRPr="00AB1A81">
        <w:rPr>
          <w:rFonts w:asciiTheme="minorHAnsi" w:hAnsiTheme="minorHAnsi" w:cstheme="minorHAnsi"/>
          <w:szCs w:val="24"/>
        </w:rPr>
        <w:t xml:space="preserve">, </w:t>
      </w:r>
      <w:r w:rsidR="00D93AD9" w:rsidRPr="00AB1A81">
        <w:rPr>
          <w:rFonts w:asciiTheme="minorHAnsi" w:hAnsiTheme="minorHAnsi" w:cstheme="minorHAnsi"/>
          <w:szCs w:val="24"/>
        </w:rPr>
        <w:t xml:space="preserve">oppure </w:t>
      </w:r>
      <w:r w:rsidR="0036223F" w:rsidRPr="00AB1A81">
        <w:rPr>
          <w:rFonts w:asciiTheme="minorHAnsi" w:hAnsiTheme="minorHAnsi" w:cstheme="minorHAnsi"/>
          <w:szCs w:val="24"/>
        </w:rPr>
        <w:t xml:space="preserve">di </w:t>
      </w:r>
      <w:r w:rsidR="00D93AD9" w:rsidRPr="00AB1A81">
        <w:rPr>
          <w:rFonts w:asciiTheme="minorHAnsi" w:hAnsiTheme="minorHAnsi" w:cstheme="minorHAnsi"/>
          <w:szCs w:val="24"/>
        </w:rPr>
        <w:t xml:space="preserve">un altro contratto che </w:t>
      </w:r>
      <w:r w:rsidR="00CE0ADB" w:rsidRPr="00AB1A81">
        <w:rPr>
          <w:rFonts w:asciiTheme="minorHAnsi" w:hAnsiTheme="minorHAnsi" w:cstheme="minorHAnsi"/>
          <w:szCs w:val="24"/>
        </w:rPr>
        <w:t>garanti</w:t>
      </w:r>
      <w:r w:rsidR="00D93AD9" w:rsidRPr="00AB1A81">
        <w:rPr>
          <w:rFonts w:asciiTheme="minorHAnsi" w:hAnsiTheme="minorHAnsi" w:cstheme="minorHAnsi"/>
          <w:szCs w:val="24"/>
        </w:rPr>
        <w:t>sca</w:t>
      </w:r>
      <w:r w:rsidR="00CE0ADB" w:rsidRPr="00AB1A81">
        <w:rPr>
          <w:rFonts w:asciiTheme="minorHAnsi" w:hAnsiTheme="minorHAnsi" w:cstheme="minorHAnsi"/>
          <w:szCs w:val="24"/>
        </w:rPr>
        <w:t xml:space="preserve"> le stesse tutele economiche e normative per i </w:t>
      </w:r>
      <w:r w:rsidR="00D93AD9" w:rsidRPr="00AB1A81">
        <w:rPr>
          <w:rFonts w:asciiTheme="minorHAnsi" w:hAnsiTheme="minorHAnsi" w:cstheme="minorHAnsi"/>
          <w:szCs w:val="24"/>
        </w:rPr>
        <w:t xml:space="preserve">propri lavoratori e per quelli in </w:t>
      </w:r>
      <w:r w:rsidR="00CE0ADB" w:rsidRPr="00AB1A81">
        <w:rPr>
          <w:rFonts w:asciiTheme="minorHAnsi" w:hAnsiTheme="minorHAnsi" w:cstheme="minorHAnsi"/>
          <w:szCs w:val="24"/>
        </w:rPr>
        <w:t>subappalto</w:t>
      </w:r>
      <w:r w:rsidR="0062004E" w:rsidRPr="00AB1A81">
        <w:rPr>
          <w:rFonts w:asciiTheme="minorHAnsi" w:hAnsiTheme="minorHAnsi" w:cstheme="minorHAnsi"/>
          <w:b/>
          <w:szCs w:val="24"/>
        </w:rPr>
        <w:t>.</w:t>
      </w:r>
    </w:p>
    <w:p w14:paraId="4E230824" w14:textId="6907B9C7" w:rsidR="000A09BF" w:rsidRPr="004B7C6D" w:rsidRDefault="00D93AD9" w:rsidP="001B2F25">
      <w:pPr>
        <w:spacing w:line="360" w:lineRule="auto"/>
        <w:rPr>
          <w:rFonts w:asciiTheme="minorHAnsi" w:hAnsiTheme="minorHAnsi" w:cstheme="minorHAnsi"/>
          <w:szCs w:val="24"/>
        </w:rPr>
      </w:pPr>
      <w:r w:rsidRPr="004B7C6D">
        <w:rPr>
          <w:rFonts w:asciiTheme="minorHAnsi" w:hAnsiTheme="minorHAnsi" w:cstheme="minorHAnsi"/>
          <w:szCs w:val="24"/>
        </w:rPr>
        <w:t>F</w:t>
      </w:r>
      <w:r w:rsidR="00521A1B" w:rsidRPr="004B7C6D">
        <w:rPr>
          <w:rFonts w:asciiTheme="minorHAnsi" w:hAnsiTheme="minorHAnsi" w:cstheme="minorHAnsi"/>
          <w:szCs w:val="24"/>
        </w:rPr>
        <w:t xml:space="preserve">erma restando la necessaria armonizzazione con </w:t>
      </w:r>
      <w:r w:rsidR="0036223F" w:rsidRPr="004B7C6D">
        <w:rPr>
          <w:rFonts w:asciiTheme="minorHAnsi" w:hAnsiTheme="minorHAnsi" w:cstheme="minorHAnsi"/>
          <w:szCs w:val="24"/>
        </w:rPr>
        <w:t>la propria organizzazione</w:t>
      </w:r>
      <w:r w:rsidR="00521A1B" w:rsidRPr="004B7C6D">
        <w:rPr>
          <w:rFonts w:asciiTheme="minorHAnsi" w:hAnsiTheme="minorHAnsi" w:cstheme="minorHAnsi"/>
          <w:szCs w:val="24"/>
        </w:rPr>
        <w:t xml:space="preserve"> e con le esigenze tecnico-organizzative e di manodopera previste nel nuovo contratto, l’aggiudicatario del contratto di appalto</w:t>
      </w:r>
      <w:r w:rsidR="006A7B65">
        <w:rPr>
          <w:rFonts w:asciiTheme="minorHAnsi" w:hAnsiTheme="minorHAnsi" w:cstheme="minorHAnsi"/>
          <w:szCs w:val="24"/>
        </w:rPr>
        <w:t xml:space="preserve">, ai </w:t>
      </w:r>
      <w:r w:rsidR="006A7B65" w:rsidRPr="00B33415">
        <w:rPr>
          <w:rFonts w:asciiTheme="minorHAnsi" w:hAnsiTheme="minorHAnsi" w:cstheme="minorHAnsi"/>
          <w:szCs w:val="24"/>
        </w:rPr>
        <w:t xml:space="preserve">sensi dell’art. 102, </w:t>
      </w:r>
      <w:proofErr w:type="spellStart"/>
      <w:r w:rsidR="006A7B65" w:rsidRPr="00B33415">
        <w:rPr>
          <w:rFonts w:asciiTheme="minorHAnsi" w:hAnsiTheme="minorHAnsi" w:cstheme="minorHAnsi"/>
          <w:szCs w:val="24"/>
        </w:rPr>
        <w:t>D.Lgs.</w:t>
      </w:r>
      <w:proofErr w:type="spellEnd"/>
      <w:r w:rsidR="006A7B65" w:rsidRPr="00B33415">
        <w:rPr>
          <w:rFonts w:asciiTheme="minorHAnsi" w:hAnsiTheme="minorHAnsi" w:cstheme="minorHAnsi"/>
          <w:szCs w:val="24"/>
        </w:rPr>
        <w:t xml:space="preserve"> 36/23,</w:t>
      </w:r>
      <w:r w:rsidR="00521A1B" w:rsidRPr="00B33415">
        <w:rPr>
          <w:rFonts w:asciiTheme="minorHAnsi" w:hAnsiTheme="minorHAnsi" w:cstheme="minorHAnsi"/>
          <w:szCs w:val="24"/>
        </w:rPr>
        <w:t xml:space="preserve"> è tenuto </w:t>
      </w:r>
      <w:r w:rsidRPr="00B33415">
        <w:rPr>
          <w:rFonts w:asciiTheme="minorHAnsi" w:hAnsiTheme="minorHAnsi" w:cstheme="minorHAnsi"/>
          <w:szCs w:val="24"/>
        </w:rPr>
        <w:t xml:space="preserve">a </w:t>
      </w:r>
      <w:r w:rsidR="00521A1B" w:rsidRPr="00B33415">
        <w:rPr>
          <w:rFonts w:asciiTheme="minorHAnsi" w:hAnsiTheme="minorHAnsi" w:cstheme="minorHAnsi"/>
          <w:szCs w:val="24"/>
        </w:rPr>
        <w:t xml:space="preserve">garantire la stabilità occupazionale del personale impiegato nel </w:t>
      </w:r>
      <w:r w:rsidR="00521A1B" w:rsidRPr="00B33415">
        <w:rPr>
          <w:rFonts w:asciiTheme="minorHAnsi" w:hAnsiTheme="minorHAnsi" w:cstheme="minorHAnsi"/>
          <w:szCs w:val="24"/>
        </w:rPr>
        <w:lastRenderedPageBreak/>
        <w:t xml:space="preserve">contratto, assorbendo prioritariamente nel proprio organico il personale già operante alle dipendenze dell’aggiudicatario uscente, </w:t>
      </w:r>
      <w:r w:rsidR="00C063FA" w:rsidRPr="00B33415">
        <w:rPr>
          <w:rFonts w:asciiTheme="minorHAnsi" w:hAnsiTheme="minorHAnsi" w:cstheme="minorHAnsi"/>
          <w:szCs w:val="24"/>
        </w:rPr>
        <w:t xml:space="preserve">garantendo le </w:t>
      </w:r>
      <w:r w:rsidR="00915FCC" w:rsidRPr="00B33415">
        <w:rPr>
          <w:rFonts w:asciiTheme="minorHAnsi" w:hAnsiTheme="minorHAnsi" w:cstheme="minorHAnsi"/>
          <w:szCs w:val="24"/>
        </w:rPr>
        <w:t>stesse</w:t>
      </w:r>
      <w:r w:rsidR="00C063FA" w:rsidRPr="00B33415">
        <w:rPr>
          <w:rFonts w:asciiTheme="minorHAnsi" w:hAnsiTheme="minorHAnsi" w:cstheme="minorHAnsi"/>
          <w:szCs w:val="24"/>
        </w:rPr>
        <w:t xml:space="preserve"> tutele del CCNL indicato al punto 3</w:t>
      </w:r>
      <w:r w:rsidR="00684838" w:rsidRPr="00B33415">
        <w:rPr>
          <w:rFonts w:asciiTheme="minorHAnsi" w:hAnsiTheme="minorHAnsi" w:cstheme="minorHAnsi"/>
          <w:szCs w:val="24"/>
        </w:rPr>
        <w:t>.</w:t>
      </w:r>
    </w:p>
    <w:p w14:paraId="0F2C629F" w14:textId="58D02220" w:rsidR="009F0EE6" w:rsidRPr="004B7C6D" w:rsidRDefault="000A09BF" w:rsidP="001B2F25">
      <w:pPr>
        <w:spacing w:line="360" w:lineRule="auto"/>
        <w:rPr>
          <w:rFonts w:asciiTheme="minorHAnsi" w:hAnsiTheme="minorHAnsi" w:cstheme="minorHAnsi"/>
          <w:szCs w:val="24"/>
        </w:rPr>
      </w:pPr>
      <w:r w:rsidRPr="00262CE3">
        <w:rPr>
          <w:rFonts w:asciiTheme="minorHAnsi" w:hAnsiTheme="minorHAnsi" w:cstheme="minorHAnsi"/>
          <w:szCs w:val="24"/>
        </w:rPr>
        <w:t xml:space="preserve">L’elenco e i dati relativi al personale attualmente impiegato dal contraente uscente per l’esecuzione del contratto sono </w:t>
      </w:r>
      <w:r w:rsidRPr="0007204C">
        <w:rPr>
          <w:rFonts w:asciiTheme="minorHAnsi" w:hAnsiTheme="minorHAnsi" w:cstheme="minorHAnsi"/>
          <w:szCs w:val="24"/>
        </w:rPr>
        <w:t xml:space="preserve">riportati nel </w:t>
      </w:r>
      <w:r w:rsidR="00B33415" w:rsidRPr="0007204C">
        <w:rPr>
          <w:rFonts w:asciiTheme="minorHAnsi" w:hAnsiTheme="minorHAnsi" w:cstheme="minorHAnsi"/>
          <w:szCs w:val="24"/>
        </w:rPr>
        <w:t>relativo allegato</w:t>
      </w:r>
      <w:r w:rsidRPr="0007204C">
        <w:rPr>
          <w:rFonts w:asciiTheme="minorHAnsi" w:hAnsiTheme="minorHAnsi" w:cstheme="minorHAnsi"/>
          <w:szCs w:val="24"/>
        </w:rPr>
        <w:t xml:space="preserve"> e</w:t>
      </w:r>
      <w:r w:rsidRPr="00262CE3">
        <w:rPr>
          <w:rFonts w:asciiTheme="minorHAnsi" w:hAnsiTheme="minorHAnsi" w:cstheme="minorHAnsi"/>
          <w:szCs w:val="24"/>
        </w:rPr>
        <w:t xml:space="preserve"> contiene il numero degli addetti con indicazione dei lavoratori svantaggiati ai sensi della legge n. 381/91, qualifica, livelli anzianità, sede di lavoro, monte ore, etc.</w:t>
      </w:r>
    </w:p>
    <w:p w14:paraId="7DDC6BEC" w14:textId="77777777" w:rsidR="00DB6ACC" w:rsidRPr="004B7C6D" w:rsidRDefault="00DB6ACC" w:rsidP="001B2F25">
      <w:pPr>
        <w:spacing w:line="360" w:lineRule="auto"/>
        <w:rPr>
          <w:rFonts w:asciiTheme="minorHAnsi" w:hAnsiTheme="minorHAnsi" w:cstheme="minorHAnsi"/>
          <w:b/>
          <w:i/>
          <w:szCs w:val="24"/>
        </w:rPr>
      </w:pPr>
    </w:p>
    <w:p w14:paraId="6471EB4A" w14:textId="190D7698" w:rsidR="004C53A8" w:rsidRPr="004B7C6D" w:rsidRDefault="00870286">
      <w:pPr>
        <w:pStyle w:val="Titolo2"/>
        <w:numPr>
          <w:ilvl w:val="0"/>
          <w:numId w:val="3"/>
        </w:numPr>
        <w:spacing w:before="0" w:after="0" w:line="360" w:lineRule="auto"/>
        <w:ind w:left="357" w:hanging="357"/>
        <w:rPr>
          <w:rFonts w:asciiTheme="minorHAnsi" w:hAnsiTheme="minorHAnsi" w:cstheme="minorHAnsi"/>
          <w:szCs w:val="24"/>
        </w:rPr>
      </w:pPr>
      <w:bookmarkStart w:id="1690" w:name="_Toc148796131"/>
      <w:r w:rsidRPr="004B7C6D">
        <w:rPr>
          <w:rFonts w:asciiTheme="minorHAnsi" w:hAnsiTheme="minorHAnsi" w:cstheme="minorHAnsi"/>
          <w:szCs w:val="24"/>
          <w:lang w:val="it-IT"/>
        </w:rPr>
        <w:t>GARANZIA PROVVISOR</w:t>
      </w:r>
      <w:r w:rsidRPr="004B7C6D">
        <w:rPr>
          <w:rFonts w:asciiTheme="minorHAnsi" w:hAnsiTheme="minorHAnsi" w:cstheme="minorHAnsi"/>
          <w:szCs w:val="24"/>
        </w:rPr>
        <w:t>IA</w:t>
      </w:r>
      <w:bookmarkEnd w:id="1660"/>
      <w:bookmarkEnd w:id="1661"/>
      <w:bookmarkEnd w:id="1662"/>
      <w:bookmarkEnd w:id="1690"/>
    </w:p>
    <w:p w14:paraId="504DFCA4" w14:textId="2A492C2C" w:rsidR="004C53A8"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L’offerta è corredata, a pena di esclusione,</w:t>
      </w:r>
      <w:r w:rsidRPr="004B7C6D">
        <w:rPr>
          <w:rFonts w:asciiTheme="minorHAnsi" w:hAnsiTheme="minorHAnsi" w:cstheme="minorHAnsi"/>
          <w:b/>
          <w:szCs w:val="24"/>
        </w:rPr>
        <w:t xml:space="preserve"> </w:t>
      </w:r>
      <w:r w:rsidRPr="004B7C6D">
        <w:rPr>
          <w:rFonts w:asciiTheme="minorHAnsi" w:hAnsiTheme="minorHAnsi" w:cstheme="minorHAnsi"/>
          <w:szCs w:val="24"/>
        </w:rPr>
        <w:t>da</w:t>
      </w:r>
      <w:r w:rsidR="000E7F3A" w:rsidRPr="004B7C6D">
        <w:rPr>
          <w:rFonts w:asciiTheme="minorHAnsi" w:hAnsiTheme="minorHAnsi" w:cstheme="minorHAnsi"/>
          <w:szCs w:val="24"/>
        </w:rPr>
        <w:t xml:space="preserve"> </w:t>
      </w:r>
      <w:r w:rsidRPr="004B7C6D">
        <w:rPr>
          <w:rFonts w:asciiTheme="minorHAnsi" w:hAnsiTheme="minorHAnsi" w:cstheme="minorHAnsi"/>
          <w:szCs w:val="24"/>
        </w:rPr>
        <w:t xml:space="preserve">una garanzia provvisoria pari a 2% del </w:t>
      </w:r>
      <w:r w:rsidR="0084248D" w:rsidRPr="004B7C6D">
        <w:rPr>
          <w:rFonts w:asciiTheme="minorHAnsi" w:hAnsiTheme="minorHAnsi" w:cstheme="minorHAnsi"/>
          <w:szCs w:val="24"/>
        </w:rPr>
        <w:t xml:space="preserve">valore complessivo </w:t>
      </w:r>
      <w:r w:rsidRPr="004B7C6D">
        <w:rPr>
          <w:rFonts w:asciiTheme="minorHAnsi" w:hAnsiTheme="minorHAnsi" w:cstheme="minorHAnsi"/>
          <w:szCs w:val="24"/>
        </w:rPr>
        <w:t>dell’appalto ai sensi dell’</w:t>
      </w:r>
      <w:r w:rsidR="00291685" w:rsidRPr="004B7C6D">
        <w:rPr>
          <w:rFonts w:asciiTheme="minorHAnsi" w:hAnsiTheme="minorHAnsi" w:cstheme="minorHAnsi"/>
          <w:szCs w:val="24"/>
        </w:rPr>
        <w:t>articolo</w:t>
      </w:r>
      <w:r w:rsidRPr="004B7C6D">
        <w:rPr>
          <w:rFonts w:asciiTheme="minorHAnsi" w:hAnsiTheme="minorHAnsi" w:cstheme="minorHAnsi"/>
          <w:szCs w:val="24"/>
        </w:rPr>
        <w:t xml:space="preserve"> </w:t>
      </w:r>
      <w:r w:rsidR="000E7F3A" w:rsidRPr="004B7C6D">
        <w:rPr>
          <w:rFonts w:asciiTheme="minorHAnsi" w:hAnsiTheme="minorHAnsi" w:cstheme="minorHAnsi"/>
          <w:szCs w:val="24"/>
        </w:rPr>
        <w:t>106</w:t>
      </w:r>
      <w:r w:rsidRPr="004B7C6D">
        <w:rPr>
          <w:rFonts w:asciiTheme="minorHAnsi" w:hAnsiTheme="minorHAnsi" w:cstheme="minorHAnsi"/>
          <w:szCs w:val="24"/>
        </w:rPr>
        <w:t xml:space="preserve">, comma 1 del Codice e precisamente di importo pari ad € </w:t>
      </w:r>
      <w:r w:rsidR="00B169C6">
        <w:rPr>
          <w:rFonts w:ascii="Times New Roman" w:hAnsi="Times New Roman"/>
          <w:b/>
          <w:bCs/>
        </w:rPr>
        <w:t>______________________________</w:t>
      </w:r>
      <w:r w:rsidR="00291685" w:rsidRPr="004B7C6D">
        <w:rPr>
          <w:rFonts w:asciiTheme="minorHAnsi" w:hAnsiTheme="minorHAnsi" w:cstheme="minorHAnsi"/>
          <w:szCs w:val="24"/>
        </w:rPr>
        <w:t>. Si applicano le riduzioni di cui all’articolo</w:t>
      </w:r>
      <w:r w:rsidRPr="004B7C6D">
        <w:rPr>
          <w:rFonts w:asciiTheme="minorHAnsi" w:hAnsiTheme="minorHAnsi" w:cstheme="minorHAnsi"/>
          <w:szCs w:val="24"/>
        </w:rPr>
        <w:t xml:space="preserve"> </w:t>
      </w:r>
      <w:r w:rsidR="000E7F3A" w:rsidRPr="004B7C6D">
        <w:rPr>
          <w:rFonts w:asciiTheme="minorHAnsi" w:hAnsiTheme="minorHAnsi" w:cstheme="minorHAnsi"/>
          <w:szCs w:val="24"/>
        </w:rPr>
        <w:t>106</w:t>
      </w:r>
      <w:r w:rsidRPr="004B7C6D">
        <w:rPr>
          <w:rFonts w:asciiTheme="minorHAnsi" w:hAnsiTheme="minorHAnsi" w:cstheme="minorHAnsi"/>
          <w:szCs w:val="24"/>
        </w:rPr>
        <w:t xml:space="preserve">, comma </w:t>
      </w:r>
      <w:r w:rsidR="000E7F3A" w:rsidRPr="004B7C6D">
        <w:rPr>
          <w:rFonts w:asciiTheme="minorHAnsi" w:hAnsiTheme="minorHAnsi" w:cstheme="minorHAnsi"/>
          <w:szCs w:val="24"/>
        </w:rPr>
        <w:t>8</w:t>
      </w:r>
      <w:r w:rsidRPr="004B7C6D">
        <w:rPr>
          <w:rFonts w:asciiTheme="minorHAnsi" w:hAnsiTheme="minorHAnsi" w:cstheme="minorHAnsi"/>
          <w:szCs w:val="24"/>
        </w:rPr>
        <w:t xml:space="preserve"> del Codice</w:t>
      </w:r>
      <w:r w:rsidR="00207D3F" w:rsidRPr="004B7C6D">
        <w:rPr>
          <w:rFonts w:asciiTheme="minorHAnsi" w:hAnsiTheme="minorHAnsi" w:cstheme="minorHAnsi"/>
          <w:szCs w:val="24"/>
        </w:rPr>
        <w:t>.</w:t>
      </w:r>
    </w:p>
    <w:p w14:paraId="267104B2" w14:textId="5F71BD09" w:rsidR="0065511E" w:rsidRPr="004B7C6D" w:rsidRDefault="0065511E"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La fideiussione </w:t>
      </w:r>
      <w:r w:rsidR="00F131CC" w:rsidRPr="004B7C6D">
        <w:rPr>
          <w:rFonts w:asciiTheme="minorHAnsi" w:hAnsiTheme="minorHAnsi" w:cstheme="minorHAnsi"/>
          <w:szCs w:val="24"/>
        </w:rPr>
        <w:t>può essere</w:t>
      </w:r>
      <w:r w:rsidRPr="004B7C6D">
        <w:rPr>
          <w:rFonts w:asciiTheme="minorHAnsi" w:hAnsiTheme="minorHAnsi" w:cstheme="minorHAnsi"/>
          <w:szCs w:val="24"/>
        </w:rPr>
        <w:t xml:space="preserve"> r</w:t>
      </w:r>
      <w:r w:rsidR="00870286" w:rsidRPr="004B7C6D">
        <w:rPr>
          <w:rFonts w:asciiTheme="minorHAnsi" w:hAnsiTheme="minorHAnsi" w:cstheme="minorHAnsi"/>
          <w:szCs w:val="24"/>
        </w:rPr>
        <w:t>ilasciata</w:t>
      </w:r>
      <w:r w:rsidRPr="004B7C6D">
        <w:rPr>
          <w:rFonts w:asciiTheme="minorHAnsi" w:hAnsiTheme="minorHAnsi" w:cstheme="minorHAnsi"/>
          <w:szCs w:val="24"/>
        </w:rPr>
        <w:t>:</w:t>
      </w:r>
    </w:p>
    <w:p w14:paraId="5C4CD9FF" w14:textId="3DF7C333" w:rsidR="0065511E" w:rsidRPr="004B7C6D" w:rsidRDefault="00870286">
      <w:pPr>
        <w:pStyle w:val="Paragrafoelenco"/>
        <w:numPr>
          <w:ilvl w:val="1"/>
          <w:numId w:val="13"/>
        </w:numPr>
        <w:spacing w:line="360" w:lineRule="auto"/>
        <w:ind w:left="426"/>
        <w:rPr>
          <w:rFonts w:asciiTheme="minorHAnsi" w:hAnsiTheme="minorHAnsi" w:cstheme="minorHAnsi"/>
          <w:szCs w:val="24"/>
        </w:rPr>
      </w:pPr>
      <w:r w:rsidRPr="004B7C6D">
        <w:rPr>
          <w:rFonts w:asciiTheme="minorHAnsi" w:hAnsiTheme="minorHAnsi" w:cstheme="minorHAnsi"/>
          <w:szCs w:val="24"/>
        </w:rPr>
        <w:t>da imprese bancarie o assicurative che rispond</w:t>
      </w:r>
      <w:r w:rsidR="0065511E" w:rsidRPr="004B7C6D">
        <w:rPr>
          <w:rFonts w:asciiTheme="minorHAnsi" w:hAnsiTheme="minorHAnsi" w:cstheme="minorHAnsi"/>
          <w:szCs w:val="24"/>
        </w:rPr>
        <w:t>ono</w:t>
      </w:r>
      <w:r w:rsidRPr="004B7C6D">
        <w:rPr>
          <w:rFonts w:asciiTheme="minorHAnsi" w:hAnsiTheme="minorHAnsi" w:cstheme="minorHAnsi"/>
          <w:szCs w:val="24"/>
        </w:rPr>
        <w:t xml:space="preserve"> ai requisiti di solvibilità previsti dalle leggi che ne disciplinano le rispettive attività</w:t>
      </w:r>
      <w:r w:rsidR="00260794" w:rsidRPr="004B7C6D">
        <w:rPr>
          <w:rFonts w:asciiTheme="minorHAnsi" w:hAnsiTheme="minorHAnsi" w:cstheme="minorHAnsi"/>
          <w:szCs w:val="24"/>
        </w:rPr>
        <w:t>;</w:t>
      </w:r>
    </w:p>
    <w:p w14:paraId="5CF3B4CD" w14:textId="686EE746" w:rsidR="001A5D7F" w:rsidRPr="00E8307F" w:rsidRDefault="00870286">
      <w:pPr>
        <w:pStyle w:val="Paragrafoelenco"/>
        <w:numPr>
          <w:ilvl w:val="1"/>
          <w:numId w:val="13"/>
        </w:numPr>
        <w:spacing w:line="360" w:lineRule="auto"/>
        <w:ind w:left="426"/>
        <w:rPr>
          <w:rFonts w:asciiTheme="minorHAnsi" w:hAnsiTheme="minorHAnsi" w:cstheme="minorHAnsi"/>
          <w:szCs w:val="24"/>
        </w:rPr>
      </w:pPr>
      <w:r w:rsidRPr="004B7C6D">
        <w:rPr>
          <w:rFonts w:asciiTheme="minorHAnsi" w:hAnsiTheme="minorHAnsi" w:cstheme="minorHAnsi"/>
          <w:szCs w:val="24"/>
        </w:rPr>
        <w:t>da un intermediario finanziario iscritto nell'albo di cui all'</w:t>
      </w:r>
      <w:hyperlink r:id="rId11" w:anchor="107" w:history="1">
        <w:r w:rsidRPr="004B7C6D">
          <w:rPr>
            <w:rFonts w:asciiTheme="minorHAnsi" w:hAnsiTheme="minorHAnsi" w:cstheme="minorHAnsi"/>
            <w:szCs w:val="24"/>
          </w:rPr>
          <w:t>articolo 106 del decreto legislativo 1 settembre 1993, n. 385</w:t>
        </w:r>
      </w:hyperlink>
      <w:r w:rsidR="0065511E" w:rsidRPr="004B7C6D">
        <w:rPr>
          <w:rFonts w:asciiTheme="minorHAnsi" w:hAnsiTheme="minorHAnsi" w:cstheme="minorHAnsi"/>
          <w:szCs w:val="24"/>
        </w:rPr>
        <w:t>, che</w:t>
      </w:r>
      <w:r w:rsidRPr="004B7C6D">
        <w:rPr>
          <w:rFonts w:asciiTheme="minorHAnsi" w:hAnsiTheme="minorHAnsi" w:cstheme="minorHAnsi"/>
          <w:szCs w:val="24"/>
        </w:rPr>
        <w:t xml:space="preserve"> svolge in via esclusiva o prevalente attività di rilascio di garanzie</w:t>
      </w:r>
      <w:r w:rsidR="00865266" w:rsidRPr="004B7C6D">
        <w:rPr>
          <w:rFonts w:asciiTheme="minorHAnsi" w:hAnsiTheme="minorHAnsi" w:cstheme="minorHAnsi"/>
          <w:szCs w:val="24"/>
        </w:rPr>
        <w:t>, che</w:t>
      </w:r>
      <w:r w:rsidRPr="004B7C6D">
        <w:rPr>
          <w:rFonts w:asciiTheme="minorHAnsi" w:hAnsiTheme="minorHAnsi" w:cstheme="minorHAnsi"/>
          <w:szCs w:val="24"/>
        </w:rPr>
        <w:t xml:space="preserve"> è sottopost</w:t>
      </w:r>
      <w:r w:rsidR="00865266" w:rsidRPr="004B7C6D">
        <w:rPr>
          <w:rFonts w:asciiTheme="minorHAnsi" w:hAnsiTheme="minorHAnsi" w:cstheme="minorHAnsi"/>
          <w:szCs w:val="24"/>
        </w:rPr>
        <w:t>o</w:t>
      </w:r>
      <w:r w:rsidRPr="004B7C6D">
        <w:rPr>
          <w:rFonts w:asciiTheme="minorHAnsi" w:hAnsiTheme="minorHAnsi" w:cstheme="minorHAnsi"/>
          <w:szCs w:val="24"/>
        </w:rPr>
        <w:t xml:space="preserve"> a revisione contabile da parte di una società di revisione iscritta nell'albo previsto dall'articolo 161 del decreto legi</w:t>
      </w:r>
      <w:r w:rsidR="005F328F" w:rsidRPr="004B7C6D">
        <w:rPr>
          <w:rFonts w:asciiTheme="minorHAnsi" w:hAnsiTheme="minorHAnsi" w:cstheme="minorHAnsi"/>
          <w:szCs w:val="24"/>
        </w:rPr>
        <w:t>slativo 24 febbraio 1998, n. 58</w:t>
      </w:r>
      <w:r w:rsidR="00865266" w:rsidRPr="004B7C6D">
        <w:rPr>
          <w:rFonts w:asciiTheme="minorHAnsi" w:hAnsiTheme="minorHAnsi" w:cstheme="minorHAnsi"/>
          <w:szCs w:val="24"/>
        </w:rPr>
        <w:t xml:space="preserve"> e che abbia </w:t>
      </w:r>
      <w:r w:rsidRPr="004B7C6D">
        <w:rPr>
          <w:rFonts w:asciiTheme="minorHAnsi" w:hAnsiTheme="minorHAnsi" w:cstheme="minorHAnsi"/>
          <w:szCs w:val="24"/>
        </w:rPr>
        <w:t>i requisiti minimi di solvibilità richiesti dalla vigente normativa bancaria assicurativa</w:t>
      </w:r>
      <w:r w:rsidR="00865266" w:rsidRPr="004B7C6D">
        <w:rPr>
          <w:rFonts w:asciiTheme="minorHAnsi" w:hAnsiTheme="minorHAnsi" w:cstheme="minorHAnsi"/>
          <w:szCs w:val="24"/>
        </w:rPr>
        <w:t>.</w:t>
      </w:r>
    </w:p>
    <w:p w14:paraId="42349621" w14:textId="6DBBE958" w:rsidR="00D164F6" w:rsidRPr="004B7C6D" w:rsidRDefault="00D164F6" w:rsidP="001B2F25">
      <w:pPr>
        <w:spacing w:line="360" w:lineRule="auto"/>
        <w:rPr>
          <w:rFonts w:asciiTheme="minorHAnsi" w:hAnsiTheme="minorHAnsi" w:cstheme="minorHAnsi"/>
          <w:szCs w:val="24"/>
        </w:rPr>
      </w:pPr>
      <w:r w:rsidRPr="004B7C6D">
        <w:rPr>
          <w:rFonts w:asciiTheme="minorHAnsi" w:hAnsiTheme="minorHAnsi" w:cstheme="minorHAnsi"/>
          <w:szCs w:val="24"/>
        </w:rPr>
        <w:t>Gli operatori economici, prima di procedere alla sottoscrizione della garanzia, sono tenuti a verificare che il soggetto garante sia in possesso dell’autorizzazione al rilascio di garanzie mediante accesso ai seguenti siti internet:</w:t>
      </w:r>
    </w:p>
    <w:p w14:paraId="76705AE8" w14:textId="77777777" w:rsidR="00D164F6" w:rsidRPr="004B7C6D" w:rsidRDefault="00A4178D" w:rsidP="001B2F25">
      <w:pPr>
        <w:pStyle w:val="Paragrafoelenco"/>
        <w:spacing w:line="360" w:lineRule="auto"/>
        <w:ind w:left="0"/>
        <w:rPr>
          <w:rFonts w:asciiTheme="minorHAnsi" w:hAnsiTheme="minorHAnsi" w:cstheme="minorHAnsi"/>
          <w:szCs w:val="24"/>
        </w:rPr>
      </w:pPr>
      <w:hyperlink r:id="rId12" w:history="1">
        <w:r w:rsidR="00D164F6" w:rsidRPr="004B7C6D">
          <w:rPr>
            <w:rStyle w:val="Collegamentoipertestuale"/>
            <w:rFonts w:asciiTheme="minorHAnsi" w:hAnsiTheme="minorHAnsi" w:cstheme="minorHAnsi"/>
            <w:szCs w:val="24"/>
          </w:rPr>
          <w:t>http://www.bancaditalia.it/compiti/vigilanza/intermediari/index.html</w:t>
        </w:r>
      </w:hyperlink>
    </w:p>
    <w:p w14:paraId="4F5C7E33" w14:textId="77777777" w:rsidR="00D164F6" w:rsidRPr="004B7C6D" w:rsidRDefault="00A4178D" w:rsidP="001B2F25">
      <w:pPr>
        <w:spacing w:line="360" w:lineRule="auto"/>
        <w:rPr>
          <w:rFonts w:asciiTheme="minorHAnsi" w:hAnsiTheme="minorHAnsi" w:cstheme="minorHAnsi"/>
          <w:szCs w:val="24"/>
        </w:rPr>
      </w:pPr>
      <w:hyperlink r:id="rId13" w:history="1">
        <w:r w:rsidR="00D164F6" w:rsidRPr="004B7C6D">
          <w:rPr>
            <w:rStyle w:val="Collegamentoipertestuale"/>
            <w:rFonts w:asciiTheme="minorHAnsi" w:hAnsiTheme="minorHAnsi" w:cstheme="minorHAnsi"/>
            <w:szCs w:val="24"/>
          </w:rPr>
          <w:t>http://www.bancaditalia.it/compiti/vigilanza/avvisi-pub/garanzie-finanziarie/</w:t>
        </w:r>
      </w:hyperlink>
    </w:p>
    <w:p w14:paraId="19C57AB7" w14:textId="77777777" w:rsidR="00D164F6" w:rsidRPr="004B7C6D" w:rsidRDefault="00A4178D" w:rsidP="001B2F25">
      <w:pPr>
        <w:pStyle w:val="Paragrafoelenco"/>
        <w:spacing w:line="360" w:lineRule="auto"/>
        <w:ind w:left="0"/>
        <w:rPr>
          <w:rStyle w:val="Collegamentoipertestuale"/>
          <w:rFonts w:asciiTheme="minorHAnsi" w:hAnsiTheme="minorHAnsi" w:cstheme="minorHAnsi"/>
          <w:szCs w:val="24"/>
        </w:rPr>
      </w:pPr>
      <w:hyperlink r:id="rId14" w:history="1">
        <w:r w:rsidR="00D164F6" w:rsidRPr="004B7C6D">
          <w:rPr>
            <w:rStyle w:val="Collegamentoipertestuale"/>
            <w:rFonts w:asciiTheme="minorHAnsi" w:hAnsiTheme="minorHAnsi" w:cstheme="minorHAnsi"/>
            <w:szCs w:val="24"/>
          </w:rPr>
          <w:t>http://www.ivass.it/ivass/imprese_jsp/HomePage.jsp</w:t>
        </w:r>
      </w:hyperlink>
    </w:p>
    <w:p w14:paraId="7A896E55" w14:textId="319CE3C8" w:rsidR="00364DF1" w:rsidRPr="00E8307F" w:rsidRDefault="0079408A" w:rsidP="00E8307F">
      <w:pPr>
        <w:pBdr>
          <w:top w:val="single" w:sz="4" w:space="1" w:color="auto"/>
          <w:left w:val="single" w:sz="4" w:space="4" w:color="auto"/>
          <w:bottom w:val="single" w:sz="4" w:space="1" w:color="auto"/>
          <w:right w:val="single" w:sz="4" w:space="4" w:color="auto"/>
        </w:pBdr>
        <w:spacing w:line="360" w:lineRule="auto"/>
        <w:jc w:val="left"/>
        <w:rPr>
          <w:rFonts w:asciiTheme="minorHAnsi" w:hAnsiTheme="minorHAnsi" w:cstheme="minorHAnsi"/>
          <w:i/>
          <w:szCs w:val="24"/>
        </w:rPr>
      </w:pPr>
      <w:r w:rsidRPr="004B7C6D">
        <w:rPr>
          <w:rFonts w:asciiTheme="minorHAnsi" w:hAnsiTheme="minorHAnsi" w:cstheme="minorHAnsi"/>
          <w:i/>
          <w:szCs w:val="24"/>
        </w:rPr>
        <w:t xml:space="preserve">N.B.: Si raccomanda di prendere visione del documento denominato </w:t>
      </w:r>
      <w:hyperlink r:id="rId15" w:history="1">
        <w:r w:rsidRPr="004B7C6D">
          <w:rPr>
            <w:rStyle w:val="Collegamentoipertestuale"/>
            <w:rFonts w:asciiTheme="minorHAnsi" w:hAnsiTheme="minorHAnsi" w:cstheme="minorHAnsi"/>
            <w:i/>
            <w:szCs w:val="24"/>
          </w:rPr>
          <w:t>https://www.anticorruzione.it/-/garanzie-finanziarie</w:t>
        </w:r>
      </w:hyperlink>
    </w:p>
    <w:p w14:paraId="0E90DF97" w14:textId="2E74B3D8" w:rsidR="007E5F58" w:rsidRPr="004B7C6D" w:rsidRDefault="00364DF1" w:rsidP="00C30DE8">
      <w:pPr>
        <w:spacing w:line="360" w:lineRule="auto"/>
        <w:ind w:left="66"/>
        <w:rPr>
          <w:rFonts w:asciiTheme="minorHAnsi" w:hAnsiTheme="minorHAnsi" w:cstheme="minorHAnsi"/>
          <w:szCs w:val="24"/>
        </w:rPr>
      </w:pPr>
      <w:r w:rsidRPr="004B7C6D">
        <w:rPr>
          <w:rFonts w:asciiTheme="minorHAnsi" w:hAnsiTheme="minorHAnsi" w:cstheme="minorHAnsi"/>
          <w:szCs w:val="24"/>
        </w:rPr>
        <w:t xml:space="preserve">La garanzia fideiussoria deve essere emessa e firmata da un soggetto in possesso dei poteri necessari per impegnare il garante. </w:t>
      </w:r>
    </w:p>
    <w:p w14:paraId="1FBCDBE9" w14:textId="1112854F" w:rsidR="004C53A8" w:rsidRPr="004B7C6D" w:rsidRDefault="002507BD"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La </w:t>
      </w:r>
      <w:r w:rsidR="00865266" w:rsidRPr="004B7C6D">
        <w:rPr>
          <w:rFonts w:asciiTheme="minorHAnsi" w:hAnsiTheme="minorHAnsi" w:cstheme="minorHAnsi"/>
          <w:szCs w:val="24"/>
        </w:rPr>
        <w:t xml:space="preserve">fideiussione </w:t>
      </w:r>
      <w:r w:rsidR="00870286" w:rsidRPr="004B7C6D">
        <w:rPr>
          <w:rFonts w:asciiTheme="minorHAnsi" w:hAnsiTheme="minorHAnsi" w:cstheme="minorHAnsi"/>
          <w:szCs w:val="24"/>
        </w:rPr>
        <w:t>deve:</w:t>
      </w:r>
    </w:p>
    <w:p w14:paraId="2B4D2CBF" w14:textId="77777777" w:rsidR="004C53A8" w:rsidRPr="004B7C6D" w:rsidRDefault="00870286">
      <w:pPr>
        <w:numPr>
          <w:ilvl w:val="2"/>
          <w:numId w:val="22"/>
        </w:numPr>
        <w:spacing w:line="360" w:lineRule="auto"/>
        <w:ind w:left="284" w:hanging="284"/>
        <w:rPr>
          <w:rFonts w:asciiTheme="minorHAnsi" w:hAnsiTheme="minorHAnsi" w:cstheme="minorHAnsi"/>
          <w:szCs w:val="24"/>
        </w:rPr>
      </w:pPr>
      <w:r w:rsidRPr="004B7C6D">
        <w:rPr>
          <w:rFonts w:asciiTheme="minorHAnsi" w:hAnsiTheme="minorHAnsi" w:cstheme="minorHAnsi"/>
          <w:szCs w:val="24"/>
        </w:rPr>
        <w:t>contenere espressa menzione dell’oggetto del contratto di appalto e del soggetto garantito (stazione appaltante);</w:t>
      </w:r>
    </w:p>
    <w:p w14:paraId="32A95B9D" w14:textId="3AB8F8F2" w:rsidR="00092FE3" w:rsidRPr="004B7C6D" w:rsidRDefault="00870286">
      <w:pPr>
        <w:numPr>
          <w:ilvl w:val="2"/>
          <w:numId w:val="22"/>
        </w:numPr>
        <w:spacing w:line="360" w:lineRule="auto"/>
        <w:ind w:left="284" w:hanging="284"/>
        <w:rPr>
          <w:rFonts w:asciiTheme="minorHAnsi" w:hAnsiTheme="minorHAnsi" w:cstheme="minorHAnsi"/>
          <w:szCs w:val="24"/>
        </w:rPr>
      </w:pPr>
      <w:r w:rsidRPr="004B7C6D">
        <w:rPr>
          <w:rFonts w:asciiTheme="minorHAnsi" w:hAnsiTheme="minorHAnsi" w:cstheme="minorHAnsi"/>
          <w:szCs w:val="24"/>
        </w:rPr>
        <w:lastRenderedPageBreak/>
        <w:t>essere intestata a tutti gli operatori economici del costituito/costituendo raggruppamento temporaneo o consorzio ordinario o GEIE, ovvero a tutte le imprese retiste che partecipano alla gara ovvero, in caso di consorzi di cui all’</w:t>
      </w:r>
      <w:r w:rsidR="00291685" w:rsidRPr="004B7C6D">
        <w:rPr>
          <w:rFonts w:asciiTheme="minorHAnsi" w:hAnsiTheme="minorHAnsi" w:cstheme="minorHAnsi"/>
          <w:szCs w:val="24"/>
        </w:rPr>
        <w:t>articolo</w:t>
      </w:r>
      <w:r w:rsidR="00533FCD" w:rsidRPr="004B7C6D">
        <w:rPr>
          <w:rFonts w:asciiTheme="minorHAnsi" w:hAnsiTheme="minorHAnsi" w:cstheme="minorHAnsi"/>
          <w:szCs w:val="24"/>
        </w:rPr>
        <w:t xml:space="preserve"> </w:t>
      </w:r>
      <w:r w:rsidR="00500DB0" w:rsidRPr="004B7C6D">
        <w:rPr>
          <w:rFonts w:asciiTheme="minorHAnsi" w:hAnsiTheme="minorHAnsi" w:cstheme="minorHAnsi"/>
          <w:szCs w:val="24"/>
        </w:rPr>
        <w:t>65</w:t>
      </w:r>
      <w:r w:rsidR="00533FCD" w:rsidRPr="004B7C6D">
        <w:rPr>
          <w:rFonts w:asciiTheme="minorHAnsi" w:hAnsiTheme="minorHAnsi" w:cstheme="minorHAnsi"/>
          <w:szCs w:val="24"/>
        </w:rPr>
        <w:t>, comma 2 lettere</w:t>
      </w:r>
      <w:r w:rsidRPr="004B7C6D">
        <w:rPr>
          <w:rFonts w:asciiTheme="minorHAnsi" w:hAnsiTheme="minorHAnsi" w:cstheme="minorHAnsi"/>
          <w:szCs w:val="24"/>
        </w:rPr>
        <w:t xml:space="preserve"> b)</w:t>
      </w:r>
      <w:r w:rsidR="00500DB0" w:rsidRPr="004B7C6D">
        <w:rPr>
          <w:rFonts w:asciiTheme="minorHAnsi" w:hAnsiTheme="minorHAnsi" w:cstheme="minorHAnsi"/>
          <w:szCs w:val="24"/>
        </w:rPr>
        <w:t>,</w:t>
      </w:r>
      <w:r w:rsidRPr="004B7C6D">
        <w:rPr>
          <w:rFonts w:asciiTheme="minorHAnsi" w:hAnsiTheme="minorHAnsi" w:cstheme="minorHAnsi"/>
          <w:szCs w:val="24"/>
        </w:rPr>
        <w:t xml:space="preserve"> c)</w:t>
      </w:r>
      <w:r w:rsidR="00500DB0" w:rsidRPr="004B7C6D">
        <w:rPr>
          <w:rFonts w:asciiTheme="minorHAnsi" w:hAnsiTheme="minorHAnsi" w:cstheme="minorHAnsi"/>
          <w:szCs w:val="24"/>
        </w:rPr>
        <w:t>, d)</w:t>
      </w:r>
      <w:r w:rsidRPr="004B7C6D">
        <w:rPr>
          <w:rFonts w:asciiTheme="minorHAnsi" w:hAnsiTheme="minorHAnsi" w:cstheme="minorHAnsi"/>
          <w:szCs w:val="24"/>
        </w:rPr>
        <w:t xml:space="preserve"> del Codice, al solo consorzio;</w:t>
      </w:r>
    </w:p>
    <w:p w14:paraId="6D7DCBC2" w14:textId="3ACF02C0" w:rsidR="004C53A8" w:rsidRPr="004B7C6D" w:rsidRDefault="00870286">
      <w:pPr>
        <w:numPr>
          <w:ilvl w:val="2"/>
          <w:numId w:val="22"/>
        </w:numPr>
        <w:spacing w:line="360" w:lineRule="auto"/>
        <w:ind w:left="284" w:hanging="284"/>
        <w:rPr>
          <w:rFonts w:asciiTheme="minorHAnsi" w:hAnsiTheme="minorHAnsi" w:cstheme="minorHAnsi"/>
          <w:szCs w:val="24"/>
        </w:rPr>
      </w:pPr>
      <w:r w:rsidRPr="004B7C6D">
        <w:rPr>
          <w:rFonts w:asciiTheme="minorHAnsi" w:hAnsiTheme="minorHAnsi" w:cstheme="minorHAnsi"/>
          <w:szCs w:val="24"/>
        </w:rPr>
        <w:t>essere conforme allo schema tipo approvato con decreto del Ministro dello sviluppo economico del</w:t>
      </w:r>
      <w:r w:rsidR="00865266" w:rsidRPr="004B7C6D">
        <w:rPr>
          <w:rFonts w:asciiTheme="minorHAnsi" w:hAnsiTheme="minorHAnsi" w:cstheme="minorHAnsi"/>
          <w:szCs w:val="24"/>
        </w:rPr>
        <w:t xml:space="preserve"> </w:t>
      </w:r>
      <w:r w:rsidR="00B205AA" w:rsidRPr="004B7C6D">
        <w:rPr>
          <w:rFonts w:asciiTheme="minorHAnsi" w:hAnsiTheme="minorHAnsi" w:cstheme="minorHAnsi"/>
          <w:szCs w:val="24"/>
        </w:rPr>
        <w:t>16 settembre 2022 n. 193</w:t>
      </w:r>
      <w:r w:rsidRPr="004B7C6D">
        <w:rPr>
          <w:rFonts w:asciiTheme="minorHAnsi" w:hAnsiTheme="minorHAnsi" w:cstheme="minorHAnsi"/>
          <w:szCs w:val="24"/>
        </w:rPr>
        <w:t>;</w:t>
      </w:r>
    </w:p>
    <w:p w14:paraId="0DFEC432" w14:textId="370380D9" w:rsidR="004C53A8" w:rsidRPr="004B7C6D" w:rsidRDefault="00870286">
      <w:pPr>
        <w:numPr>
          <w:ilvl w:val="2"/>
          <w:numId w:val="22"/>
        </w:numPr>
        <w:spacing w:line="360" w:lineRule="auto"/>
        <w:ind w:left="284" w:hanging="284"/>
        <w:rPr>
          <w:rFonts w:asciiTheme="minorHAnsi" w:hAnsiTheme="minorHAnsi" w:cstheme="minorHAnsi"/>
          <w:szCs w:val="24"/>
        </w:rPr>
      </w:pPr>
      <w:r w:rsidRPr="004B7C6D">
        <w:rPr>
          <w:rFonts w:asciiTheme="minorHAnsi" w:hAnsiTheme="minorHAnsi" w:cstheme="minorHAnsi"/>
          <w:szCs w:val="24"/>
        </w:rPr>
        <w:t xml:space="preserve">avere validità per </w:t>
      </w:r>
      <w:r w:rsidR="00C30DE8" w:rsidRPr="004B7C6D">
        <w:rPr>
          <w:rFonts w:asciiTheme="minorHAnsi" w:hAnsiTheme="minorHAnsi" w:cstheme="minorHAnsi"/>
          <w:szCs w:val="24"/>
        </w:rPr>
        <w:t>180 giorni</w:t>
      </w:r>
      <w:r w:rsidRPr="004B7C6D">
        <w:rPr>
          <w:rFonts w:asciiTheme="minorHAnsi" w:hAnsiTheme="minorHAnsi" w:cstheme="minorHAnsi"/>
          <w:szCs w:val="24"/>
        </w:rPr>
        <w:t xml:space="preserve"> dalla data di presentazione dell’offerta; </w:t>
      </w:r>
    </w:p>
    <w:p w14:paraId="01B9693E" w14:textId="77777777" w:rsidR="004C53A8" w:rsidRPr="004B7C6D" w:rsidRDefault="00870286">
      <w:pPr>
        <w:numPr>
          <w:ilvl w:val="2"/>
          <w:numId w:val="22"/>
        </w:numPr>
        <w:spacing w:line="360" w:lineRule="auto"/>
        <w:ind w:left="284" w:hanging="284"/>
        <w:rPr>
          <w:rFonts w:asciiTheme="minorHAnsi" w:hAnsiTheme="minorHAnsi" w:cstheme="minorHAnsi"/>
          <w:szCs w:val="24"/>
        </w:rPr>
      </w:pPr>
      <w:r w:rsidRPr="004B7C6D">
        <w:rPr>
          <w:rFonts w:asciiTheme="minorHAnsi" w:hAnsiTheme="minorHAnsi" w:cstheme="minorHAnsi"/>
          <w:szCs w:val="24"/>
        </w:rPr>
        <w:t xml:space="preserve">prevedere espressamente: </w:t>
      </w:r>
    </w:p>
    <w:p w14:paraId="4107100B" w14:textId="5524E11C" w:rsidR="004C53A8" w:rsidRPr="004B7C6D" w:rsidRDefault="00870286">
      <w:pPr>
        <w:numPr>
          <w:ilvl w:val="3"/>
          <w:numId w:val="22"/>
        </w:numPr>
        <w:spacing w:line="360" w:lineRule="auto"/>
        <w:ind w:left="709" w:hanging="425"/>
        <w:rPr>
          <w:rFonts w:asciiTheme="minorHAnsi" w:hAnsiTheme="minorHAnsi" w:cstheme="minorHAnsi"/>
          <w:szCs w:val="24"/>
        </w:rPr>
      </w:pPr>
      <w:r w:rsidRPr="004B7C6D">
        <w:rPr>
          <w:rFonts w:asciiTheme="minorHAnsi" w:hAnsiTheme="minorHAnsi" w:cstheme="minorHAnsi"/>
          <w:szCs w:val="24"/>
        </w:rPr>
        <w:t>la rinuncia al beneficio della preventiva escussione del debitore principale di cui all’</w:t>
      </w:r>
      <w:r w:rsidR="00291685" w:rsidRPr="004B7C6D">
        <w:rPr>
          <w:rFonts w:asciiTheme="minorHAnsi" w:hAnsiTheme="minorHAnsi" w:cstheme="minorHAnsi"/>
          <w:szCs w:val="24"/>
        </w:rPr>
        <w:t>articolo</w:t>
      </w:r>
      <w:r w:rsidRPr="004B7C6D">
        <w:rPr>
          <w:rFonts w:asciiTheme="minorHAnsi" w:hAnsiTheme="minorHAnsi" w:cstheme="minorHAnsi"/>
          <w:szCs w:val="24"/>
        </w:rPr>
        <w:t xml:space="preserve"> 1944 del </w:t>
      </w:r>
      <w:r w:rsidR="00865266" w:rsidRPr="004B7C6D">
        <w:rPr>
          <w:rFonts w:asciiTheme="minorHAnsi" w:hAnsiTheme="minorHAnsi" w:cstheme="minorHAnsi"/>
          <w:szCs w:val="24"/>
        </w:rPr>
        <w:t>Codice civile</w:t>
      </w:r>
      <w:r w:rsidRPr="004B7C6D">
        <w:rPr>
          <w:rFonts w:asciiTheme="minorHAnsi" w:hAnsiTheme="minorHAnsi" w:cstheme="minorHAnsi"/>
          <w:szCs w:val="24"/>
        </w:rPr>
        <w:t xml:space="preserve">; </w:t>
      </w:r>
    </w:p>
    <w:p w14:paraId="46FF4965" w14:textId="5117F8CF" w:rsidR="004C53A8" w:rsidRPr="004B7C6D" w:rsidRDefault="00870286">
      <w:pPr>
        <w:numPr>
          <w:ilvl w:val="3"/>
          <w:numId w:val="22"/>
        </w:numPr>
        <w:spacing w:line="360" w:lineRule="auto"/>
        <w:ind w:left="709" w:hanging="425"/>
        <w:rPr>
          <w:rFonts w:asciiTheme="minorHAnsi" w:hAnsiTheme="minorHAnsi" w:cstheme="minorHAnsi"/>
          <w:szCs w:val="24"/>
        </w:rPr>
      </w:pPr>
      <w:r w:rsidRPr="004B7C6D">
        <w:rPr>
          <w:rFonts w:asciiTheme="minorHAnsi" w:hAnsiTheme="minorHAnsi" w:cstheme="minorHAnsi"/>
          <w:szCs w:val="24"/>
        </w:rPr>
        <w:t>la rinuncia ad eccepire la decorrenza dei termini di cui all’</w:t>
      </w:r>
      <w:r w:rsidR="00291685" w:rsidRPr="004B7C6D">
        <w:rPr>
          <w:rFonts w:asciiTheme="minorHAnsi" w:hAnsiTheme="minorHAnsi" w:cstheme="minorHAnsi"/>
          <w:szCs w:val="24"/>
        </w:rPr>
        <w:t>articolo</w:t>
      </w:r>
      <w:r w:rsidRPr="004B7C6D">
        <w:rPr>
          <w:rFonts w:asciiTheme="minorHAnsi" w:hAnsiTheme="minorHAnsi" w:cstheme="minorHAnsi"/>
          <w:szCs w:val="24"/>
        </w:rPr>
        <w:t xml:space="preserve"> 1957, secondo comma, del </w:t>
      </w:r>
      <w:r w:rsidR="00865266" w:rsidRPr="004B7C6D">
        <w:rPr>
          <w:rFonts w:asciiTheme="minorHAnsi" w:hAnsiTheme="minorHAnsi" w:cstheme="minorHAnsi"/>
          <w:szCs w:val="24"/>
        </w:rPr>
        <w:t>Codice civile</w:t>
      </w:r>
      <w:r w:rsidRPr="004B7C6D">
        <w:rPr>
          <w:rFonts w:asciiTheme="minorHAnsi" w:hAnsiTheme="minorHAnsi" w:cstheme="minorHAnsi"/>
          <w:szCs w:val="24"/>
        </w:rPr>
        <w:t xml:space="preserve">; </w:t>
      </w:r>
    </w:p>
    <w:p w14:paraId="4AAF788A" w14:textId="584A5DD1" w:rsidR="004C53A8" w:rsidRPr="004B7C6D" w:rsidRDefault="00870286">
      <w:pPr>
        <w:numPr>
          <w:ilvl w:val="3"/>
          <w:numId w:val="22"/>
        </w:numPr>
        <w:spacing w:line="360" w:lineRule="auto"/>
        <w:ind w:left="709" w:hanging="425"/>
        <w:rPr>
          <w:rFonts w:asciiTheme="minorHAnsi" w:hAnsiTheme="minorHAnsi" w:cstheme="minorHAnsi"/>
          <w:szCs w:val="24"/>
        </w:rPr>
      </w:pPr>
      <w:r w:rsidRPr="004B7C6D">
        <w:rPr>
          <w:rFonts w:asciiTheme="minorHAnsi" w:hAnsiTheme="minorHAnsi" w:cstheme="minorHAnsi"/>
          <w:szCs w:val="24"/>
        </w:rPr>
        <w:t xml:space="preserve">l’operatività della stessa entro </w:t>
      </w:r>
      <w:r w:rsidR="007E3D24">
        <w:rPr>
          <w:rFonts w:asciiTheme="minorHAnsi" w:hAnsiTheme="minorHAnsi" w:cstheme="minorHAnsi"/>
          <w:szCs w:val="24"/>
        </w:rPr>
        <w:t>15</w:t>
      </w:r>
      <w:r w:rsidRPr="004B7C6D">
        <w:rPr>
          <w:rFonts w:asciiTheme="minorHAnsi" w:hAnsiTheme="minorHAnsi" w:cstheme="minorHAnsi"/>
          <w:szCs w:val="24"/>
        </w:rPr>
        <w:t xml:space="preserve"> giorni a semplice richiesta scritta della stazione appaltante</w:t>
      </w:r>
      <w:r w:rsidR="002507BD" w:rsidRPr="004B7C6D">
        <w:rPr>
          <w:rFonts w:asciiTheme="minorHAnsi" w:hAnsiTheme="minorHAnsi" w:cstheme="minorHAnsi"/>
          <w:szCs w:val="24"/>
        </w:rPr>
        <w:t>.</w:t>
      </w:r>
      <w:r w:rsidRPr="004B7C6D">
        <w:rPr>
          <w:rFonts w:asciiTheme="minorHAnsi" w:hAnsiTheme="minorHAnsi" w:cstheme="minorHAnsi"/>
          <w:szCs w:val="24"/>
        </w:rPr>
        <w:t xml:space="preserve"> </w:t>
      </w:r>
    </w:p>
    <w:p w14:paraId="6235AC44" w14:textId="0FF18C98" w:rsidR="004C53A8"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In caso di richiesta di estensione della durata e validità dell’offerta e della garanzia fideiussoria, il concorrente </w:t>
      </w:r>
      <w:r w:rsidR="00D74FA2" w:rsidRPr="004B7C6D">
        <w:rPr>
          <w:rFonts w:asciiTheme="minorHAnsi" w:hAnsiTheme="minorHAnsi" w:cstheme="minorHAnsi"/>
          <w:color w:val="000000" w:themeColor="text1"/>
          <w:szCs w:val="24"/>
        </w:rPr>
        <w:t>potrà produrre</w:t>
      </w:r>
      <w:r w:rsidRPr="004B7C6D">
        <w:rPr>
          <w:rFonts w:asciiTheme="minorHAnsi" w:hAnsiTheme="minorHAnsi" w:cstheme="minorHAnsi"/>
          <w:color w:val="000000" w:themeColor="text1"/>
          <w:szCs w:val="24"/>
        </w:rPr>
        <w:t xml:space="preserve"> </w:t>
      </w:r>
      <w:r w:rsidR="0040308B" w:rsidRPr="004B7C6D">
        <w:rPr>
          <w:rFonts w:asciiTheme="minorHAnsi" w:hAnsiTheme="minorHAnsi" w:cstheme="minorHAnsi"/>
          <w:szCs w:val="24"/>
        </w:rPr>
        <w:t xml:space="preserve">nelle medesime forme di cui sopra </w:t>
      </w:r>
      <w:r w:rsidRPr="004B7C6D">
        <w:rPr>
          <w:rFonts w:asciiTheme="minorHAnsi" w:hAnsiTheme="minorHAnsi" w:cstheme="minorHAnsi"/>
          <w:szCs w:val="24"/>
        </w:rPr>
        <w:t xml:space="preserve">una nuova garanzia provvisoria </w:t>
      </w:r>
      <w:r w:rsidR="00D74FA2" w:rsidRPr="004B7C6D">
        <w:rPr>
          <w:rFonts w:asciiTheme="minorHAnsi" w:hAnsiTheme="minorHAnsi" w:cstheme="minorHAnsi"/>
          <w:szCs w:val="24"/>
        </w:rPr>
        <w:t xml:space="preserve">del medesimo o </w:t>
      </w:r>
      <w:r w:rsidRPr="004B7C6D">
        <w:rPr>
          <w:rFonts w:asciiTheme="minorHAnsi" w:hAnsiTheme="minorHAnsi" w:cstheme="minorHAnsi"/>
          <w:szCs w:val="24"/>
        </w:rPr>
        <w:t>di altro garante, in sostituzione della precedente, a condizione che abbia espressa decorrenza dalla data di presentazione dell’offerta</w:t>
      </w:r>
      <w:r w:rsidR="00D74FA2" w:rsidRPr="004B7C6D">
        <w:rPr>
          <w:rFonts w:asciiTheme="minorHAnsi" w:hAnsiTheme="minorHAnsi" w:cstheme="minorHAnsi"/>
          <w:szCs w:val="24"/>
        </w:rPr>
        <w:t>.</w:t>
      </w:r>
    </w:p>
    <w:p w14:paraId="5443A3D4" w14:textId="607FD06A" w:rsidR="00B95FCA" w:rsidRPr="004B7C6D" w:rsidRDefault="00B95FCA" w:rsidP="001B2F25">
      <w:pPr>
        <w:spacing w:line="360" w:lineRule="auto"/>
        <w:rPr>
          <w:rFonts w:asciiTheme="minorHAnsi" w:hAnsiTheme="minorHAnsi" w:cstheme="minorHAnsi"/>
          <w:szCs w:val="24"/>
        </w:rPr>
      </w:pPr>
      <w:r w:rsidRPr="004B7C6D">
        <w:rPr>
          <w:rFonts w:asciiTheme="minorHAnsi" w:hAnsiTheme="minorHAnsi" w:cstheme="minorHAnsi"/>
          <w:szCs w:val="24"/>
        </w:rPr>
        <w:t>Ai sensi dell’art. 106</w:t>
      </w:r>
      <w:r w:rsidR="00260794" w:rsidRPr="004B7C6D">
        <w:rPr>
          <w:rFonts w:asciiTheme="minorHAnsi" w:hAnsiTheme="minorHAnsi" w:cstheme="minorHAnsi"/>
          <w:szCs w:val="24"/>
        </w:rPr>
        <w:t>,</w:t>
      </w:r>
      <w:r w:rsidRPr="004B7C6D">
        <w:rPr>
          <w:rFonts w:asciiTheme="minorHAnsi" w:hAnsiTheme="minorHAnsi" w:cstheme="minorHAnsi"/>
          <w:szCs w:val="24"/>
        </w:rPr>
        <w:t xml:space="preserve"> comma 8</w:t>
      </w:r>
      <w:r w:rsidR="00260794" w:rsidRPr="004B7C6D">
        <w:rPr>
          <w:rFonts w:asciiTheme="minorHAnsi" w:hAnsiTheme="minorHAnsi" w:cstheme="minorHAnsi"/>
          <w:szCs w:val="24"/>
        </w:rPr>
        <w:t>,</w:t>
      </w:r>
      <w:r w:rsidRPr="004B7C6D">
        <w:rPr>
          <w:rFonts w:asciiTheme="minorHAnsi" w:hAnsiTheme="minorHAnsi" w:cstheme="minorHAnsi"/>
          <w:szCs w:val="24"/>
        </w:rPr>
        <w:t xml:space="preserve"> del Codice l’importo della garanzia è ridotto nei termini di seguito indicati</w:t>
      </w:r>
      <w:r w:rsidR="00AA4E06" w:rsidRPr="004B7C6D">
        <w:rPr>
          <w:rFonts w:asciiTheme="minorHAnsi" w:hAnsiTheme="minorHAnsi" w:cstheme="minorHAnsi"/>
          <w:szCs w:val="24"/>
        </w:rPr>
        <w:t>.</w:t>
      </w:r>
    </w:p>
    <w:p w14:paraId="79A737AA" w14:textId="4AF6E430" w:rsidR="00F37AB2" w:rsidRPr="004B7C6D" w:rsidRDefault="00B95FCA">
      <w:pPr>
        <w:pStyle w:val="Paragrafoelenco"/>
        <w:numPr>
          <w:ilvl w:val="1"/>
          <w:numId w:val="34"/>
        </w:numPr>
        <w:spacing w:line="360" w:lineRule="auto"/>
        <w:ind w:left="284"/>
        <w:rPr>
          <w:rFonts w:asciiTheme="minorHAnsi" w:hAnsiTheme="minorHAnsi" w:cstheme="minorHAnsi"/>
          <w:szCs w:val="24"/>
        </w:rPr>
      </w:pPr>
      <w:r w:rsidRPr="004B7C6D">
        <w:rPr>
          <w:rFonts w:asciiTheme="minorHAnsi" w:hAnsiTheme="minorHAnsi" w:cstheme="minorHAnsi"/>
          <w:szCs w:val="24"/>
        </w:rPr>
        <w:t xml:space="preserve">Riduzione del 30% in caso di possesso della certificazione di qualità conforme alle norme europee della serie UNI CEI ISO 9000. </w:t>
      </w:r>
      <w:r w:rsidR="00F37AB2" w:rsidRPr="004B7C6D">
        <w:rPr>
          <w:rFonts w:asciiTheme="minorHAnsi" w:hAnsiTheme="minorHAnsi" w:cstheme="minorHAnsi"/>
          <w:szCs w:val="24"/>
        </w:rPr>
        <w:t>In caso di partecipazione in forma associata, la riduzione si ottiene:</w:t>
      </w:r>
    </w:p>
    <w:p w14:paraId="2C622A87" w14:textId="67AB1722" w:rsidR="004E0358" w:rsidRPr="004B7C6D" w:rsidRDefault="00FD0C04">
      <w:pPr>
        <w:pStyle w:val="Paragrafoelenco"/>
        <w:numPr>
          <w:ilvl w:val="1"/>
          <w:numId w:val="24"/>
        </w:numPr>
        <w:spacing w:line="360" w:lineRule="auto"/>
        <w:ind w:left="567" w:hanging="284"/>
        <w:rPr>
          <w:rFonts w:asciiTheme="minorHAnsi" w:hAnsiTheme="minorHAnsi" w:cstheme="minorHAnsi"/>
          <w:szCs w:val="24"/>
        </w:rPr>
      </w:pPr>
      <w:r w:rsidRPr="004B7C6D">
        <w:rPr>
          <w:rFonts w:asciiTheme="minorHAnsi" w:hAnsiTheme="minorHAnsi" w:cstheme="minorHAnsi"/>
          <w:szCs w:val="24"/>
        </w:rPr>
        <w:t>per i</w:t>
      </w:r>
      <w:r w:rsidR="004E0358" w:rsidRPr="004B7C6D">
        <w:rPr>
          <w:rFonts w:asciiTheme="minorHAnsi" w:hAnsiTheme="minorHAnsi" w:cstheme="minorHAnsi"/>
          <w:szCs w:val="24"/>
        </w:rPr>
        <w:t xml:space="preserve"> soggetti di cui all’articolo </w:t>
      </w:r>
      <w:r w:rsidR="00856A9A" w:rsidRPr="004B7C6D">
        <w:rPr>
          <w:rFonts w:asciiTheme="minorHAnsi" w:hAnsiTheme="minorHAnsi" w:cstheme="minorHAnsi"/>
          <w:szCs w:val="24"/>
        </w:rPr>
        <w:t>65</w:t>
      </w:r>
      <w:r w:rsidR="004E0358" w:rsidRPr="004B7C6D">
        <w:rPr>
          <w:rFonts w:asciiTheme="minorHAnsi" w:hAnsiTheme="minorHAnsi" w:cstheme="minorHAnsi"/>
          <w:szCs w:val="24"/>
        </w:rPr>
        <w:t xml:space="preserve">, comma 2, lettere e), f), g), </w:t>
      </w:r>
      <w:r w:rsidR="009F1AE0" w:rsidRPr="004B7C6D">
        <w:rPr>
          <w:rFonts w:asciiTheme="minorHAnsi" w:hAnsiTheme="minorHAnsi" w:cstheme="minorHAnsi"/>
          <w:szCs w:val="24"/>
        </w:rPr>
        <w:t xml:space="preserve">h) </w:t>
      </w:r>
      <w:r w:rsidR="004E0358" w:rsidRPr="004B7C6D">
        <w:rPr>
          <w:rFonts w:asciiTheme="minorHAnsi" w:hAnsiTheme="minorHAnsi" w:cstheme="minorHAnsi"/>
          <w:szCs w:val="24"/>
        </w:rPr>
        <w:t>del Codice solo se tutt</w:t>
      </w:r>
      <w:r w:rsidR="00AA65BA" w:rsidRPr="004B7C6D">
        <w:rPr>
          <w:rFonts w:asciiTheme="minorHAnsi" w:hAnsiTheme="minorHAnsi" w:cstheme="minorHAnsi"/>
          <w:szCs w:val="24"/>
        </w:rPr>
        <w:t xml:space="preserve">i soggetti </w:t>
      </w:r>
      <w:r w:rsidR="004E0358" w:rsidRPr="004B7C6D">
        <w:rPr>
          <w:rFonts w:asciiTheme="minorHAnsi" w:hAnsiTheme="minorHAnsi" w:cstheme="minorHAnsi"/>
          <w:szCs w:val="24"/>
        </w:rPr>
        <w:t>che costituiscono il raggruppamento, consorzio ordinario o GEIE o</w:t>
      </w:r>
      <w:r w:rsidR="009F1AE0" w:rsidRPr="004B7C6D">
        <w:rPr>
          <w:rFonts w:asciiTheme="minorHAnsi" w:hAnsiTheme="minorHAnsi" w:cstheme="minorHAnsi"/>
          <w:szCs w:val="24"/>
        </w:rPr>
        <w:t xml:space="preserve"> </w:t>
      </w:r>
      <w:r w:rsidR="004E0358" w:rsidRPr="004B7C6D">
        <w:rPr>
          <w:rFonts w:asciiTheme="minorHAnsi" w:hAnsiTheme="minorHAnsi" w:cstheme="minorHAnsi"/>
          <w:szCs w:val="24"/>
        </w:rPr>
        <w:t>tutte le imprese retiste che partecipano alla gara</w:t>
      </w:r>
      <w:r w:rsidR="007E3D24">
        <w:rPr>
          <w:rFonts w:asciiTheme="minorHAnsi" w:hAnsiTheme="minorHAnsi" w:cstheme="minorHAnsi"/>
          <w:szCs w:val="24"/>
        </w:rPr>
        <w:t>,</w:t>
      </w:r>
      <w:r w:rsidR="004E0358" w:rsidRPr="004B7C6D">
        <w:rPr>
          <w:rFonts w:asciiTheme="minorHAnsi" w:hAnsiTheme="minorHAnsi" w:cstheme="minorHAnsi"/>
          <w:szCs w:val="24"/>
        </w:rPr>
        <w:t xml:space="preserve"> siano in possesso della certificazione;</w:t>
      </w:r>
    </w:p>
    <w:p w14:paraId="34344392" w14:textId="6EA65EEF" w:rsidR="00690F06" w:rsidRPr="00DE4252" w:rsidRDefault="00FD0C04" w:rsidP="00DE4252">
      <w:pPr>
        <w:pStyle w:val="Paragrafoelenco"/>
        <w:numPr>
          <w:ilvl w:val="1"/>
          <w:numId w:val="24"/>
        </w:numPr>
        <w:spacing w:line="360" w:lineRule="auto"/>
        <w:ind w:left="567" w:hanging="284"/>
        <w:rPr>
          <w:rFonts w:asciiTheme="minorHAnsi" w:hAnsiTheme="minorHAnsi" w:cstheme="minorHAnsi"/>
          <w:szCs w:val="24"/>
        </w:rPr>
      </w:pPr>
      <w:r w:rsidRPr="007E3D24">
        <w:rPr>
          <w:rFonts w:asciiTheme="minorHAnsi" w:hAnsiTheme="minorHAnsi" w:cstheme="minorHAnsi"/>
          <w:szCs w:val="24"/>
        </w:rPr>
        <w:t>per i</w:t>
      </w:r>
      <w:r w:rsidR="004E0358" w:rsidRPr="007E3D24">
        <w:rPr>
          <w:rFonts w:asciiTheme="minorHAnsi" w:hAnsiTheme="minorHAnsi" w:cstheme="minorHAnsi"/>
          <w:szCs w:val="24"/>
        </w:rPr>
        <w:t xml:space="preserve"> consorzi di cui all’articolo </w:t>
      </w:r>
      <w:r w:rsidR="00856A9A" w:rsidRPr="007E3D24">
        <w:rPr>
          <w:rFonts w:asciiTheme="minorHAnsi" w:hAnsiTheme="minorHAnsi" w:cstheme="minorHAnsi"/>
          <w:szCs w:val="24"/>
        </w:rPr>
        <w:t>65</w:t>
      </w:r>
      <w:r w:rsidR="004E0358" w:rsidRPr="007E3D24">
        <w:rPr>
          <w:rFonts w:asciiTheme="minorHAnsi" w:hAnsiTheme="minorHAnsi" w:cstheme="minorHAnsi"/>
          <w:szCs w:val="24"/>
        </w:rPr>
        <w:t>, comma 2, lettere b)</w:t>
      </w:r>
      <w:r w:rsidR="009F1AE0" w:rsidRPr="007E3D24">
        <w:rPr>
          <w:rFonts w:asciiTheme="minorHAnsi" w:hAnsiTheme="minorHAnsi" w:cstheme="minorHAnsi"/>
          <w:szCs w:val="24"/>
        </w:rPr>
        <w:t xml:space="preserve">, c), d) </w:t>
      </w:r>
      <w:r w:rsidR="004E0358" w:rsidRPr="007E3D24">
        <w:rPr>
          <w:rFonts w:asciiTheme="minorHAnsi" w:hAnsiTheme="minorHAnsi" w:cstheme="minorHAnsi"/>
          <w:szCs w:val="24"/>
        </w:rPr>
        <w:t>del Codice</w:t>
      </w:r>
      <w:r w:rsidR="007E3D24">
        <w:rPr>
          <w:rFonts w:asciiTheme="minorHAnsi" w:hAnsiTheme="minorHAnsi" w:cstheme="minorHAnsi"/>
          <w:szCs w:val="24"/>
        </w:rPr>
        <w:t>:</w:t>
      </w:r>
      <w:r w:rsidR="00DE4252">
        <w:rPr>
          <w:rFonts w:asciiTheme="minorHAnsi" w:hAnsiTheme="minorHAnsi" w:cstheme="minorHAnsi"/>
          <w:szCs w:val="24"/>
        </w:rPr>
        <w:t xml:space="preserve"> </w:t>
      </w:r>
      <w:r w:rsidR="00690F06" w:rsidRPr="00DE4252">
        <w:rPr>
          <w:rFonts w:asciiTheme="minorHAnsi" w:hAnsiTheme="minorHAnsi" w:cstheme="minorHAnsi"/>
          <w:szCs w:val="24"/>
        </w:rPr>
        <w:t>s</w:t>
      </w:r>
      <w:r w:rsidR="00690F06" w:rsidRPr="00DE4252">
        <w:rPr>
          <w:rFonts w:asciiTheme="minorHAnsi" w:hAnsiTheme="minorHAnsi" w:cstheme="minorHAnsi"/>
          <w:bCs/>
          <w:szCs w:val="24"/>
        </w:rPr>
        <w:t>e il Consorzio ha dichiarato in fase di offerta che intende eseguire</w:t>
      </w:r>
      <w:r w:rsidR="007E3D24" w:rsidRPr="00DE4252">
        <w:rPr>
          <w:rFonts w:asciiTheme="minorHAnsi" w:hAnsiTheme="minorHAnsi" w:cstheme="minorHAnsi"/>
          <w:bCs/>
          <w:szCs w:val="24"/>
        </w:rPr>
        <w:t xml:space="preserve"> le prestazioni</w:t>
      </w:r>
      <w:r w:rsidR="00690F06" w:rsidRPr="00DE4252">
        <w:rPr>
          <w:rFonts w:asciiTheme="minorHAnsi" w:hAnsiTheme="minorHAnsi" w:cstheme="minorHAnsi"/>
          <w:bCs/>
          <w:szCs w:val="24"/>
        </w:rPr>
        <w:t xml:space="preserve"> con risorse proprie, sol</w:t>
      </w:r>
      <w:r w:rsidR="00FE4368" w:rsidRPr="00DE4252">
        <w:rPr>
          <w:rFonts w:asciiTheme="minorHAnsi" w:hAnsiTheme="minorHAnsi" w:cstheme="minorHAnsi"/>
          <w:bCs/>
          <w:szCs w:val="24"/>
        </w:rPr>
        <w:t xml:space="preserve">o </w:t>
      </w:r>
      <w:r w:rsidR="00690F06" w:rsidRPr="00DE4252">
        <w:rPr>
          <w:rFonts w:asciiTheme="minorHAnsi" w:hAnsiTheme="minorHAnsi" w:cstheme="minorHAnsi"/>
          <w:bCs/>
          <w:szCs w:val="24"/>
        </w:rPr>
        <w:t>se il Consorzio possiede la predetta certificazione; se  il Consorzio ha indicato in fase di offerta che intende assegnare</w:t>
      </w:r>
      <w:r w:rsidR="00690F06" w:rsidRPr="00DE4252">
        <w:rPr>
          <w:rFonts w:asciiTheme="minorHAnsi" w:hAnsiTheme="minorHAnsi" w:cstheme="minorHAnsi"/>
          <w:szCs w:val="24"/>
        </w:rPr>
        <w:t xml:space="preserve"> parte delle prestazioni a una o più consorziate individuate nell’offerta</w:t>
      </w:r>
      <w:r w:rsidR="00766861" w:rsidRPr="00DE4252">
        <w:rPr>
          <w:rFonts w:asciiTheme="minorHAnsi" w:hAnsiTheme="minorHAnsi" w:cstheme="minorHAnsi"/>
          <w:szCs w:val="24"/>
        </w:rPr>
        <w:t xml:space="preserve">, solo se sia </w:t>
      </w:r>
      <w:r w:rsidR="00690F06" w:rsidRPr="00DE4252">
        <w:rPr>
          <w:rFonts w:asciiTheme="minorHAnsi" w:hAnsiTheme="minorHAnsi" w:cstheme="minorHAnsi"/>
          <w:szCs w:val="24"/>
        </w:rPr>
        <w:t xml:space="preserve">il Consorzio </w:t>
      </w:r>
      <w:r w:rsidR="00766861" w:rsidRPr="00DE4252">
        <w:rPr>
          <w:rFonts w:asciiTheme="minorHAnsi" w:hAnsiTheme="minorHAnsi" w:cstheme="minorHAnsi"/>
          <w:szCs w:val="24"/>
        </w:rPr>
        <w:t>sia la consorziata designata</w:t>
      </w:r>
      <w:r w:rsidR="007E3D24" w:rsidRPr="00DE4252">
        <w:rPr>
          <w:rFonts w:asciiTheme="minorHAnsi" w:hAnsiTheme="minorHAnsi" w:cstheme="minorHAnsi"/>
          <w:szCs w:val="24"/>
        </w:rPr>
        <w:t>,</w:t>
      </w:r>
      <w:r w:rsidR="00766861" w:rsidRPr="00DE4252">
        <w:rPr>
          <w:rFonts w:asciiTheme="minorHAnsi" w:hAnsiTheme="minorHAnsi" w:cstheme="minorHAnsi"/>
          <w:szCs w:val="24"/>
        </w:rPr>
        <w:t xml:space="preserve"> posseggono la predetta certificazione</w:t>
      </w:r>
      <w:r w:rsidR="00445C59" w:rsidRPr="00DE4252">
        <w:rPr>
          <w:rFonts w:asciiTheme="minorHAnsi" w:hAnsiTheme="minorHAnsi" w:cstheme="minorHAnsi"/>
          <w:szCs w:val="24"/>
        </w:rPr>
        <w:t xml:space="preserve">, </w:t>
      </w:r>
      <w:r w:rsidR="00766861" w:rsidRPr="00DE4252">
        <w:rPr>
          <w:rFonts w:asciiTheme="minorHAnsi" w:hAnsiTheme="minorHAnsi" w:cstheme="minorHAnsi"/>
          <w:szCs w:val="24"/>
        </w:rPr>
        <w:t>o in alternativa</w:t>
      </w:r>
      <w:r w:rsidR="00260794" w:rsidRPr="00DE4252">
        <w:rPr>
          <w:rFonts w:asciiTheme="minorHAnsi" w:hAnsiTheme="minorHAnsi" w:cstheme="minorHAnsi"/>
          <w:szCs w:val="24"/>
        </w:rPr>
        <w:t>,</w:t>
      </w:r>
      <w:r w:rsidR="00766861" w:rsidRPr="00DE4252">
        <w:rPr>
          <w:rFonts w:asciiTheme="minorHAnsi" w:hAnsiTheme="minorHAnsi" w:cstheme="minorHAnsi"/>
          <w:i/>
          <w:szCs w:val="24"/>
        </w:rPr>
        <w:t xml:space="preserve"> </w:t>
      </w:r>
      <w:r w:rsidR="00EC088D" w:rsidRPr="00DE4252">
        <w:rPr>
          <w:rFonts w:asciiTheme="minorHAnsi" w:hAnsiTheme="minorHAnsi" w:cstheme="minorHAnsi"/>
          <w:szCs w:val="24"/>
        </w:rPr>
        <w:t>se il solo</w:t>
      </w:r>
      <w:r w:rsidR="00690F06" w:rsidRPr="00DE4252">
        <w:rPr>
          <w:rFonts w:asciiTheme="minorHAnsi" w:hAnsiTheme="minorHAnsi" w:cstheme="minorHAnsi"/>
          <w:szCs w:val="24"/>
        </w:rPr>
        <w:t xml:space="preserve"> Consorzio possiede l</w:t>
      </w:r>
      <w:r w:rsidR="00766861" w:rsidRPr="00DE4252">
        <w:rPr>
          <w:rFonts w:asciiTheme="minorHAnsi" w:hAnsiTheme="minorHAnsi" w:cstheme="minorHAnsi"/>
          <w:szCs w:val="24"/>
        </w:rPr>
        <w:t>a predetta certificazione e l’ambito di certificazione del suo sistema gestionale include la verifica che l’erogazione della prestazione da parte della consorziata rispetti gli standard fissati dalla certificazione</w:t>
      </w:r>
      <w:r w:rsidR="006A4C81" w:rsidRPr="00DE4252">
        <w:rPr>
          <w:rFonts w:asciiTheme="minorHAnsi" w:hAnsiTheme="minorHAnsi" w:cstheme="minorHAnsi"/>
          <w:szCs w:val="24"/>
        </w:rPr>
        <w:t>.</w:t>
      </w:r>
      <w:r w:rsidR="00766861" w:rsidRPr="00DE4252">
        <w:rPr>
          <w:rFonts w:asciiTheme="minorHAnsi" w:hAnsiTheme="minorHAnsi" w:cstheme="minorHAnsi"/>
          <w:szCs w:val="24"/>
        </w:rPr>
        <w:t xml:space="preserve"> </w:t>
      </w:r>
    </w:p>
    <w:p w14:paraId="29D20139" w14:textId="77777777" w:rsidR="00AA4E06" w:rsidRPr="004B7C6D" w:rsidRDefault="00B95FCA">
      <w:pPr>
        <w:pStyle w:val="Paragrafoelenco"/>
        <w:numPr>
          <w:ilvl w:val="1"/>
          <w:numId w:val="34"/>
        </w:numPr>
        <w:spacing w:line="360" w:lineRule="auto"/>
        <w:ind w:left="284"/>
        <w:rPr>
          <w:rFonts w:asciiTheme="minorHAnsi" w:hAnsiTheme="minorHAnsi" w:cstheme="minorHAnsi"/>
          <w:szCs w:val="24"/>
        </w:rPr>
      </w:pPr>
      <w:r w:rsidRPr="004B7C6D">
        <w:rPr>
          <w:rFonts w:asciiTheme="minorHAnsi" w:hAnsiTheme="minorHAnsi" w:cstheme="minorHAnsi"/>
          <w:szCs w:val="24"/>
        </w:rPr>
        <w:lastRenderedPageBreak/>
        <w:t>Riduzione del 50% in caso di partecipazione di micro, piccole e medie imprese e di raggruppamenti di operatori economici o consorzi ordinari costituiti esclusivamente da micro, piccole e medie imprese. Tale riduzione non è cumulabile con quell</w:t>
      </w:r>
      <w:r w:rsidR="00AA4E06" w:rsidRPr="004B7C6D">
        <w:rPr>
          <w:rFonts w:asciiTheme="minorHAnsi" w:hAnsiTheme="minorHAnsi" w:cstheme="minorHAnsi"/>
          <w:szCs w:val="24"/>
        </w:rPr>
        <w:t>a</w:t>
      </w:r>
      <w:r w:rsidRPr="004B7C6D">
        <w:rPr>
          <w:rFonts w:asciiTheme="minorHAnsi" w:hAnsiTheme="minorHAnsi" w:cstheme="minorHAnsi"/>
          <w:szCs w:val="24"/>
        </w:rPr>
        <w:t xml:space="preserve"> indicata alla lett</w:t>
      </w:r>
      <w:r w:rsidR="00AA4E06" w:rsidRPr="004B7C6D">
        <w:rPr>
          <w:rFonts w:asciiTheme="minorHAnsi" w:hAnsiTheme="minorHAnsi" w:cstheme="minorHAnsi"/>
          <w:szCs w:val="24"/>
        </w:rPr>
        <w:t>.</w:t>
      </w:r>
      <w:r w:rsidRPr="004B7C6D">
        <w:rPr>
          <w:rFonts w:asciiTheme="minorHAnsi" w:hAnsiTheme="minorHAnsi" w:cstheme="minorHAnsi"/>
          <w:szCs w:val="24"/>
        </w:rPr>
        <w:t xml:space="preserve"> a).</w:t>
      </w:r>
    </w:p>
    <w:p w14:paraId="4EE93E30" w14:textId="3472DE85" w:rsidR="00AA65BA" w:rsidRPr="004B7C6D" w:rsidRDefault="00B95FCA">
      <w:pPr>
        <w:pStyle w:val="Paragrafoelenco"/>
        <w:numPr>
          <w:ilvl w:val="1"/>
          <w:numId w:val="34"/>
        </w:numPr>
        <w:spacing w:line="360" w:lineRule="auto"/>
        <w:ind w:left="284"/>
        <w:rPr>
          <w:rFonts w:asciiTheme="minorHAnsi" w:hAnsiTheme="minorHAnsi" w:cstheme="minorHAnsi"/>
          <w:szCs w:val="24"/>
        </w:rPr>
      </w:pPr>
      <w:r w:rsidRPr="004B7C6D">
        <w:rPr>
          <w:rFonts w:asciiTheme="minorHAnsi" w:hAnsiTheme="minorHAnsi" w:cstheme="minorHAnsi"/>
          <w:szCs w:val="24"/>
        </w:rPr>
        <w:t>Riduzione</w:t>
      </w:r>
      <w:r w:rsidR="00AA4E06" w:rsidRPr="004B7C6D">
        <w:rPr>
          <w:rFonts w:asciiTheme="minorHAnsi" w:hAnsiTheme="minorHAnsi" w:cstheme="minorHAnsi"/>
          <w:szCs w:val="24"/>
        </w:rPr>
        <w:t xml:space="preserve"> del 20%</w:t>
      </w:r>
      <w:r w:rsidR="00C30DE8" w:rsidRPr="004B7C6D">
        <w:rPr>
          <w:rFonts w:asciiTheme="minorHAnsi" w:hAnsiTheme="minorHAnsi" w:cstheme="minorHAnsi"/>
          <w:szCs w:val="24"/>
        </w:rPr>
        <w:t xml:space="preserve"> </w:t>
      </w:r>
      <w:r w:rsidR="00AA4E06" w:rsidRPr="004B7C6D">
        <w:rPr>
          <w:rFonts w:asciiTheme="minorHAnsi" w:hAnsiTheme="minorHAnsi" w:cstheme="minorHAnsi"/>
          <w:szCs w:val="24"/>
        </w:rPr>
        <w:t>in caso di possesso di una o più delle seguenti certificazioni/marchi</w:t>
      </w:r>
      <w:r w:rsidR="00C30DE8" w:rsidRPr="004B7C6D">
        <w:rPr>
          <w:rFonts w:asciiTheme="minorHAnsi" w:hAnsiTheme="minorHAnsi" w:cstheme="minorHAnsi"/>
          <w:szCs w:val="24"/>
        </w:rPr>
        <w:t xml:space="preserve"> </w:t>
      </w:r>
      <w:r w:rsidR="00AA4E06" w:rsidRPr="004B7C6D">
        <w:rPr>
          <w:rFonts w:asciiTheme="minorHAnsi" w:hAnsiTheme="minorHAnsi" w:cstheme="minorHAnsi"/>
          <w:szCs w:val="24"/>
        </w:rPr>
        <w:t>tra quelle indicate all’allegato II.13 del codice. Tale riduzione è cumulabile con quelle indicate alle lett. a) e b).</w:t>
      </w:r>
      <w:r w:rsidR="00AA65BA" w:rsidRPr="004B7C6D">
        <w:rPr>
          <w:rFonts w:asciiTheme="minorHAnsi" w:hAnsiTheme="minorHAnsi" w:cstheme="minorHAnsi"/>
          <w:szCs w:val="24"/>
        </w:rPr>
        <w:t xml:space="preserve"> </w:t>
      </w:r>
      <w:r w:rsidR="00AA4E06" w:rsidRPr="004B7C6D">
        <w:rPr>
          <w:rFonts w:asciiTheme="minorHAnsi" w:hAnsiTheme="minorHAnsi" w:cstheme="minorHAnsi"/>
          <w:szCs w:val="24"/>
        </w:rPr>
        <w:t xml:space="preserve">In caso di partecipazione in forma associata la riduzione </w:t>
      </w:r>
      <w:r w:rsidR="00AA65BA" w:rsidRPr="004B7C6D">
        <w:rPr>
          <w:rFonts w:asciiTheme="minorHAnsi" w:hAnsiTheme="minorHAnsi" w:cstheme="minorHAnsi"/>
          <w:szCs w:val="24"/>
        </w:rPr>
        <w:t>si ottiene:</w:t>
      </w:r>
    </w:p>
    <w:p w14:paraId="41DE4374" w14:textId="29A36206" w:rsidR="00AA65BA" w:rsidRPr="004B7C6D" w:rsidRDefault="00AA65BA">
      <w:pPr>
        <w:pStyle w:val="Paragrafoelenco"/>
        <w:numPr>
          <w:ilvl w:val="1"/>
          <w:numId w:val="24"/>
        </w:numPr>
        <w:spacing w:line="360" w:lineRule="auto"/>
        <w:ind w:left="567" w:hanging="284"/>
        <w:rPr>
          <w:rFonts w:asciiTheme="minorHAnsi" w:hAnsiTheme="minorHAnsi" w:cstheme="minorHAnsi"/>
          <w:szCs w:val="24"/>
        </w:rPr>
      </w:pPr>
      <w:r w:rsidRPr="004B7C6D">
        <w:rPr>
          <w:rFonts w:asciiTheme="minorHAnsi" w:hAnsiTheme="minorHAnsi" w:cstheme="minorHAnsi"/>
          <w:szCs w:val="24"/>
        </w:rPr>
        <w:t>per i soggetti di cui all’articolo 65, comma 2, lettere e), f), g), h) del Codice se uno dei soggetti che costituiscono il raggruppamento, consorzio ordinario o GEIE o una delle imprese retiste che partecipano alla gara sia in possesso della certificazione;</w:t>
      </w:r>
    </w:p>
    <w:p w14:paraId="66C72A4B" w14:textId="3AEE1E00" w:rsidR="00F37AB2" w:rsidRPr="00E8307F" w:rsidRDefault="00AA65BA">
      <w:pPr>
        <w:pStyle w:val="Paragrafoelenco"/>
        <w:numPr>
          <w:ilvl w:val="1"/>
          <w:numId w:val="24"/>
        </w:numPr>
        <w:spacing w:line="360" w:lineRule="auto"/>
        <w:ind w:left="567" w:hanging="284"/>
        <w:rPr>
          <w:rFonts w:asciiTheme="minorHAnsi" w:hAnsiTheme="minorHAnsi" w:cstheme="minorHAnsi"/>
          <w:szCs w:val="24"/>
        </w:rPr>
      </w:pPr>
      <w:r w:rsidRPr="004B7C6D">
        <w:rPr>
          <w:rFonts w:asciiTheme="minorHAnsi" w:hAnsiTheme="minorHAnsi" w:cstheme="minorHAnsi"/>
          <w:szCs w:val="24"/>
        </w:rPr>
        <w:t>per i consorzi di cui all’articolo 65, comma 2, lettere b), c), d) del Codice se il consorzio o una delle consorziate sia in possesso della certificazione</w:t>
      </w:r>
      <w:r w:rsidR="007E3D24">
        <w:rPr>
          <w:rFonts w:asciiTheme="minorHAnsi" w:hAnsiTheme="minorHAnsi" w:cstheme="minorHAnsi"/>
          <w:szCs w:val="24"/>
        </w:rPr>
        <w:t>.</w:t>
      </w:r>
    </w:p>
    <w:p w14:paraId="5B4B85D0" w14:textId="53B9C592" w:rsidR="004B4C8D" w:rsidRPr="004B7C6D" w:rsidRDefault="004B4C8D"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Per fruire delle riduzioni di cui all’articolo 106, comma 8 del Codice, il concorrente dichiara nella domanda di partecipazione il possesso delle certificazioni </w:t>
      </w:r>
      <w:r w:rsidR="00092FE3" w:rsidRPr="004B7C6D">
        <w:rPr>
          <w:rFonts w:asciiTheme="minorHAnsi" w:hAnsiTheme="minorHAnsi" w:cstheme="minorHAnsi"/>
          <w:szCs w:val="24"/>
        </w:rPr>
        <w:t>e inserisce copia delle certificazioni possedute qualora non già presenti nel fascicolo virtuale</w:t>
      </w:r>
      <w:r w:rsidR="00FC513F" w:rsidRPr="004B7C6D">
        <w:rPr>
          <w:rFonts w:asciiTheme="minorHAnsi" w:hAnsiTheme="minorHAnsi" w:cstheme="minorHAnsi"/>
          <w:szCs w:val="24"/>
        </w:rPr>
        <w:t>.</w:t>
      </w:r>
    </w:p>
    <w:p w14:paraId="5D612FB2" w14:textId="14D101FF" w:rsidR="004C53A8"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È sanabile, mediante soccorso istruttorio, la mancata presentazione della garanzia provvisoria solo a condizione che sia stat</w:t>
      </w:r>
      <w:r w:rsidR="00CB2EA8" w:rsidRPr="004B7C6D">
        <w:rPr>
          <w:rFonts w:asciiTheme="minorHAnsi" w:hAnsiTheme="minorHAnsi" w:cstheme="minorHAnsi"/>
          <w:szCs w:val="24"/>
        </w:rPr>
        <w:t>a</w:t>
      </w:r>
      <w:r w:rsidRPr="004B7C6D">
        <w:rPr>
          <w:rFonts w:asciiTheme="minorHAnsi" w:hAnsiTheme="minorHAnsi" w:cstheme="minorHAnsi"/>
          <w:szCs w:val="24"/>
        </w:rPr>
        <w:t xml:space="preserve"> già costituit</w:t>
      </w:r>
      <w:r w:rsidR="00CB2EA8" w:rsidRPr="004B7C6D">
        <w:rPr>
          <w:rFonts w:asciiTheme="minorHAnsi" w:hAnsiTheme="minorHAnsi" w:cstheme="minorHAnsi"/>
          <w:szCs w:val="24"/>
        </w:rPr>
        <w:t>a</w:t>
      </w:r>
      <w:r w:rsidRPr="004B7C6D">
        <w:rPr>
          <w:rFonts w:asciiTheme="minorHAnsi" w:hAnsiTheme="minorHAnsi" w:cstheme="minorHAnsi"/>
          <w:szCs w:val="24"/>
        </w:rPr>
        <w:t xml:space="preserve"> prima della presentazione dell’offerta.  </w:t>
      </w:r>
    </w:p>
    <w:p w14:paraId="7BCA9437" w14:textId="77777777" w:rsidR="004C53A8"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bCs/>
          <w:szCs w:val="24"/>
        </w:rPr>
        <w:t>Non è sanabile</w:t>
      </w:r>
      <w:r w:rsidRPr="004B7C6D">
        <w:rPr>
          <w:rFonts w:asciiTheme="minorHAnsi" w:hAnsiTheme="minorHAnsi" w:cstheme="minorHAnsi"/>
          <w:szCs w:val="24"/>
        </w:rPr>
        <w:t xml:space="preserve"> - e quindi è causa di esclusione - la sottoscrizione della garanzia provvisoria da parte di un soggetto non legittimato a rilasciare la garanzia o non autorizzato ad impegnare il garante. </w:t>
      </w:r>
    </w:p>
    <w:p w14:paraId="08929370" w14:textId="77777777" w:rsidR="00C30DE8" w:rsidRPr="004B7C6D" w:rsidRDefault="00C30DE8" w:rsidP="001B2F25">
      <w:pPr>
        <w:spacing w:line="360" w:lineRule="auto"/>
        <w:rPr>
          <w:rFonts w:asciiTheme="minorHAnsi" w:hAnsiTheme="minorHAnsi" w:cstheme="minorHAnsi"/>
          <w:szCs w:val="24"/>
        </w:rPr>
      </w:pPr>
    </w:p>
    <w:p w14:paraId="4506D22D" w14:textId="34AFB9C6" w:rsidR="004C53A8" w:rsidRPr="004B7C6D" w:rsidRDefault="00870286">
      <w:pPr>
        <w:pStyle w:val="Titolo2"/>
        <w:numPr>
          <w:ilvl w:val="0"/>
          <w:numId w:val="3"/>
        </w:numPr>
        <w:spacing w:before="0" w:after="0" w:line="360" w:lineRule="auto"/>
        <w:ind w:left="357" w:hanging="357"/>
        <w:rPr>
          <w:rFonts w:asciiTheme="minorHAnsi" w:hAnsiTheme="minorHAnsi" w:cstheme="minorHAnsi"/>
          <w:szCs w:val="24"/>
        </w:rPr>
      </w:pPr>
      <w:bookmarkStart w:id="1691" w:name="_Toc148796132"/>
      <w:r w:rsidRPr="004B7C6D">
        <w:rPr>
          <w:rFonts w:asciiTheme="minorHAnsi" w:hAnsiTheme="minorHAnsi" w:cstheme="minorHAnsi"/>
          <w:szCs w:val="24"/>
          <w:lang w:val="it-IT"/>
        </w:rPr>
        <w:t>PAGAMENTO DEL CONTRIBUTO A FAVORE DELL’</w:t>
      </w:r>
      <w:r w:rsidRPr="004B7C6D">
        <w:rPr>
          <w:rFonts w:asciiTheme="minorHAnsi" w:hAnsiTheme="minorHAnsi" w:cstheme="minorHAnsi"/>
          <w:szCs w:val="24"/>
        </w:rPr>
        <w:t>ANAC</w:t>
      </w:r>
      <w:bookmarkStart w:id="1692" w:name="_Toc416423364"/>
      <w:bookmarkStart w:id="1693" w:name="_Toc406754179"/>
      <w:bookmarkStart w:id="1694" w:name="_Toc406058378"/>
      <w:bookmarkStart w:id="1695" w:name="_Toc403471272"/>
      <w:bookmarkStart w:id="1696" w:name="_Toc397422865"/>
      <w:bookmarkStart w:id="1697" w:name="_Toc397346824"/>
      <w:bookmarkStart w:id="1698" w:name="_Toc393706909"/>
      <w:bookmarkStart w:id="1699" w:name="_Toc393700836"/>
      <w:bookmarkStart w:id="1700" w:name="_Toc393283177"/>
      <w:bookmarkStart w:id="1701" w:name="_Toc393272661"/>
      <w:bookmarkStart w:id="1702" w:name="_Toc393272603"/>
      <w:bookmarkStart w:id="1703" w:name="_Toc393187847"/>
      <w:bookmarkStart w:id="1704" w:name="_Toc393112130"/>
      <w:bookmarkStart w:id="1705" w:name="_Toc393110566"/>
      <w:bookmarkStart w:id="1706" w:name="_Toc392577499"/>
      <w:bookmarkStart w:id="1707" w:name="_Toc391036058"/>
      <w:bookmarkStart w:id="1708" w:name="_Toc391035985"/>
      <w:bookmarkStart w:id="1709" w:name="_Toc380501872"/>
      <w:bookmarkStart w:id="1710" w:name="_Toc354038185"/>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691"/>
    </w:p>
    <w:p w14:paraId="13A17C7D" w14:textId="06689422" w:rsidR="004E396B" w:rsidRPr="004B7C6D" w:rsidRDefault="00870286" w:rsidP="001B2F25">
      <w:pPr>
        <w:spacing w:line="360" w:lineRule="auto"/>
        <w:rPr>
          <w:rFonts w:asciiTheme="minorHAnsi" w:hAnsiTheme="minorHAnsi" w:cstheme="minorHAnsi"/>
          <w:iCs/>
          <w:szCs w:val="24"/>
        </w:rPr>
      </w:pPr>
      <w:r w:rsidRPr="004B7C6D">
        <w:rPr>
          <w:rFonts w:asciiTheme="minorHAnsi" w:hAnsiTheme="minorHAnsi" w:cstheme="minorHAnsi"/>
          <w:szCs w:val="24"/>
        </w:rPr>
        <w:t>I concorrenti effettuano</w:t>
      </w:r>
      <w:r w:rsidR="000D756B" w:rsidRPr="004B7C6D">
        <w:rPr>
          <w:rFonts w:asciiTheme="minorHAnsi" w:hAnsiTheme="minorHAnsi" w:cstheme="minorHAnsi"/>
          <w:szCs w:val="24"/>
        </w:rPr>
        <w:t xml:space="preserve"> </w:t>
      </w:r>
      <w:r w:rsidRPr="004B7C6D">
        <w:rPr>
          <w:rFonts w:asciiTheme="minorHAnsi" w:hAnsiTheme="minorHAnsi" w:cstheme="minorHAnsi"/>
          <w:szCs w:val="24"/>
        </w:rPr>
        <w:t xml:space="preserve">il pagamento del contributo previsto dalla legge in favore dell’Autorità Nazionale Anticorruzione per un importo pari a </w:t>
      </w:r>
      <w:r w:rsidRPr="00F91E29">
        <w:rPr>
          <w:rFonts w:asciiTheme="minorHAnsi" w:hAnsiTheme="minorHAnsi" w:cstheme="minorHAnsi"/>
          <w:szCs w:val="24"/>
        </w:rPr>
        <w:t xml:space="preserve">€ </w:t>
      </w:r>
      <w:r w:rsidR="00B169C6">
        <w:rPr>
          <w:rFonts w:asciiTheme="minorHAnsi" w:hAnsiTheme="minorHAnsi" w:cstheme="minorHAnsi"/>
          <w:szCs w:val="24"/>
        </w:rPr>
        <w:t>________</w:t>
      </w:r>
      <w:r w:rsidR="00F91E29">
        <w:rPr>
          <w:rFonts w:asciiTheme="minorHAnsi" w:hAnsiTheme="minorHAnsi" w:cstheme="minorHAnsi"/>
          <w:szCs w:val="24"/>
        </w:rPr>
        <w:t>,00</w:t>
      </w:r>
      <w:r w:rsidRPr="004B7C6D">
        <w:rPr>
          <w:rFonts w:asciiTheme="minorHAnsi" w:hAnsiTheme="minorHAnsi" w:cstheme="minorHAnsi"/>
          <w:szCs w:val="24"/>
        </w:rPr>
        <w:t xml:space="preserve"> secondo le modalità di cui alla delibera </w:t>
      </w:r>
      <w:r w:rsidRPr="00F91E29">
        <w:rPr>
          <w:rFonts w:asciiTheme="minorHAnsi" w:hAnsiTheme="minorHAnsi" w:cstheme="minorHAnsi"/>
          <w:szCs w:val="24"/>
        </w:rPr>
        <w:t xml:space="preserve">ANAC n. </w:t>
      </w:r>
      <w:r w:rsidR="00D91357" w:rsidRPr="00F91E29">
        <w:rPr>
          <w:rFonts w:asciiTheme="minorHAnsi" w:hAnsiTheme="minorHAnsi" w:cstheme="minorHAnsi"/>
          <w:szCs w:val="24"/>
        </w:rPr>
        <w:t xml:space="preserve">621 del 20 dicembre 2022 </w:t>
      </w:r>
      <w:r w:rsidR="00AE4667" w:rsidRPr="00F91E29">
        <w:rPr>
          <w:rFonts w:asciiTheme="minorHAnsi" w:hAnsiTheme="minorHAnsi" w:cstheme="minorHAnsi"/>
          <w:szCs w:val="24"/>
        </w:rPr>
        <w:t xml:space="preserve">o successiva delibera </w:t>
      </w:r>
      <w:r w:rsidR="00D91357" w:rsidRPr="00F91E29">
        <w:rPr>
          <w:rFonts w:asciiTheme="minorHAnsi" w:hAnsiTheme="minorHAnsi" w:cstheme="minorHAnsi"/>
          <w:szCs w:val="24"/>
        </w:rPr>
        <w:t xml:space="preserve">pubblicata al seguente </w:t>
      </w:r>
      <w:hyperlink r:id="rId16" w:history="1">
        <w:r w:rsidR="00D91357" w:rsidRPr="00F91E29">
          <w:rPr>
            <w:rFonts w:asciiTheme="minorHAnsi" w:hAnsiTheme="minorHAnsi" w:cstheme="minorHAnsi"/>
            <w:szCs w:val="24"/>
          </w:rPr>
          <w:t>https://www.anticorruzione.it/-/gestione-contributi-gara</w:t>
        </w:r>
      </w:hyperlink>
      <w:r w:rsidR="000D756B" w:rsidRPr="00F91E29">
        <w:rPr>
          <w:rFonts w:asciiTheme="minorHAnsi" w:hAnsiTheme="minorHAnsi" w:cstheme="minorHAnsi"/>
          <w:szCs w:val="24"/>
        </w:rPr>
        <w:t>.</w:t>
      </w:r>
      <w:r w:rsidR="00E408AB" w:rsidRPr="00F91E29">
        <w:rPr>
          <w:rFonts w:asciiTheme="minorHAnsi" w:hAnsiTheme="minorHAnsi" w:cstheme="minorHAnsi"/>
          <w:szCs w:val="24"/>
        </w:rPr>
        <w:t xml:space="preserve"> Il pagamento</w:t>
      </w:r>
      <w:r w:rsidR="00E408AB" w:rsidRPr="004B7C6D">
        <w:rPr>
          <w:rFonts w:asciiTheme="minorHAnsi" w:hAnsiTheme="minorHAnsi" w:cstheme="minorHAnsi"/>
          <w:iCs/>
          <w:szCs w:val="24"/>
        </w:rPr>
        <w:t xml:space="preserve"> del contributo è condizione di ammissibilità dell’offerta. </w:t>
      </w:r>
      <w:r w:rsidR="00724D82" w:rsidRPr="004B7C6D">
        <w:rPr>
          <w:rFonts w:asciiTheme="minorHAnsi" w:hAnsiTheme="minorHAnsi" w:cstheme="minorHAnsi"/>
          <w:iCs/>
          <w:szCs w:val="24"/>
        </w:rPr>
        <w:t>Il</w:t>
      </w:r>
      <w:r w:rsidR="0034789A" w:rsidRPr="004B7C6D">
        <w:rPr>
          <w:rFonts w:asciiTheme="minorHAnsi" w:hAnsiTheme="minorHAnsi" w:cstheme="minorHAnsi"/>
          <w:iCs/>
          <w:szCs w:val="24"/>
        </w:rPr>
        <w:t xml:space="preserve"> pagamento </w:t>
      </w:r>
      <w:r w:rsidR="00724D82" w:rsidRPr="004B7C6D">
        <w:rPr>
          <w:rFonts w:asciiTheme="minorHAnsi" w:hAnsiTheme="minorHAnsi" w:cstheme="minorHAnsi"/>
          <w:iCs/>
          <w:szCs w:val="24"/>
        </w:rPr>
        <w:t xml:space="preserve">è verificato </w:t>
      </w:r>
      <w:r w:rsidR="0034789A" w:rsidRPr="004B7C6D">
        <w:rPr>
          <w:rFonts w:asciiTheme="minorHAnsi" w:hAnsiTheme="minorHAnsi" w:cstheme="minorHAnsi"/>
          <w:iCs/>
          <w:szCs w:val="24"/>
        </w:rPr>
        <w:t>mediante il FVOE. In caso di esito negativo della verifica, è attivata la procedura di soccorso istruttorio. In caso di mancata regolarizzazione nel termine</w:t>
      </w:r>
      <w:r w:rsidR="00A03BE2" w:rsidRPr="004B7C6D">
        <w:rPr>
          <w:rFonts w:asciiTheme="minorHAnsi" w:hAnsiTheme="minorHAnsi" w:cstheme="minorHAnsi"/>
          <w:iCs/>
          <w:szCs w:val="24"/>
        </w:rPr>
        <w:t xml:space="preserve"> assegnato</w:t>
      </w:r>
      <w:r w:rsidR="0034789A" w:rsidRPr="004B7C6D">
        <w:rPr>
          <w:rFonts w:asciiTheme="minorHAnsi" w:hAnsiTheme="minorHAnsi" w:cstheme="minorHAnsi"/>
          <w:iCs/>
          <w:szCs w:val="24"/>
        </w:rPr>
        <w:t xml:space="preserve">, l’offerta è dichiarata inammissibile. </w:t>
      </w:r>
      <w:r w:rsidR="00E408AB" w:rsidRPr="004B7C6D">
        <w:rPr>
          <w:rFonts w:asciiTheme="minorHAnsi" w:hAnsiTheme="minorHAnsi" w:cstheme="minorHAnsi"/>
          <w:iCs/>
          <w:szCs w:val="24"/>
        </w:rPr>
        <w:t xml:space="preserve"> </w:t>
      </w:r>
    </w:p>
    <w:p w14:paraId="31B9EE07" w14:textId="1E310526" w:rsidR="004C53A8" w:rsidRPr="004B7C6D" w:rsidRDefault="004C53A8" w:rsidP="001B2F25">
      <w:pPr>
        <w:spacing w:line="360" w:lineRule="auto"/>
        <w:rPr>
          <w:rFonts w:asciiTheme="minorHAnsi" w:hAnsiTheme="minorHAnsi" w:cstheme="minorHAnsi"/>
          <w:szCs w:val="24"/>
        </w:rPr>
      </w:pPr>
    </w:p>
    <w:p w14:paraId="74CF3E15" w14:textId="53395717" w:rsidR="004C53A8" w:rsidRPr="004B7C6D" w:rsidRDefault="00870286">
      <w:pPr>
        <w:pStyle w:val="Titolo2"/>
        <w:numPr>
          <w:ilvl w:val="0"/>
          <w:numId w:val="3"/>
        </w:numPr>
        <w:spacing w:before="0" w:after="0" w:line="360" w:lineRule="auto"/>
        <w:ind w:left="357" w:hanging="357"/>
        <w:rPr>
          <w:rFonts w:asciiTheme="minorHAnsi" w:hAnsiTheme="minorHAnsi" w:cstheme="minorHAnsi"/>
          <w:szCs w:val="24"/>
        </w:rPr>
      </w:pPr>
      <w:bookmarkStart w:id="1711" w:name="_Ref498595281"/>
      <w:bookmarkStart w:id="1712" w:name="_Toc148796133"/>
      <w:r w:rsidRPr="004B7C6D">
        <w:rPr>
          <w:rFonts w:asciiTheme="minorHAnsi" w:hAnsiTheme="minorHAnsi" w:cstheme="minorHAnsi"/>
          <w:szCs w:val="24"/>
        </w:rPr>
        <w:t>MODALIT</w:t>
      </w:r>
      <w:r w:rsidRPr="004B7C6D">
        <w:rPr>
          <w:rFonts w:asciiTheme="minorHAnsi" w:hAnsiTheme="minorHAnsi" w:cstheme="minorHAnsi"/>
          <w:caps w:val="0"/>
          <w:szCs w:val="24"/>
          <w:lang w:val="it-IT"/>
        </w:rPr>
        <w:t>À</w:t>
      </w:r>
      <w:r w:rsidRPr="004B7C6D">
        <w:rPr>
          <w:rFonts w:asciiTheme="minorHAnsi" w:hAnsiTheme="minorHAnsi" w:cstheme="minorHAnsi"/>
          <w:szCs w:val="24"/>
        </w:rPr>
        <w:t xml:space="preserve"> DI </w:t>
      </w:r>
      <w:r w:rsidRPr="004B7C6D">
        <w:rPr>
          <w:rFonts w:asciiTheme="minorHAnsi" w:hAnsiTheme="minorHAnsi" w:cstheme="minorHAnsi"/>
          <w:caps w:val="0"/>
          <w:szCs w:val="24"/>
        </w:rPr>
        <w:t>PRESENTAZIONE</w:t>
      </w:r>
      <w:r w:rsidRPr="004B7C6D">
        <w:rPr>
          <w:rFonts w:asciiTheme="minorHAnsi" w:hAnsiTheme="minorHAnsi" w:cstheme="minorHAnsi"/>
          <w:caps w:val="0"/>
          <w:szCs w:val="24"/>
          <w:lang w:val="it-IT"/>
        </w:rPr>
        <w:t xml:space="preserve"> DELL’OFFERTA E SOTTOSCRIZIONE DEI DOCUMENTI DI GARA</w:t>
      </w:r>
      <w:bookmarkEnd w:id="1711"/>
      <w:bookmarkEnd w:id="1712"/>
      <w:r w:rsidRPr="004B7C6D">
        <w:rPr>
          <w:rFonts w:asciiTheme="minorHAnsi" w:hAnsiTheme="minorHAnsi" w:cstheme="minorHAnsi"/>
          <w:caps w:val="0"/>
          <w:szCs w:val="24"/>
          <w:lang w:val="it-IT"/>
        </w:rPr>
        <w:t xml:space="preserve"> </w:t>
      </w:r>
    </w:p>
    <w:p w14:paraId="4D8DAB3B" w14:textId="189EEF48" w:rsidR="004C53A8" w:rsidRPr="004B7C6D" w:rsidRDefault="00870286" w:rsidP="001B2F25">
      <w:pPr>
        <w:tabs>
          <w:tab w:val="left" w:pos="360"/>
        </w:tabs>
        <w:spacing w:line="360" w:lineRule="auto"/>
        <w:rPr>
          <w:rFonts w:asciiTheme="minorHAnsi" w:hAnsiTheme="minorHAnsi" w:cstheme="minorHAnsi"/>
          <w:szCs w:val="24"/>
        </w:rPr>
      </w:pPr>
      <w:r w:rsidRPr="004B7C6D">
        <w:rPr>
          <w:rFonts w:asciiTheme="minorHAnsi" w:hAnsiTheme="minorHAnsi" w:cstheme="minorHAnsi"/>
          <w:bCs/>
          <w:iCs/>
          <w:szCs w:val="24"/>
        </w:rPr>
        <w:t xml:space="preserve">L’offerta e la documentazione relativa alla procedura devono essere presentate </w:t>
      </w:r>
      <w:r w:rsidRPr="004B7C6D">
        <w:rPr>
          <w:rFonts w:asciiTheme="minorHAnsi" w:hAnsiTheme="minorHAnsi" w:cstheme="minorHAnsi"/>
          <w:szCs w:val="24"/>
        </w:rPr>
        <w:t>esclusivamente</w:t>
      </w:r>
      <w:r w:rsidR="003D7007" w:rsidRPr="004B7C6D">
        <w:rPr>
          <w:rFonts w:asciiTheme="minorHAnsi" w:hAnsiTheme="minorHAnsi" w:cstheme="minorHAnsi"/>
          <w:szCs w:val="24"/>
        </w:rPr>
        <w:t xml:space="preserve"> attraverso la Piattaforma</w:t>
      </w:r>
      <w:r w:rsidR="00F011D7" w:rsidRPr="004B7C6D">
        <w:rPr>
          <w:rFonts w:asciiTheme="minorHAnsi" w:hAnsiTheme="minorHAnsi" w:cstheme="minorHAnsi"/>
          <w:szCs w:val="24"/>
        </w:rPr>
        <w:t>. Non sono considerate valide le offerte presentate attraverso modalità diverse da quelle previste nel presente disciplinare</w:t>
      </w:r>
      <w:r w:rsidR="00260794" w:rsidRPr="004B7C6D">
        <w:rPr>
          <w:rFonts w:asciiTheme="minorHAnsi" w:hAnsiTheme="minorHAnsi" w:cstheme="minorHAnsi"/>
          <w:szCs w:val="24"/>
        </w:rPr>
        <w:t>.</w:t>
      </w:r>
      <w:r w:rsidR="003D7007" w:rsidRPr="004B7C6D">
        <w:rPr>
          <w:rFonts w:asciiTheme="minorHAnsi" w:hAnsiTheme="minorHAnsi" w:cstheme="minorHAnsi"/>
          <w:szCs w:val="24"/>
        </w:rPr>
        <w:t xml:space="preserve"> </w:t>
      </w:r>
      <w:r w:rsidR="00F011D7" w:rsidRPr="004B7C6D">
        <w:rPr>
          <w:rFonts w:asciiTheme="minorHAnsi" w:hAnsiTheme="minorHAnsi" w:cstheme="minorHAnsi"/>
          <w:szCs w:val="24"/>
        </w:rPr>
        <w:t xml:space="preserve">L’offerta </w:t>
      </w:r>
      <w:r w:rsidR="009B3AFC" w:rsidRPr="004B7C6D">
        <w:rPr>
          <w:rFonts w:asciiTheme="minorHAnsi" w:hAnsiTheme="minorHAnsi" w:cstheme="minorHAnsi"/>
          <w:szCs w:val="24"/>
        </w:rPr>
        <w:t>e</w:t>
      </w:r>
      <w:r w:rsidR="00F011D7" w:rsidRPr="004B7C6D">
        <w:rPr>
          <w:rFonts w:asciiTheme="minorHAnsi" w:hAnsiTheme="minorHAnsi" w:cstheme="minorHAnsi"/>
          <w:szCs w:val="24"/>
        </w:rPr>
        <w:t xml:space="preserve"> la documentazione</w:t>
      </w:r>
      <w:r w:rsidR="00C30DE8" w:rsidRPr="004B7C6D">
        <w:rPr>
          <w:rFonts w:asciiTheme="minorHAnsi" w:hAnsiTheme="minorHAnsi" w:cstheme="minorHAnsi"/>
          <w:i/>
          <w:iCs/>
          <w:szCs w:val="24"/>
        </w:rPr>
        <w:t xml:space="preserve"> </w:t>
      </w:r>
      <w:r w:rsidR="00F011D7" w:rsidRPr="004B7C6D">
        <w:rPr>
          <w:rFonts w:asciiTheme="minorHAnsi" w:hAnsiTheme="minorHAnsi" w:cstheme="minorHAnsi"/>
          <w:bCs/>
          <w:iCs/>
          <w:szCs w:val="24"/>
        </w:rPr>
        <w:t>dev</w:t>
      </w:r>
      <w:r w:rsidR="009B3AFC" w:rsidRPr="004B7C6D">
        <w:rPr>
          <w:rFonts w:asciiTheme="minorHAnsi" w:hAnsiTheme="minorHAnsi" w:cstheme="minorHAnsi"/>
          <w:bCs/>
          <w:iCs/>
          <w:szCs w:val="24"/>
        </w:rPr>
        <w:t>e</w:t>
      </w:r>
      <w:r w:rsidR="00F011D7" w:rsidRPr="004B7C6D">
        <w:rPr>
          <w:rFonts w:asciiTheme="minorHAnsi" w:hAnsiTheme="minorHAnsi" w:cstheme="minorHAnsi"/>
          <w:bCs/>
          <w:iCs/>
          <w:szCs w:val="24"/>
        </w:rPr>
        <w:t xml:space="preserve"> </w:t>
      </w:r>
      <w:r w:rsidRPr="004B7C6D">
        <w:rPr>
          <w:rFonts w:asciiTheme="minorHAnsi" w:hAnsiTheme="minorHAnsi" w:cstheme="minorHAnsi"/>
          <w:bCs/>
          <w:iCs/>
          <w:szCs w:val="24"/>
        </w:rPr>
        <w:t>essere sottoscritt</w:t>
      </w:r>
      <w:r w:rsidR="009B3AFC" w:rsidRPr="004B7C6D">
        <w:rPr>
          <w:rFonts w:asciiTheme="minorHAnsi" w:hAnsiTheme="minorHAnsi" w:cstheme="minorHAnsi"/>
          <w:bCs/>
          <w:iCs/>
          <w:szCs w:val="24"/>
        </w:rPr>
        <w:t>a</w:t>
      </w:r>
      <w:r w:rsidRPr="004B7C6D">
        <w:rPr>
          <w:rFonts w:asciiTheme="minorHAnsi" w:hAnsiTheme="minorHAnsi" w:cstheme="minorHAnsi"/>
          <w:bCs/>
          <w:iCs/>
          <w:szCs w:val="24"/>
        </w:rPr>
        <w:t xml:space="preserve"> con firma digitale o altra firma elettronica qualificata o firma elettronica avanzata</w:t>
      </w:r>
      <w:r w:rsidR="00E277EE" w:rsidRPr="004B7C6D">
        <w:rPr>
          <w:rFonts w:asciiTheme="minorHAnsi" w:hAnsiTheme="minorHAnsi" w:cstheme="minorHAnsi"/>
          <w:bCs/>
          <w:iCs/>
          <w:szCs w:val="24"/>
        </w:rPr>
        <w:t>.</w:t>
      </w:r>
    </w:p>
    <w:p w14:paraId="65C85160" w14:textId="77777777" w:rsidR="00C40996" w:rsidRPr="004B7C6D" w:rsidRDefault="003B0F6C" w:rsidP="001B2F25">
      <w:pPr>
        <w:spacing w:line="360" w:lineRule="auto"/>
        <w:rPr>
          <w:rFonts w:asciiTheme="minorHAnsi" w:hAnsiTheme="minorHAnsi" w:cstheme="minorHAnsi"/>
          <w:szCs w:val="24"/>
        </w:rPr>
      </w:pPr>
      <w:r w:rsidRPr="004B7C6D">
        <w:rPr>
          <w:rFonts w:asciiTheme="minorHAnsi" w:hAnsiTheme="minorHAnsi" w:cstheme="minorHAnsi"/>
          <w:szCs w:val="24"/>
        </w:rPr>
        <w:lastRenderedPageBreak/>
        <w:t>L</w:t>
      </w:r>
      <w:r w:rsidR="00870286" w:rsidRPr="004B7C6D">
        <w:rPr>
          <w:rFonts w:asciiTheme="minorHAnsi" w:hAnsiTheme="minorHAnsi" w:cstheme="minorHAnsi"/>
          <w:szCs w:val="24"/>
        </w:rPr>
        <w:t xml:space="preserve">e dichiarazioni sostitutive si redigono ai sensi degli articoli </w:t>
      </w:r>
      <w:r w:rsidR="00F635E0" w:rsidRPr="004B7C6D">
        <w:rPr>
          <w:rFonts w:asciiTheme="minorHAnsi" w:hAnsiTheme="minorHAnsi" w:cstheme="minorHAnsi"/>
          <w:szCs w:val="24"/>
        </w:rPr>
        <w:t xml:space="preserve">19, </w:t>
      </w:r>
      <w:r w:rsidR="00870286" w:rsidRPr="004B7C6D">
        <w:rPr>
          <w:rFonts w:asciiTheme="minorHAnsi" w:hAnsiTheme="minorHAnsi" w:cstheme="minorHAnsi"/>
          <w:szCs w:val="24"/>
        </w:rPr>
        <w:t>46 e 47 del decreto del Presidente della Repubblica n.  445/</w:t>
      </w:r>
      <w:r w:rsidR="00FB3112" w:rsidRPr="004B7C6D">
        <w:rPr>
          <w:rFonts w:asciiTheme="minorHAnsi" w:hAnsiTheme="minorHAnsi" w:cstheme="minorHAnsi"/>
          <w:szCs w:val="24"/>
        </w:rPr>
        <w:t>20</w:t>
      </w:r>
      <w:r w:rsidR="00870286" w:rsidRPr="004B7C6D">
        <w:rPr>
          <w:rFonts w:asciiTheme="minorHAnsi" w:hAnsiTheme="minorHAnsi" w:cstheme="minorHAnsi"/>
          <w:szCs w:val="24"/>
        </w:rPr>
        <w:t>00.</w:t>
      </w:r>
      <w:r w:rsidR="00972304" w:rsidRPr="004B7C6D">
        <w:rPr>
          <w:rFonts w:asciiTheme="minorHAnsi" w:hAnsiTheme="minorHAnsi" w:cstheme="minorHAnsi"/>
          <w:szCs w:val="24"/>
        </w:rPr>
        <w:t xml:space="preserve"> </w:t>
      </w:r>
    </w:p>
    <w:p w14:paraId="4EEEDD29" w14:textId="0B29DC2E" w:rsidR="004C53A8" w:rsidRPr="004B7C6D" w:rsidRDefault="00972304"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La documentazione presentata in copia </w:t>
      </w:r>
      <w:r w:rsidR="009023A4" w:rsidRPr="004B7C6D">
        <w:rPr>
          <w:rFonts w:asciiTheme="minorHAnsi" w:hAnsiTheme="minorHAnsi" w:cstheme="minorHAnsi"/>
          <w:szCs w:val="24"/>
        </w:rPr>
        <w:t>viene prodotta</w:t>
      </w:r>
      <w:r w:rsidRPr="004B7C6D">
        <w:rPr>
          <w:rFonts w:asciiTheme="minorHAnsi" w:hAnsiTheme="minorHAnsi" w:cstheme="minorHAnsi"/>
          <w:szCs w:val="24"/>
        </w:rPr>
        <w:t xml:space="preserve"> ai sensi del decreto legislativo n.</w:t>
      </w:r>
      <w:r w:rsidR="003D7007" w:rsidRPr="004B7C6D">
        <w:rPr>
          <w:rFonts w:asciiTheme="minorHAnsi" w:hAnsiTheme="minorHAnsi" w:cstheme="minorHAnsi"/>
          <w:szCs w:val="24"/>
        </w:rPr>
        <w:t xml:space="preserve"> </w:t>
      </w:r>
      <w:r w:rsidRPr="004B7C6D">
        <w:rPr>
          <w:rFonts w:asciiTheme="minorHAnsi" w:hAnsiTheme="minorHAnsi" w:cstheme="minorHAnsi"/>
          <w:szCs w:val="24"/>
        </w:rPr>
        <w:t>82/05.</w:t>
      </w:r>
      <w:r w:rsidR="00870286" w:rsidRPr="004B7C6D">
        <w:rPr>
          <w:rFonts w:asciiTheme="minorHAnsi" w:hAnsiTheme="minorHAnsi" w:cstheme="minorHAnsi"/>
          <w:szCs w:val="24"/>
        </w:rPr>
        <w:t xml:space="preserve"> </w:t>
      </w:r>
    </w:p>
    <w:p w14:paraId="1C85DFD8" w14:textId="10743E09" w:rsidR="004C53A8" w:rsidRPr="004B7C6D" w:rsidRDefault="00870286" w:rsidP="001B2F25">
      <w:pPr>
        <w:tabs>
          <w:tab w:val="left" w:pos="360"/>
        </w:tabs>
        <w:spacing w:line="360" w:lineRule="auto"/>
        <w:rPr>
          <w:rFonts w:asciiTheme="minorHAnsi" w:hAnsiTheme="minorHAnsi" w:cstheme="minorHAnsi"/>
          <w:szCs w:val="24"/>
        </w:rPr>
      </w:pPr>
      <w:r w:rsidRPr="004B7C6D">
        <w:rPr>
          <w:rFonts w:asciiTheme="minorHAnsi" w:hAnsiTheme="minorHAnsi" w:cstheme="minorHAnsi"/>
          <w:bCs/>
          <w:iCs/>
          <w:szCs w:val="24"/>
        </w:rPr>
        <w:t>L’offerta d</w:t>
      </w:r>
      <w:r w:rsidR="0001616C" w:rsidRPr="004B7C6D">
        <w:rPr>
          <w:rFonts w:asciiTheme="minorHAnsi" w:hAnsiTheme="minorHAnsi" w:cstheme="minorHAnsi"/>
          <w:bCs/>
          <w:iCs/>
          <w:szCs w:val="24"/>
        </w:rPr>
        <w:t>eve</w:t>
      </w:r>
      <w:r w:rsidRPr="004B7C6D">
        <w:rPr>
          <w:rFonts w:asciiTheme="minorHAnsi" w:hAnsiTheme="minorHAnsi" w:cstheme="minorHAnsi"/>
          <w:bCs/>
          <w:iCs/>
          <w:szCs w:val="24"/>
        </w:rPr>
        <w:t xml:space="preserve"> pervenire</w:t>
      </w:r>
      <w:r w:rsidRPr="004B7C6D">
        <w:rPr>
          <w:rFonts w:asciiTheme="minorHAnsi" w:hAnsiTheme="minorHAnsi" w:cstheme="minorHAnsi"/>
          <w:szCs w:val="24"/>
        </w:rPr>
        <w:t xml:space="preserve"> entro e non oltre </w:t>
      </w:r>
      <w:r w:rsidRPr="00B169C6">
        <w:rPr>
          <w:rFonts w:asciiTheme="minorHAnsi" w:hAnsiTheme="minorHAnsi" w:cstheme="minorHAnsi"/>
          <w:szCs w:val="24"/>
        </w:rPr>
        <w:t xml:space="preserve">le ore … </w:t>
      </w:r>
      <w:r w:rsidR="009D0354" w:rsidRPr="00B169C6">
        <w:rPr>
          <w:rFonts w:asciiTheme="minorHAnsi" w:hAnsiTheme="minorHAnsi" w:cstheme="minorHAnsi"/>
          <w:i/>
          <w:szCs w:val="24"/>
        </w:rPr>
        <w:t xml:space="preserve">[indicare] </w:t>
      </w:r>
      <w:r w:rsidRPr="00B169C6">
        <w:rPr>
          <w:rFonts w:asciiTheme="minorHAnsi" w:hAnsiTheme="minorHAnsi" w:cstheme="minorHAnsi"/>
          <w:szCs w:val="24"/>
        </w:rPr>
        <w:t xml:space="preserve">del giorno … </w:t>
      </w:r>
      <w:r w:rsidR="0030134B" w:rsidRPr="00B169C6">
        <w:rPr>
          <w:rFonts w:asciiTheme="minorHAnsi" w:hAnsiTheme="minorHAnsi" w:cstheme="minorHAnsi"/>
          <w:i/>
          <w:szCs w:val="24"/>
        </w:rPr>
        <w:t>[indicare]</w:t>
      </w:r>
      <w:r w:rsidR="0030134B" w:rsidRPr="004B7C6D">
        <w:rPr>
          <w:rFonts w:asciiTheme="minorHAnsi" w:hAnsiTheme="minorHAnsi" w:cstheme="minorHAnsi"/>
          <w:i/>
          <w:szCs w:val="24"/>
        </w:rPr>
        <w:t xml:space="preserve"> </w:t>
      </w:r>
      <w:r w:rsidRPr="004B7C6D">
        <w:rPr>
          <w:rFonts w:asciiTheme="minorHAnsi" w:hAnsiTheme="minorHAnsi" w:cstheme="minorHAnsi"/>
          <w:szCs w:val="24"/>
        </w:rPr>
        <w:t xml:space="preserve">a pena di irricevibilità. La Piattaforma non accetta offerte presentate dopo la data e l’orario stabiliti come termine ultimo di presentazione dell’offerta. </w:t>
      </w:r>
    </w:p>
    <w:p w14:paraId="56E93550" w14:textId="2832E664" w:rsidR="004C53A8" w:rsidRPr="004B7C6D" w:rsidRDefault="00B02226" w:rsidP="001B2F25">
      <w:pPr>
        <w:spacing w:line="360" w:lineRule="auto"/>
        <w:rPr>
          <w:rFonts w:asciiTheme="minorHAnsi" w:hAnsiTheme="minorHAnsi" w:cstheme="minorHAnsi"/>
          <w:szCs w:val="24"/>
        </w:rPr>
      </w:pPr>
      <w:r w:rsidRPr="004B7C6D">
        <w:rPr>
          <w:rFonts w:asciiTheme="minorHAnsi" w:hAnsiTheme="minorHAnsi" w:cstheme="minorHAnsi"/>
          <w:iCs/>
          <w:szCs w:val="24"/>
        </w:rPr>
        <w:t>Per l’individuazione di</w:t>
      </w:r>
      <w:r w:rsidR="00870286" w:rsidRPr="004B7C6D">
        <w:rPr>
          <w:rFonts w:asciiTheme="minorHAnsi" w:hAnsiTheme="minorHAnsi" w:cstheme="minorHAnsi"/>
          <w:bCs/>
          <w:iCs/>
          <w:szCs w:val="24"/>
        </w:rPr>
        <w:t xml:space="preserve"> data e</w:t>
      </w:r>
      <w:r w:rsidRPr="004B7C6D">
        <w:rPr>
          <w:rFonts w:asciiTheme="minorHAnsi" w:hAnsiTheme="minorHAnsi" w:cstheme="minorHAnsi"/>
          <w:bCs/>
          <w:iCs/>
          <w:szCs w:val="24"/>
        </w:rPr>
        <w:t xml:space="preserve"> ora </w:t>
      </w:r>
      <w:r w:rsidR="00870286" w:rsidRPr="004B7C6D">
        <w:rPr>
          <w:rFonts w:asciiTheme="minorHAnsi" w:hAnsiTheme="minorHAnsi" w:cstheme="minorHAnsi"/>
          <w:bCs/>
          <w:iCs/>
          <w:szCs w:val="24"/>
        </w:rPr>
        <w:t>di arrivo dell’offerta fa fede l’orario registrato dalla Piattaforma</w:t>
      </w:r>
      <w:r w:rsidR="0001616C" w:rsidRPr="004B7C6D">
        <w:rPr>
          <w:rFonts w:asciiTheme="minorHAnsi" w:hAnsiTheme="minorHAnsi" w:cstheme="minorHAnsi"/>
          <w:bCs/>
          <w:iCs/>
          <w:szCs w:val="24"/>
        </w:rPr>
        <w:t>.</w:t>
      </w:r>
    </w:p>
    <w:p w14:paraId="4BAF21B7" w14:textId="6B4D393E" w:rsidR="004C53A8" w:rsidRPr="004B7C6D" w:rsidRDefault="00870286" w:rsidP="001B2F25">
      <w:pPr>
        <w:widowControl w:val="0"/>
        <w:spacing w:line="360" w:lineRule="auto"/>
        <w:rPr>
          <w:rFonts w:asciiTheme="minorHAnsi" w:hAnsiTheme="minorHAnsi" w:cstheme="minorHAnsi"/>
          <w:szCs w:val="24"/>
        </w:rPr>
      </w:pPr>
      <w:r w:rsidRPr="004B7C6D">
        <w:rPr>
          <w:rFonts w:asciiTheme="minorHAnsi" w:hAnsiTheme="minorHAnsi" w:cstheme="minorHAnsi"/>
          <w:color w:val="000000"/>
          <w:szCs w:val="24"/>
        </w:rPr>
        <w:t>Le operazioni di inserimento sulla Piattaforma di tutta la documentazione richiesta</w:t>
      </w:r>
      <w:r w:rsidR="00C40996" w:rsidRPr="004B7C6D">
        <w:rPr>
          <w:rFonts w:asciiTheme="minorHAnsi" w:hAnsiTheme="minorHAnsi" w:cstheme="minorHAnsi"/>
          <w:color w:val="000000"/>
          <w:szCs w:val="24"/>
        </w:rPr>
        <w:t xml:space="preserve"> </w:t>
      </w:r>
      <w:r w:rsidRPr="004B7C6D">
        <w:rPr>
          <w:rFonts w:asciiTheme="minorHAnsi" w:hAnsiTheme="minorHAnsi" w:cstheme="minorHAnsi"/>
          <w:color w:val="000000"/>
          <w:szCs w:val="24"/>
        </w:rPr>
        <w:t>rimangono ad esclusivo rischio del concorrente. Si invitano pertanto i concorrenti ad avviare tali attività con congruo anticipo rispetto alla scadenza prevista onde evitare la non completa e quindi mancata trasmissione dell’offerta entro il termine previsto.</w:t>
      </w:r>
      <w:r w:rsidRPr="004B7C6D">
        <w:rPr>
          <w:rFonts w:asciiTheme="minorHAnsi" w:hAnsiTheme="minorHAnsi" w:cstheme="minorHAnsi"/>
          <w:bCs/>
          <w:iCs/>
          <w:szCs w:val="24"/>
        </w:rPr>
        <w:t xml:space="preserve"> </w:t>
      </w:r>
    </w:p>
    <w:p w14:paraId="18AD59A7" w14:textId="29D20347" w:rsidR="004C53A8" w:rsidRPr="004B7C6D" w:rsidRDefault="00870286" w:rsidP="001B2F25">
      <w:pPr>
        <w:widowControl w:val="0"/>
        <w:spacing w:line="360" w:lineRule="auto"/>
        <w:rPr>
          <w:rFonts w:asciiTheme="minorHAnsi" w:hAnsiTheme="minorHAnsi" w:cstheme="minorHAnsi"/>
          <w:szCs w:val="24"/>
        </w:rPr>
      </w:pPr>
      <w:r w:rsidRPr="004B7C6D">
        <w:rPr>
          <w:rFonts w:asciiTheme="minorHAnsi" w:hAnsiTheme="minorHAnsi" w:cstheme="minorHAnsi"/>
          <w:bCs/>
          <w:iCs/>
          <w:szCs w:val="24"/>
        </w:rPr>
        <w:t>Qualora si verifichi un mancato funzionamento o un malfunzionamento della Piattaforma si applica quanto pre</w:t>
      </w:r>
      <w:r w:rsidR="0001616C" w:rsidRPr="004B7C6D">
        <w:rPr>
          <w:rFonts w:asciiTheme="minorHAnsi" w:hAnsiTheme="minorHAnsi" w:cstheme="minorHAnsi"/>
          <w:bCs/>
          <w:iCs/>
          <w:szCs w:val="24"/>
        </w:rPr>
        <w:t>v</w:t>
      </w:r>
      <w:r w:rsidRPr="004B7C6D">
        <w:rPr>
          <w:rFonts w:asciiTheme="minorHAnsi" w:hAnsiTheme="minorHAnsi" w:cstheme="minorHAnsi"/>
          <w:bCs/>
          <w:iCs/>
          <w:szCs w:val="24"/>
        </w:rPr>
        <w:t xml:space="preserve">isto al </w:t>
      </w:r>
      <w:r w:rsidR="00991D53" w:rsidRPr="004B7C6D">
        <w:rPr>
          <w:rFonts w:asciiTheme="minorHAnsi" w:hAnsiTheme="minorHAnsi" w:cstheme="minorHAnsi"/>
          <w:bCs/>
          <w:iCs/>
          <w:szCs w:val="24"/>
        </w:rPr>
        <w:t>punto</w:t>
      </w:r>
      <w:r w:rsidRPr="004B7C6D">
        <w:rPr>
          <w:rFonts w:asciiTheme="minorHAnsi" w:hAnsiTheme="minorHAnsi" w:cstheme="minorHAnsi"/>
          <w:bCs/>
          <w:iCs/>
          <w:szCs w:val="24"/>
        </w:rPr>
        <w:t xml:space="preserve"> </w:t>
      </w:r>
      <w:r w:rsidR="00AA77D1" w:rsidRPr="004B7C6D">
        <w:rPr>
          <w:rFonts w:asciiTheme="minorHAnsi" w:hAnsiTheme="minorHAnsi" w:cstheme="minorHAnsi"/>
          <w:bCs/>
          <w:iCs/>
          <w:szCs w:val="24"/>
        </w:rPr>
        <w:fldChar w:fldCharType="begin"/>
      </w:r>
      <w:r w:rsidR="00AA77D1" w:rsidRPr="004B7C6D">
        <w:rPr>
          <w:rFonts w:asciiTheme="minorHAnsi" w:hAnsiTheme="minorHAnsi" w:cstheme="minorHAnsi"/>
          <w:bCs/>
          <w:iCs/>
          <w:szCs w:val="24"/>
        </w:rPr>
        <w:instrText xml:space="preserve"> REF _Ref132303729 \r \h </w:instrText>
      </w:r>
      <w:r w:rsidR="001B2F25" w:rsidRPr="004B7C6D">
        <w:rPr>
          <w:rFonts w:asciiTheme="minorHAnsi" w:hAnsiTheme="minorHAnsi" w:cstheme="minorHAnsi"/>
          <w:bCs/>
          <w:iCs/>
          <w:szCs w:val="24"/>
        </w:rPr>
        <w:instrText xml:space="preserve"> \* MERGEFORMAT </w:instrText>
      </w:r>
      <w:r w:rsidR="00AA77D1" w:rsidRPr="004B7C6D">
        <w:rPr>
          <w:rFonts w:asciiTheme="minorHAnsi" w:hAnsiTheme="minorHAnsi" w:cstheme="minorHAnsi"/>
          <w:bCs/>
          <w:iCs/>
          <w:szCs w:val="24"/>
        </w:rPr>
      </w:r>
      <w:r w:rsidR="00AA77D1" w:rsidRPr="004B7C6D">
        <w:rPr>
          <w:rFonts w:asciiTheme="minorHAnsi" w:hAnsiTheme="minorHAnsi" w:cstheme="minorHAnsi"/>
          <w:bCs/>
          <w:iCs/>
          <w:szCs w:val="24"/>
        </w:rPr>
        <w:fldChar w:fldCharType="separate"/>
      </w:r>
      <w:r w:rsidR="00597CCF">
        <w:rPr>
          <w:rFonts w:asciiTheme="minorHAnsi" w:hAnsiTheme="minorHAnsi" w:cstheme="minorHAnsi"/>
          <w:bCs/>
          <w:iCs/>
          <w:szCs w:val="24"/>
        </w:rPr>
        <w:t>1.1</w:t>
      </w:r>
      <w:r w:rsidR="00AA77D1" w:rsidRPr="004B7C6D">
        <w:rPr>
          <w:rFonts w:asciiTheme="minorHAnsi" w:hAnsiTheme="minorHAnsi" w:cstheme="minorHAnsi"/>
          <w:bCs/>
          <w:iCs/>
          <w:szCs w:val="24"/>
        </w:rPr>
        <w:fldChar w:fldCharType="end"/>
      </w:r>
      <w:r w:rsidRPr="004B7C6D">
        <w:rPr>
          <w:rFonts w:asciiTheme="minorHAnsi" w:hAnsiTheme="minorHAnsi" w:cstheme="minorHAnsi"/>
          <w:bCs/>
          <w:iCs/>
          <w:szCs w:val="24"/>
        </w:rPr>
        <w:t>.</w:t>
      </w:r>
    </w:p>
    <w:p w14:paraId="7658F69A" w14:textId="4DB187D2" w:rsidR="004C53A8" w:rsidRPr="004B7C6D" w:rsidRDefault="00870286" w:rsidP="001B2F25">
      <w:pPr>
        <w:spacing w:line="360" w:lineRule="auto"/>
        <w:rPr>
          <w:rFonts w:asciiTheme="minorHAnsi" w:hAnsiTheme="minorHAnsi" w:cstheme="minorHAnsi"/>
          <w:b/>
          <w:szCs w:val="24"/>
        </w:rPr>
      </w:pPr>
      <w:r w:rsidRPr="004B7C6D">
        <w:rPr>
          <w:rFonts w:asciiTheme="minorHAnsi" w:hAnsiTheme="minorHAnsi" w:cstheme="minorHAnsi"/>
          <w:b/>
          <w:szCs w:val="24"/>
        </w:rPr>
        <w:t>1</w:t>
      </w:r>
      <w:r w:rsidR="00FB3112" w:rsidRPr="004B7C6D">
        <w:rPr>
          <w:rFonts w:asciiTheme="minorHAnsi" w:hAnsiTheme="minorHAnsi" w:cstheme="minorHAnsi"/>
          <w:b/>
          <w:szCs w:val="24"/>
        </w:rPr>
        <w:t>2</w:t>
      </w:r>
      <w:r w:rsidRPr="004B7C6D">
        <w:rPr>
          <w:rFonts w:asciiTheme="minorHAnsi" w:hAnsiTheme="minorHAnsi" w:cstheme="minorHAnsi"/>
          <w:b/>
          <w:szCs w:val="24"/>
        </w:rPr>
        <w:t>.1</w:t>
      </w:r>
      <w:r w:rsidR="00314EA8">
        <w:rPr>
          <w:rFonts w:asciiTheme="minorHAnsi" w:hAnsiTheme="minorHAnsi" w:cstheme="minorHAnsi"/>
          <w:b/>
          <w:szCs w:val="24"/>
        </w:rPr>
        <w:t>.</w:t>
      </w:r>
      <w:r w:rsidRPr="004B7C6D">
        <w:rPr>
          <w:rFonts w:asciiTheme="minorHAnsi" w:hAnsiTheme="minorHAnsi" w:cstheme="minorHAnsi"/>
          <w:b/>
          <w:szCs w:val="24"/>
        </w:rPr>
        <w:t xml:space="preserve"> Regole per la presentazione dell’offerta</w:t>
      </w:r>
    </w:p>
    <w:p w14:paraId="4DF9620A" w14:textId="0C1A7A4A" w:rsidR="004C53A8"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Fermo restando le </w:t>
      </w:r>
      <w:r w:rsidR="008866EE" w:rsidRPr="004B7C6D">
        <w:rPr>
          <w:rFonts w:asciiTheme="minorHAnsi" w:hAnsiTheme="minorHAnsi" w:cstheme="minorHAnsi"/>
          <w:szCs w:val="24"/>
        </w:rPr>
        <w:t xml:space="preserve">indicazioni </w:t>
      </w:r>
      <w:r w:rsidRPr="004B7C6D">
        <w:rPr>
          <w:rFonts w:asciiTheme="minorHAnsi" w:hAnsiTheme="minorHAnsi" w:cstheme="minorHAnsi"/>
          <w:szCs w:val="24"/>
        </w:rPr>
        <w:t xml:space="preserve">tecniche </w:t>
      </w:r>
      <w:r w:rsidR="008866EE" w:rsidRPr="004B7C6D">
        <w:rPr>
          <w:rFonts w:asciiTheme="minorHAnsi" w:hAnsiTheme="minorHAnsi" w:cstheme="minorHAnsi"/>
          <w:szCs w:val="24"/>
        </w:rPr>
        <w:t xml:space="preserve">riportate all’articolo </w:t>
      </w:r>
      <w:r w:rsidR="00AA77D1" w:rsidRPr="004B7C6D">
        <w:rPr>
          <w:rFonts w:asciiTheme="minorHAnsi" w:hAnsiTheme="minorHAnsi" w:cstheme="minorHAnsi"/>
          <w:szCs w:val="24"/>
        </w:rPr>
        <w:fldChar w:fldCharType="begin"/>
      </w:r>
      <w:r w:rsidR="00AA77D1" w:rsidRPr="004B7C6D">
        <w:rPr>
          <w:rFonts w:asciiTheme="minorHAnsi" w:hAnsiTheme="minorHAnsi" w:cstheme="minorHAnsi"/>
          <w:szCs w:val="24"/>
        </w:rPr>
        <w:instrText xml:space="preserve"> REF _Ref132303744 \r \h </w:instrText>
      </w:r>
      <w:r w:rsidR="001B2F25" w:rsidRPr="004B7C6D">
        <w:rPr>
          <w:rFonts w:asciiTheme="minorHAnsi" w:hAnsiTheme="minorHAnsi" w:cstheme="minorHAnsi"/>
          <w:szCs w:val="24"/>
        </w:rPr>
        <w:instrText xml:space="preserve"> \* MERGEFORMAT </w:instrText>
      </w:r>
      <w:r w:rsidR="00AA77D1" w:rsidRPr="004B7C6D">
        <w:rPr>
          <w:rFonts w:asciiTheme="minorHAnsi" w:hAnsiTheme="minorHAnsi" w:cstheme="minorHAnsi"/>
          <w:szCs w:val="24"/>
        </w:rPr>
      </w:r>
      <w:r w:rsidR="00AA77D1" w:rsidRPr="004B7C6D">
        <w:rPr>
          <w:rFonts w:asciiTheme="minorHAnsi" w:hAnsiTheme="minorHAnsi" w:cstheme="minorHAnsi"/>
          <w:szCs w:val="24"/>
        </w:rPr>
        <w:fldChar w:fldCharType="separate"/>
      </w:r>
      <w:r w:rsidR="00597CCF">
        <w:rPr>
          <w:rFonts w:asciiTheme="minorHAnsi" w:hAnsiTheme="minorHAnsi" w:cstheme="minorHAnsi"/>
          <w:szCs w:val="24"/>
        </w:rPr>
        <w:t>1</w:t>
      </w:r>
      <w:r w:rsidR="00AA77D1" w:rsidRPr="004B7C6D">
        <w:rPr>
          <w:rFonts w:asciiTheme="minorHAnsi" w:hAnsiTheme="minorHAnsi" w:cstheme="minorHAnsi"/>
          <w:szCs w:val="24"/>
        </w:rPr>
        <w:fldChar w:fldCharType="end"/>
      </w:r>
      <w:r w:rsidR="008866EE" w:rsidRPr="004B7C6D">
        <w:rPr>
          <w:rFonts w:asciiTheme="minorHAnsi" w:hAnsiTheme="minorHAnsi" w:cstheme="minorHAnsi"/>
          <w:szCs w:val="24"/>
        </w:rPr>
        <w:t xml:space="preserve"> </w:t>
      </w:r>
      <w:r w:rsidRPr="004B7C6D">
        <w:rPr>
          <w:rFonts w:asciiTheme="minorHAnsi" w:hAnsiTheme="minorHAnsi" w:cstheme="minorHAnsi"/>
          <w:szCs w:val="24"/>
        </w:rPr>
        <w:t xml:space="preserve">e </w:t>
      </w:r>
      <w:r w:rsidR="003B1BD9">
        <w:rPr>
          <w:rFonts w:asciiTheme="minorHAnsi" w:hAnsiTheme="minorHAnsi" w:cstheme="minorHAnsi"/>
          <w:szCs w:val="24"/>
        </w:rPr>
        <w:t>nella manualistica estraibile dalla Piattaforma telematica,</w:t>
      </w:r>
      <w:r w:rsidRPr="004B7C6D">
        <w:rPr>
          <w:rFonts w:asciiTheme="minorHAnsi" w:hAnsiTheme="minorHAnsi" w:cstheme="minorHAnsi"/>
          <w:i/>
          <w:szCs w:val="24"/>
        </w:rPr>
        <w:t xml:space="preserve"> </w:t>
      </w:r>
      <w:r w:rsidRPr="004B7C6D">
        <w:rPr>
          <w:rFonts w:asciiTheme="minorHAnsi" w:hAnsiTheme="minorHAnsi" w:cstheme="minorHAnsi"/>
          <w:szCs w:val="24"/>
        </w:rPr>
        <w:t xml:space="preserve">di seguito sono </w:t>
      </w:r>
      <w:r w:rsidR="00340EA3" w:rsidRPr="004B7C6D">
        <w:rPr>
          <w:rFonts w:asciiTheme="minorHAnsi" w:hAnsiTheme="minorHAnsi" w:cstheme="minorHAnsi"/>
          <w:szCs w:val="24"/>
        </w:rPr>
        <w:t>indicate le modalità di</w:t>
      </w:r>
      <w:r w:rsidRPr="004B7C6D">
        <w:rPr>
          <w:rFonts w:asciiTheme="minorHAnsi" w:hAnsiTheme="minorHAnsi" w:cstheme="minorHAnsi"/>
          <w:szCs w:val="24"/>
        </w:rPr>
        <w:t xml:space="preserve"> caricamento dell’offerta nella Piattaforma.</w:t>
      </w:r>
    </w:p>
    <w:p w14:paraId="032C4C39" w14:textId="77777777" w:rsidR="004C53A8" w:rsidRPr="004B7C6D" w:rsidRDefault="00870286" w:rsidP="001B2F25">
      <w:pPr>
        <w:pStyle w:val="usoboll1"/>
        <w:spacing w:line="360" w:lineRule="auto"/>
        <w:rPr>
          <w:rFonts w:asciiTheme="minorHAnsi" w:hAnsiTheme="minorHAnsi" w:cstheme="minorHAnsi"/>
          <w:szCs w:val="24"/>
        </w:rPr>
      </w:pPr>
      <w:r w:rsidRPr="004B7C6D">
        <w:rPr>
          <w:rFonts w:asciiTheme="minorHAnsi" w:hAnsiTheme="minorHAnsi" w:cstheme="minorHAnsi"/>
          <w:szCs w:val="24"/>
        </w:rPr>
        <w:t>L’“</w:t>
      </w:r>
      <w:r w:rsidRPr="004B7C6D">
        <w:rPr>
          <w:rFonts w:asciiTheme="minorHAnsi" w:hAnsiTheme="minorHAnsi" w:cstheme="minorHAnsi"/>
          <w:b/>
          <w:i/>
          <w:szCs w:val="24"/>
        </w:rPr>
        <w:t>OFFERTA</w:t>
      </w:r>
      <w:r w:rsidRPr="004B7C6D">
        <w:rPr>
          <w:rFonts w:asciiTheme="minorHAnsi" w:hAnsiTheme="minorHAnsi" w:cstheme="minorHAnsi"/>
          <w:szCs w:val="24"/>
        </w:rPr>
        <w:t xml:space="preserve">” è composta da: </w:t>
      </w:r>
    </w:p>
    <w:p w14:paraId="5574CAE5" w14:textId="194D29AE" w:rsidR="004C53A8" w:rsidRPr="004B7C6D" w:rsidRDefault="00870286" w:rsidP="001B2F25">
      <w:pPr>
        <w:pStyle w:val="usoboll1"/>
        <w:spacing w:line="360" w:lineRule="auto"/>
        <w:ind w:left="567"/>
        <w:rPr>
          <w:rFonts w:asciiTheme="minorHAnsi" w:hAnsiTheme="minorHAnsi" w:cstheme="minorHAnsi"/>
          <w:szCs w:val="24"/>
        </w:rPr>
      </w:pPr>
      <w:r w:rsidRPr="004B7C6D">
        <w:rPr>
          <w:rFonts w:asciiTheme="minorHAnsi" w:hAnsiTheme="minorHAnsi" w:cstheme="minorHAnsi"/>
          <w:szCs w:val="24"/>
        </w:rPr>
        <w:t xml:space="preserve">A – </w:t>
      </w:r>
      <w:r w:rsidRPr="004B7C6D">
        <w:rPr>
          <w:rFonts w:asciiTheme="minorHAnsi" w:hAnsiTheme="minorHAnsi" w:cstheme="minorHAnsi"/>
          <w:b/>
          <w:szCs w:val="24"/>
        </w:rPr>
        <w:t>Documentazione amministrativa</w:t>
      </w:r>
    </w:p>
    <w:p w14:paraId="7C98A921" w14:textId="6BA84DDF" w:rsidR="004C53A8" w:rsidRPr="004B7C6D" w:rsidRDefault="00870286" w:rsidP="001B2F25">
      <w:pPr>
        <w:pStyle w:val="usoboll1"/>
        <w:spacing w:line="360" w:lineRule="auto"/>
        <w:ind w:left="567"/>
        <w:rPr>
          <w:rFonts w:asciiTheme="minorHAnsi" w:hAnsiTheme="minorHAnsi" w:cstheme="minorHAnsi"/>
          <w:szCs w:val="24"/>
        </w:rPr>
      </w:pPr>
      <w:r w:rsidRPr="004B7C6D">
        <w:rPr>
          <w:rFonts w:asciiTheme="minorHAnsi" w:hAnsiTheme="minorHAnsi" w:cstheme="minorHAnsi"/>
          <w:szCs w:val="24"/>
        </w:rPr>
        <w:t xml:space="preserve">B – </w:t>
      </w:r>
      <w:r w:rsidRPr="004B7C6D">
        <w:rPr>
          <w:rFonts w:asciiTheme="minorHAnsi" w:hAnsiTheme="minorHAnsi" w:cstheme="minorHAnsi"/>
          <w:b/>
          <w:bCs/>
          <w:szCs w:val="24"/>
        </w:rPr>
        <w:t>Offerta tecnica</w:t>
      </w:r>
    </w:p>
    <w:p w14:paraId="2428B53B" w14:textId="4096292F" w:rsidR="004C53A8" w:rsidRPr="004B7C6D" w:rsidRDefault="00870286" w:rsidP="00E8307F">
      <w:pPr>
        <w:pStyle w:val="usoboll1"/>
        <w:spacing w:line="360" w:lineRule="auto"/>
        <w:ind w:left="567"/>
        <w:rPr>
          <w:rFonts w:asciiTheme="minorHAnsi" w:hAnsiTheme="minorHAnsi" w:cstheme="minorHAnsi"/>
          <w:szCs w:val="24"/>
        </w:rPr>
      </w:pPr>
      <w:r w:rsidRPr="004B7C6D">
        <w:rPr>
          <w:rFonts w:asciiTheme="minorHAnsi" w:hAnsiTheme="minorHAnsi" w:cstheme="minorHAnsi"/>
          <w:color w:val="000000"/>
          <w:szCs w:val="24"/>
        </w:rPr>
        <w:t xml:space="preserve">C – </w:t>
      </w:r>
      <w:r w:rsidRPr="004B7C6D">
        <w:rPr>
          <w:rFonts w:asciiTheme="minorHAnsi" w:hAnsiTheme="minorHAnsi" w:cstheme="minorHAnsi"/>
          <w:b/>
          <w:bCs/>
          <w:color w:val="000000"/>
          <w:szCs w:val="24"/>
        </w:rPr>
        <w:t>Offerta economica</w:t>
      </w:r>
    </w:p>
    <w:p w14:paraId="456E4499" w14:textId="7F47E417" w:rsidR="00CF1CE2"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L’operatore economico ha facoltà di inserire nella Piattaforma</w:t>
      </w:r>
      <w:r w:rsidR="00C40996" w:rsidRPr="004B7C6D">
        <w:rPr>
          <w:rFonts w:asciiTheme="minorHAnsi" w:hAnsiTheme="minorHAnsi" w:cstheme="minorHAnsi"/>
          <w:szCs w:val="24"/>
        </w:rPr>
        <w:t xml:space="preserve"> </w:t>
      </w:r>
      <w:r w:rsidRPr="004B7C6D">
        <w:rPr>
          <w:rFonts w:asciiTheme="minorHAnsi" w:hAnsiTheme="minorHAnsi" w:cstheme="minorHAnsi"/>
          <w:szCs w:val="24"/>
        </w:rPr>
        <w:t xml:space="preserve">offerte successive che sostituiscono la precedente, ovvero ritirare l’offerta presentata, nel periodo di tempo compreso tra la data e ora di inizio e la data e ora di chiusura della fase di presentazione delle offerte. </w:t>
      </w:r>
      <w:r w:rsidRPr="004B7C6D">
        <w:rPr>
          <w:rFonts w:asciiTheme="minorHAnsi" w:hAnsiTheme="minorHAnsi" w:cstheme="minorHAnsi"/>
          <w:bCs/>
          <w:color w:val="000000"/>
          <w:szCs w:val="24"/>
        </w:rPr>
        <w:t>La stazione appaltante considera esclusivamente l’ultima offerta presentata.</w:t>
      </w:r>
      <w:r w:rsidRPr="004B7C6D">
        <w:rPr>
          <w:rFonts w:asciiTheme="minorHAnsi" w:hAnsiTheme="minorHAnsi" w:cstheme="minorHAnsi"/>
          <w:szCs w:val="24"/>
        </w:rPr>
        <w:t xml:space="preserve"> </w:t>
      </w:r>
    </w:p>
    <w:p w14:paraId="0C7F043B" w14:textId="77777777" w:rsidR="004C53A8" w:rsidRPr="004B7C6D" w:rsidRDefault="00870286" w:rsidP="001B2F25">
      <w:pPr>
        <w:pStyle w:val="Default"/>
        <w:spacing w:line="360" w:lineRule="auto"/>
        <w:rPr>
          <w:rFonts w:asciiTheme="minorHAnsi" w:hAnsiTheme="minorHAnsi" w:cstheme="minorHAnsi"/>
        </w:rPr>
      </w:pPr>
      <w:r w:rsidRPr="004B7C6D">
        <w:rPr>
          <w:rFonts w:asciiTheme="minorHAnsi" w:hAnsiTheme="minorHAnsi" w:cstheme="minorHAnsi"/>
        </w:rPr>
        <w:t xml:space="preserve">Si precisa inoltre che: </w:t>
      </w:r>
    </w:p>
    <w:p w14:paraId="7FD1F4A4" w14:textId="28354875" w:rsidR="004C53A8" w:rsidRPr="004B7C6D" w:rsidRDefault="00870286">
      <w:pPr>
        <w:pStyle w:val="Default"/>
        <w:numPr>
          <w:ilvl w:val="0"/>
          <w:numId w:val="17"/>
        </w:numPr>
        <w:spacing w:line="360" w:lineRule="auto"/>
        <w:ind w:left="709" w:hanging="357"/>
        <w:rPr>
          <w:rFonts w:asciiTheme="minorHAnsi" w:hAnsiTheme="minorHAnsi" w:cstheme="minorHAnsi"/>
        </w:rPr>
      </w:pPr>
      <w:r w:rsidRPr="004B7C6D">
        <w:rPr>
          <w:rFonts w:asciiTheme="minorHAnsi" w:hAnsiTheme="minorHAnsi" w:cstheme="minorHAnsi"/>
        </w:rPr>
        <w:t>l’offerta è vincolante per il concorrente;</w:t>
      </w:r>
    </w:p>
    <w:p w14:paraId="34A33409" w14:textId="20E68BEF" w:rsidR="004C53A8" w:rsidRPr="004B7C6D" w:rsidRDefault="00870286">
      <w:pPr>
        <w:pStyle w:val="Default"/>
        <w:numPr>
          <w:ilvl w:val="0"/>
          <w:numId w:val="17"/>
        </w:numPr>
        <w:spacing w:line="360" w:lineRule="auto"/>
        <w:ind w:left="709" w:hanging="357"/>
        <w:rPr>
          <w:rFonts w:asciiTheme="minorHAnsi" w:hAnsiTheme="minorHAnsi" w:cstheme="minorHAnsi"/>
        </w:rPr>
      </w:pPr>
      <w:r w:rsidRPr="004B7C6D">
        <w:rPr>
          <w:rFonts w:asciiTheme="minorHAnsi" w:hAnsiTheme="minorHAnsi" w:cstheme="minorHAnsi"/>
        </w:rPr>
        <w:t>con la trasmissione dell’offerta, il concorrente accetta tutta la documentazione di gara, allegati e chiarimenti inclusi.</w:t>
      </w:r>
    </w:p>
    <w:p w14:paraId="74100BDE" w14:textId="42BBAB4C" w:rsidR="004C53A8"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Al momento della ricezione delle offerte, ciascun concorrente riceve not</w:t>
      </w:r>
      <w:r w:rsidR="00450DD4" w:rsidRPr="004B7C6D">
        <w:rPr>
          <w:rFonts w:asciiTheme="minorHAnsi" w:hAnsiTheme="minorHAnsi" w:cstheme="minorHAnsi"/>
          <w:szCs w:val="24"/>
        </w:rPr>
        <w:t>i</w:t>
      </w:r>
      <w:r w:rsidRPr="004B7C6D">
        <w:rPr>
          <w:rFonts w:asciiTheme="minorHAnsi" w:hAnsiTheme="minorHAnsi" w:cstheme="minorHAnsi"/>
          <w:szCs w:val="24"/>
        </w:rPr>
        <w:t>fica del corretto recepimento della documentazione</w:t>
      </w:r>
      <w:r w:rsidR="003B1BD9">
        <w:rPr>
          <w:rFonts w:asciiTheme="minorHAnsi" w:hAnsiTheme="minorHAnsi" w:cstheme="minorHAnsi"/>
          <w:szCs w:val="24"/>
        </w:rPr>
        <w:t>.</w:t>
      </w:r>
    </w:p>
    <w:p w14:paraId="26A4323F" w14:textId="6787ABBA" w:rsidR="004C53A8" w:rsidRPr="004B7C6D" w:rsidRDefault="00E6791D" w:rsidP="001B2F25">
      <w:pPr>
        <w:pStyle w:val="Default"/>
        <w:spacing w:line="360" w:lineRule="auto"/>
        <w:rPr>
          <w:rFonts w:asciiTheme="minorHAnsi" w:hAnsiTheme="minorHAnsi" w:cstheme="minorHAnsi"/>
        </w:rPr>
      </w:pPr>
      <w:r w:rsidRPr="004B7C6D">
        <w:rPr>
          <w:rFonts w:asciiTheme="minorHAnsi" w:hAnsiTheme="minorHAnsi" w:cstheme="minorHAnsi"/>
        </w:rPr>
        <w:t xml:space="preserve">La Piattaforma consente al </w:t>
      </w:r>
      <w:r w:rsidR="00870286" w:rsidRPr="004B7C6D">
        <w:rPr>
          <w:rFonts w:asciiTheme="minorHAnsi" w:hAnsiTheme="minorHAnsi" w:cstheme="minorHAnsi"/>
        </w:rPr>
        <w:t xml:space="preserve">concorrente </w:t>
      </w:r>
      <w:r w:rsidRPr="004B7C6D">
        <w:rPr>
          <w:rFonts w:asciiTheme="minorHAnsi" w:hAnsiTheme="minorHAnsi" w:cstheme="minorHAnsi"/>
        </w:rPr>
        <w:t xml:space="preserve">di </w:t>
      </w:r>
      <w:r w:rsidR="00870286" w:rsidRPr="004B7C6D">
        <w:rPr>
          <w:rFonts w:asciiTheme="minorHAnsi" w:hAnsiTheme="minorHAnsi" w:cstheme="minorHAnsi"/>
        </w:rPr>
        <w:t xml:space="preserve">visualizzare l’avvenuta trasmissione della domanda. </w:t>
      </w:r>
    </w:p>
    <w:p w14:paraId="04285243" w14:textId="77777777" w:rsidR="004C53A8"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lastRenderedPageBreak/>
        <w:t xml:space="preserve">Il concorrente che intenda partecipare in forma associata (per esempio raggruppamento temporaneo di imprese/Consorzi, sia costituiti che costituendi) in sede di presentazione dell’offerta indica la forma di partecipazione e indica gli operatori economici riuniti o consorziati. </w:t>
      </w:r>
    </w:p>
    <w:p w14:paraId="68FFA0D4" w14:textId="0632DE71" w:rsidR="00963AC7"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Tutta la documentazione da produrre deve essere in lingua italiana</w:t>
      </w:r>
      <w:r w:rsidR="00C30DE8" w:rsidRPr="004B7C6D">
        <w:rPr>
          <w:rFonts w:asciiTheme="minorHAnsi" w:hAnsiTheme="minorHAnsi" w:cstheme="minorHAnsi"/>
          <w:szCs w:val="24"/>
        </w:rPr>
        <w:t>.</w:t>
      </w:r>
    </w:p>
    <w:p w14:paraId="6534643C" w14:textId="4AB8F220" w:rsidR="004C53A8"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In caso di mancanza, incompletezza o irregolarità della traduzione </w:t>
      </w:r>
      <w:r w:rsidR="00A1476D" w:rsidRPr="004B7C6D">
        <w:rPr>
          <w:rFonts w:asciiTheme="minorHAnsi" w:hAnsiTheme="minorHAnsi" w:cstheme="minorHAnsi"/>
          <w:szCs w:val="24"/>
        </w:rPr>
        <w:t>della</w:t>
      </w:r>
      <w:r w:rsidRPr="004B7C6D">
        <w:rPr>
          <w:rFonts w:asciiTheme="minorHAnsi" w:hAnsiTheme="minorHAnsi" w:cstheme="minorHAnsi"/>
          <w:szCs w:val="24"/>
        </w:rPr>
        <w:t xml:space="preserve"> documentazione amministrativa, si applica </w:t>
      </w:r>
      <w:r w:rsidR="00614DC3" w:rsidRPr="004B7C6D">
        <w:rPr>
          <w:rFonts w:asciiTheme="minorHAnsi" w:hAnsiTheme="minorHAnsi" w:cstheme="minorHAnsi"/>
          <w:szCs w:val="24"/>
        </w:rPr>
        <w:t>il soccorso istruttorio</w:t>
      </w:r>
      <w:r w:rsidRPr="004B7C6D">
        <w:rPr>
          <w:rFonts w:asciiTheme="minorHAnsi" w:hAnsiTheme="minorHAnsi" w:cstheme="minorHAnsi"/>
          <w:szCs w:val="24"/>
        </w:rPr>
        <w:t>.</w:t>
      </w:r>
    </w:p>
    <w:p w14:paraId="25F6475C" w14:textId="695CADFD" w:rsidR="004C53A8"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L’offerta vincola il concorrente 180 giorni dalla scadenza del termine indicato per la presentazione dell’offerta. </w:t>
      </w:r>
    </w:p>
    <w:p w14:paraId="741C6E09" w14:textId="29B5512C" w:rsidR="004C53A8"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Nel caso in cui alla data di scadenza della validità delle offerte le operazioni di gara siano ancora in corso, </w:t>
      </w:r>
      <w:r w:rsidR="00874EC4" w:rsidRPr="004B7C6D">
        <w:rPr>
          <w:rFonts w:asciiTheme="minorHAnsi" w:hAnsiTheme="minorHAnsi" w:cstheme="minorHAnsi"/>
          <w:szCs w:val="24"/>
        </w:rPr>
        <w:t xml:space="preserve">sarà richiesto </w:t>
      </w:r>
      <w:r w:rsidRPr="004B7C6D">
        <w:rPr>
          <w:rFonts w:asciiTheme="minorHAnsi" w:hAnsiTheme="minorHAnsi" w:cstheme="minorHAnsi"/>
          <w:szCs w:val="24"/>
        </w:rPr>
        <w:t xml:space="preserve">agli offerenti di confermare la validità dell’offerta sino alla data indicata e di produrre un apposito documento attestante la validità della garanzia prestata in sede di gara fino alla medesima data. </w:t>
      </w:r>
    </w:p>
    <w:p w14:paraId="682B432E" w14:textId="06396E8E" w:rsidR="004C53A8"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Il mancato riscontro alla richiesta della stazione appaltante entro il termine fissato da quest’ultima </w:t>
      </w:r>
      <w:r w:rsidR="00FB5253" w:rsidRPr="004B7C6D">
        <w:rPr>
          <w:rFonts w:asciiTheme="minorHAnsi" w:hAnsiTheme="minorHAnsi" w:cstheme="minorHAnsi"/>
          <w:szCs w:val="24"/>
        </w:rPr>
        <w:t xml:space="preserve">o comunque in tempo utile alla celere prosecuzione della procedura </w:t>
      </w:r>
      <w:r w:rsidR="001C08AC" w:rsidRPr="004B7C6D">
        <w:rPr>
          <w:rFonts w:asciiTheme="minorHAnsi" w:hAnsiTheme="minorHAnsi" w:cstheme="minorHAnsi"/>
          <w:szCs w:val="24"/>
        </w:rPr>
        <w:t>è</w:t>
      </w:r>
      <w:r w:rsidR="006B1E07" w:rsidRPr="004B7C6D">
        <w:rPr>
          <w:rFonts w:asciiTheme="minorHAnsi" w:hAnsiTheme="minorHAnsi" w:cstheme="minorHAnsi"/>
          <w:szCs w:val="24"/>
        </w:rPr>
        <w:t xml:space="preserve"> </w:t>
      </w:r>
      <w:r w:rsidRPr="004B7C6D">
        <w:rPr>
          <w:rFonts w:asciiTheme="minorHAnsi" w:hAnsiTheme="minorHAnsi" w:cstheme="minorHAnsi"/>
          <w:szCs w:val="24"/>
        </w:rPr>
        <w:t>considerato come rinuncia del concorrente alla partecipazione alla gara.</w:t>
      </w:r>
    </w:p>
    <w:p w14:paraId="3503C5B0" w14:textId="5E8C751D" w:rsidR="00070045" w:rsidRPr="00F91E29" w:rsidRDefault="00963AC7" w:rsidP="001B2F25">
      <w:pPr>
        <w:spacing w:line="360" w:lineRule="auto"/>
        <w:rPr>
          <w:rFonts w:asciiTheme="minorHAnsi" w:hAnsiTheme="minorHAnsi" w:cstheme="minorHAnsi"/>
          <w:szCs w:val="24"/>
        </w:rPr>
      </w:pPr>
      <w:r w:rsidRPr="00F91E29">
        <w:rPr>
          <w:rFonts w:asciiTheme="minorHAnsi" w:hAnsiTheme="minorHAnsi" w:cstheme="minorHAnsi"/>
          <w:szCs w:val="24"/>
        </w:rPr>
        <w:t>Fino</w:t>
      </w:r>
      <w:r w:rsidR="00BA57CB" w:rsidRPr="00F91E29">
        <w:rPr>
          <w:rFonts w:asciiTheme="minorHAnsi" w:hAnsiTheme="minorHAnsi" w:cstheme="minorHAnsi"/>
          <w:szCs w:val="24"/>
        </w:rPr>
        <w:t xml:space="preserve"> al giorno fissato per </w:t>
      </w:r>
      <w:r w:rsidR="00070045" w:rsidRPr="00F91E29">
        <w:rPr>
          <w:rFonts w:asciiTheme="minorHAnsi" w:hAnsiTheme="minorHAnsi" w:cstheme="minorHAnsi"/>
          <w:szCs w:val="24"/>
        </w:rPr>
        <w:t>l</w:t>
      </w:r>
      <w:r w:rsidR="00724D82" w:rsidRPr="00F91E29">
        <w:rPr>
          <w:rFonts w:asciiTheme="minorHAnsi" w:hAnsiTheme="minorHAnsi" w:cstheme="minorHAnsi"/>
          <w:szCs w:val="24"/>
        </w:rPr>
        <w:t>’a</w:t>
      </w:r>
      <w:r w:rsidR="00BA57CB" w:rsidRPr="00F91E29">
        <w:rPr>
          <w:rFonts w:asciiTheme="minorHAnsi" w:hAnsiTheme="minorHAnsi" w:cstheme="minorHAnsi"/>
          <w:szCs w:val="24"/>
        </w:rPr>
        <w:t xml:space="preserve">pertura, l’operatore economico può effettuare tramite la Piattaforma, </w:t>
      </w:r>
      <w:r w:rsidR="00542492" w:rsidRPr="00F91E29">
        <w:rPr>
          <w:rFonts w:asciiTheme="minorHAnsi" w:hAnsiTheme="minorHAnsi" w:cstheme="minorHAnsi"/>
          <w:szCs w:val="24"/>
        </w:rPr>
        <w:t xml:space="preserve">la </w:t>
      </w:r>
      <w:r w:rsidR="00BA57CB" w:rsidRPr="00F91E29">
        <w:rPr>
          <w:rFonts w:asciiTheme="minorHAnsi" w:hAnsiTheme="minorHAnsi" w:cstheme="minorHAnsi"/>
          <w:szCs w:val="24"/>
        </w:rPr>
        <w:t xml:space="preserve">richiesta di rettifica di un errore materiale contenuto nell’offerta tecnica o nell’offerta economica, di cui si sia avveduto dopo la scadenza del termine per la loro presentazione. A tal fine, richiede di potersi avvalere di tale facoltà.  </w:t>
      </w:r>
    </w:p>
    <w:p w14:paraId="5A43452F" w14:textId="0F197B51" w:rsidR="00BA57CB" w:rsidRPr="00F91E29" w:rsidRDefault="00181707" w:rsidP="001B2F25">
      <w:pPr>
        <w:spacing w:line="360" w:lineRule="auto"/>
        <w:rPr>
          <w:rFonts w:asciiTheme="minorHAnsi" w:hAnsiTheme="minorHAnsi" w:cstheme="minorHAnsi"/>
          <w:szCs w:val="24"/>
        </w:rPr>
      </w:pPr>
      <w:r w:rsidRPr="00F91E29">
        <w:rPr>
          <w:rFonts w:asciiTheme="minorHAnsi" w:hAnsiTheme="minorHAnsi" w:cstheme="minorHAnsi"/>
          <w:szCs w:val="24"/>
        </w:rPr>
        <w:t>A seguito della richiesta</w:t>
      </w:r>
      <w:r w:rsidR="0019010B" w:rsidRPr="00F91E29">
        <w:rPr>
          <w:rFonts w:asciiTheme="minorHAnsi" w:hAnsiTheme="minorHAnsi" w:cstheme="minorHAnsi"/>
          <w:szCs w:val="24"/>
        </w:rPr>
        <w:t>,</w:t>
      </w:r>
      <w:r w:rsidRPr="00F91E29">
        <w:rPr>
          <w:rFonts w:asciiTheme="minorHAnsi" w:hAnsiTheme="minorHAnsi" w:cstheme="minorHAnsi"/>
          <w:szCs w:val="24"/>
        </w:rPr>
        <w:t xml:space="preserve"> </w:t>
      </w:r>
      <w:r w:rsidR="00724D82" w:rsidRPr="00F91E29">
        <w:rPr>
          <w:rFonts w:asciiTheme="minorHAnsi" w:hAnsiTheme="minorHAnsi" w:cstheme="minorHAnsi"/>
          <w:szCs w:val="24"/>
        </w:rPr>
        <w:t>sono</w:t>
      </w:r>
      <w:r w:rsidRPr="00F91E29">
        <w:rPr>
          <w:rFonts w:asciiTheme="minorHAnsi" w:hAnsiTheme="minorHAnsi" w:cstheme="minorHAnsi"/>
          <w:szCs w:val="24"/>
        </w:rPr>
        <w:t xml:space="preserve"> </w:t>
      </w:r>
      <w:r w:rsidR="001D23DD" w:rsidRPr="00F91E29">
        <w:rPr>
          <w:rFonts w:asciiTheme="minorHAnsi" w:hAnsiTheme="minorHAnsi" w:cstheme="minorHAnsi"/>
          <w:szCs w:val="24"/>
        </w:rPr>
        <w:t>comunicate</w:t>
      </w:r>
      <w:r w:rsidR="00542492" w:rsidRPr="00F91E29">
        <w:rPr>
          <w:rFonts w:asciiTheme="minorHAnsi" w:hAnsiTheme="minorHAnsi" w:cstheme="minorHAnsi"/>
          <w:szCs w:val="24"/>
        </w:rPr>
        <w:t xml:space="preserve"> all’operatore economico</w:t>
      </w:r>
      <w:r w:rsidR="001D23DD" w:rsidRPr="00F91E29">
        <w:rPr>
          <w:rFonts w:asciiTheme="minorHAnsi" w:hAnsiTheme="minorHAnsi" w:cstheme="minorHAnsi"/>
          <w:szCs w:val="24"/>
        </w:rPr>
        <w:t xml:space="preserve"> </w:t>
      </w:r>
      <w:r w:rsidR="0025160B" w:rsidRPr="00F91E29">
        <w:rPr>
          <w:rFonts w:asciiTheme="minorHAnsi" w:hAnsiTheme="minorHAnsi" w:cstheme="minorHAnsi"/>
          <w:szCs w:val="24"/>
        </w:rPr>
        <w:t xml:space="preserve">le modalità e i tempi con cui </w:t>
      </w:r>
      <w:r w:rsidR="00542492" w:rsidRPr="00F91E29">
        <w:rPr>
          <w:rFonts w:asciiTheme="minorHAnsi" w:hAnsiTheme="minorHAnsi" w:cstheme="minorHAnsi"/>
          <w:szCs w:val="24"/>
        </w:rPr>
        <w:t>procedere all’indicazione de</w:t>
      </w:r>
      <w:r w:rsidR="001D23DD" w:rsidRPr="00F91E29">
        <w:rPr>
          <w:rFonts w:asciiTheme="minorHAnsi" w:hAnsiTheme="minorHAnsi" w:cstheme="minorHAnsi"/>
          <w:szCs w:val="24"/>
        </w:rPr>
        <w:t>gli elementi che consentono l’individuazione dell’errore materiale e la sua correzione</w:t>
      </w:r>
      <w:r w:rsidR="00BA57CB" w:rsidRPr="00F91E29">
        <w:rPr>
          <w:rFonts w:asciiTheme="minorHAnsi" w:hAnsiTheme="minorHAnsi" w:cstheme="minorHAnsi"/>
          <w:szCs w:val="24"/>
        </w:rPr>
        <w:t>. La rettifica</w:t>
      </w:r>
      <w:r w:rsidR="001D23DD" w:rsidRPr="00F91E29">
        <w:rPr>
          <w:rFonts w:asciiTheme="minorHAnsi" w:hAnsiTheme="minorHAnsi" w:cstheme="minorHAnsi"/>
          <w:szCs w:val="24"/>
        </w:rPr>
        <w:t xml:space="preserve"> è operata</w:t>
      </w:r>
      <w:r w:rsidR="00BA57CB" w:rsidRPr="00F91E29">
        <w:rPr>
          <w:rFonts w:asciiTheme="minorHAnsi" w:hAnsiTheme="minorHAnsi" w:cstheme="minorHAnsi"/>
          <w:szCs w:val="24"/>
        </w:rPr>
        <w:t xml:space="preserve"> </w:t>
      </w:r>
      <w:r w:rsidR="001D23DD" w:rsidRPr="00F91E29">
        <w:rPr>
          <w:rFonts w:asciiTheme="minorHAnsi" w:hAnsiTheme="minorHAnsi" w:cstheme="minorHAnsi"/>
          <w:szCs w:val="24"/>
        </w:rPr>
        <w:t>nel rispetto della segretezza dell’offerta</w:t>
      </w:r>
      <w:r w:rsidR="001D23DD" w:rsidRPr="00F91E29" w:rsidDel="001D23DD">
        <w:rPr>
          <w:rFonts w:asciiTheme="minorHAnsi" w:hAnsiTheme="minorHAnsi" w:cstheme="minorHAnsi"/>
          <w:szCs w:val="24"/>
        </w:rPr>
        <w:t xml:space="preserve"> </w:t>
      </w:r>
      <w:r w:rsidR="0019010B" w:rsidRPr="00F91E29">
        <w:rPr>
          <w:rFonts w:asciiTheme="minorHAnsi" w:hAnsiTheme="minorHAnsi" w:cstheme="minorHAnsi"/>
          <w:szCs w:val="24"/>
        </w:rPr>
        <w:t xml:space="preserve">e </w:t>
      </w:r>
      <w:r w:rsidR="00BA57CB" w:rsidRPr="00F91E29">
        <w:rPr>
          <w:rFonts w:asciiTheme="minorHAnsi" w:hAnsiTheme="minorHAnsi" w:cstheme="minorHAnsi"/>
          <w:szCs w:val="24"/>
        </w:rPr>
        <w:t xml:space="preserve">non </w:t>
      </w:r>
      <w:r w:rsidR="001D23DD" w:rsidRPr="00F91E29">
        <w:rPr>
          <w:rFonts w:asciiTheme="minorHAnsi" w:hAnsiTheme="minorHAnsi" w:cstheme="minorHAnsi"/>
          <w:szCs w:val="24"/>
        </w:rPr>
        <w:t xml:space="preserve">può </w:t>
      </w:r>
      <w:r w:rsidR="00BA57CB" w:rsidRPr="00F91E29">
        <w:rPr>
          <w:rFonts w:asciiTheme="minorHAnsi" w:hAnsiTheme="minorHAnsi" w:cstheme="minorHAnsi"/>
          <w:szCs w:val="24"/>
        </w:rPr>
        <w:t>comporta</w:t>
      </w:r>
      <w:r w:rsidR="001D23DD" w:rsidRPr="00F91E29">
        <w:rPr>
          <w:rFonts w:asciiTheme="minorHAnsi" w:hAnsiTheme="minorHAnsi" w:cstheme="minorHAnsi"/>
          <w:szCs w:val="24"/>
        </w:rPr>
        <w:t>re</w:t>
      </w:r>
      <w:r w:rsidR="00BA57CB" w:rsidRPr="00F91E29">
        <w:rPr>
          <w:rFonts w:asciiTheme="minorHAnsi" w:hAnsiTheme="minorHAnsi" w:cstheme="minorHAnsi"/>
          <w:szCs w:val="24"/>
        </w:rPr>
        <w:t xml:space="preserve"> la presentazione di una nuova offerta, né la sua modifica sostanziale.</w:t>
      </w:r>
    </w:p>
    <w:p w14:paraId="2825627A" w14:textId="272B6792" w:rsidR="0025160B" w:rsidRPr="004B7C6D" w:rsidRDefault="0019010B" w:rsidP="001B2F25">
      <w:pPr>
        <w:spacing w:line="360" w:lineRule="auto"/>
        <w:rPr>
          <w:rFonts w:asciiTheme="minorHAnsi" w:hAnsiTheme="minorHAnsi" w:cstheme="minorHAnsi"/>
          <w:szCs w:val="24"/>
        </w:rPr>
      </w:pPr>
      <w:r w:rsidRPr="00F91E29">
        <w:rPr>
          <w:rFonts w:asciiTheme="minorHAnsi" w:hAnsiTheme="minorHAnsi" w:cstheme="minorHAnsi"/>
          <w:szCs w:val="24"/>
        </w:rPr>
        <w:t>Se</w:t>
      </w:r>
      <w:r w:rsidR="00534604" w:rsidRPr="00F91E29">
        <w:rPr>
          <w:rFonts w:asciiTheme="minorHAnsi" w:hAnsiTheme="minorHAnsi" w:cstheme="minorHAnsi"/>
          <w:szCs w:val="24"/>
        </w:rPr>
        <w:t xml:space="preserve"> </w:t>
      </w:r>
      <w:r w:rsidR="0025160B" w:rsidRPr="00F91E29">
        <w:rPr>
          <w:rFonts w:asciiTheme="minorHAnsi" w:hAnsiTheme="minorHAnsi" w:cstheme="minorHAnsi"/>
          <w:szCs w:val="24"/>
        </w:rPr>
        <w:t>la rettifica</w:t>
      </w:r>
      <w:r w:rsidR="00534604" w:rsidRPr="00F91E29">
        <w:rPr>
          <w:rFonts w:asciiTheme="minorHAnsi" w:hAnsiTheme="minorHAnsi" w:cstheme="minorHAnsi"/>
          <w:szCs w:val="24"/>
        </w:rPr>
        <w:t xml:space="preserve"> è ritenuta</w:t>
      </w:r>
      <w:r w:rsidRPr="00F91E29">
        <w:rPr>
          <w:rFonts w:asciiTheme="minorHAnsi" w:hAnsiTheme="minorHAnsi" w:cstheme="minorHAnsi"/>
          <w:szCs w:val="24"/>
        </w:rPr>
        <w:t xml:space="preserve"> </w:t>
      </w:r>
      <w:r w:rsidR="00C97DDD" w:rsidRPr="00F91E29">
        <w:rPr>
          <w:rFonts w:asciiTheme="minorHAnsi" w:hAnsiTheme="minorHAnsi" w:cstheme="minorHAnsi"/>
          <w:szCs w:val="24"/>
        </w:rPr>
        <w:t xml:space="preserve">non </w:t>
      </w:r>
      <w:r w:rsidRPr="00F91E29">
        <w:rPr>
          <w:rFonts w:asciiTheme="minorHAnsi" w:hAnsiTheme="minorHAnsi" w:cstheme="minorHAnsi"/>
          <w:szCs w:val="24"/>
        </w:rPr>
        <w:t>accoglibile</w:t>
      </w:r>
      <w:r w:rsidR="0025160B" w:rsidRPr="00F91E29">
        <w:rPr>
          <w:rFonts w:asciiTheme="minorHAnsi" w:hAnsiTheme="minorHAnsi" w:cstheme="minorHAnsi"/>
          <w:szCs w:val="24"/>
        </w:rPr>
        <w:t xml:space="preserve"> perché sostanziale, </w:t>
      </w:r>
      <w:r w:rsidRPr="00F91E29">
        <w:rPr>
          <w:rFonts w:asciiTheme="minorHAnsi" w:hAnsiTheme="minorHAnsi" w:cstheme="minorHAnsi"/>
          <w:szCs w:val="24"/>
        </w:rPr>
        <w:t xml:space="preserve">è </w:t>
      </w:r>
      <w:r w:rsidR="00534604" w:rsidRPr="00F91E29">
        <w:rPr>
          <w:rFonts w:asciiTheme="minorHAnsi" w:hAnsiTheme="minorHAnsi" w:cstheme="minorHAnsi"/>
          <w:szCs w:val="24"/>
        </w:rPr>
        <w:t xml:space="preserve">valutata la possibilità di </w:t>
      </w:r>
      <w:r w:rsidRPr="00F91E29">
        <w:rPr>
          <w:rFonts w:asciiTheme="minorHAnsi" w:hAnsiTheme="minorHAnsi" w:cstheme="minorHAnsi"/>
          <w:szCs w:val="24"/>
        </w:rPr>
        <w:t>dichiarare</w:t>
      </w:r>
      <w:r w:rsidR="00534604" w:rsidRPr="00F91E29">
        <w:rPr>
          <w:rFonts w:asciiTheme="minorHAnsi" w:hAnsiTheme="minorHAnsi" w:cstheme="minorHAnsi"/>
          <w:szCs w:val="24"/>
        </w:rPr>
        <w:t xml:space="preserve"> </w:t>
      </w:r>
      <w:r w:rsidR="0025160B" w:rsidRPr="00F91E29">
        <w:rPr>
          <w:rFonts w:asciiTheme="minorHAnsi" w:hAnsiTheme="minorHAnsi" w:cstheme="minorHAnsi"/>
          <w:szCs w:val="24"/>
        </w:rPr>
        <w:t>l’offerta inammissibile.</w:t>
      </w:r>
    </w:p>
    <w:p w14:paraId="59EB249D" w14:textId="77777777" w:rsidR="00C137DC" w:rsidRPr="004B7C6D" w:rsidRDefault="00C137DC" w:rsidP="001B2F25">
      <w:pPr>
        <w:spacing w:line="360" w:lineRule="auto"/>
        <w:rPr>
          <w:rFonts w:asciiTheme="minorHAnsi" w:hAnsiTheme="minorHAnsi" w:cstheme="minorHAnsi"/>
          <w:szCs w:val="24"/>
        </w:rPr>
      </w:pPr>
    </w:p>
    <w:p w14:paraId="12636785" w14:textId="77777777" w:rsidR="004C53A8" w:rsidRPr="004B7C6D" w:rsidRDefault="00870286">
      <w:pPr>
        <w:pStyle w:val="Titolo2"/>
        <w:numPr>
          <w:ilvl w:val="0"/>
          <w:numId w:val="3"/>
        </w:numPr>
        <w:spacing w:before="0" w:after="0" w:line="360" w:lineRule="auto"/>
        <w:ind w:left="357" w:hanging="357"/>
        <w:rPr>
          <w:rFonts w:asciiTheme="minorHAnsi" w:hAnsiTheme="minorHAnsi" w:cstheme="minorHAnsi"/>
          <w:szCs w:val="24"/>
          <w:lang w:val="it-IT"/>
        </w:rPr>
      </w:pPr>
      <w:bookmarkStart w:id="1713" w:name="_Ref129796272"/>
      <w:bookmarkStart w:id="1714" w:name="_Toc148796134"/>
      <w:r w:rsidRPr="004B7C6D">
        <w:rPr>
          <w:rFonts w:asciiTheme="minorHAnsi" w:hAnsiTheme="minorHAnsi" w:cstheme="minorHAnsi"/>
          <w:szCs w:val="24"/>
          <w:lang w:val="it-IT"/>
        </w:rPr>
        <w:t>SOCCORSO ISTRUTTORIO</w:t>
      </w:r>
      <w:bookmarkEnd w:id="1713"/>
      <w:bookmarkEnd w:id="1714"/>
    </w:p>
    <w:p w14:paraId="44789CA4" w14:textId="0C91337C" w:rsidR="00D566A1" w:rsidRPr="004B7C6D" w:rsidRDefault="00EA3352"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Con la procedura di soccorso istruttorio di cui all’articolo 101 del </w:t>
      </w:r>
      <w:r w:rsidR="00AA77D1" w:rsidRPr="004B7C6D">
        <w:rPr>
          <w:rFonts w:asciiTheme="minorHAnsi" w:hAnsiTheme="minorHAnsi" w:cstheme="minorHAnsi"/>
          <w:szCs w:val="24"/>
        </w:rPr>
        <w:t>C</w:t>
      </w:r>
      <w:r w:rsidRPr="004B7C6D">
        <w:rPr>
          <w:rFonts w:asciiTheme="minorHAnsi" w:hAnsiTheme="minorHAnsi" w:cstheme="minorHAnsi"/>
          <w:szCs w:val="24"/>
        </w:rPr>
        <w:t xml:space="preserve">odice, possono essere </w:t>
      </w:r>
      <w:r w:rsidR="00022B58" w:rsidRPr="004B7C6D">
        <w:rPr>
          <w:rFonts w:asciiTheme="minorHAnsi" w:hAnsiTheme="minorHAnsi" w:cstheme="minorHAnsi"/>
          <w:szCs w:val="24"/>
        </w:rPr>
        <w:t xml:space="preserve">sanate </w:t>
      </w:r>
      <w:r w:rsidRPr="004B7C6D">
        <w:rPr>
          <w:rFonts w:asciiTheme="minorHAnsi" w:hAnsiTheme="minorHAnsi" w:cstheme="minorHAnsi"/>
          <w:szCs w:val="24"/>
        </w:rPr>
        <w:t>le</w:t>
      </w:r>
      <w:r w:rsidR="00622A3A" w:rsidRPr="004B7C6D">
        <w:rPr>
          <w:rFonts w:asciiTheme="minorHAnsi" w:hAnsiTheme="minorHAnsi" w:cstheme="minorHAnsi"/>
          <w:szCs w:val="24"/>
        </w:rPr>
        <w:t xml:space="preserve"> carenze </w:t>
      </w:r>
      <w:r w:rsidR="00980704" w:rsidRPr="004B7C6D">
        <w:rPr>
          <w:rFonts w:asciiTheme="minorHAnsi" w:hAnsiTheme="minorHAnsi" w:cstheme="minorHAnsi"/>
          <w:szCs w:val="24"/>
        </w:rPr>
        <w:t>della documentazione trasmessa con la domanda di partecipazione</w:t>
      </w:r>
      <w:r w:rsidRPr="004B7C6D">
        <w:rPr>
          <w:rFonts w:asciiTheme="minorHAnsi" w:hAnsiTheme="minorHAnsi" w:cstheme="minorHAnsi"/>
          <w:szCs w:val="24"/>
        </w:rPr>
        <w:t xml:space="preserve"> ma non quelle </w:t>
      </w:r>
      <w:r w:rsidR="00980704" w:rsidRPr="004B7C6D">
        <w:rPr>
          <w:rFonts w:asciiTheme="minorHAnsi" w:hAnsiTheme="minorHAnsi" w:cstheme="minorHAnsi"/>
          <w:szCs w:val="24"/>
        </w:rPr>
        <w:t>della documentazione che compone l’offerta tecnica e l’offerta economica.</w:t>
      </w:r>
    </w:p>
    <w:p w14:paraId="7E985191" w14:textId="220EF689" w:rsidR="00980704" w:rsidRPr="004B7C6D" w:rsidRDefault="00980704"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Con la medesima procedura può essere sanata ogni omissione, inesattezza o irregolarità della domanda di partecipazione e di ogni altro documento richiesto per la partecipazione alla procedura di gara, con esclusione della documentazione che compone l’offerta tecnica e l’offerta economica. Non sono sanabili le </w:t>
      </w:r>
      <w:r w:rsidRPr="004B7C6D">
        <w:rPr>
          <w:rFonts w:asciiTheme="minorHAnsi" w:hAnsiTheme="minorHAnsi" w:cstheme="minorHAnsi"/>
          <w:szCs w:val="24"/>
        </w:rPr>
        <w:lastRenderedPageBreak/>
        <w:t>omissioni, le inesattezze e irregolarità che rendono assolutamente incerta l’identità del concorrente.</w:t>
      </w:r>
      <w:r w:rsidR="00022B58" w:rsidRPr="004B7C6D">
        <w:rPr>
          <w:rFonts w:asciiTheme="minorHAnsi" w:hAnsiTheme="minorHAnsi" w:cstheme="minorHAnsi"/>
          <w:szCs w:val="24"/>
        </w:rPr>
        <w:t xml:space="preserve"> </w:t>
      </w:r>
      <w:r w:rsidR="00582A6D" w:rsidRPr="004B7C6D">
        <w:rPr>
          <w:rFonts w:asciiTheme="minorHAnsi" w:hAnsiTheme="minorHAnsi" w:cstheme="minorHAnsi"/>
          <w:szCs w:val="24"/>
        </w:rPr>
        <w:t xml:space="preserve">A titolo esemplificativo, </w:t>
      </w:r>
      <w:r w:rsidR="0055172F" w:rsidRPr="004B7C6D">
        <w:rPr>
          <w:rFonts w:asciiTheme="minorHAnsi" w:hAnsiTheme="minorHAnsi" w:cstheme="minorHAnsi"/>
          <w:szCs w:val="24"/>
        </w:rPr>
        <w:t xml:space="preserve">si </w:t>
      </w:r>
      <w:r w:rsidR="00582A6D" w:rsidRPr="004B7C6D">
        <w:rPr>
          <w:rFonts w:asciiTheme="minorHAnsi" w:hAnsiTheme="minorHAnsi" w:cstheme="minorHAnsi"/>
          <w:szCs w:val="24"/>
        </w:rPr>
        <w:t xml:space="preserve">chiarisce </w:t>
      </w:r>
      <w:r w:rsidR="0055172F" w:rsidRPr="004B7C6D">
        <w:rPr>
          <w:rFonts w:asciiTheme="minorHAnsi" w:hAnsiTheme="minorHAnsi" w:cstheme="minorHAnsi"/>
          <w:szCs w:val="24"/>
        </w:rPr>
        <w:t>che</w:t>
      </w:r>
      <w:r w:rsidR="00BA57CB" w:rsidRPr="004B7C6D">
        <w:rPr>
          <w:rFonts w:asciiTheme="minorHAnsi" w:hAnsiTheme="minorHAnsi" w:cstheme="minorHAnsi"/>
          <w:szCs w:val="24"/>
        </w:rPr>
        <w:t xml:space="preserve">: </w:t>
      </w:r>
    </w:p>
    <w:p w14:paraId="33502854" w14:textId="77777777" w:rsidR="00622A3A" w:rsidRPr="004B7C6D" w:rsidRDefault="00622A3A">
      <w:pPr>
        <w:pStyle w:val="Paragrafoelenco"/>
        <w:numPr>
          <w:ilvl w:val="0"/>
          <w:numId w:val="6"/>
        </w:numPr>
        <w:spacing w:line="360" w:lineRule="auto"/>
        <w:rPr>
          <w:rFonts w:asciiTheme="minorHAnsi" w:hAnsiTheme="minorHAnsi" w:cstheme="minorHAnsi"/>
          <w:szCs w:val="24"/>
        </w:rPr>
      </w:pPr>
      <w:r w:rsidRPr="004B7C6D">
        <w:rPr>
          <w:rFonts w:asciiTheme="minorHAnsi" w:hAnsiTheme="minorHAnsi" w:cstheme="minorHAnsi"/>
          <w:szCs w:val="24"/>
        </w:rPr>
        <w:t>il mancato possesso dei prescritti requisiti di partecipazione non è sanabile mediante soccorso istruttorio ed è causa di esclusione dalla procedura di gara;</w:t>
      </w:r>
    </w:p>
    <w:p w14:paraId="2527EF24" w14:textId="4CE1DB88" w:rsidR="00622A3A" w:rsidRPr="004B7C6D" w:rsidRDefault="00622A3A">
      <w:pPr>
        <w:pStyle w:val="Paragrafoelenco"/>
        <w:numPr>
          <w:ilvl w:val="0"/>
          <w:numId w:val="6"/>
        </w:numPr>
        <w:spacing w:line="360" w:lineRule="auto"/>
        <w:rPr>
          <w:rFonts w:asciiTheme="minorHAnsi" w:hAnsiTheme="minorHAnsi" w:cstheme="minorHAnsi"/>
          <w:szCs w:val="24"/>
        </w:rPr>
      </w:pPr>
      <w:r w:rsidRPr="004B7C6D">
        <w:rPr>
          <w:rFonts w:asciiTheme="minorHAnsi" w:hAnsiTheme="minorHAnsi" w:cstheme="minorHAnsi"/>
          <w:szCs w:val="24"/>
        </w:rPr>
        <w:t>l’omessa o incompleta nonché irregolare presentazione delle dichiarazioni sul possesso dei requisiti di partecipazione e ogni altra mancanza, incompletezza o irregolarità della domanda, sono sanabili, ad eccezione delle false dichiarazioni;</w:t>
      </w:r>
    </w:p>
    <w:p w14:paraId="080DFCA4" w14:textId="4D75BCBD" w:rsidR="00622A3A" w:rsidRPr="004B7C6D" w:rsidRDefault="00622A3A">
      <w:pPr>
        <w:pStyle w:val="Paragrafoelenco"/>
        <w:numPr>
          <w:ilvl w:val="0"/>
          <w:numId w:val="6"/>
        </w:numPr>
        <w:spacing w:line="360" w:lineRule="auto"/>
        <w:rPr>
          <w:rFonts w:asciiTheme="minorHAnsi" w:hAnsiTheme="minorHAnsi" w:cstheme="minorHAnsi"/>
          <w:szCs w:val="24"/>
        </w:rPr>
      </w:pPr>
      <w:r w:rsidRPr="004B7C6D">
        <w:rPr>
          <w:rFonts w:asciiTheme="minorHAnsi" w:hAnsiTheme="minorHAnsi" w:cstheme="minorHAnsi"/>
          <w:szCs w:val="24"/>
        </w:rPr>
        <w:t xml:space="preserve">la mancata produzione del contratto di avvalimento, </w:t>
      </w:r>
      <w:r w:rsidR="003C3EAE" w:rsidRPr="004B7C6D">
        <w:rPr>
          <w:rFonts w:asciiTheme="minorHAnsi" w:hAnsiTheme="minorHAnsi" w:cstheme="minorHAnsi"/>
          <w:szCs w:val="24"/>
        </w:rPr>
        <w:t>della garanzia provvisoria, del mandato collettivo speciale o dell’impegno a conferire mandato collettivo</w:t>
      </w:r>
      <w:r w:rsidR="00CD1107">
        <w:rPr>
          <w:rFonts w:asciiTheme="minorHAnsi" w:hAnsiTheme="minorHAnsi" w:cstheme="minorHAnsi"/>
          <w:szCs w:val="24"/>
        </w:rPr>
        <w:t>,</w:t>
      </w:r>
      <w:r w:rsidR="003C3EAE" w:rsidRPr="004B7C6D">
        <w:rPr>
          <w:rFonts w:asciiTheme="minorHAnsi" w:hAnsiTheme="minorHAnsi" w:cstheme="minorHAnsi"/>
          <w:szCs w:val="24"/>
        </w:rPr>
        <w:t xml:space="preserve"> </w:t>
      </w:r>
      <w:r w:rsidR="00BA57CB" w:rsidRPr="004B7C6D">
        <w:rPr>
          <w:rFonts w:asciiTheme="minorHAnsi" w:hAnsiTheme="minorHAnsi" w:cstheme="minorHAnsi"/>
          <w:szCs w:val="24"/>
        </w:rPr>
        <w:t>può</w:t>
      </w:r>
      <w:r w:rsidRPr="004B7C6D">
        <w:rPr>
          <w:rFonts w:asciiTheme="minorHAnsi" w:hAnsiTheme="minorHAnsi" w:cstheme="minorHAnsi"/>
          <w:szCs w:val="24"/>
        </w:rPr>
        <w:t xml:space="preserve"> essere oggetto di soccorso istruttorio solo se i citati documenti sono preesistenti e comprovabili </w:t>
      </w:r>
      <w:r w:rsidR="00BA57CB" w:rsidRPr="004B7C6D">
        <w:rPr>
          <w:rFonts w:asciiTheme="minorHAnsi" w:hAnsiTheme="minorHAnsi" w:cstheme="minorHAnsi"/>
          <w:szCs w:val="24"/>
        </w:rPr>
        <w:t>con</w:t>
      </w:r>
      <w:r w:rsidRPr="004B7C6D">
        <w:rPr>
          <w:rFonts w:asciiTheme="minorHAnsi" w:hAnsiTheme="minorHAnsi" w:cstheme="minorHAnsi"/>
          <w:szCs w:val="24"/>
        </w:rPr>
        <w:t xml:space="preserve"> data certa anteriore al termine di presentazione dell’offerta;</w:t>
      </w:r>
    </w:p>
    <w:p w14:paraId="2B52A470" w14:textId="2EA1B79E" w:rsidR="00622A3A" w:rsidRPr="004B7C6D" w:rsidRDefault="00622A3A">
      <w:pPr>
        <w:pStyle w:val="Paragrafoelenco"/>
        <w:numPr>
          <w:ilvl w:val="0"/>
          <w:numId w:val="6"/>
        </w:numPr>
        <w:spacing w:line="360" w:lineRule="auto"/>
        <w:rPr>
          <w:rFonts w:asciiTheme="minorHAnsi" w:hAnsiTheme="minorHAnsi" w:cstheme="minorHAnsi"/>
          <w:b/>
          <w:bCs/>
          <w:i/>
          <w:szCs w:val="24"/>
        </w:rPr>
      </w:pPr>
      <w:r w:rsidRPr="004B7C6D">
        <w:rPr>
          <w:rFonts w:asciiTheme="minorHAnsi" w:hAnsiTheme="minorHAnsi" w:cstheme="minorHAnsi"/>
          <w:szCs w:val="24"/>
        </w:rPr>
        <w:t>il difetto di sottoscrizione della domanda di partecipazione, delle dichiarazioni richieste e dell’offerta è sanabile</w:t>
      </w:r>
      <w:r w:rsidR="00833FB4" w:rsidRPr="004B7C6D">
        <w:rPr>
          <w:rFonts w:asciiTheme="minorHAnsi" w:hAnsiTheme="minorHAnsi" w:cstheme="minorHAnsi"/>
          <w:szCs w:val="24"/>
        </w:rPr>
        <w:t>;</w:t>
      </w:r>
    </w:p>
    <w:p w14:paraId="28D4C8E4" w14:textId="0D070D90" w:rsidR="0097523D" w:rsidRPr="004B7C6D" w:rsidRDefault="00FF68FC">
      <w:pPr>
        <w:pStyle w:val="Paragrafoelenco"/>
        <w:numPr>
          <w:ilvl w:val="0"/>
          <w:numId w:val="6"/>
        </w:numPr>
        <w:spacing w:line="360" w:lineRule="auto"/>
        <w:rPr>
          <w:rFonts w:asciiTheme="minorHAnsi" w:hAnsiTheme="minorHAnsi" w:cstheme="minorHAnsi"/>
          <w:b/>
          <w:bCs/>
          <w:i/>
          <w:szCs w:val="24"/>
        </w:rPr>
      </w:pPr>
      <w:r w:rsidRPr="004B7C6D">
        <w:rPr>
          <w:rFonts w:asciiTheme="minorHAnsi" w:hAnsiTheme="minorHAnsi" w:cstheme="minorHAnsi"/>
          <w:szCs w:val="24"/>
        </w:rPr>
        <w:t xml:space="preserve">non è sanabile mediante soccorso istruttorio </w:t>
      </w:r>
      <w:r w:rsidR="009C5604" w:rsidRPr="004B7C6D">
        <w:rPr>
          <w:rFonts w:asciiTheme="minorHAnsi" w:hAnsiTheme="minorHAnsi" w:cstheme="minorHAnsi"/>
          <w:szCs w:val="24"/>
        </w:rPr>
        <w:t xml:space="preserve">l’omessa indicazione, delle modalità con le quali l’operatore intende assicurare, in caso di aggiudicazione del contratto, </w:t>
      </w:r>
      <w:r w:rsidRPr="004B7C6D">
        <w:rPr>
          <w:rFonts w:asciiTheme="minorHAnsi" w:hAnsiTheme="minorHAnsi" w:cstheme="minorHAnsi"/>
          <w:szCs w:val="24"/>
        </w:rPr>
        <w:t xml:space="preserve">il rispetto delle condizioni di </w:t>
      </w:r>
      <w:r w:rsidR="0079511F" w:rsidRPr="004B7C6D">
        <w:rPr>
          <w:rFonts w:asciiTheme="minorHAnsi" w:hAnsiTheme="minorHAnsi" w:cstheme="minorHAnsi"/>
          <w:szCs w:val="24"/>
        </w:rPr>
        <w:t xml:space="preserve">partecipazione e di </w:t>
      </w:r>
      <w:r w:rsidRPr="004B7C6D">
        <w:rPr>
          <w:rFonts w:asciiTheme="minorHAnsi" w:hAnsiTheme="minorHAnsi" w:cstheme="minorHAnsi"/>
          <w:szCs w:val="24"/>
        </w:rPr>
        <w:t>esecuzione di cui all’articolo</w:t>
      </w:r>
      <w:r w:rsidR="005D5335" w:rsidRPr="004B7C6D">
        <w:rPr>
          <w:rFonts w:asciiTheme="minorHAnsi" w:hAnsiTheme="minorHAnsi" w:cstheme="minorHAnsi"/>
          <w:szCs w:val="24"/>
        </w:rPr>
        <w:t xml:space="preserve"> </w:t>
      </w:r>
      <w:r w:rsidR="00AA77D1" w:rsidRPr="004B7C6D">
        <w:rPr>
          <w:rFonts w:asciiTheme="minorHAnsi" w:hAnsiTheme="minorHAnsi" w:cstheme="minorHAnsi"/>
          <w:szCs w:val="24"/>
        </w:rPr>
        <w:fldChar w:fldCharType="begin"/>
      </w:r>
      <w:r w:rsidR="00AA77D1" w:rsidRPr="004B7C6D">
        <w:rPr>
          <w:rFonts w:asciiTheme="minorHAnsi" w:hAnsiTheme="minorHAnsi" w:cstheme="minorHAnsi"/>
          <w:szCs w:val="24"/>
        </w:rPr>
        <w:instrText xml:space="preserve"> REF _Ref132050689 \r \h </w:instrText>
      </w:r>
      <w:r w:rsidR="001B2F25" w:rsidRPr="004B7C6D">
        <w:rPr>
          <w:rFonts w:asciiTheme="minorHAnsi" w:hAnsiTheme="minorHAnsi" w:cstheme="minorHAnsi"/>
          <w:szCs w:val="24"/>
        </w:rPr>
        <w:instrText xml:space="preserve"> \* MERGEFORMAT </w:instrText>
      </w:r>
      <w:r w:rsidR="00AA77D1" w:rsidRPr="004B7C6D">
        <w:rPr>
          <w:rFonts w:asciiTheme="minorHAnsi" w:hAnsiTheme="minorHAnsi" w:cstheme="minorHAnsi"/>
          <w:szCs w:val="24"/>
        </w:rPr>
      </w:r>
      <w:r w:rsidR="00AA77D1" w:rsidRPr="004B7C6D">
        <w:rPr>
          <w:rFonts w:asciiTheme="minorHAnsi" w:hAnsiTheme="minorHAnsi" w:cstheme="minorHAnsi"/>
          <w:szCs w:val="24"/>
        </w:rPr>
        <w:fldChar w:fldCharType="separate"/>
      </w:r>
      <w:r w:rsidR="00597CCF">
        <w:rPr>
          <w:rFonts w:asciiTheme="minorHAnsi" w:hAnsiTheme="minorHAnsi" w:cstheme="minorHAnsi"/>
          <w:szCs w:val="24"/>
        </w:rPr>
        <w:t>9</w:t>
      </w:r>
      <w:r w:rsidR="00AA77D1" w:rsidRPr="004B7C6D">
        <w:rPr>
          <w:rFonts w:asciiTheme="minorHAnsi" w:hAnsiTheme="minorHAnsi" w:cstheme="minorHAnsi"/>
          <w:szCs w:val="24"/>
        </w:rPr>
        <w:fldChar w:fldCharType="end"/>
      </w:r>
      <w:r w:rsidR="00AA77D1" w:rsidRPr="004B7C6D">
        <w:rPr>
          <w:rFonts w:asciiTheme="minorHAnsi" w:hAnsiTheme="minorHAnsi" w:cstheme="minorHAnsi"/>
          <w:szCs w:val="24"/>
        </w:rPr>
        <w:t xml:space="preserve"> </w:t>
      </w:r>
      <w:r w:rsidRPr="004B7C6D">
        <w:rPr>
          <w:rFonts w:asciiTheme="minorHAnsi" w:hAnsiTheme="minorHAnsi" w:cstheme="minorHAnsi"/>
          <w:szCs w:val="24"/>
        </w:rPr>
        <w:t>del presente bando</w:t>
      </w:r>
      <w:r w:rsidR="003C3EAE" w:rsidRPr="004B7C6D">
        <w:rPr>
          <w:rFonts w:asciiTheme="minorHAnsi" w:hAnsiTheme="minorHAnsi" w:cstheme="minorHAnsi"/>
          <w:szCs w:val="24"/>
        </w:rPr>
        <w:t xml:space="preserve">. </w:t>
      </w:r>
    </w:p>
    <w:p w14:paraId="6BD38C54" w14:textId="44E927A8" w:rsidR="00622A3A" w:rsidRPr="004B7C6D" w:rsidRDefault="00622A3A" w:rsidP="001B2F25">
      <w:pPr>
        <w:spacing w:line="360" w:lineRule="auto"/>
        <w:rPr>
          <w:rFonts w:asciiTheme="minorHAnsi" w:hAnsiTheme="minorHAnsi" w:cstheme="minorHAnsi"/>
          <w:szCs w:val="24"/>
        </w:rPr>
      </w:pPr>
      <w:r w:rsidRPr="004B7C6D">
        <w:rPr>
          <w:rFonts w:asciiTheme="minorHAnsi" w:hAnsiTheme="minorHAnsi" w:cstheme="minorHAnsi"/>
          <w:szCs w:val="24"/>
        </w:rPr>
        <w:t>Ai fini del soccorso istruttorio</w:t>
      </w:r>
      <w:r w:rsidR="000871A0" w:rsidRPr="004B7C6D">
        <w:rPr>
          <w:rFonts w:asciiTheme="minorHAnsi" w:hAnsiTheme="minorHAnsi" w:cstheme="minorHAnsi"/>
          <w:szCs w:val="24"/>
        </w:rPr>
        <w:t xml:space="preserve"> </w:t>
      </w:r>
      <w:r w:rsidR="00582A6D" w:rsidRPr="004B7C6D">
        <w:rPr>
          <w:rFonts w:asciiTheme="minorHAnsi" w:hAnsiTheme="minorHAnsi" w:cstheme="minorHAnsi"/>
          <w:szCs w:val="24"/>
        </w:rPr>
        <w:t xml:space="preserve">è </w:t>
      </w:r>
      <w:r w:rsidR="000871A0" w:rsidRPr="004B7C6D">
        <w:rPr>
          <w:rFonts w:asciiTheme="minorHAnsi" w:hAnsiTheme="minorHAnsi" w:cstheme="minorHAnsi"/>
          <w:szCs w:val="24"/>
        </w:rPr>
        <w:t>assegnato</w:t>
      </w:r>
      <w:r w:rsidRPr="004B7C6D">
        <w:rPr>
          <w:rFonts w:asciiTheme="minorHAnsi" w:hAnsiTheme="minorHAnsi" w:cstheme="minorHAnsi"/>
          <w:szCs w:val="24"/>
        </w:rPr>
        <w:t xml:space="preserve"> al concorrente un </w:t>
      </w:r>
      <w:r w:rsidR="00072450" w:rsidRPr="004B7C6D">
        <w:rPr>
          <w:rFonts w:asciiTheme="minorHAnsi" w:hAnsiTheme="minorHAnsi" w:cstheme="minorHAnsi"/>
          <w:szCs w:val="24"/>
        </w:rPr>
        <w:t xml:space="preserve">termine di </w:t>
      </w:r>
      <w:proofErr w:type="gramStart"/>
      <w:r w:rsidR="006A7B65">
        <w:rPr>
          <w:rFonts w:asciiTheme="minorHAnsi" w:hAnsiTheme="minorHAnsi" w:cstheme="minorHAnsi"/>
          <w:szCs w:val="24"/>
        </w:rPr>
        <w:t>3</w:t>
      </w:r>
      <w:proofErr w:type="gramEnd"/>
      <w:r w:rsidR="00C137DC" w:rsidRPr="004B7C6D">
        <w:rPr>
          <w:rFonts w:asciiTheme="minorHAnsi" w:hAnsiTheme="minorHAnsi" w:cstheme="minorHAnsi"/>
          <w:szCs w:val="24"/>
        </w:rPr>
        <w:t xml:space="preserve"> giorni </w:t>
      </w:r>
      <w:r w:rsidR="005252D0" w:rsidRPr="004B7C6D">
        <w:rPr>
          <w:rFonts w:asciiTheme="minorHAnsi" w:hAnsiTheme="minorHAnsi" w:cstheme="minorHAnsi"/>
          <w:szCs w:val="24"/>
        </w:rPr>
        <w:t>affinché</w:t>
      </w:r>
      <w:r w:rsidRPr="004B7C6D">
        <w:rPr>
          <w:rFonts w:asciiTheme="minorHAnsi" w:hAnsiTheme="minorHAnsi" w:cstheme="minorHAnsi"/>
          <w:szCs w:val="24"/>
        </w:rPr>
        <w:t xml:space="preserve"> siano rese, integrate o regolarizzate le dichiarazioni necessarie, indicando il contenuto e i soggetti che le devono rendere nonché la sezione della Piattaforma dove deve essere inserita la documentazione richiesta. </w:t>
      </w:r>
    </w:p>
    <w:p w14:paraId="2DBB5486" w14:textId="77777777" w:rsidR="00622A3A" w:rsidRPr="004B7C6D" w:rsidRDefault="00622A3A" w:rsidP="001B2F25">
      <w:pPr>
        <w:spacing w:line="360" w:lineRule="auto"/>
        <w:rPr>
          <w:rFonts w:asciiTheme="minorHAnsi" w:hAnsiTheme="minorHAnsi" w:cstheme="minorHAnsi"/>
          <w:szCs w:val="24"/>
        </w:rPr>
      </w:pPr>
      <w:r w:rsidRPr="004B7C6D">
        <w:rPr>
          <w:rFonts w:asciiTheme="minorHAnsi" w:hAnsiTheme="minorHAnsi" w:cstheme="minorHAnsi"/>
          <w:szCs w:val="24"/>
        </w:rPr>
        <w:t>In caso di inutile decorso del termine, la stazione appaltante procede all’esclusione del concorrente dalla procedura.</w:t>
      </w:r>
    </w:p>
    <w:p w14:paraId="06A662A3" w14:textId="128BA002" w:rsidR="00622A3A" w:rsidRPr="004B7C6D" w:rsidRDefault="00622A3A" w:rsidP="001B2F25">
      <w:pPr>
        <w:spacing w:line="360" w:lineRule="auto"/>
        <w:rPr>
          <w:rFonts w:asciiTheme="minorHAnsi" w:hAnsiTheme="minorHAnsi" w:cstheme="minorHAnsi"/>
          <w:szCs w:val="24"/>
        </w:rPr>
      </w:pPr>
      <w:r w:rsidRPr="004B7C6D">
        <w:rPr>
          <w:rFonts w:asciiTheme="minorHAnsi" w:hAnsiTheme="minorHAnsi" w:cstheme="minorHAnsi"/>
          <w:szCs w:val="24"/>
        </w:rPr>
        <w:t>Ove il concorrente produca dichiarazioni o documenti non perfettamente coerenti con la richiesta, la stazione appaltante può chiedere ulteriori precisazioni o chiarimenti, limitat</w:t>
      </w:r>
      <w:r w:rsidR="00116F1A" w:rsidRPr="004B7C6D">
        <w:rPr>
          <w:rFonts w:asciiTheme="minorHAnsi" w:hAnsiTheme="minorHAnsi" w:cstheme="minorHAnsi"/>
          <w:szCs w:val="24"/>
        </w:rPr>
        <w:t>i</w:t>
      </w:r>
      <w:r w:rsidRPr="004B7C6D">
        <w:rPr>
          <w:rFonts w:asciiTheme="minorHAnsi" w:hAnsiTheme="minorHAnsi" w:cstheme="minorHAnsi"/>
          <w:szCs w:val="24"/>
        </w:rPr>
        <w:t xml:space="preserve"> alla documentazione presentata in fase di soccorso istruttorio, fissando un termine a pena di esclusione.</w:t>
      </w:r>
    </w:p>
    <w:p w14:paraId="64E2C880" w14:textId="67999E4D" w:rsidR="00F101D6" w:rsidRDefault="00F101D6"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La stazione appaltante può sempre chiedere chiarimenti sui contenuti dell’offerta tecnica e dell’offerta economica e su ogni loro allegato. L’operatore economico è tenuto a fornire risposta nel termine </w:t>
      </w:r>
      <w:r w:rsidR="00072450" w:rsidRPr="004B7C6D">
        <w:rPr>
          <w:rFonts w:asciiTheme="minorHAnsi" w:hAnsiTheme="minorHAnsi" w:cstheme="minorHAnsi"/>
          <w:szCs w:val="24"/>
        </w:rPr>
        <w:t xml:space="preserve">di </w:t>
      </w:r>
      <w:proofErr w:type="gramStart"/>
      <w:r w:rsidR="00A45F9A">
        <w:rPr>
          <w:rFonts w:asciiTheme="minorHAnsi" w:hAnsiTheme="minorHAnsi" w:cstheme="minorHAnsi"/>
          <w:szCs w:val="24"/>
        </w:rPr>
        <w:t>3</w:t>
      </w:r>
      <w:proofErr w:type="gramEnd"/>
      <w:r w:rsidR="00C137DC" w:rsidRPr="004B7C6D">
        <w:rPr>
          <w:rFonts w:asciiTheme="minorHAnsi" w:hAnsiTheme="minorHAnsi" w:cstheme="minorHAnsi"/>
          <w:szCs w:val="24"/>
        </w:rPr>
        <w:t xml:space="preserve"> giorni.</w:t>
      </w:r>
      <w:r w:rsidRPr="004B7C6D">
        <w:rPr>
          <w:rFonts w:asciiTheme="minorHAnsi" w:hAnsiTheme="minorHAnsi" w:cstheme="minorHAnsi"/>
          <w:szCs w:val="24"/>
        </w:rPr>
        <w:t xml:space="preserve"> I chiarimenti resi dall’operatore economico non possono modificare il contenuto dell’offerta.</w:t>
      </w:r>
    </w:p>
    <w:p w14:paraId="10C2CCC8" w14:textId="77777777" w:rsidR="00E8307F" w:rsidRPr="004B7C6D" w:rsidRDefault="00E8307F" w:rsidP="001B2F25">
      <w:pPr>
        <w:spacing w:line="360" w:lineRule="auto"/>
        <w:rPr>
          <w:rFonts w:asciiTheme="minorHAnsi" w:hAnsiTheme="minorHAnsi" w:cstheme="minorHAnsi"/>
          <w:szCs w:val="24"/>
        </w:rPr>
      </w:pPr>
    </w:p>
    <w:p w14:paraId="5D5AA837" w14:textId="55D620A4" w:rsidR="004C53A8" w:rsidRPr="004B7C6D" w:rsidRDefault="008D4D05">
      <w:pPr>
        <w:pStyle w:val="Titolo2"/>
        <w:numPr>
          <w:ilvl w:val="0"/>
          <w:numId w:val="3"/>
        </w:numPr>
        <w:spacing w:before="0" w:after="0" w:line="360" w:lineRule="auto"/>
        <w:ind w:left="357" w:hanging="357"/>
        <w:rPr>
          <w:rFonts w:asciiTheme="minorHAnsi" w:hAnsiTheme="minorHAnsi" w:cstheme="minorHAnsi"/>
          <w:szCs w:val="24"/>
        </w:rPr>
      </w:pPr>
      <w:bookmarkStart w:id="1715" w:name="_Toc148796135"/>
      <w:r w:rsidRPr="004B7C6D">
        <w:rPr>
          <w:rFonts w:asciiTheme="minorHAnsi" w:hAnsiTheme="minorHAnsi" w:cstheme="minorHAnsi"/>
          <w:szCs w:val="24"/>
          <w:lang w:val="it-IT"/>
        </w:rPr>
        <w:t>DOMANDA DI PARTECIPAZION</w:t>
      </w:r>
      <w:r w:rsidR="00F810E5" w:rsidRPr="004B7C6D">
        <w:rPr>
          <w:rFonts w:asciiTheme="minorHAnsi" w:hAnsiTheme="minorHAnsi" w:cstheme="minorHAnsi"/>
          <w:szCs w:val="24"/>
          <w:lang w:val="it-IT"/>
        </w:rPr>
        <w:t xml:space="preserve">E </w:t>
      </w:r>
      <w:r w:rsidRPr="004B7C6D">
        <w:rPr>
          <w:rFonts w:asciiTheme="minorHAnsi" w:hAnsiTheme="minorHAnsi" w:cstheme="minorHAnsi"/>
          <w:szCs w:val="24"/>
          <w:lang w:val="it-IT"/>
        </w:rPr>
        <w:t xml:space="preserve">E </w:t>
      </w:r>
      <w:r w:rsidR="00870286" w:rsidRPr="004B7C6D">
        <w:rPr>
          <w:rFonts w:asciiTheme="minorHAnsi" w:hAnsiTheme="minorHAnsi" w:cstheme="minorHAnsi"/>
          <w:szCs w:val="24"/>
          <w:lang w:val="it-IT"/>
        </w:rPr>
        <w:t>DOCUMENTAZIONE AMMINISTRATIVA</w:t>
      </w:r>
      <w:bookmarkStart w:id="1716" w:name="_Ref481767076"/>
      <w:bookmarkStart w:id="1717" w:name="_Ref481767068"/>
      <w:bookmarkStart w:id="1718" w:name="_Toc354038186"/>
      <w:bookmarkStart w:id="1719" w:name="_Toc416423365"/>
      <w:bookmarkStart w:id="1720" w:name="_Toc406754180"/>
      <w:bookmarkStart w:id="1721" w:name="_Toc406058379"/>
      <w:bookmarkStart w:id="1722" w:name="_Toc403471273"/>
      <w:bookmarkStart w:id="1723" w:name="_Toc397422866"/>
      <w:bookmarkStart w:id="1724" w:name="_Toc397346825"/>
      <w:bookmarkStart w:id="1725" w:name="_Toc393706910"/>
      <w:bookmarkStart w:id="1726" w:name="_Toc393700837"/>
      <w:bookmarkStart w:id="1727" w:name="_Toc393283178"/>
      <w:bookmarkStart w:id="1728" w:name="_Toc393272662"/>
      <w:bookmarkStart w:id="1729" w:name="_Toc393272604"/>
      <w:bookmarkStart w:id="1730" w:name="_Toc393187848"/>
      <w:bookmarkStart w:id="1731" w:name="_Toc393112131"/>
      <w:bookmarkStart w:id="1732" w:name="_Toc393110567"/>
      <w:bookmarkStart w:id="1733" w:name="_Toc392577500"/>
      <w:bookmarkStart w:id="1734" w:name="_Toc391036059"/>
      <w:bookmarkStart w:id="1735" w:name="_Toc391035986"/>
      <w:bookmarkStart w:id="1736" w:name="_Toc380501873"/>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15"/>
    </w:p>
    <w:p w14:paraId="0C208C71" w14:textId="3B27FC2C" w:rsidR="00A2786D" w:rsidRPr="004B7C6D" w:rsidRDefault="00336095"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L’operatore economico utilizza </w:t>
      </w:r>
      <w:r w:rsidR="00CD1107">
        <w:rPr>
          <w:rFonts w:asciiTheme="minorHAnsi" w:hAnsiTheme="minorHAnsi" w:cstheme="minorHAnsi"/>
          <w:szCs w:val="24"/>
        </w:rPr>
        <w:t>l</w:t>
      </w:r>
      <w:r w:rsidRPr="004B7C6D">
        <w:rPr>
          <w:rFonts w:asciiTheme="minorHAnsi" w:hAnsiTheme="minorHAnsi" w:cstheme="minorHAnsi"/>
          <w:szCs w:val="24"/>
        </w:rPr>
        <w:t xml:space="preserve">a Piattaforma </w:t>
      </w:r>
      <w:hyperlink r:id="rId17" w:tgtFrame="_blank" w:tooltip="Protetto da Outlook: https://cucalbanolaziale.acquistitelematici.it/admin123/guard/forgot_password. Fai clic o tocca per aprire il collegamento." w:history="1">
        <w:r w:rsidR="00B169C6">
          <w:rPr>
            <w:rFonts w:asciiTheme="minorHAnsi" w:hAnsiTheme="minorHAnsi" w:cstheme="minorHAnsi"/>
            <w:szCs w:val="24"/>
          </w:rPr>
          <w:t>_______________________________</w:t>
        </w:r>
      </w:hyperlink>
      <w:r w:rsidRPr="004B7C6D">
        <w:rPr>
          <w:rFonts w:asciiTheme="minorHAnsi" w:hAnsiTheme="minorHAnsi" w:cstheme="minorHAnsi"/>
          <w:szCs w:val="24"/>
        </w:rPr>
        <w:t xml:space="preserve"> per compilare o allegare la seguente documentazione:</w:t>
      </w:r>
    </w:p>
    <w:p w14:paraId="56044809" w14:textId="66193EB5" w:rsidR="00371721" w:rsidRPr="004B7C6D" w:rsidRDefault="00A2786D">
      <w:pPr>
        <w:pStyle w:val="Paragrafoelenco"/>
        <w:numPr>
          <w:ilvl w:val="0"/>
          <w:numId w:val="11"/>
        </w:numPr>
        <w:spacing w:line="360" w:lineRule="auto"/>
        <w:rPr>
          <w:rFonts w:asciiTheme="minorHAnsi" w:hAnsiTheme="minorHAnsi" w:cstheme="minorHAnsi"/>
          <w:szCs w:val="24"/>
        </w:rPr>
      </w:pPr>
      <w:r w:rsidRPr="004B7C6D">
        <w:rPr>
          <w:rFonts w:asciiTheme="minorHAnsi" w:hAnsiTheme="minorHAnsi" w:cstheme="minorHAnsi"/>
          <w:szCs w:val="24"/>
        </w:rPr>
        <w:t>domanda di partecipazione</w:t>
      </w:r>
      <w:r w:rsidR="00CD1107">
        <w:rPr>
          <w:rFonts w:asciiTheme="minorHAnsi" w:hAnsiTheme="minorHAnsi" w:cstheme="minorHAnsi"/>
          <w:szCs w:val="24"/>
        </w:rPr>
        <w:t>;</w:t>
      </w:r>
    </w:p>
    <w:p w14:paraId="2E0C67E9" w14:textId="43C134F4" w:rsidR="00432F75" w:rsidRPr="004B7C6D" w:rsidRDefault="0058531F">
      <w:pPr>
        <w:pStyle w:val="Paragrafoelenco"/>
        <w:numPr>
          <w:ilvl w:val="0"/>
          <w:numId w:val="11"/>
        </w:numPr>
        <w:spacing w:line="360" w:lineRule="auto"/>
        <w:rPr>
          <w:rFonts w:asciiTheme="minorHAnsi" w:hAnsiTheme="minorHAnsi" w:cstheme="minorHAnsi"/>
          <w:szCs w:val="24"/>
        </w:rPr>
      </w:pPr>
      <w:r w:rsidRPr="004B7C6D">
        <w:rPr>
          <w:rFonts w:asciiTheme="minorHAnsi" w:hAnsiTheme="minorHAnsi" w:cstheme="minorHAnsi"/>
          <w:szCs w:val="24"/>
        </w:rPr>
        <w:lastRenderedPageBreak/>
        <w:t>DGUE</w:t>
      </w:r>
      <w:r w:rsidR="00CD1107">
        <w:rPr>
          <w:rFonts w:asciiTheme="minorHAnsi" w:hAnsiTheme="minorHAnsi" w:cstheme="minorHAnsi"/>
          <w:szCs w:val="24"/>
        </w:rPr>
        <w:t>;</w:t>
      </w:r>
    </w:p>
    <w:p w14:paraId="57B88259" w14:textId="39BAD21A" w:rsidR="00A2786D" w:rsidRPr="004B7C6D" w:rsidRDefault="00A2786D">
      <w:pPr>
        <w:pStyle w:val="Paragrafoelenco"/>
        <w:numPr>
          <w:ilvl w:val="0"/>
          <w:numId w:val="11"/>
        </w:numPr>
        <w:spacing w:line="360" w:lineRule="auto"/>
        <w:rPr>
          <w:rFonts w:asciiTheme="minorHAnsi" w:hAnsiTheme="minorHAnsi" w:cstheme="minorHAnsi"/>
          <w:szCs w:val="24"/>
        </w:rPr>
      </w:pPr>
      <w:r w:rsidRPr="004B7C6D">
        <w:rPr>
          <w:rFonts w:asciiTheme="minorHAnsi" w:hAnsiTheme="minorHAnsi" w:cstheme="minorHAnsi"/>
          <w:szCs w:val="24"/>
        </w:rPr>
        <w:t>eventuale procura;</w:t>
      </w:r>
    </w:p>
    <w:p w14:paraId="751A2693" w14:textId="76582EC9" w:rsidR="00A2786D" w:rsidRPr="004B7C6D" w:rsidRDefault="00A2786D">
      <w:pPr>
        <w:pStyle w:val="Paragrafoelenco"/>
        <w:numPr>
          <w:ilvl w:val="0"/>
          <w:numId w:val="11"/>
        </w:numPr>
        <w:spacing w:line="360" w:lineRule="auto"/>
        <w:rPr>
          <w:rFonts w:asciiTheme="minorHAnsi" w:hAnsiTheme="minorHAnsi" w:cstheme="minorHAnsi"/>
          <w:szCs w:val="24"/>
        </w:rPr>
      </w:pPr>
      <w:r w:rsidRPr="004B7C6D">
        <w:rPr>
          <w:rFonts w:asciiTheme="minorHAnsi" w:hAnsiTheme="minorHAnsi" w:cstheme="minorHAnsi"/>
          <w:szCs w:val="24"/>
        </w:rPr>
        <w:t>garanzia provvisoria;</w:t>
      </w:r>
    </w:p>
    <w:p w14:paraId="43387029" w14:textId="76845865" w:rsidR="00A2786D" w:rsidRPr="004B7C6D" w:rsidRDefault="00A2786D">
      <w:pPr>
        <w:pStyle w:val="Paragrafoelenco"/>
        <w:numPr>
          <w:ilvl w:val="0"/>
          <w:numId w:val="11"/>
        </w:numPr>
        <w:spacing w:line="360" w:lineRule="auto"/>
        <w:rPr>
          <w:rFonts w:asciiTheme="minorHAnsi" w:hAnsiTheme="minorHAnsi" w:cstheme="minorHAnsi"/>
          <w:szCs w:val="24"/>
        </w:rPr>
      </w:pPr>
      <w:proofErr w:type="spellStart"/>
      <w:r w:rsidRPr="004B7C6D">
        <w:rPr>
          <w:rFonts w:asciiTheme="minorHAnsi" w:hAnsiTheme="minorHAnsi" w:cstheme="minorHAnsi"/>
          <w:szCs w:val="24"/>
        </w:rPr>
        <w:t>PASSoe</w:t>
      </w:r>
      <w:proofErr w:type="spellEnd"/>
      <w:r w:rsidR="00CD1107">
        <w:rPr>
          <w:rFonts w:asciiTheme="minorHAnsi" w:hAnsiTheme="minorHAnsi" w:cstheme="minorHAnsi"/>
          <w:szCs w:val="24"/>
        </w:rPr>
        <w:t>;</w:t>
      </w:r>
    </w:p>
    <w:p w14:paraId="6733A511" w14:textId="315BFF43" w:rsidR="00A2786D" w:rsidRPr="004B7C6D" w:rsidRDefault="00A2786D">
      <w:pPr>
        <w:pStyle w:val="Paragrafoelenco"/>
        <w:numPr>
          <w:ilvl w:val="0"/>
          <w:numId w:val="11"/>
        </w:numPr>
        <w:spacing w:line="360" w:lineRule="auto"/>
        <w:rPr>
          <w:rFonts w:asciiTheme="minorHAnsi" w:hAnsiTheme="minorHAnsi" w:cstheme="minorHAnsi"/>
          <w:szCs w:val="24"/>
        </w:rPr>
      </w:pPr>
      <w:r w:rsidRPr="004B7C6D">
        <w:rPr>
          <w:rFonts w:asciiTheme="minorHAnsi" w:hAnsiTheme="minorHAnsi" w:cstheme="minorHAnsi"/>
          <w:szCs w:val="24"/>
        </w:rPr>
        <w:t xml:space="preserve">documentazione in caso di avvalimento di cui al punto </w:t>
      </w:r>
      <w:r w:rsidR="00336095" w:rsidRPr="004B7C6D">
        <w:rPr>
          <w:rFonts w:asciiTheme="minorHAnsi" w:hAnsiTheme="minorHAnsi" w:cstheme="minorHAnsi"/>
          <w:szCs w:val="24"/>
        </w:rPr>
        <w:fldChar w:fldCharType="begin"/>
      </w:r>
      <w:r w:rsidR="00336095" w:rsidRPr="004B7C6D">
        <w:rPr>
          <w:rFonts w:asciiTheme="minorHAnsi" w:hAnsiTheme="minorHAnsi" w:cstheme="minorHAnsi"/>
          <w:szCs w:val="24"/>
        </w:rPr>
        <w:instrText xml:space="preserve"> REF _Ref132054207 \r \h </w:instrText>
      </w:r>
      <w:r w:rsidR="001B2F25" w:rsidRPr="004B7C6D">
        <w:rPr>
          <w:rFonts w:asciiTheme="minorHAnsi" w:hAnsiTheme="minorHAnsi" w:cstheme="minorHAnsi"/>
          <w:szCs w:val="24"/>
        </w:rPr>
        <w:instrText xml:space="preserve"> \* MERGEFORMAT </w:instrText>
      </w:r>
      <w:r w:rsidR="00336095" w:rsidRPr="004B7C6D">
        <w:rPr>
          <w:rFonts w:asciiTheme="minorHAnsi" w:hAnsiTheme="minorHAnsi" w:cstheme="minorHAnsi"/>
          <w:szCs w:val="24"/>
        </w:rPr>
      </w:r>
      <w:r w:rsidR="00336095" w:rsidRPr="004B7C6D">
        <w:rPr>
          <w:rFonts w:asciiTheme="minorHAnsi" w:hAnsiTheme="minorHAnsi" w:cstheme="minorHAnsi"/>
          <w:szCs w:val="24"/>
        </w:rPr>
        <w:fldChar w:fldCharType="separate"/>
      </w:r>
      <w:r w:rsidR="00597CCF">
        <w:rPr>
          <w:rFonts w:asciiTheme="minorHAnsi" w:hAnsiTheme="minorHAnsi" w:cstheme="minorHAnsi"/>
          <w:szCs w:val="24"/>
        </w:rPr>
        <w:t>14.3</w:t>
      </w:r>
      <w:r w:rsidR="00336095" w:rsidRPr="004B7C6D">
        <w:rPr>
          <w:rFonts w:asciiTheme="minorHAnsi" w:hAnsiTheme="minorHAnsi" w:cstheme="minorHAnsi"/>
          <w:szCs w:val="24"/>
        </w:rPr>
        <w:fldChar w:fldCharType="end"/>
      </w:r>
      <w:r w:rsidRPr="004B7C6D">
        <w:rPr>
          <w:rFonts w:asciiTheme="minorHAnsi" w:hAnsiTheme="minorHAnsi" w:cstheme="minorHAnsi"/>
          <w:szCs w:val="24"/>
        </w:rPr>
        <w:t>;</w:t>
      </w:r>
    </w:p>
    <w:p w14:paraId="609FC022" w14:textId="4142B4DB" w:rsidR="00DB7699" w:rsidRPr="004B7C6D" w:rsidRDefault="00A2786D">
      <w:pPr>
        <w:pStyle w:val="Paragrafoelenco"/>
        <w:numPr>
          <w:ilvl w:val="0"/>
          <w:numId w:val="11"/>
        </w:numPr>
        <w:spacing w:line="360" w:lineRule="auto"/>
        <w:rPr>
          <w:rFonts w:asciiTheme="minorHAnsi" w:hAnsiTheme="minorHAnsi" w:cstheme="minorHAnsi"/>
          <w:szCs w:val="24"/>
        </w:rPr>
      </w:pPr>
      <w:r w:rsidRPr="004B7C6D">
        <w:rPr>
          <w:rFonts w:asciiTheme="minorHAnsi" w:hAnsiTheme="minorHAnsi" w:cstheme="minorHAnsi"/>
          <w:szCs w:val="24"/>
        </w:rPr>
        <w:t xml:space="preserve">documentazione per i soggetti associati di cui al punto </w:t>
      </w:r>
      <w:r w:rsidR="00336095" w:rsidRPr="004B7C6D">
        <w:rPr>
          <w:rFonts w:asciiTheme="minorHAnsi" w:hAnsiTheme="minorHAnsi" w:cstheme="minorHAnsi"/>
          <w:szCs w:val="24"/>
        </w:rPr>
        <w:fldChar w:fldCharType="begin"/>
      </w:r>
      <w:r w:rsidR="00336095" w:rsidRPr="004B7C6D">
        <w:rPr>
          <w:rFonts w:asciiTheme="minorHAnsi" w:hAnsiTheme="minorHAnsi" w:cstheme="minorHAnsi"/>
          <w:szCs w:val="24"/>
        </w:rPr>
        <w:instrText xml:space="preserve"> REF _Ref498427979 \r \h </w:instrText>
      </w:r>
      <w:r w:rsidR="001B2F25" w:rsidRPr="004B7C6D">
        <w:rPr>
          <w:rFonts w:asciiTheme="minorHAnsi" w:hAnsiTheme="minorHAnsi" w:cstheme="minorHAnsi"/>
          <w:szCs w:val="24"/>
        </w:rPr>
        <w:instrText xml:space="preserve"> \* MERGEFORMAT </w:instrText>
      </w:r>
      <w:r w:rsidR="00336095" w:rsidRPr="004B7C6D">
        <w:rPr>
          <w:rFonts w:asciiTheme="minorHAnsi" w:hAnsiTheme="minorHAnsi" w:cstheme="minorHAnsi"/>
          <w:szCs w:val="24"/>
        </w:rPr>
      </w:r>
      <w:r w:rsidR="00336095" w:rsidRPr="004B7C6D">
        <w:rPr>
          <w:rFonts w:asciiTheme="minorHAnsi" w:hAnsiTheme="minorHAnsi" w:cstheme="minorHAnsi"/>
          <w:szCs w:val="24"/>
        </w:rPr>
        <w:fldChar w:fldCharType="separate"/>
      </w:r>
      <w:r w:rsidR="00597CCF">
        <w:rPr>
          <w:rFonts w:asciiTheme="minorHAnsi" w:hAnsiTheme="minorHAnsi" w:cstheme="minorHAnsi"/>
          <w:szCs w:val="24"/>
        </w:rPr>
        <w:t>14.4</w:t>
      </w:r>
      <w:r w:rsidR="00336095" w:rsidRPr="004B7C6D">
        <w:rPr>
          <w:rFonts w:asciiTheme="minorHAnsi" w:hAnsiTheme="minorHAnsi" w:cstheme="minorHAnsi"/>
          <w:szCs w:val="24"/>
        </w:rPr>
        <w:fldChar w:fldCharType="end"/>
      </w:r>
      <w:r w:rsidRPr="004B7C6D">
        <w:rPr>
          <w:rFonts w:asciiTheme="minorHAnsi" w:hAnsiTheme="minorHAnsi" w:cstheme="minorHAnsi"/>
          <w:szCs w:val="24"/>
        </w:rPr>
        <w:t>;</w:t>
      </w:r>
    </w:p>
    <w:p w14:paraId="5A28FC54" w14:textId="1C58E128" w:rsidR="00C137DC" w:rsidRPr="00E8307F" w:rsidRDefault="00C137DC">
      <w:pPr>
        <w:pStyle w:val="Paragrafoelenco"/>
        <w:numPr>
          <w:ilvl w:val="0"/>
          <w:numId w:val="11"/>
        </w:numPr>
        <w:spacing w:line="360" w:lineRule="auto"/>
        <w:rPr>
          <w:rFonts w:asciiTheme="minorHAnsi" w:hAnsiTheme="minorHAnsi" w:cstheme="minorHAnsi"/>
          <w:szCs w:val="24"/>
        </w:rPr>
      </w:pPr>
      <w:r w:rsidRPr="004B7C6D">
        <w:rPr>
          <w:rFonts w:asciiTheme="minorHAnsi" w:hAnsiTheme="minorHAnsi" w:cstheme="minorHAnsi"/>
          <w:szCs w:val="24"/>
        </w:rPr>
        <w:t>eventuale ulteriore documentazione.</w:t>
      </w:r>
    </w:p>
    <w:p w14:paraId="113B8A6B" w14:textId="7165118F" w:rsidR="004C53A8" w:rsidRPr="004B7C6D" w:rsidRDefault="004C667D">
      <w:pPr>
        <w:pStyle w:val="Titolo3"/>
        <w:numPr>
          <w:ilvl w:val="1"/>
          <w:numId w:val="3"/>
        </w:numPr>
        <w:spacing w:before="0" w:after="0" w:line="360" w:lineRule="auto"/>
        <w:ind w:left="426" w:hanging="426"/>
        <w:rPr>
          <w:rFonts w:asciiTheme="minorHAnsi" w:hAnsiTheme="minorHAnsi" w:cstheme="minorHAnsi"/>
          <w:sz w:val="24"/>
          <w:szCs w:val="24"/>
        </w:rPr>
      </w:pPr>
      <w:bookmarkStart w:id="1737" w:name="_Ref129785861"/>
      <w:bookmarkStart w:id="1738" w:name="_Ref129789908"/>
      <w:bookmarkStart w:id="1739" w:name="_Toc148796136"/>
      <w:r w:rsidRPr="004B7C6D">
        <w:rPr>
          <w:rFonts w:asciiTheme="minorHAnsi" w:hAnsiTheme="minorHAnsi" w:cstheme="minorHAnsi"/>
          <w:caps w:val="0"/>
          <w:sz w:val="24"/>
          <w:szCs w:val="24"/>
          <w:lang w:val="it-IT"/>
        </w:rPr>
        <w:t>DOMANDA DI PARTECIPAZIONE ED EVENTUALE PROCURA</w:t>
      </w:r>
      <w:bookmarkEnd w:id="1737"/>
      <w:bookmarkEnd w:id="1738"/>
      <w:bookmarkEnd w:id="1739"/>
      <w:r w:rsidRPr="004B7C6D">
        <w:rPr>
          <w:rFonts w:asciiTheme="minorHAnsi" w:hAnsiTheme="minorHAnsi" w:cstheme="minorHAnsi"/>
          <w:caps w:val="0"/>
          <w:sz w:val="24"/>
          <w:szCs w:val="24"/>
          <w:lang w:val="it-IT"/>
        </w:rPr>
        <w:t xml:space="preserve"> </w:t>
      </w:r>
    </w:p>
    <w:p w14:paraId="1325AE0E" w14:textId="08570458" w:rsidR="00DA0D73" w:rsidRPr="004B7C6D" w:rsidRDefault="00870286" w:rsidP="001B2F25">
      <w:pPr>
        <w:spacing w:line="360" w:lineRule="auto"/>
        <w:rPr>
          <w:rFonts w:asciiTheme="minorHAnsi" w:hAnsiTheme="minorHAnsi" w:cstheme="minorHAnsi"/>
          <w:iCs/>
          <w:szCs w:val="24"/>
          <w:highlight w:val="cyan"/>
        </w:rPr>
      </w:pPr>
      <w:r w:rsidRPr="004B7C6D">
        <w:rPr>
          <w:rFonts w:asciiTheme="minorHAnsi" w:hAnsiTheme="minorHAnsi" w:cstheme="minorHAnsi"/>
          <w:szCs w:val="24"/>
        </w:rPr>
        <w:t xml:space="preserve">La domanda di partecipazione </w:t>
      </w:r>
      <w:r w:rsidR="005A5710" w:rsidRPr="004B7C6D">
        <w:rPr>
          <w:rFonts w:asciiTheme="minorHAnsi" w:hAnsiTheme="minorHAnsi" w:cstheme="minorHAnsi"/>
          <w:szCs w:val="24"/>
        </w:rPr>
        <w:t>è</w:t>
      </w:r>
      <w:r w:rsidRPr="004B7C6D">
        <w:rPr>
          <w:rFonts w:asciiTheme="minorHAnsi" w:hAnsiTheme="minorHAnsi" w:cstheme="minorHAnsi"/>
          <w:szCs w:val="24"/>
        </w:rPr>
        <w:t xml:space="preserve"> redatta secondo il modello di </w:t>
      </w:r>
      <w:r w:rsidR="0088132A">
        <w:rPr>
          <w:rFonts w:asciiTheme="minorHAnsi" w:hAnsiTheme="minorHAnsi" w:cstheme="minorHAnsi"/>
          <w:szCs w:val="24"/>
        </w:rPr>
        <w:t>domanda di partecipazione</w:t>
      </w:r>
      <w:r w:rsidR="005A5710" w:rsidRPr="0088132A">
        <w:rPr>
          <w:rFonts w:asciiTheme="minorHAnsi" w:hAnsiTheme="minorHAnsi" w:cstheme="minorHAnsi"/>
          <w:szCs w:val="24"/>
        </w:rPr>
        <w:t xml:space="preserve"> </w:t>
      </w:r>
      <w:r w:rsidR="0088132A" w:rsidRPr="0088132A">
        <w:rPr>
          <w:rFonts w:asciiTheme="minorHAnsi" w:hAnsiTheme="minorHAnsi" w:cstheme="minorHAnsi"/>
          <w:szCs w:val="24"/>
        </w:rPr>
        <w:t>allegato alla documentazione di gara.</w:t>
      </w:r>
    </w:p>
    <w:p w14:paraId="6C0A2E12" w14:textId="7849B7BB" w:rsidR="003A475A" w:rsidRPr="004B7C6D" w:rsidRDefault="00CF5BC6"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Le </w:t>
      </w:r>
      <w:r w:rsidR="007849A4" w:rsidRPr="004B7C6D">
        <w:rPr>
          <w:rFonts w:asciiTheme="minorHAnsi" w:hAnsiTheme="minorHAnsi" w:cstheme="minorHAnsi"/>
          <w:szCs w:val="24"/>
        </w:rPr>
        <w:t>dichiarazioni in ordine al</w:t>
      </w:r>
      <w:r w:rsidR="00121CDF" w:rsidRPr="004B7C6D">
        <w:rPr>
          <w:rFonts w:asciiTheme="minorHAnsi" w:hAnsiTheme="minorHAnsi" w:cstheme="minorHAnsi"/>
          <w:szCs w:val="24"/>
        </w:rPr>
        <w:t>l’insussistenza</w:t>
      </w:r>
      <w:r w:rsidR="007849A4" w:rsidRPr="004B7C6D">
        <w:rPr>
          <w:rFonts w:asciiTheme="minorHAnsi" w:hAnsiTheme="minorHAnsi" w:cstheme="minorHAnsi"/>
          <w:szCs w:val="24"/>
        </w:rPr>
        <w:t xml:space="preserve"> de</w:t>
      </w:r>
      <w:r w:rsidR="00121CDF" w:rsidRPr="004B7C6D">
        <w:rPr>
          <w:rFonts w:asciiTheme="minorHAnsi" w:hAnsiTheme="minorHAnsi" w:cstheme="minorHAnsi"/>
          <w:szCs w:val="24"/>
        </w:rPr>
        <w:t>lle cause automatiche di esclusione di cui all’articolo 94</w:t>
      </w:r>
      <w:r w:rsidRPr="004B7C6D">
        <w:rPr>
          <w:rFonts w:asciiTheme="minorHAnsi" w:hAnsiTheme="minorHAnsi" w:cstheme="minorHAnsi"/>
          <w:szCs w:val="24"/>
        </w:rPr>
        <w:t xml:space="preserve"> commi 1 e 2 del</w:t>
      </w:r>
      <w:r w:rsidR="00121CDF" w:rsidRPr="004B7C6D">
        <w:rPr>
          <w:rFonts w:asciiTheme="minorHAnsi" w:hAnsiTheme="minorHAnsi" w:cstheme="minorHAnsi"/>
          <w:szCs w:val="24"/>
        </w:rPr>
        <w:t xml:space="preserve"> </w:t>
      </w:r>
      <w:r w:rsidR="00116F1A" w:rsidRPr="004B7C6D">
        <w:rPr>
          <w:rFonts w:asciiTheme="minorHAnsi" w:hAnsiTheme="minorHAnsi" w:cstheme="minorHAnsi"/>
          <w:szCs w:val="24"/>
        </w:rPr>
        <w:t>C</w:t>
      </w:r>
      <w:r w:rsidR="00121CDF" w:rsidRPr="004B7C6D">
        <w:rPr>
          <w:rFonts w:asciiTheme="minorHAnsi" w:hAnsiTheme="minorHAnsi" w:cstheme="minorHAnsi"/>
          <w:szCs w:val="24"/>
        </w:rPr>
        <w:t>odice</w:t>
      </w:r>
      <w:r w:rsidR="007849A4" w:rsidRPr="004B7C6D">
        <w:rPr>
          <w:rFonts w:asciiTheme="minorHAnsi" w:hAnsiTheme="minorHAnsi" w:cstheme="minorHAnsi"/>
          <w:szCs w:val="24"/>
        </w:rPr>
        <w:t xml:space="preserve"> sono rese</w:t>
      </w:r>
      <w:r w:rsidRPr="004B7C6D">
        <w:rPr>
          <w:rFonts w:asciiTheme="minorHAnsi" w:hAnsiTheme="minorHAnsi" w:cstheme="minorHAnsi"/>
          <w:szCs w:val="24"/>
        </w:rPr>
        <w:t xml:space="preserve"> dall’operatore economico</w:t>
      </w:r>
      <w:r w:rsidR="007849A4" w:rsidRPr="004B7C6D">
        <w:rPr>
          <w:rFonts w:asciiTheme="minorHAnsi" w:hAnsiTheme="minorHAnsi" w:cstheme="minorHAnsi"/>
          <w:szCs w:val="24"/>
        </w:rPr>
        <w:t xml:space="preserve"> in relazione a tutti i soggetti indicati al comma 3</w:t>
      </w:r>
      <w:r w:rsidR="001E62AF" w:rsidRPr="004B7C6D">
        <w:rPr>
          <w:rFonts w:asciiTheme="minorHAnsi" w:hAnsiTheme="minorHAnsi" w:cstheme="minorHAnsi"/>
          <w:szCs w:val="24"/>
        </w:rPr>
        <w:t xml:space="preserve">. </w:t>
      </w:r>
    </w:p>
    <w:p w14:paraId="0A621FEC" w14:textId="3F1A6629" w:rsidR="00121CDF" w:rsidRPr="004B7C6D" w:rsidRDefault="00121CDF"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Le dichiarazioni in ordine all’insussistenza delle cause non automatiche di esclusione di cui all’articolo 98, comma 4, lettere g) ed h) del </w:t>
      </w:r>
      <w:r w:rsidR="00116F1A" w:rsidRPr="004B7C6D">
        <w:rPr>
          <w:rFonts w:asciiTheme="minorHAnsi" w:hAnsiTheme="minorHAnsi" w:cstheme="minorHAnsi"/>
          <w:szCs w:val="24"/>
        </w:rPr>
        <w:t>C</w:t>
      </w:r>
      <w:r w:rsidRPr="004B7C6D">
        <w:rPr>
          <w:rFonts w:asciiTheme="minorHAnsi" w:hAnsiTheme="minorHAnsi" w:cstheme="minorHAnsi"/>
          <w:szCs w:val="24"/>
        </w:rPr>
        <w:t xml:space="preserve">odice sono rese </w:t>
      </w:r>
      <w:r w:rsidR="00CF5BC6" w:rsidRPr="004B7C6D">
        <w:rPr>
          <w:rFonts w:asciiTheme="minorHAnsi" w:hAnsiTheme="minorHAnsi" w:cstheme="minorHAnsi"/>
          <w:szCs w:val="24"/>
        </w:rPr>
        <w:t xml:space="preserve">dall’operatore economico </w:t>
      </w:r>
      <w:r w:rsidRPr="004B7C6D">
        <w:rPr>
          <w:rFonts w:asciiTheme="minorHAnsi" w:hAnsiTheme="minorHAnsi" w:cstheme="minorHAnsi"/>
          <w:szCs w:val="24"/>
        </w:rPr>
        <w:t>in relazione ai soggetti di cui al punto precedente.</w:t>
      </w:r>
    </w:p>
    <w:p w14:paraId="07660907" w14:textId="2CCEB51B" w:rsidR="00121CDF" w:rsidRPr="004B7C6D" w:rsidRDefault="00121CDF" w:rsidP="001B2F25">
      <w:pPr>
        <w:spacing w:line="360" w:lineRule="auto"/>
        <w:rPr>
          <w:rFonts w:asciiTheme="minorHAnsi" w:hAnsiTheme="minorHAnsi" w:cstheme="minorHAnsi"/>
          <w:szCs w:val="24"/>
        </w:rPr>
      </w:pPr>
      <w:r w:rsidRPr="004B7C6D">
        <w:rPr>
          <w:rFonts w:asciiTheme="minorHAnsi" w:hAnsiTheme="minorHAnsi" w:cstheme="minorHAnsi"/>
          <w:szCs w:val="24"/>
        </w:rPr>
        <w:t>Le dichiarazioni in ordine all’insussistenza delle altre cause di esclusione sono rese in relazione all’operatore economico.</w:t>
      </w:r>
    </w:p>
    <w:p w14:paraId="1CA4872C" w14:textId="370D504D" w:rsidR="00740C13" w:rsidRPr="004B7C6D" w:rsidRDefault="008173B5"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Con riferimento alle cause </w:t>
      </w:r>
      <w:r w:rsidR="00CF5BC6" w:rsidRPr="004B7C6D">
        <w:rPr>
          <w:rFonts w:asciiTheme="minorHAnsi" w:hAnsiTheme="minorHAnsi" w:cstheme="minorHAnsi"/>
          <w:szCs w:val="24"/>
        </w:rPr>
        <w:t>di esclusione</w:t>
      </w:r>
      <w:r w:rsidRPr="004B7C6D">
        <w:rPr>
          <w:rFonts w:asciiTheme="minorHAnsi" w:hAnsiTheme="minorHAnsi" w:cstheme="minorHAnsi"/>
          <w:szCs w:val="24"/>
        </w:rPr>
        <w:t xml:space="preserve"> di cui all’articolo 95</w:t>
      </w:r>
      <w:r w:rsidR="00116F1A" w:rsidRPr="004B7C6D">
        <w:rPr>
          <w:rFonts w:asciiTheme="minorHAnsi" w:hAnsiTheme="minorHAnsi" w:cstheme="minorHAnsi"/>
          <w:szCs w:val="24"/>
        </w:rPr>
        <w:t xml:space="preserve"> del Codice</w:t>
      </w:r>
      <w:r w:rsidRPr="004B7C6D">
        <w:rPr>
          <w:rFonts w:asciiTheme="minorHAnsi" w:hAnsiTheme="minorHAnsi" w:cstheme="minorHAnsi"/>
          <w:szCs w:val="24"/>
        </w:rPr>
        <w:t>, i</w:t>
      </w:r>
      <w:r w:rsidR="00740C13" w:rsidRPr="004B7C6D">
        <w:rPr>
          <w:rFonts w:asciiTheme="minorHAnsi" w:hAnsiTheme="minorHAnsi" w:cstheme="minorHAnsi"/>
          <w:szCs w:val="24"/>
        </w:rPr>
        <w:t>l concorrente dichiara:</w:t>
      </w:r>
    </w:p>
    <w:p w14:paraId="7D8263F4" w14:textId="712E09FA" w:rsidR="00740C13" w:rsidRPr="004B7C6D" w:rsidRDefault="003A475A">
      <w:pPr>
        <w:pStyle w:val="Paragrafoelenco"/>
        <w:numPr>
          <w:ilvl w:val="0"/>
          <w:numId w:val="6"/>
        </w:numPr>
        <w:spacing w:line="360" w:lineRule="auto"/>
        <w:rPr>
          <w:rFonts w:asciiTheme="minorHAnsi" w:hAnsiTheme="minorHAnsi" w:cstheme="minorHAnsi"/>
          <w:szCs w:val="24"/>
        </w:rPr>
      </w:pPr>
      <w:r w:rsidRPr="004B7C6D">
        <w:rPr>
          <w:rFonts w:asciiTheme="minorHAnsi" w:hAnsiTheme="minorHAnsi" w:cstheme="minorHAnsi"/>
          <w:szCs w:val="24"/>
        </w:rPr>
        <w:t>le</w:t>
      </w:r>
      <w:r w:rsidR="008173B5" w:rsidRPr="004B7C6D">
        <w:rPr>
          <w:rFonts w:asciiTheme="minorHAnsi" w:hAnsiTheme="minorHAnsi" w:cstheme="minorHAnsi"/>
          <w:szCs w:val="24"/>
        </w:rPr>
        <w:t xml:space="preserve"> gravi infrazioni di cui </w:t>
      </w:r>
      <w:r w:rsidR="00740C13" w:rsidRPr="004B7C6D">
        <w:rPr>
          <w:rFonts w:asciiTheme="minorHAnsi" w:hAnsiTheme="minorHAnsi" w:cstheme="minorHAnsi"/>
          <w:szCs w:val="24"/>
        </w:rPr>
        <w:t>all’articolo 9</w:t>
      </w:r>
      <w:r w:rsidR="008173B5" w:rsidRPr="004B7C6D">
        <w:rPr>
          <w:rFonts w:asciiTheme="minorHAnsi" w:hAnsiTheme="minorHAnsi" w:cstheme="minorHAnsi"/>
          <w:szCs w:val="24"/>
        </w:rPr>
        <w:t>5</w:t>
      </w:r>
      <w:r w:rsidR="00740C13" w:rsidRPr="004B7C6D">
        <w:rPr>
          <w:rFonts w:asciiTheme="minorHAnsi" w:hAnsiTheme="minorHAnsi" w:cstheme="minorHAnsi"/>
          <w:szCs w:val="24"/>
        </w:rPr>
        <w:t>, comma 1</w:t>
      </w:r>
      <w:r w:rsidR="00116F1A" w:rsidRPr="004B7C6D">
        <w:rPr>
          <w:rFonts w:asciiTheme="minorHAnsi" w:hAnsiTheme="minorHAnsi" w:cstheme="minorHAnsi"/>
          <w:szCs w:val="24"/>
        </w:rPr>
        <w:t>,</w:t>
      </w:r>
      <w:r w:rsidR="00740C13" w:rsidRPr="004B7C6D">
        <w:rPr>
          <w:rFonts w:asciiTheme="minorHAnsi" w:hAnsiTheme="minorHAnsi" w:cstheme="minorHAnsi"/>
          <w:szCs w:val="24"/>
        </w:rPr>
        <w:t xml:space="preserve"> lettera a) </w:t>
      </w:r>
      <w:r w:rsidR="00116F1A" w:rsidRPr="004B7C6D">
        <w:rPr>
          <w:rFonts w:asciiTheme="minorHAnsi" w:hAnsiTheme="minorHAnsi" w:cstheme="minorHAnsi"/>
          <w:szCs w:val="24"/>
        </w:rPr>
        <w:t xml:space="preserve">del Codice </w:t>
      </w:r>
      <w:r w:rsidR="008173B5" w:rsidRPr="004B7C6D">
        <w:rPr>
          <w:rFonts w:asciiTheme="minorHAnsi" w:hAnsiTheme="minorHAnsi" w:cstheme="minorHAnsi"/>
          <w:szCs w:val="24"/>
        </w:rPr>
        <w:t xml:space="preserve">commesse </w:t>
      </w:r>
      <w:r w:rsidR="00740C13" w:rsidRPr="004B7C6D">
        <w:rPr>
          <w:rFonts w:asciiTheme="minorHAnsi" w:hAnsiTheme="minorHAnsi" w:cstheme="minorHAnsi"/>
          <w:szCs w:val="24"/>
        </w:rPr>
        <w:t xml:space="preserve">nei tre anni antecedenti la data di pubblicazione del bando di gara; </w:t>
      </w:r>
    </w:p>
    <w:p w14:paraId="69B9FA39" w14:textId="4E401E57" w:rsidR="00D301B2" w:rsidRPr="004B7C6D" w:rsidRDefault="00D301B2">
      <w:pPr>
        <w:pStyle w:val="Paragrafoelenco"/>
        <w:numPr>
          <w:ilvl w:val="0"/>
          <w:numId w:val="6"/>
        </w:numPr>
        <w:spacing w:line="360" w:lineRule="auto"/>
        <w:rPr>
          <w:rFonts w:asciiTheme="minorHAnsi" w:hAnsiTheme="minorHAnsi" w:cstheme="minorHAnsi"/>
          <w:szCs w:val="24"/>
        </w:rPr>
      </w:pPr>
      <w:r w:rsidRPr="004B7C6D">
        <w:rPr>
          <w:rFonts w:asciiTheme="minorHAnsi" w:hAnsiTheme="minorHAnsi" w:cstheme="minorHAnsi"/>
          <w:szCs w:val="24"/>
        </w:rPr>
        <w:t>gli atti e i provvedimenti indicati all’articolo 98 comma 6 del codice emessi nei tre anni antecedenti la data di pubblicazione del bando di gara</w:t>
      </w:r>
      <w:r w:rsidR="00CD1107">
        <w:rPr>
          <w:rFonts w:asciiTheme="minorHAnsi" w:hAnsiTheme="minorHAnsi" w:cstheme="minorHAnsi"/>
          <w:szCs w:val="24"/>
        </w:rPr>
        <w:t>;</w:t>
      </w:r>
    </w:p>
    <w:p w14:paraId="193E534D" w14:textId="15EB827F" w:rsidR="003A475A" w:rsidRPr="004B7C6D" w:rsidRDefault="009A6CEE">
      <w:pPr>
        <w:pStyle w:val="Paragrafoelenco"/>
        <w:numPr>
          <w:ilvl w:val="0"/>
          <w:numId w:val="6"/>
        </w:numPr>
        <w:spacing w:line="360" w:lineRule="auto"/>
        <w:rPr>
          <w:rFonts w:asciiTheme="minorHAnsi" w:hAnsiTheme="minorHAnsi" w:cstheme="minorHAnsi"/>
          <w:szCs w:val="24"/>
        </w:rPr>
      </w:pPr>
      <w:r w:rsidRPr="004B7C6D">
        <w:rPr>
          <w:rFonts w:asciiTheme="minorHAnsi" w:hAnsiTheme="minorHAnsi" w:cstheme="minorHAnsi"/>
          <w:szCs w:val="24"/>
        </w:rPr>
        <w:t>t</w:t>
      </w:r>
      <w:r w:rsidR="003A475A" w:rsidRPr="004B7C6D">
        <w:rPr>
          <w:rFonts w:asciiTheme="minorHAnsi" w:hAnsiTheme="minorHAnsi" w:cstheme="minorHAnsi"/>
          <w:szCs w:val="24"/>
        </w:rPr>
        <w:t>utti gli altri comportamenti di cui all’articolo 98</w:t>
      </w:r>
      <w:r w:rsidR="00116F1A" w:rsidRPr="004B7C6D">
        <w:rPr>
          <w:rFonts w:asciiTheme="minorHAnsi" w:hAnsiTheme="minorHAnsi" w:cstheme="minorHAnsi"/>
          <w:szCs w:val="24"/>
        </w:rPr>
        <w:t xml:space="preserve"> del Codice</w:t>
      </w:r>
      <w:r w:rsidR="003A475A" w:rsidRPr="004B7C6D">
        <w:rPr>
          <w:rFonts w:asciiTheme="minorHAnsi" w:hAnsiTheme="minorHAnsi" w:cstheme="minorHAnsi"/>
          <w:szCs w:val="24"/>
        </w:rPr>
        <w:t xml:space="preserve">, commessi nei tre anni antecedenti la data di </w:t>
      </w:r>
      <w:r w:rsidRPr="004B7C6D">
        <w:rPr>
          <w:rFonts w:asciiTheme="minorHAnsi" w:hAnsiTheme="minorHAnsi" w:cstheme="minorHAnsi"/>
          <w:szCs w:val="24"/>
        </w:rPr>
        <w:t>pubblicazione del bando di gara.</w:t>
      </w:r>
    </w:p>
    <w:p w14:paraId="50E1A3C3" w14:textId="67E41BA6" w:rsidR="00220822" w:rsidRPr="004B7C6D" w:rsidRDefault="00220822" w:rsidP="001B2F25">
      <w:pPr>
        <w:spacing w:line="360" w:lineRule="auto"/>
        <w:rPr>
          <w:rFonts w:asciiTheme="minorHAnsi" w:hAnsiTheme="minorHAnsi" w:cstheme="minorHAnsi"/>
          <w:szCs w:val="24"/>
        </w:rPr>
      </w:pPr>
      <w:r w:rsidRPr="004B7C6D">
        <w:rPr>
          <w:rFonts w:asciiTheme="minorHAnsi" w:hAnsiTheme="minorHAnsi" w:cstheme="minorHAnsi"/>
          <w:szCs w:val="24"/>
        </w:rPr>
        <w:t>La dichiarazione di cui sopra deve essere resa anche nel caso di impugnazione in giudizio dei relativi provvedimenti.</w:t>
      </w:r>
    </w:p>
    <w:p w14:paraId="5BB9469B" w14:textId="020BB571" w:rsidR="00220822" w:rsidRPr="004B7C6D" w:rsidRDefault="00220822" w:rsidP="001B2F25">
      <w:pPr>
        <w:spacing w:line="360" w:lineRule="auto"/>
        <w:rPr>
          <w:rFonts w:asciiTheme="minorHAnsi" w:hAnsiTheme="minorHAnsi" w:cstheme="minorHAnsi"/>
          <w:szCs w:val="24"/>
        </w:rPr>
      </w:pPr>
      <w:r w:rsidRPr="004B7C6D">
        <w:rPr>
          <w:rFonts w:asciiTheme="minorHAnsi" w:hAnsiTheme="minorHAnsi" w:cstheme="minorHAnsi"/>
          <w:szCs w:val="24"/>
        </w:rPr>
        <w:t>L’operatore economico dichiara la sussistenza delle cause d</w:t>
      </w:r>
      <w:r w:rsidR="00740C13" w:rsidRPr="004B7C6D">
        <w:rPr>
          <w:rFonts w:asciiTheme="minorHAnsi" w:hAnsiTheme="minorHAnsi" w:cstheme="minorHAnsi"/>
          <w:szCs w:val="24"/>
        </w:rPr>
        <w:t xml:space="preserve">i esclusione </w:t>
      </w:r>
      <w:r w:rsidRPr="004B7C6D">
        <w:rPr>
          <w:rFonts w:asciiTheme="minorHAnsi" w:hAnsiTheme="minorHAnsi" w:cstheme="minorHAnsi"/>
          <w:szCs w:val="24"/>
        </w:rPr>
        <w:t xml:space="preserve">che si </w:t>
      </w:r>
      <w:r w:rsidR="00740C13" w:rsidRPr="004B7C6D">
        <w:rPr>
          <w:rFonts w:asciiTheme="minorHAnsi" w:hAnsiTheme="minorHAnsi" w:cstheme="minorHAnsi"/>
          <w:szCs w:val="24"/>
        </w:rPr>
        <w:t>s</w:t>
      </w:r>
      <w:r w:rsidRPr="004B7C6D">
        <w:rPr>
          <w:rFonts w:asciiTheme="minorHAnsi" w:hAnsiTheme="minorHAnsi" w:cstheme="minorHAnsi"/>
          <w:szCs w:val="24"/>
        </w:rPr>
        <w:t xml:space="preserve">ono verificate prima </w:t>
      </w:r>
      <w:r w:rsidR="00740C13" w:rsidRPr="004B7C6D">
        <w:rPr>
          <w:rFonts w:asciiTheme="minorHAnsi" w:hAnsiTheme="minorHAnsi" w:cstheme="minorHAnsi"/>
          <w:szCs w:val="24"/>
        </w:rPr>
        <w:t>della presentazione dell’offerta</w:t>
      </w:r>
      <w:r w:rsidRPr="004B7C6D">
        <w:rPr>
          <w:rFonts w:asciiTheme="minorHAnsi" w:hAnsiTheme="minorHAnsi" w:cstheme="minorHAnsi"/>
          <w:szCs w:val="24"/>
        </w:rPr>
        <w:t xml:space="preserve"> e indica le </w:t>
      </w:r>
      <w:r w:rsidR="00740C13" w:rsidRPr="004B7C6D">
        <w:rPr>
          <w:rFonts w:asciiTheme="minorHAnsi" w:hAnsiTheme="minorHAnsi" w:cstheme="minorHAnsi"/>
          <w:szCs w:val="24"/>
        </w:rPr>
        <w:t>misure di self</w:t>
      </w:r>
      <w:r w:rsidR="001E2F4F">
        <w:rPr>
          <w:rFonts w:asciiTheme="minorHAnsi" w:hAnsiTheme="minorHAnsi" w:cstheme="minorHAnsi"/>
          <w:szCs w:val="24"/>
        </w:rPr>
        <w:t xml:space="preserve"> </w:t>
      </w:r>
      <w:r w:rsidR="00740C13" w:rsidRPr="004B7C6D">
        <w:rPr>
          <w:rFonts w:asciiTheme="minorHAnsi" w:hAnsiTheme="minorHAnsi" w:cstheme="minorHAnsi"/>
          <w:szCs w:val="24"/>
        </w:rPr>
        <w:t xml:space="preserve">cleaning </w:t>
      </w:r>
      <w:r w:rsidRPr="004B7C6D">
        <w:rPr>
          <w:rFonts w:asciiTheme="minorHAnsi" w:hAnsiTheme="minorHAnsi" w:cstheme="minorHAnsi"/>
          <w:szCs w:val="24"/>
        </w:rPr>
        <w:t xml:space="preserve">adottate, </w:t>
      </w:r>
      <w:r w:rsidR="00740C13" w:rsidRPr="004B7C6D">
        <w:rPr>
          <w:rFonts w:asciiTheme="minorHAnsi" w:hAnsiTheme="minorHAnsi" w:cstheme="minorHAnsi"/>
          <w:szCs w:val="24"/>
        </w:rPr>
        <w:t>oppure dimostra l’impossibilità di adottare tali misure prima della presentazione dell’offerta.</w:t>
      </w:r>
    </w:p>
    <w:p w14:paraId="200EB449" w14:textId="23983CAE" w:rsidR="00220822" w:rsidRPr="004B7C6D" w:rsidRDefault="00220822" w:rsidP="001B2F25">
      <w:pPr>
        <w:spacing w:line="360" w:lineRule="auto"/>
        <w:rPr>
          <w:rFonts w:asciiTheme="minorHAnsi" w:hAnsiTheme="minorHAnsi" w:cstheme="minorHAnsi"/>
          <w:szCs w:val="24"/>
        </w:rPr>
      </w:pPr>
      <w:r w:rsidRPr="004B7C6D">
        <w:rPr>
          <w:rFonts w:asciiTheme="minorHAnsi" w:hAnsiTheme="minorHAnsi" w:cstheme="minorHAnsi"/>
          <w:szCs w:val="24"/>
        </w:rPr>
        <w:t>L’operatore economico adotta le misure di self</w:t>
      </w:r>
      <w:r w:rsidR="001E2F4F">
        <w:rPr>
          <w:rFonts w:asciiTheme="minorHAnsi" w:hAnsiTheme="minorHAnsi" w:cstheme="minorHAnsi"/>
          <w:szCs w:val="24"/>
        </w:rPr>
        <w:t xml:space="preserve"> </w:t>
      </w:r>
      <w:r w:rsidRPr="004B7C6D">
        <w:rPr>
          <w:rFonts w:asciiTheme="minorHAnsi" w:hAnsiTheme="minorHAnsi" w:cstheme="minorHAnsi"/>
          <w:szCs w:val="24"/>
        </w:rPr>
        <w:t xml:space="preserve">cleaning che è stato impossibilitato </w:t>
      </w:r>
      <w:proofErr w:type="gramStart"/>
      <w:r w:rsidRPr="004B7C6D">
        <w:rPr>
          <w:rFonts w:asciiTheme="minorHAnsi" w:hAnsiTheme="minorHAnsi" w:cstheme="minorHAnsi"/>
          <w:szCs w:val="24"/>
        </w:rPr>
        <w:t>ad</w:t>
      </w:r>
      <w:proofErr w:type="gramEnd"/>
      <w:r w:rsidRPr="004B7C6D">
        <w:rPr>
          <w:rFonts w:asciiTheme="minorHAnsi" w:hAnsiTheme="minorHAnsi" w:cstheme="minorHAnsi"/>
          <w:szCs w:val="24"/>
        </w:rPr>
        <w:t xml:space="preserve"> adottare prima della presentazione dell’offerta e quelle relative a cause di esclusione che si sono verificate dopo tale momento.</w:t>
      </w:r>
    </w:p>
    <w:p w14:paraId="11EB6587" w14:textId="6815BF96" w:rsidR="00712E35" w:rsidRPr="004B7C6D" w:rsidRDefault="00712E35" w:rsidP="001B2F25">
      <w:pPr>
        <w:spacing w:line="360" w:lineRule="auto"/>
        <w:rPr>
          <w:rFonts w:asciiTheme="minorHAnsi" w:hAnsiTheme="minorHAnsi" w:cstheme="minorHAnsi"/>
          <w:szCs w:val="24"/>
        </w:rPr>
      </w:pPr>
      <w:r w:rsidRPr="004B7C6D">
        <w:rPr>
          <w:rFonts w:asciiTheme="minorHAnsi" w:hAnsiTheme="minorHAnsi" w:cstheme="minorHAnsi"/>
          <w:szCs w:val="24"/>
        </w:rPr>
        <w:lastRenderedPageBreak/>
        <w:t xml:space="preserve">Se l’operatore economico omette di comunicare alla stazione appaltante la sussistenza dei fatti e dei provvedimenti che possono costituire una causa di esclusione ai sensi degli articoli 94 e 95 del </w:t>
      </w:r>
      <w:r w:rsidR="00116F1A" w:rsidRPr="004B7C6D">
        <w:rPr>
          <w:rFonts w:asciiTheme="minorHAnsi" w:hAnsiTheme="minorHAnsi" w:cstheme="minorHAnsi"/>
          <w:szCs w:val="24"/>
        </w:rPr>
        <w:t>C</w:t>
      </w:r>
      <w:r w:rsidR="00BA4EEE" w:rsidRPr="004B7C6D">
        <w:rPr>
          <w:rFonts w:asciiTheme="minorHAnsi" w:hAnsiTheme="minorHAnsi" w:cstheme="minorHAnsi"/>
          <w:szCs w:val="24"/>
        </w:rPr>
        <w:t>odice e detti fatti o provvedimenti non risult</w:t>
      </w:r>
      <w:r w:rsidR="00275003" w:rsidRPr="004B7C6D">
        <w:rPr>
          <w:rFonts w:asciiTheme="minorHAnsi" w:hAnsiTheme="minorHAnsi" w:cstheme="minorHAnsi"/>
          <w:szCs w:val="24"/>
        </w:rPr>
        <w:t>i</w:t>
      </w:r>
      <w:r w:rsidR="00BA4EEE" w:rsidRPr="004B7C6D">
        <w:rPr>
          <w:rFonts w:asciiTheme="minorHAnsi" w:hAnsiTheme="minorHAnsi" w:cstheme="minorHAnsi"/>
          <w:szCs w:val="24"/>
        </w:rPr>
        <w:t>no nel FVOE, il triennio inizia a decorrere dalla data in cui la stazione appaltante ha acquisito gli stessi, anziché dalla commissione del fatto o dall’adozione del provvedimento.</w:t>
      </w:r>
    </w:p>
    <w:p w14:paraId="713B0118" w14:textId="1888FA4B" w:rsidR="004C53A8" w:rsidRPr="004B7C6D" w:rsidRDefault="00FB3959" w:rsidP="001B2F25">
      <w:pPr>
        <w:spacing w:line="360" w:lineRule="auto"/>
        <w:rPr>
          <w:rFonts w:asciiTheme="minorHAnsi" w:hAnsiTheme="minorHAnsi" w:cstheme="minorHAnsi"/>
          <w:szCs w:val="24"/>
        </w:rPr>
      </w:pPr>
      <w:r w:rsidRPr="004B7C6D">
        <w:rPr>
          <w:rFonts w:asciiTheme="minorHAnsi" w:hAnsiTheme="minorHAnsi" w:cstheme="minorHAnsi"/>
          <w:szCs w:val="24"/>
        </w:rPr>
        <w:t>In caso di</w:t>
      </w:r>
      <w:r w:rsidR="00870286" w:rsidRPr="004B7C6D">
        <w:rPr>
          <w:rFonts w:asciiTheme="minorHAnsi" w:hAnsiTheme="minorHAnsi" w:cstheme="minorHAnsi"/>
          <w:szCs w:val="24"/>
        </w:rPr>
        <w:t xml:space="preserve"> raggruppament</w:t>
      </w:r>
      <w:r w:rsidRPr="004B7C6D">
        <w:rPr>
          <w:rFonts w:asciiTheme="minorHAnsi" w:hAnsiTheme="minorHAnsi" w:cstheme="minorHAnsi"/>
          <w:szCs w:val="24"/>
        </w:rPr>
        <w:t>o</w:t>
      </w:r>
      <w:r w:rsidR="00870286" w:rsidRPr="004B7C6D">
        <w:rPr>
          <w:rFonts w:asciiTheme="minorHAnsi" w:hAnsiTheme="minorHAnsi" w:cstheme="minorHAnsi"/>
          <w:szCs w:val="24"/>
        </w:rPr>
        <w:t xml:space="preserve"> temporane</w:t>
      </w:r>
      <w:r w:rsidRPr="004B7C6D">
        <w:rPr>
          <w:rFonts w:asciiTheme="minorHAnsi" w:hAnsiTheme="minorHAnsi" w:cstheme="minorHAnsi"/>
          <w:szCs w:val="24"/>
        </w:rPr>
        <w:t>o</w:t>
      </w:r>
      <w:r w:rsidR="00870286" w:rsidRPr="004B7C6D">
        <w:rPr>
          <w:rFonts w:asciiTheme="minorHAnsi" w:hAnsiTheme="minorHAnsi" w:cstheme="minorHAnsi"/>
          <w:szCs w:val="24"/>
        </w:rPr>
        <w:t>, consorzi</w:t>
      </w:r>
      <w:r w:rsidRPr="004B7C6D">
        <w:rPr>
          <w:rFonts w:asciiTheme="minorHAnsi" w:hAnsiTheme="minorHAnsi" w:cstheme="minorHAnsi"/>
          <w:szCs w:val="24"/>
        </w:rPr>
        <w:t>o</w:t>
      </w:r>
      <w:r w:rsidR="00870286" w:rsidRPr="004B7C6D">
        <w:rPr>
          <w:rFonts w:asciiTheme="minorHAnsi" w:hAnsiTheme="minorHAnsi" w:cstheme="minorHAnsi"/>
          <w:szCs w:val="24"/>
        </w:rPr>
        <w:t xml:space="preserve"> ordinari</w:t>
      </w:r>
      <w:r w:rsidRPr="004B7C6D">
        <w:rPr>
          <w:rFonts w:asciiTheme="minorHAnsi" w:hAnsiTheme="minorHAnsi" w:cstheme="minorHAnsi"/>
          <w:szCs w:val="24"/>
        </w:rPr>
        <w:t>o</w:t>
      </w:r>
      <w:r w:rsidR="00870286" w:rsidRPr="004B7C6D">
        <w:rPr>
          <w:rFonts w:asciiTheme="minorHAnsi" w:hAnsiTheme="minorHAnsi" w:cstheme="minorHAnsi"/>
          <w:szCs w:val="24"/>
        </w:rPr>
        <w:t xml:space="preserve">, aggregazione di retisti, GEIE, il concorrente fornisce i dati identificativi </w:t>
      </w:r>
      <w:r w:rsidR="00870286" w:rsidRPr="004B7C6D">
        <w:rPr>
          <w:rFonts w:asciiTheme="minorHAnsi" w:hAnsiTheme="minorHAnsi" w:cstheme="minorHAnsi"/>
          <w:szCs w:val="24"/>
          <w:lang w:eastAsia="it-IT"/>
        </w:rPr>
        <w:t xml:space="preserve">(ragione sociale, </w:t>
      </w:r>
      <w:r w:rsidR="001E2F4F">
        <w:rPr>
          <w:rFonts w:asciiTheme="minorHAnsi" w:hAnsiTheme="minorHAnsi" w:cstheme="minorHAnsi"/>
          <w:szCs w:val="24"/>
          <w:lang w:eastAsia="it-IT"/>
        </w:rPr>
        <w:t>C</w:t>
      </w:r>
      <w:r w:rsidR="00870286" w:rsidRPr="004B7C6D">
        <w:rPr>
          <w:rFonts w:asciiTheme="minorHAnsi" w:hAnsiTheme="minorHAnsi" w:cstheme="minorHAnsi"/>
          <w:szCs w:val="24"/>
          <w:lang w:eastAsia="it-IT"/>
        </w:rPr>
        <w:t xml:space="preserve">odice </w:t>
      </w:r>
      <w:r w:rsidR="001E2F4F">
        <w:rPr>
          <w:rFonts w:asciiTheme="minorHAnsi" w:hAnsiTheme="minorHAnsi" w:cstheme="minorHAnsi"/>
          <w:szCs w:val="24"/>
          <w:lang w:eastAsia="it-IT"/>
        </w:rPr>
        <w:t>F</w:t>
      </w:r>
      <w:r w:rsidR="00870286" w:rsidRPr="004B7C6D">
        <w:rPr>
          <w:rFonts w:asciiTheme="minorHAnsi" w:hAnsiTheme="minorHAnsi" w:cstheme="minorHAnsi"/>
          <w:szCs w:val="24"/>
          <w:lang w:eastAsia="it-IT"/>
        </w:rPr>
        <w:t>iscale, sede)</w:t>
      </w:r>
      <w:r w:rsidR="00870286" w:rsidRPr="004B7C6D">
        <w:rPr>
          <w:rFonts w:asciiTheme="minorHAnsi" w:hAnsiTheme="minorHAnsi" w:cstheme="minorHAnsi"/>
          <w:szCs w:val="24"/>
        </w:rPr>
        <w:t xml:space="preserve"> e il ruolo</w:t>
      </w:r>
      <w:r w:rsidR="00870286" w:rsidRPr="004B7C6D">
        <w:rPr>
          <w:rFonts w:asciiTheme="minorHAnsi" w:hAnsiTheme="minorHAnsi" w:cstheme="minorHAnsi"/>
          <w:szCs w:val="24"/>
          <w:lang w:eastAsia="it-IT"/>
        </w:rPr>
        <w:t xml:space="preserve"> di ciascun</w:t>
      </w:r>
      <w:r w:rsidRPr="004B7C6D">
        <w:rPr>
          <w:rFonts w:asciiTheme="minorHAnsi" w:hAnsiTheme="minorHAnsi" w:cstheme="minorHAnsi"/>
          <w:szCs w:val="24"/>
          <w:lang w:eastAsia="it-IT"/>
        </w:rPr>
        <w:t xml:space="preserve"> partecipante</w:t>
      </w:r>
      <w:r w:rsidR="00870286" w:rsidRPr="004B7C6D">
        <w:rPr>
          <w:rFonts w:asciiTheme="minorHAnsi" w:hAnsiTheme="minorHAnsi" w:cstheme="minorHAnsi"/>
          <w:szCs w:val="24"/>
          <w:lang w:eastAsia="it-IT"/>
        </w:rPr>
        <w:t>.</w:t>
      </w:r>
    </w:p>
    <w:p w14:paraId="7FA5EB5A" w14:textId="614737CC" w:rsidR="004C53A8" w:rsidRPr="004B7C6D" w:rsidRDefault="00FB3959" w:rsidP="001B2F25">
      <w:pPr>
        <w:spacing w:line="360" w:lineRule="auto"/>
        <w:rPr>
          <w:rFonts w:asciiTheme="minorHAnsi" w:hAnsiTheme="minorHAnsi" w:cstheme="minorHAnsi"/>
          <w:szCs w:val="24"/>
        </w:rPr>
      </w:pPr>
      <w:r w:rsidRPr="004B7C6D">
        <w:rPr>
          <w:rFonts w:asciiTheme="minorHAnsi" w:hAnsiTheme="minorHAnsi" w:cstheme="minorHAnsi"/>
          <w:szCs w:val="24"/>
        </w:rPr>
        <w:t>In</w:t>
      </w:r>
      <w:r w:rsidR="00870286" w:rsidRPr="004B7C6D">
        <w:rPr>
          <w:rFonts w:asciiTheme="minorHAnsi" w:hAnsiTheme="minorHAnsi" w:cstheme="minorHAnsi"/>
          <w:szCs w:val="24"/>
          <w:lang w:eastAsia="it-IT"/>
        </w:rPr>
        <w:t xml:space="preserve"> caso di consorzio di cooperative</w:t>
      </w:r>
      <w:r w:rsidRPr="004B7C6D">
        <w:rPr>
          <w:rFonts w:asciiTheme="minorHAnsi" w:hAnsiTheme="minorHAnsi" w:cstheme="minorHAnsi"/>
          <w:szCs w:val="24"/>
          <w:lang w:eastAsia="it-IT"/>
        </w:rPr>
        <w:t>, consorzio</w:t>
      </w:r>
      <w:r w:rsidR="00870286" w:rsidRPr="004B7C6D">
        <w:rPr>
          <w:rFonts w:asciiTheme="minorHAnsi" w:hAnsiTheme="minorHAnsi" w:cstheme="minorHAnsi"/>
          <w:szCs w:val="24"/>
          <w:lang w:eastAsia="it-IT"/>
        </w:rPr>
        <w:t xml:space="preserve"> imprese artigiane o di consorzio stabile di cui all’articolo </w:t>
      </w:r>
      <w:r w:rsidR="00C17735" w:rsidRPr="004B7C6D">
        <w:rPr>
          <w:rFonts w:asciiTheme="minorHAnsi" w:hAnsiTheme="minorHAnsi" w:cstheme="minorHAnsi"/>
          <w:szCs w:val="24"/>
          <w:lang w:eastAsia="it-IT"/>
        </w:rPr>
        <w:t>65</w:t>
      </w:r>
      <w:r w:rsidR="00870286" w:rsidRPr="004B7C6D">
        <w:rPr>
          <w:rFonts w:asciiTheme="minorHAnsi" w:hAnsiTheme="minorHAnsi" w:cstheme="minorHAnsi"/>
          <w:szCs w:val="24"/>
          <w:lang w:eastAsia="it-IT"/>
        </w:rPr>
        <w:t>, comma 2</w:t>
      </w:r>
      <w:r w:rsidR="00116F1A" w:rsidRPr="004B7C6D">
        <w:rPr>
          <w:rFonts w:asciiTheme="minorHAnsi" w:hAnsiTheme="minorHAnsi" w:cstheme="minorHAnsi"/>
          <w:szCs w:val="24"/>
          <w:lang w:eastAsia="it-IT"/>
        </w:rPr>
        <w:t>,</w:t>
      </w:r>
      <w:r w:rsidR="00870286" w:rsidRPr="004B7C6D">
        <w:rPr>
          <w:rFonts w:asciiTheme="minorHAnsi" w:hAnsiTheme="minorHAnsi" w:cstheme="minorHAnsi"/>
          <w:szCs w:val="24"/>
          <w:lang w:eastAsia="it-IT"/>
        </w:rPr>
        <w:t xml:space="preserve"> lettera b)</w:t>
      </w:r>
      <w:r w:rsidRPr="004B7C6D">
        <w:rPr>
          <w:rFonts w:asciiTheme="minorHAnsi" w:hAnsiTheme="minorHAnsi" w:cstheme="minorHAnsi"/>
          <w:szCs w:val="24"/>
          <w:lang w:eastAsia="it-IT"/>
        </w:rPr>
        <w:t>,</w:t>
      </w:r>
      <w:r w:rsidR="00870286" w:rsidRPr="004B7C6D">
        <w:rPr>
          <w:rFonts w:asciiTheme="minorHAnsi" w:hAnsiTheme="minorHAnsi" w:cstheme="minorHAnsi"/>
          <w:szCs w:val="24"/>
          <w:lang w:eastAsia="it-IT"/>
        </w:rPr>
        <w:t xml:space="preserve"> c)</w:t>
      </w:r>
      <w:r w:rsidRPr="004B7C6D">
        <w:rPr>
          <w:rFonts w:asciiTheme="minorHAnsi" w:hAnsiTheme="minorHAnsi" w:cstheme="minorHAnsi"/>
          <w:szCs w:val="24"/>
          <w:lang w:eastAsia="it-IT"/>
        </w:rPr>
        <w:t xml:space="preserve">, d) </w:t>
      </w:r>
      <w:r w:rsidR="00870286" w:rsidRPr="004B7C6D">
        <w:rPr>
          <w:rFonts w:asciiTheme="minorHAnsi" w:hAnsiTheme="minorHAnsi" w:cstheme="minorHAnsi"/>
          <w:szCs w:val="24"/>
          <w:lang w:eastAsia="it-IT"/>
        </w:rPr>
        <w:t>del Codice, il consorzio indica il consorziato per il quale concorre alla gara.</w:t>
      </w:r>
    </w:p>
    <w:p w14:paraId="361682F3" w14:textId="27EAF7EC" w:rsidR="0055228C" w:rsidRPr="004B7C6D" w:rsidRDefault="0055228C" w:rsidP="001B2F25">
      <w:pPr>
        <w:spacing w:line="360" w:lineRule="auto"/>
        <w:rPr>
          <w:rFonts w:asciiTheme="minorHAnsi" w:hAnsiTheme="minorHAnsi" w:cstheme="minorHAnsi"/>
          <w:szCs w:val="24"/>
        </w:rPr>
      </w:pPr>
      <w:bookmarkStart w:id="1740" w:name="_Toc4164233711"/>
      <w:bookmarkStart w:id="1741" w:name="_Toc4067541881"/>
      <w:bookmarkStart w:id="1742" w:name="_Toc4060583871"/>
      <w:bookmarkStart w:id="1743" w:name="_Toc4034712791"/>
      <w:bookmarkStart w:id="1744" w:name="_Toc3974228721"/>
      <w:bookmarkStart w:id="1745" w:name="_Toc3973468311"/>
      <w:bookmarkStart w:id="1746" w:name="_Toc3937069161"/>
      <w:bookmarkStart w:id="1747" w:name="_Toc3937008431"/>
      <w:bookmarkStart w:id="1748" w:name="_Toc3932831841"/>
      <w:bookmarkStart w:id="1749" w:name="_Toc3932726681"/>
      <w:bookmarkStart w:id="1750" w:name="_Toc3932726101"/>
      <w:bookmarkStart w:id="1751" w:name="_Toc3931878541"/>
      <w:bookmarkStart w:id="1752" w:name="_Toc3931121371"/>
      <w:bookmarkStart w:id="1753" w:name="_Toc3931105731"/>
      <w:bookmarkStart w:id="1754" w:name="_Toc3925775061"/>
      <w:bookmarkStart w:id="1755" w:name="_Toc3910360651"/>
      <w:bookmarkStart w:id="1756" w:name="_Toc3910359921"/>
      <w:bookmarkStart w:id="1757" w:name="_Toc3805018791"/>
      <w:bookmarkStart w:id="1758" w:name="_Toc609251781"/>
      <w:bookmarkStart w:id="1759" w:name="_Ref4984219821"/>
      <w:bookmarkStart w:id="1760" w:name="_Toc484688330"/>
      <w:bookmarkStart w:id="1761" w:name="_Toc484605461"/>
      <w:bookmarkStart w:id="1762" w:name="_Toc484605337"/>
      <w:bookmarkStart w:id="1763" w:name="_Toc484526617"/>
      <w:bookmarkStart w:id="1764" w:name="_Toc484449122"/>
      <w:bookmarkStart w:id="1765" w:name="_Toc484448998"/>
      <w:bookmarkStart w:id="1766" w:name="_Toc484448874"/>
      <w:bookmarkStart w:id="1767" w:name="_Toc484448751"/>
      <w:bookmarkStart w:id="1768" w:name="_Toc484448627"/>
      <w:bookmarkStart w:id="1769" w:name="_Toc484448503"/>
      <w:bookmarkStart w:id="1770" w:name="_Toc484448379"/>
      <w:bookmarkStart w:id="1771" w:name="_Toc484448255"/>
      <w:bookmarkStart w:id="1772" w:name="_Toc484448130"/>
      <w:bookmarkStart w:id="1773" w:name="_Toc484440471"/>
      <w:bookmarkStart w:id="1774" w:name="_Toc484440111"/>
      <w:bookmarkStart w:id="1775" w:name="_Toc484439987"/>
      <w:bookmarkStart w:id="1776" w:name="_Toc484439864"/>
      <w:bookmarkStart w:id="1777" w:name="_Toc484438944"/>
      <w:bookmarkStart w:id="1778" w:name="_Toc484438820"/>
      <w:bookmarkStart w:id="1779" w:name="_Toc484438696"/>
      <w:bookmarkStart w:id="1780" w:name="_Toc484429121"/>
      <w:bookmarkStart w:id="1781" w:name="_Toc484428951"/>
      <w:bookmarkStart w:id="1782" w:name="_Toc484097779"/>
      <w:bookmarkStart w:id="1783" w:name="_Toc484011705"/>
      <w:bookmarkStart w:id="1784" w:name="_Toc484011230"/>
      <w:bookmarkStart w:id="1785" w:name="_Toc484011108"/>
      <w:bookmarkStart w:id="1786" w:name="_Toc484010986"/>
      <w:bookmarkStart w:id="1787" w:name="_Toc484010862"/>
      <w:bookmarkStart w:id="1788" w:name="_Toc484010740"/>
      <w:bookmarkStart w:id="1789" w:name="_Toc483906990"/>
      <w:bookmarkStart w:id="1790" w:name="_Toc483571613"/>
      <w:bookmarkStart w:id="1791" w:name="_Toc483571492"/>
      <w:bookmarkStart w:id="1792" w:name="_Toc483474063"/>
      <w:bookmarkStart w:id="1793" w:name="_Toc483401266"/>
      <w:bookmarkStart w:id="1794" w:name="_Toc483325787"/>
      <w:bookmarkStart w:id="1795" w:name="_Toc483316484"/>
      <w:bookmarkStart w:id="1796" w:name="_Toc483316353"/>
      <w:bookmarkStart w:id="1797" w:name="_Toc483316221"/>
      <w:bookmarkStart w:id="1798" w:name="_Toc483316016"/>
      <w:bookmarkStart w:id="1799" w:name="_Toc483302395"/>
      <w:bookmarkStart w:id="1800" w:name="_Toc485218321"/>
      <w:bookmarkStart w:id="1801" w:name="_Toc484688885"/>
      <w:bookmarkStart w:id="1802" w:name="_Ref484611693"/>
      <w:bookmarkStart w:id="1803" w:name="_Ref484611690"/>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r w:rsidRPr="004B7C6D">
        <w:rPr>
          <w:rFonts w:asciiTheme="minorHAnsi" w:hAnsiTheme="minorHAnsi" w:cstheme="minorHAnsi"/>
          <w:szCs w:val="24"/>
          <w:lang w:eastAsia="it-IT"/>
        </w:rPr>
        <w:t>Nella domanda di partecipazione il concorrente dichiara:</w:t>
      </w:r>
    </w:p>
    <w:p w14:paraId="18AA8337" w14:textId="5AD74D4E" w:rsidR="0055228C" w:rsidRPr="004B7C6D" w:rsidRDefault="0055228C">
      <w:pPr>
        <w:pStyle w:val="Paragrafoelenco"/>
        <w:numPr>
          <w:ilvl w:val="0"/>
          <w:numId w:val="19"/>
        </w:numPr>
        <w:spacing w:line="360" w:lineRule="auto"/>
        <w:rPr>
          <w:rFonts w:asciiTheme="minorHAnsi" w:hAnsiTheme="minorHAnsi" w:cstheme="minorHAnsi"/>
          <w:szCs w:val="24"/>
        </w:rPr>
      </w:pPr>
      <w:r w:rsidRPr="004B7C6D">
        <w:rPr>
          <w:rFonts w:asciiTheme="minorHAnsi" w:hAnsiTheme="minorHAnsi" w:cstheme="minorHAnsi"/>
          <w:szCs w:val="24"/>
        </w:rPr>
        <w:t xml:space="preserve">i dati identificativi (nome, cognome, data e luogo di nascita, </w:t>
      </w:r>
      <w:r w:rsidR="001E2F4F">
        <w:rPr>
          <w:rFonts w:asciiTheme="minorHAnsi" w:hAnsiTheme="minorHAnsi" w:cstheme="minorHAnsi"/>
          <w:szCs w:val="24"/>
        </w:rPr>
        <w:t>C</w:t>
      </w:r>
      <w:r w:rsidRPr="004B7C6D">
        <w:rPr>
          <w:rFonts w:asciiTheme="minorHAnsi" w:hAnsiTheme="minorHAnsi" w:cstheme="minorHAnsi"/>
          <w:szCs w:val="24"/>
        </w:rPr>
        <w:t xml:space="preserve">odice </w:t>
      </w:r>
      <w:r w:rsidR="001E2F4F">
        <w:rPr>
          <w:rFonts w:asciiTheme="minorHAnsi" w:hAnsiTheme="minorHAnsi" w:cstheme="minorHAnsi"/>
          <w:szCs w:val="24"/>
        </w:rPr>
        <w:t>F</w:t>
      </w:r>
      <w:r w:rsidRPr="004B7C6D">
        <w:rPr>
          <w:rFonts w:asciiTheme="minorHAnsi" w:hAnsiTheme="minorHAnsi" w:cstheme="minorHAnsi"/>
          <w:szCs w:val="24"/>
        </w:rPr>
        <w:t xml:space="preserve">iscale, comune di residenza etc.) dei soggetti di cui all’articolo </w:t>
      </w:r>
      <w:r w:rsidR="00C17735" w:rsidRPr="004B7C6D">
        <w:rPr>
          <w:rFonts w:asciiTheme="minorHAnsi" w:hAnsiTheme="minorHAnsi" w:cstheme="minorHAnsi"/>
          <w:szCs w:val="24"/>
        </w:rPr>
        <w:t>9</w:t>
      </w:r>
      <w:r w:rsidR="00480CC4" w:rsidRPr="004B7C6D">
        <w:rPr>
          <w:rFonts w:asciiTheme="minorHAnsi" w:hAnsiTheme="minorHAnsi" w:cstheme="minorHAnsi"/>
          <w:szCs w:val="24"/>
        </w:rPr>
        <w:t>4</w:t>
      </w:r>
      <w:r w:rsidRPr="004B7C6D">
        <w:rPr>
          <w:rFonts w:asciiTheme="minorHAnsi" w:hAnsiTheme="minorHAnsi" w:cstheme="minorHAnsi"/>
          <w:szCs w:val="24"/>
        </w:rPr>
        <w:t>, comma 3</w:t>
      </w:r>
      <w:r w:rsidR="00116F1A" w:rsidRPr="004B7C6D">
        <w:rPr>
          <w:rFonts w:asciiTheme="minorHAnsi" w:hAnsiTheme="minorHAnsi" w:cstheme="minorHAnsi"/>
          <w:szCs w:val="24"/>
        </w:rPr>
        <w:t>,</w:t>
      </w:r>
      <w:r w:rsidRPr="004B7C6D">
        <w:rPr>
          <w:rFonts w:asciiTheme="minorHAnsi" w:hAnsiTheme="minorHAnsi" w:cstheme="minorHAnsi"/>
          <w:szCs w:val="24"/>
        </w:rPr>
        <w:t xml:space="preserve"> del Codice</w:t>
      </w:r>
      <w:r w:rsidR="0089573E" w:rsidRPr="004B7C6D">
        <w:rPr>
          <w:rFonts w:asciiTheme="minorHAnsi" w:hAnsiTheme="minorHAnsi" w:cstheme="minorHAnsi"/>
          <w:szCs w:val="24"/>
        </w:rPr>
        <w:t>, ivi incluso l’amministratore di fatto, ove presente</w:t>
      </w:r>
      <w:r w:rsidRPr="004B7C6D">
        <w:rPr>
          <w:rFonts w:asciiTheme="minorHAnsi" w:hAnsiTheme="minorHAnsi" w:cstheme="minorHAnsi"/>
          <w:szCs w:val="24"/>
        </w:rPr>
        <w:t>, ovvero indica la banca dati ufficiale o il pubblico registro da cui i medesimi possono essere ricavati in modo aggiornato alla data di presentazione dell’offerta;</w:t>
      </w:r>
    </w:p>
    <w:p w14:paraId="4846A556" w14:textId="5C89DA3C" w:rsidR="00CE5551" w:rsidRPr="004B7C6D" w:rsidRDefault="0055228C">
      <w:pPr>
        <w:pStyle w:val="Paragrafoelenco"/>
        <w:numPr>
          <w:ilvl w:val="0"/>
          <w:numId w:val="19"/>
        </w:numPr>
        <w:spacing w:line="360" w:lineRule="auto"/>
        <w:rPr>
          <w:rFonts w:asciiTheme="minorHAnsi" w:hAnsiTheme="minorHAnsi" w:cstheme="minorHAnsi"/>
          <w:szCs w:val="24"/>
        </w:rPr>
      </w:pPr>
      <w:r w:rsidRPr="004B7C6D">
        <w:rPr>
          <w:rFonts w:asciiTheme="minorHAnsi" w:hAnsiTheme="minorHAnsi" w:cstheme="minorHAnsi"/>
          <w:szCs w:val="24"/>
        </w:rPr>
        <w:t>di non partecipare alla medesima gara</w:t>
      </w:r>
      <w:r w:rsidR="00ED1F35" w:rsidRPr="004B7C6D">
        <w:rPr>
          <w:rFonts w:asciiTheme="minorHAnsi" w:hAnsiTheme="minorHAnsi" w:cstheme="minorHAnsi"/>
          <w:szCs w:val="24"/>
        </w:rPr>
        <w:t xml:space="preserve"> contemporaneamente</w:t>
      </w:r>
      <w:r w:rsidRPr="004B7C6D">
        <w:rPr>
          <w:rFonts w:asciiTheme="minorHAnsi" w:hAnsiTheme="minorHAnsi" w:cstheme="minorHAnsi"/>
          <w:szCs w:val="24"/>
        </w:rPr>
        <w:t xml:space="preserve"> in</w:t>
      </w:r>
      <w:r w:rsidR="00ED1F35" w:rsidRPr="004B7C6D">
        <w:rPr>
          <w:rFonts w:asciiTheme="minorHAnsi" w:hAnsiTheme="minorHAnsi" w:cstheme="minorHAnsi"/>
          <w:szCs w:val="24"/>
        </w:rPr>
        <w:t xml:space="preserve"> forme diverse (individuale e associata</w:t>
      </w:r>
      <w:r w:rsidR="001E2F4F">
        <w:rPr>
          <w:rFonts w:asciiTheme="minorHAnsi" w:hAnsiTheme="minorHAnsi" w:cstheme="minorHAnsi"/>
          <w:szCs w:val="24"/>
        </w:rPr>
        <w:t>;</w:t>
      </w:r>
      <w:r w:rsidR="00ED1F35" w:rsidRPr="004B7C6D">
        <w:rPr>
          <w:rFonts w:asciiTheme="minorHAnsi" w:hAnsiTheme="minorHAnsi" w:cstheme="minorHAnsi"/>
          <w:szCs w:val="24"/>
        </w:rPr>
        <w:t xml:space="preserve"> in più </w:t>
      </w:r>
      <w:r w:rsidR="00511610" w:rsidRPr="004B7C6D">
        <w:rPr>
          <w:rFonts w:asciiTheme="minorHAnsi" w:hAnsiTheme="minorHAnsi" w:cstheme="minorHAnsi"/>
          <w:szCs w:val="24"/>
        </w:rPr>
        <w:t>forme associate;</w:t>
      </w:r>
      <w:r w:rsidR="00ED1F35" w:rsidRPr="004B7C6D">
        <w:rPr>
          <w:rFonts w:asciiTheme="minorHAnsi" w:hAnsiTheme="minorHAnsi" w:cstheme="minorHAnsi"/>
          <w:szCs w:val="24"/>
        </w:rPr>
        <w:t xml:space="preserve"> in </w:t>
      </w:r>
      <w:r w:rsidRPr="004B7C6D">
        <w:rPr>
          <w:rFonts w:asciiTheme="minorHAnsi" w:hAnsiTheme="minorHAnsi" w:cstheme="minorHAnsi"/>
          <w:szCs w:val="24"/>
        </w:rPr>
        <w:t xml:space="preserve">forma </w:t>
      </w:r>
      <w:r w:rsidR="00CE5551" w:rsidRPr="004B7C6D">
        <w:rPr>
          <w:rFonts w:asciiTheme="minorHAnsi" w:hAnsiTheme="minorHAnsi" w:cstheme="minorHAnsi"/>
          <w:szCs w:val="24"/>
        </w:rPr>
        <w:t xml:space="preserve">singola e </w:t>
      </w:r>
      <w:r w:rsidR="00ED1F35" w:rsidRPr="004B7C6D">
        <w:rPr>
          <w:rFonts w:asciiTheme="minorHAnsi" w:hAnsiTheme="minorHAnsi" w:cstheme="minorHAnsi"/>
          <w:szCs w:val="24"/>
        </w:rPr>
        <w:t>quale consorziato esecutore di un consorzio; in forma singola e come ausiliaria di altro concorrente che sia ricorso all’avvalimento per migliorare la propria offerta</w:t>
      </w:r>
      <w:r w:rsidR="00511610" w:rsidRPr="004B7C6D">
        <w:rPr>
          <w:rFonts w:asciiTheme="minorHAnsi" w:hAnsiTheme="minorHAnsi" w:cstheme="minorHAnsi"/>
          <w:szCs w:val="24"/>
        </w:rPr>
        <w:t>)</w:t>
      </w:r>
      <w:r w:rsidR="00CE5551" w:rsidRPr="004B7C6D">
        <w:rPr>
          <w:rFonts w:asciiTheme="minorHAnsi" w:hAnsiTheme="minorHAnsi" w:cstheme="minorHAnsi"/>
          <w:szCs w:val="24"/>
        </w:rPr>
        <w:t xml:space="preserve">. Se l’operatore economico dichiara di partecipare in </w:t>
      </w:r>
      <w:r w:rsidR="00511610" w:rsidRPr="004B7C6D">
        <w:rPr>
          <w:rFonts w:asciiTheme="minorHAnsi" w:hAnsiTheme="minorHAnsi" w:cstheme="minorHAnsi"/>
          <w:szCs w:val="24"/>
        </w:rPr>
        <w:t>più di una forma</w:t>
      </w:r>
      <w:r w:rsidR="00CE5551" w:rsidRPr="004B7C6D">
        <w:rPr>
          <w:rFonts w:asciiTheme="minorHAnsi" w:hAnsiTheme="minorHAnsi" w:cstheme="minorHAnsi"/>
          <w:szCs w:val="24"/>
        </w:rPr>
        <w:t>, allega la documentazione che dimostra</w:t>
      </w:r>
      <w:r w:rsidR="00F52868" w:rsidRPr="004B7C6D">
        <w:rPr>
          <w:rFonts w:asciiTheme="minorHAnsi" w:hAnsiTheme="minorHAnsi" w:cstheme="minorHAnsi"/>
          <w:szCs w:val="24"/>
        </w:rPr>
        <w:t xml:space="preserve"> che la circostanza non ha influito sulla gara, né è idonea a incidere sulla capacità di rispettare gli obblighi contrattuali</w:t>
      </w:r>
      <w:r w:rsidR="001E2F4F">
        <w:rPr>
          <w:rFonts w:asciiTheme="minorHAnsi" w:hAnsiTheme="minorHAnsi" w:cstheme="minorHAnsi"/>
          <w:szCs w:val="24"/>
        </w:rPr>
        <w:t>;</w:t>
      </w:r>
    </w:p>
    <w:p w14:paraId="0BE3D8FF" w14:textId="2C52FBFE" w:rsidR="0055228C" w:rsidRPr="00AB1A81" w:rsidRDefault="0055228C">
      <w:pPr>
        <w:pStyle w:val="Paragrafoelenco"/>
        <w:numPr>
          <w:ilvl w:val="0"/>
          <w:numId w:val="19"/>
        </w:numPr>
        <w:spacing w:line="360" w:lineRule="auto"/>
        <w:rPr>
          <w:rFonts w:asciiTheme="minorHAnsi" w:hAnsiTheme="minorHAnsi" w:cstheme="minorHAnsi"/>
          <w:szCs w:val="24"/>
        </w:rPr>
      </w:pPr>
      <w:r w:rsidRPr="00AB1A81">
        <w:rPr>
          <w:rFonts w:asciiTheme="minorHAnsi" w:hAnsiTheme="minorHAnsi" w:cstheme="minorHAnsi"/>
          <w:szCs w:val="24"/>
        </w:rPr>
        <w:t>di accettare, senza condizione o riserva alcuna, tutte le norme e disposizioni contenute nella documentazione gara;</w:t>
      </w:r>
    </w:p>
    <w:p w14:paraId="23150186" w14:textId="3DA7068C" w:rsidR="00521A1B" w:rsidRPr="00AB1A81" w:rsidRDefault="00CF55DC">
      <w:pPr>
        <w:pStyle w:val="Paragrafoelenco"/>
        <w:numPr>
          <w:ilvl w:val="0"/>
          <w:numId w:val="19"/>
        </w:numPr>
        <w:spacing w:line="360" w:lineRule="auto"/>
        <w:rPr>
          <w:rFonts w:asciiTheme="minorHAnsi" w:hAnsiTheme="minorHAnsi" w:cstheme="minorHAnsi"/>
          <w:szCs w:val="24"/>
        </w:rPr>
      </w:pPr>
      <w:r w:rsidRPr="00AB1A81">
        <w:rPr>
          <w:rFonts w:asciiTheme="minorHAnsi" w:hAnsiTheme="minorHAnsi" w:cstheme="minorHAnsi"/>
          <w:szCs w:val="24"/>
        </w:rPr>
        <w:t xml:space="preserve">di applicare il </w:t>
      </w:r>
      <w:r w:rsidR="00521A1B" w:rsidRPr="00AB1A81">
        <w:rPr>
          <w:rFonts w:asciiTheme="minorHAnsi" w:hAnsiTheme="minorHAnsi" w:cstheme="minorHAnsi"/>
          <w:szCs w:val="24"/>
        </w:rPr>
        <w:t xml:space="preserve">CCNL </w:t>
      </w:r>
      <w:r w:rsidRPr="00AB1A81">
        <w:rPr>
          <w:rFonts w:asciiTheme="minorHAnsi" w:hAnsiTheme="minorHAnsi" w:cstheme="minorHAnsi"/>
          <w:szCs w:val="24"/>
        </w:rPr>
        <w:t xml:space="preserve">indicato dalla stazione appaltante o altro CCNL equivalente, </w:t>
      </w:r>
      <w:r w:rsidR="00521A1B" w:rsidRPr="00AB1A81">
        <w:rPr>
          <w:rFonts w:asciiTheme="minorHAnsi" w:hAnsiTheme="minorHAnsi" w:cstheme="minorHAnsi"/>
          <w:szCs w:val="24"/>
        </w:rPr>
        <w:t xml:space="preserve">con l’indicazione del relativo codice alfanumerico unico di cui all’articolo 16 quater del </w:t>
      </w:r>
      <w:r w:rsidR="0007204C" w:rsidRPr="00AB1A81">
        <w:rPr>
          <w:rFonts w:asciiTheme="minorHAnsi" w:hAnsiTheme="minorHAnsi" w:cstheme="minorHAnsi"/>
          <w:szCs w:val="24"/>
        </w:rPr>
        <w:t>decreto-legge</w:t>
      </w:r>
      <w:r w:rsidR="00521A1B" w:rsidRPr="00AB1A81">
        <w:rPr>
          <w:rFonts w:asciiTheme="minorHAnsi" w:hAnsiTheme="minorHAnsi" w:cstheme="minorHAnsi"/>
          <w:szCs w:val="24"/>
        </w:rPr>
        <w:t xml:space="preserve"> 76/20;</w:t>
      </w:r>
    </w:p>
    <w:p w14:paraId="13FD8718" w14:textId="08DD1ECD" w:rsidR="00521A1B" w:rsidRPr="001E2F4F" w:rsidRDefault="00BB5F32" w:rsidP="00AB1A81">
      <w:pPr>
        <w:pStyle w:val="Paragrafoelenco"/>
        <w:widowControl w:val="0"/>
        <w:numPr>
          <w:ilvl w:val="0"/>
          <w:numId w:val="19"/>
        </w:numPr>
        <w:spacing w:line="360" w:lineRule="auto"/>
        <w:rPr>
          <w:rFonts w:asciiTheme="minorHAnsi" w:hAnsiTheme="minorHAnsi" w:cstheme="minorHAnsi"/>
          <w:i/>
          <w:iCs/>
          <w:szCs w:val="24"/>
        </w:rPr>
      </w:pPr>
      <w:r w:rsidRPr="00AB1A81">
        <w:rPr>
          <w:rFonts w:asciiTheme="minorHAnsi" w:hAnsiTheme="minorHAnsi" w:cstheme="minorHAnsi"/>
          <w:bCs/>
          <w:iCs/>
          <w:szCs w:val="24"/>
        </w:rPr>
        <w:t xml:space="preserve">di </w:t>
      </w:r>
      <w:r w:rsidRPr="00B57EB7">
        <w:rPr>
          <w:rFonts w:asciiTheme="minorHAnsi" w:hAnsiTheme="minorHAnsi" w:cstheme="minorHAnsi"/>
          <w:bCs/>
          <w:iCs/>
          <w:szCs w:val="24"/>
        </w:rPr>
        <w:t>garantire</w:t>
      </w:r>
      <w:r w:rsidR="00EA51A8" w:rsidRPr="00B57EB7">
        <w:rPr>
          <w:rFonts w:asciiTheme="minorHAnsi" w:hAnsiTheme="minorHAnsi" w:cstheme="minorHAnsi"/>
          <w:bCs/>
          <w:iCs/>
          <w:szCs w:val="24"/>
        </w:rPr>
        <w:t xml:space="preserve">, </w:t>
      </w:r>
      <w:r w:rsidRPr="00B57EB7">
        <w:rPr>
          <w:rFonts w:asciiTheme="minorHAnsi" w:hAnsiTheme="minorHAnsi" w:cstheme="minorHAnsi"/>
          <w:szCs w:val="24"/>
        </w:rPr>
        <w:t>second</w:t>
      </w:r>
      <w:r w:rsidR="000D2AC1" w:rsidRPr="00B57EB7">
        <w:rPr>
          <w:rFonts w:asciiTheme="minorHAnsi" w:hAnsiTheme="minorHAnsi" w:cstheme="minorHAnsi"/>
          <w:szCs w:val="24"/>
        </w:rPr>
        <w:t>o quanto indicato all’articolo</w:t>
      </w:r>
      <w:r w:rsidRPr="00B57EB7">
        <w:rPr>
          <w:rFonts w:asciiTheme="minorHAnsi" w:hAnsiTheme="minorHAnsi" w:cstheme="minorHAnsi"/>
          <w:szCs w:val="24"/>
        </w:rPr>
        <w:t xml:space="preserve"> </w:t>
      </w:r>
      <w:r w:rsidRPr="00B57EB7">
        <w:rPr>
          <w:rFonts w:asciiTheme="minorHAnsi" w:hAnsiTheme="minorHAnsi" w:cstheme="minorHAnsi"/>
          <w:szCs w:val="24"/>
        </w:rPr>
        <w:fldChar w:fldCharType="begin"/>
      </w:r>
      <w:r w:rsidRPr="00B57EB7">
        <w:rPr>
          <w:rFonts w:asciiTheme="minorHAnsi" w:hAnsiTheme="minorHAnsi" w:cstheme="minorHAnsi"/>
          <w:szCs w:val="24"/>
        </w:rPr>
        <w:instrText xml:space="preserve"> REF _Ref132050689 \r \h  \* MERGEFORMAT </w:instrText>
      </w:r>
      <w:r w:rsidRPr="00B57EB7">
        <w:rPr>
          <w:rFonts w:asciiTheme="minorHAnsi" w:hAnsiTheme="minorHAnsi" w:cstheme="minorHAnsi"/>
          <w:szCs w:val="24"/>
        </w:rPr>
      </w:r>
      <w:r w:rsidRPr="00B57EB7">
        <w:rPr>
          <w:rFonts w:asciiTheme="minorHAnsi" w:hAnsiTheme="minorHAnsi" w:cstheme="minorHAnsi"/>
          <w:szCs w:val="24"/>
        </w:rPr>
        <w:fldChar w:fldCharType="separate"/>
      </w:r>
      <w:r w:rsidR="00597CCF">
        <w:rPr>
          <w:rFonts w:asciiTheme="minorHAnsi" w:hAnsiTheme="minorHAnsi" w:cstheme="minorHAnsi"/>
          <w:szCs w:val="24"/>
        </w:rPr>
        <w:t>9</w:t>
      </w:r>
      <w:r w:rsidRPr="00B57EB7">
        <w:rPr>
          <w:rFonts w:asciiTheme="minorHAnsi" w:hAnsiTheme="minorHAnsi" w:cstheme="minorHAnsi"/>
          <w:szCs w:val="24"/>
        </w:rPr>
        <w:fldChar w:fldCharType="end"/>
      </w:r>
      <w:r w:rsidR="00EA51A8" w:rsidRPr="00B57EB7">
        <w:rPr>
          <w:rFonts w:asciiTheme="minorHAnsi" w:hAnsiTheme="minorHAnsi" w:cstheme="minorHAnsi"/>
          <w:szCs w:val="24"/>
        </w:rPr>
        <w:t xml:space="preserve">, </w:t>
      </w:r>
      <w:r w:rsidR="00EA51A8" w:rsidRPr="00B57EB7">
        <w:rPr>
          <w:rFonts w:asciiTheme="minorHAnsi" w:hAnsiTheme="minorHAnsi" w:cstheme="minorHAnsi"/>
          <w:bCs/>
          <w:iCs/>
          <w:szCs w:val="24"/>
        </w:rPr>
        <w:t>la stabilità occupazionale del personale impiegato</w:t>
      </w:r>
      <w:r w:rsidR="001E2F4F">
        <w:rPr>
          <w:rFonts w:asciiTheme="minorHAnsi" w:hAnsiTheme="minorHAnsi" w:cstheme="minorHAnsi"/>
          <w:bCs/>
          <w:iCs/>
          <w:szCs w:val="24"/>
        </w:rPr>
        <w:t>;</w:t>
      </w:r>
    </w:p>
    <w:p w14:paraId="4A01B6B6" w14:textId="01B7F5F0" w:rsidR="0055228C" w:rsidRPr="00B57EB7" w:rsidRDefault="0055228C">
      <w:pPr>
        <w:pStyle w:val="Paragrafoelenco"/>
        <w:numPr>
          <w:ilvl w:val="0"/>
          <w:numId w:val="19"/>
        </w:numPr>
        <w:spacing w:line="360" w:lineRule="auto"/>
        <w:rPr>
          <w:rFonts w:asciiTheme="minorHAnsi" w:hAnsiTheme="minorHAnsi" w:cstheme="minorHAnsi"/>
          <w:szCs w:val="24"/>
        </w:rPr>
      </w:pPr>
      <w:r w:rsidRPr="00B57EB7">
        <w:rPr>
          <w:rFonts w:asciiTheme="minorHAnsi" w:hAnsiTheme="minorHAnsi" w:cstheme="minorHAnsi"/>
          <w:szCs w:val="24"/>
        </w:rPr>
        <w:t xml:space="preserve">di essere edotto degli obblighi derivanti dal Codice di comportamento adottato dalla stazione appaltante reperibile </w:t>
      </w:r>
      <w:r w:rsidR="00B57EB7" w:rsidRPr="00B57EB7">
        <w:rPr>
          <w:rFonts w:asciiTheme="minorHAnsi" w:hAnsiTheme="minorHAnsi" w:cstheme="minorHAnsi"/>
          <w:szCs w:val="24"/>
        </w:rPr>
        <w:t>sul sito web dell’Ente</w:t>
      </w:r>
      <w:r w:rsidRPr="00B57EB7">
        <w:rPr>
          <w:rFonts w:asciiTheme="minorHAnsi" w:hAnsiTheme="minorHAnsi" w:cstheme="minorHAnsi"/>
          <w:szCs w:val="24"/>
        </w:rPr>
        <w:t xml:space="preserve"> e di impegnarsi, in caso di aggiudicazione, ad osservare e a far osservare ai propri dipendenti e collaboratori, per quanto applicabile, il suddetto codice pena la risoluzione del contratto;</w:t>
      </w:r>
    </w:p>
    <w:p w14:paraId="3ECB4F6A" w14:textId="4A5BFA3B" w:rsidR="0055228C" w:rsidRPr="00DE4252" w:rsidRDefault="0055228C">
      <w:pPr>
        <w:pStyle w:val="Paragrafoelenco"/>
        <w:numPr>
          <w:ilvl w:val="0"/>
          <w:numId w:val="19"/>
        </w:numPr>
        <w:spacing w:line="360" w:lineRule="auto"/>
        <w:rPr>
          <w:rFonts w:asciiTheme="minorHAnsi" w:hAnsiTheme="minorHAnsi" w:cstheme="minorHAnsi"/>
          <w:szCs w:val="24"/>
        </w:rPr>
      </w:pPr>
      <w:r w:rsidRPr="00DE4252">
        <w:rPr>
          <w:rFonts w:asciiTheme="minorHAnsi" w:hAnsiTheme="minorHAnsi" w:cstheme="minorHAnsi"/>
          <w:szCs w:val="24"/>
        </w:rPr>
        <w:t>di accettare il patto di integrità</w:t>
      </w:r>
      <w:r w:rsidR="003B1BD9" w:rsidRPr="00DE4252">
        <w:rPr>
          <w:rFonts w:asciiTheme="minorHAnsi" w:hAnsiTheme="minorHAnsi" w:cstheme="minorHAnsi"/>
          <w:szCs w:val="24"/>
        </w:rPr>
        <w:t>;</w:t>
      </w:r>
    </w:p>
    <w:p w14:paraId="622F0928" w14:textId="2D6FEB97" w:rsidR="0055228C" w:rsidRPr="004B7C6D" w:rsidRDefault="00E61755">
      <w:pPr>
        <w:pStyle w:val="Paragrafoelenco"/>
        <w:numPr>
          <w:ilvl w:val="0"/>
          <w:numId w:val="19"/>
        </w:numPr>
        <w:spacing w:line="360" w:lineRule="auto"/>
        <w:rPr>
          <w:rFonts w:asciiTheme="minorHAnsi" w:hAnsiTheme="minorHAnsi" w:cstheme="minorHAnsi"/>
          <w:szCs w:val="24"/>
        </w:rPr>
      </w:pPr>
      <w:r w:rsidRPr="004B7C6D">
        <w:rPr>
          <w:rFonts w:asciiTheme="minorHAnsi" w:hAnsiTheme="minorHAnsi" w:cstheme="minorHAnsi"/>
          <w:szCs w:val="24"/>
        </w:rPr>
        <w:t>per gli</w:t>
      </w:r>
      <w:r w:rsidR="0055228C" w:rsidRPr="004B7C6D">
        <w:rPr>
          <w:rFonts w:asciiTheme="minorHAnsi" w:hAnsiTheme="minorHAnsi" w:cstheme="minorHAnsi"/>
          <w:szCs w:val="24"/>
        </w:rPr>
        <w:t xml:space="preserve"> operatori economici non residenti e privi di stabile organizzazione in I</w:t>
      </w:r>
      <w:r w:rsidRPr="004B7C6D">
        <w:rPr>
          <w:rFonts w:asciiTheme="minorHAnsi" w:hAnsiTheme="minorHAnsi" w:cstheme="minorHAnsi"/>
          <w:szCs w:val="24"/>
        </w:rPr>
        <w:t xml:space="preserve">talia, </w:t>
      </w:r>
      <w:r w:rsidR="0055228C" w:rsidRPr="004B7C6D">
        <w:rPr>
          <w:rFonts w:asciiTheme="minorHAnsi" w:hAnsiTheme="minorHAnsi" w:cstheme="minorHAnsi"/>
          <w:szCs w:val="24"/>
        </w:rPr>
        <w:t xml:space="preserve">l’impegno ad uniformarsi, in caso di aggiudicazione, alla disciplina di cui agli articoli 17, comma 2, e 53, comma 3 </w:t>
      </w:r>
      <w:r w:rsidR="0055228C" w:rsidRPr="004B7C6D">
        <w:rPr>
          <w:rFonts w:asciiTheme="minorHAnsi" w:hAnsiTheme="minorHAnsi" w:cstheme="minorHAnsi"/>
          <w:szCs w:val="24"/>
        </w:rPr>
        <w:lastRenderedPageBreak/>
        <w:t>del decreto del Presidente della Repubblica 633/72 e a comunicare alla stazione appaltante la nomina del proprio rappresentante fiscale, nelle forme di legge;</w:t>
      </w:r>
    </w:p>
    <w:p w14:paraId="417F40BD" w14:textId="40883C9A" w:rsidR="0055228C" w:rsidRPr="004B7C6D" w:rsidRDefault="00E61755">
      <w:pPr>
        <w:pStyle w:val="Paragrafoelenco"/>
        <w:numPr>
          <w:ilvl w:val="0"/>
          <w:numId w:val="19"/>
        </w:numPr>
        <w:spacing w:line="360" w:lineRule="auto"/>
        <w:rPr>
          <w:rFonts w:asciiTheme="minorHAnsi" w:hAnsiTheme="minorHAnsi" w:cstheme="minorHAnsi"/>
          <w:szCs w:val="24"/>
        </w:rPr>
      </w:pPr>
      <w:r w:rsidRPr="004B7C6D">
        <w:rPr>
          <w:rFonts w:asciiTheme="minorHAnsi" w:hAnsiTheme="minorHAnsi" w:cstheme="minorHAnsi"/>
          <w:szCs w:val="24"/>
        </w:rPr>
        <w:t>per gli</w:t>
      </w:r>
      <w:r w:rsidR="0055228C" w:rsidRPr="004B7C6D">
        <w:rPr>
          <w:rFonts w:asciiTheme="minorHAnsi" w:hAnsiTheme="minorHAnsi" w:cstheme="minorHAnsi"/>
          <w:szCs w:val="24"/>
        </w:rPr>
        <w:t xml:space="preserve"> operatori economici non residenti e privi di s</w:t>
      </w:r>
      <w:r w:rsidRPr="004B7C6D">
        <w:rPr>
          <w:rFonts w:asciiTheme="minorHAnsi" w:hAnsiTheme="minorHAnsi" w:cstheme="minorHAnsi"/>
          <w:szCs w:val="24"/>
        </w:rPr>
        <w:t xml:space="preserve">tabile organizzazione in Italia, </w:t>
      </w:r>
      <w:r w:rsidR="0055228C" w:rsidRPr="004B7C6D">
        <w:rPr>
          <w:rFonts w:asciiTheme="minorHAnsi" w:hAnsiTheme="minorHAnsi" w:cstheme="minorHAnsi"/>
          <w:szCs w:val="24"/>
        </w:rPr>
        <w:t xml:space="preserve">il domicilio fiscale …, il </w:t>
      </w:r>
      <w:r w:rsidR="001E2F4F">
        <w:rPr>
          <w:rFonts w:asciiTheme="minorHAnsi" w:hAnsiTheme="minorHAnsi" w:cstheme="minorHAnsi"/>
          <w:szCs w:val="24"/>
        </w:rPr>
        <w:t>C</w:t>
      </w:r>
      <w:r w:rsidR="0055228C" w:rsidRPr="004B7C6D">
        <w:rPr>
          <w:rFonts w:asciiTheme="minorHAnsi" w:hAnsiTheme="minorHAnsi" w:cstheme="minorHAnsi"/>
          <w:szCs w:val="24"/>
        </w:rPr>
        <w:t xml:space="preserve">odice </w:t>
      </w:r>
      <w:r w:rsidR="001E2F4F">
        <w:rPr>
          <w:rFonts w:asciiTheme="minorHAnsi" w:hAnsiTheme="minorHAnsi" w:cstheme="minorHAnsi"/>
          <w:szCs w:val="24"/>
        </w:rPr>
        <w:t>F</w:t>
      </w:r>
      <w:r w:rsidR="0055228C" w:rsidRPr="004B7C6D">
        <w:rPr>
          <w:rFonts w:asciiTheme="minorHAnsi" w:hAnsiTheme="minorHAnsi" w:cstheme="minorHAnsi"/>
          <w:szCs w:val="24"/>
        </w:rPr>
        <w:t xml:space="preserve">iscale …, la partita IVA …, l’indirizzo di posta elettronica certificata o strumento analogo negli altri Stati Membri, ai fini delle comunicazioni di cui all’articolo </w:t>
      </w:r>
      <w:r w:rsidR="004134F6" w:rsidRPr="004B7C6D">
        <w:rPr>
          <w:rFonts w:asciiTheme="minorHAnsi" w:hAnsiTheme="minorHAnsi" w:cstheme="minorHAnsi"/>
          <w:szCs w:val="24"/>
        </w:rPr>
        <w:t>90</w:t>
      </w:r>
      <w:r w:rsidR="0055228C" w:rsidRPr="004B7C6D">
        <w:rPr>
          <w:rFonts w:asciiTheme="minorHAnsi" w:hAnsiTheme="minorHAnsi" w:cstheme="minorHAnsi"/>
          <w:szCs w:val="24"/>
        </w:rPr>
        <w:t xml:space="preserve"> del Codice;</w:t>
      </w:r>
    </w:p>
    <w:p w14:paraId="49E35A24" w14:textId="0392DDD5" w:rsidR="0055228C" w:rsidRPr="004B7C6D" w:rsidRDefault="0055228C">
      <w:pPr>
        <w:pStyle w:val="Paragrafoelenco"/>
        <w:numPr>
          <w:ilvl w:val="0"/>
          <w:numId w:val="19"/>
        </w:numPr>
        <w:spacing w:line="360" w:lineRule="auto"/>
        <w:rPr>
          <w:rFonts w:asciiTheme="minorHAnsi" w:hAnsiTheme="minorHAnsi" w:cstheme="minorHAnsi"/>
          <w:szCs w:val="24"/>
        </w:rPr>
      </w:pPr>
      <w:r w:rsidRPr="004B7C6D">
        <w:rPr>
          <w:rFonts w:asciiTheme="minorHAnsi" w:hAnsiTheme="minorHAnsi" w:cstheme="minorHAnsi"/>
          <w:szCs w:val="24"/>
        </w:rPr>
        <w:t xml:space="preserve">di aver preso visione e di accettare il trattamento dei dati personali di cui al punto </w:t>
      </w:r>
      <w:r w:rsidR="00DB6ACC" w:rsidRPr="004B7C6D">
        <w:rPr>
          <w:rFonts w:asciiTheme="minorHAnsi" w:hAnsiTheme="minorHAnsi" w:cstheme="minorHAnsi"/>
          <w:szCs w:val="24"/>
        </w:rPr>
        <w:fldChar w:fldCharType="begin"/>
      </w:r>
      <w:r w:rsidR="00DB6ACC" w:rsidRPr="004B7C6D">
        <w:rPr>
          <w:rFonts w:asciiTheme="minorHAnsi" w:hAnsiTheme="minorHAnsi" w:cstheme="minorHAnsi"/>
          <w:szCs w:val="24"/>
        </w:rPr>
        <w:instrText xml:space="preserve"> REF _Ref132066072 \r \h </w:instrText>
      </w:r>
      <w:r w:rsidR="001B2F25" w:rsidRPr="004B7C6D">
        <w:rPr>
          <w:rFonts w:asciiTheme="minorHAnsi" w:hAnsiTheme="minorHAnsi" w:cstheme="minorHAnsi"/>
          <w:szCs w:val="24"/>
        </w:rPr>
        <w:instrText xml:space="preserve"> \* MERGEFORMAT </w:instrText>
      </w:r>
      <w:r w:rsidR="00DB6ACC" w:rsidRPr="004B7C6D">
        <w:rPr>
          <w:rFonts w:asciiTheme="minorHAnsi" w:hAnsiTheme="minorHAnsi" w:cstheme="minorHAnsi"/>
          <w:szCs w:val="24"/>
        </w:rPr>
      </w:r>
      <w:r w:rsidR="00DB6ACC" w:rsidRPr="004B7C6D">
        <w:rPr>
          <w:rFonts w:asciiTheme="minorHAnsi" w:hAnsiTheme="minorHAnsi" w:cstheme="minorHAnsi"/>
          <w:szCs w:val="24"/>
        </w:rPr>
        <w:fldChar w:fldCharType="separate"/>
      </w:r>
      <w:r w:rsidR="00597CCF">
        <w:rPr>
          <w:rFonts w:asciiTheme="minorHAnsi" w:hAnsiTheme="minorHAnsi" w:cstheme="minorHAnsi"/>
          <w:szCs w:val="24"/>
        </w:rPr>
        <w:t>27</w:t>
      </w:r>
      <w:r w:rsidR="00DB6ACC" w:rsidRPr="004B7C6D">
        <w:rPr>
          <w:rFonts w:asciiTheme="minorHAnsi" w:hAnsiTheme="minorHAnsi" w:cstheme="minorHAnsi"/>
          <w:szCs w:val="24"/>
        </w:rPr>
        <w:fldChar w:fldCharType="end"/>
      </w:r>
      <w:r w:rsidRPr="004B7C6D">
        <w:rPr>
          <w:rFonts w:asciiTheme="minorHAnsi" w:hAnsiTheme="minorHAnsi" w:cstheme="minorHAnsi"/>
          <w:szCs w:val="24"/>
        </w:rPr>
        <w:t xml:space="preserve">. </w:t>
      </w:r>
    </w:p>
    <w:p w14:paraId="2A9BE62A" w14:textId="77777777" w:rsidR="0055228C" w:rsidRPr="004B7C6D" w:rsidRDefault="0055228C" w:rsidP="001B2F25">
      <w:pPr>
        <w:spacing w:line="360" w:lineRule="auto"/>
        <w:rPr>
          <w:rFonts w:asciiTheme="minorHAnsi" w:hAnsiTheme="minorHAnsi" w:cstheme="minorHAnsi"/>
          <w:szCs w:val="24"/>
        </w:rPr>
      </w:pPr>
      <w:r w:rsidRPr="004B7C6D">
        <w:rPr>
          <w:rFonts w:asciiTheme="minorHAnsi" w:hAnsiTheme="minorHAnsi" w:cstheme="minorHAnsi"/>
          <w:szCs w:val="24"/>
        </w:rPr>
        <w:t>La domanda e le relative dichiarazioni sono sottoscritte ai sensi del decreto legislativo n. 82/2005:</w:t>
      </w:r>
    </w:p>
    <w:p w14:paraId="39D9986C" w14:textId="77777777" w:rsidR="0055228C" w:rsidRPr="004B7C6D" w:rsidRDefault="0055228C">
      <w:pPr>
        <w:pStyle w:val="Paragrafoelenco"/>
        <w:numPr>
          <w:ilvl w:val="0"/>
          <w:numId w:val="7"/>
        </w:numPr>
        <w:spacing w:line="360" w:lineRule="auto"/>
        <w:ind w:left="426" w:hanging="284"/>
        <w:rPr>
          <w:rFonts w:asciiTheme="minorHAnsi" w:hAnsiTheme="minorHAnsi" w:cstheme="minorHAnsi"/>
          <w:szCs w:val="24"/>
        </w:rPr>
      </w:pPr>
      <w:r w:rsidRPr="004B7C6D">
        <w:rPr>
          <w:rFonts w:asciiTheme="minorHAnsi" w:hAnsiTheme="minorHAnsi" w:cstheme="minorHAnsi"/>
          <w:szCs w:val="24"/>
        </w:rPr>
        <w:t>dal concorrente che partecipa in forma singola;</w:t>
      </w:r>
    </w:p>
    <w:p w14:paraId="6BB945CB" w14:textId="77777777" w:rsidR="0055228C" w:rsidRPr="004B7C6D" w:rsidRDefault="0055228C">
      <w:pPr>
        <w:pStyle w:val="Paragrafoelenco"/>
        <w:numPr>
          <w:ilvl w:val="0"/>
          <w:numId w:val="7"/>
        </w:numPr>
        <w:spacing w:line="360" w:lineRule="auto"/>
        <w:ind w:left="426" w:hanging="284"/>
        <w:rPr>
          <w:rFonts w:asciiTheme="minorHAnsi" w:hAnsiTheme="minorHAnsi" w:cstheme="minorHAnsi"/>
          <w:szCs w:val="24"/>
        </w:rPr>
      </w:pPr>
      <w:r w:rsidRPr="004B7C6D">
        <w:rPr>
          <w:rFonts w:asciiTheme="minorHAnsi" w:hAnsiTheme="minorHAnsi" w:cstheme="minorHAnsi"/>
          <w:szCs w:val="24"/>
        </w:rPr>
        <w:t>nel caso di raggruppamento temporaneo o consorzio ordinario o GEIE costituiti, dalla mandataria/capofila;</w:t>
      </w:r>
    </w:p>
    <w:p w14:paraId="3DB75F6D" w14:textId="77777777" w:rsidR="0055228C" w:rsidRPr="004B7C6D" w:rsidRDefault="0055228C">
      <w:pPr>
        <w:pStyle w:val="Paragrafoelenco"/>
        <w:numPr>
          <w:ilvl w:val="0"/>
          <w:numId w:val="7"/>
        </w:numPr>
        <w:spacing w:line="360" w:lineRule="auto"/>
        <w:ind w:left="426" w:hanging="284"/>
        <w:rPr>
          <w:rFonts w:asciiTheme="minorHAnsi" w:hAnsiTheme="minorHAnsi" w:cstheme="minorHAnsi"/>
          <w:szCs w:val="24"/>
        </w:rPr>
      </w:pPr>
      <w:r w:rsidRPr="004B7C6D">
        <w:rPr>
          <w:rFonts w:asciiTheme="minorHAnsi" w:hAnsiTheme="minorHAnsi" w:cstheme="minorHAnsi"/>
          <w:szCs w:val="24"/>
        </w:rPr>
        <w:t>nel caso di raggruppamento temporaneo o consorzio ordinario o GEIE non ancora costituiti, da tutti i soggetti che costituiranno il raggruppamento o il consorzio o il gruppo;</w:t>
      </w:r>
    </w:p>
    <w:p w14:paraId="3ED4BAFB" w14:textId="77777777" w:rsidR="0055228C" w:rsidRPr="004B7C6D" w:rsidRDefault="0055228C">
      <w:pPr>
        <w:pStyle w:val="Paragrafoelenco"/>
        <w:numPr>
          <w:ilvl w:val="0"/>
          <w:numId w:val="7"/>
        </w:numPr>
        <w:spacing w:line="360" w:lineRule="auto"/>
        <w:ind w:left="426" w:hanging="284"/>
        <w:rPr>
          <w:rFonts w:asciiTheme="minorHAnsi" w:hAnsiTheme="minorHAnsi" w:cstheme="minorHAnsi"/>
          <w:szCs w:val="24"/>
        </w:rPr>
      </w:pPr>
      <w:r w:rsidRPr="004B7C6D">
        <w:rPr>
          <w:rFonts w:asciiTheme="minorHAnsi" w:hAnsiTheme="minorHAnsi" w:cstheme="minorHAnsi"/>
          <w:szCs w:val="24"/>
        </w:rPr>
        <w:t>nel caso di aggregazioni di retisti:</w:t>
      </w:r>
    </w:p>
    <w:p w14:paraId="0215F59F" w14:textId="05C8A628" w:rsidR="0055228C" w:rsidRPr="004B7C6D" w:rsidRDefault="0055228C">
      <w:pPr>
        <w:numPr>
          <w:ilvl w:val="4"/>
          <w:numId w:val="1"/>
        </w:numPr>
        <w:spacing w:line="360" w:lineRule="auto"/>
        <w:ind w:left="709" w:hanging="283"/>
        <w:rPr>
          <w:rFonts w:asciiTheme="minorHAnsi" w:hAnsiTheme="minorHAnsi" w:cstheme="minorHAnsi"/>
          <w:szCs w:val="24"/>
        </w:rPr>
      </w:pPr>
      <w:r w:rsidRPr="004B7C6D">
        <w:rPr>
          <w:rFonts w:asciiTheme="minorHAnsi" w:hAnsiTheme="minorHAnsi" w:cstheme="minorHAnsi"/>
          <w:szCs w:val="24"/>
        </w:rPr>
        <w:t>se la rete è dotata di un organo comune con potere di rappresentanza e con soggettività giuridica, ai sensi dell’articolo 3, comma 4-</w:t>
      </w:r>
      <w:r w:rsidRPr="004B7C6D">
        <w:rPr>
          <w:rFonts w:asciiTheme="minorHAnsi" w:hAnsiTheme="minorHAnsi" w:cstheme="minorHAnsi"/>
          <w:i/>
          <w:szCs w:val="24"/>
        </w:rPr>
        <w:t>quater</w:t>
      </w:r>
      <w:r w:rsidRPr="004B7C6D">
        <w:rPr>
          <w:rFonts w:asciiTheme="minorHAnsi" w:hAnsiTheme="minorHAnsi" w:cstheme="minorHAnsi"/>
          <w:szCs w:val="24"/>
        </w:rPr>
        <w:t xml:space="preserve">, del </w:t>
      </w:r>
      <w:r w:rsidR="0007204C" w:rsidRPr="004B7C6D">
        <w:rPr>
          <w:rFonts w:asciiTheme="minorHAnsi" w:hAnsiTheme="minorHAnsi" w:cstheme="minorHAnsi"/>
          <w:szCs w:val="24"/>
        </w:rPr>
        <w:t>decreto-legge</w:t>
      </w:r>
      <w:r w:rsidRPr="004B7C6D">
        <w:rPr>
          <w:rFonts w:asciiTheme="minorHAnsi" w:hAnsiTheme="minorHAnsi" w:cstheme="minorHAnsi"/>
          <w:szCs w:val="24"/>
        </w:rPr>
        <w:t xml:space="preserve"> 10 febbraio 2009, n. 5, la domanda di partecipazione deve essere sottoscritta dal solo operatore economico che riveste la funzione di organo comune;</w:t>
      </w:r>
    </w:p>
    <w:p w14:paraId="1F7C7E59" w14:textId="37AA3D0D" w:rsidR="0055228C" w:rsidRPr="004B7C6D" w:rsidRDefault="0055228C">
      <w:pPr>
        <w:numPr>
          <w:ilvl w:val="4"/>
          <w:numId w:val="1"/>
        </w:numPr>
        <w:spacing w:line="360" w:lineRule="auto"/>
        <w:ind w:left="709" w:hanging="283"/>
        <w:rPr>
          <w:rFonts w:asciiTheme="minorHAnsi" w:hAnsiTheme="minorHAnsi" w:cstheme="minorHAnsi"/>
          <w:szCs w:val="24"/>
        </w:rPr>
      </w:pPr>
      <w:r w:rsidRPr="004B7C6D">
        <w:rPr>
          <w:rFonts w:asciiTheme="minorHAnsi" w:hAnsiTheme="minorHAnsi" w:cstheme="minorHAnsi"/>
          <w:szCs w:val="24"/>
          <w:lang w:eastAsia="it-IT"/>
        </w:rPr>
        <w:t>se la rete è dotata di un organo comune con potere di rappresentanza ma è priva di soggettività giuridica, ai sensi dell’articolo 3, comma 4-</w:t>
      </w:r>
      <w:r w:rsidRPr="004B7C6D">
        <w:rPr>
          <w:rFonts w:asciiTheme="minorHAnsi" w:hAnsiTheme="minorHAnsi" w:cstheme="minorHAnsi"/>
          <w:i/>
          <w:szCs w:val="24"/>
          <w:lang w:eastAsia="it-IT"/>
        </w:rPr>
        <w:t>quater</w:t>
      </w:r>
      <w:r w:rsidRPr="004B7C6D">
        <w:rPr>
          <w:rFonts w:asciiTheme="minorHAnsi" w:hAnsiTheme="minorHAnsi" w:cstheme="minorHAnsi"/>
          <w:szCs w:val="24"/>
          <w:lang w:eastAsia="it-IT"/>
        </w:rPr>
        <w:t xml:space="preserve">, del </w:t>
      </w:r>
      <w:r w:rsidR="0007204C" w:rsidRPr="004B7C6D">
        <w:rPr>
          <w:rFonts w:asciiTheme="minorHAnsi" w:hAnsiTheme="minorHAnsi" w:cstheme="minorHAnsi"/>
          <w:szCs w:val="24"/>
          <w:lang w:eastAsia="it-IT"/>
        </w:rPr>
        <w:t>decreto-legge</w:t>
      </w:r>
      <w:r w:rsidRPr="004B7C6D">
        <w:rPr>
          <w:rFonts w:asciiTheme="minorHAnsi" w:hAnsiTheme="minorHAnsi" w:cstheme="minorHAnsi"/>
          <w:szCs w:val="24"/>
          <w:lang w:eastAsia="it-IT"/>
        </w:rPr>
        <w:t xml:space="preserve"> 10 febbraio 2009, n. 5, la domanda di partecipazione deve essere sottoscritta </w:t>
      </w:r>
      <w:r w:rsidRPr="004B7C6D">
        <w:rPr>
          <w:rFonts w:asciiTheme="minorHAnsi" w:hAnsiTheme="minorHAnsi" w:cstheme="minorHAnsi"/>
          <w:szCs w:val="24"/>
        </w:rPr>
        <w:t>dal</w:t>
      </w:r>
      <w:r w:rsidRPr="004B7C6D">
        <w:rPr>
          <w:rFonts w:asciiTheme="minorHAnsi" w:hAnsiTheme="minorHAnsi" w:cstheme="minorHAnsi"/>
          <w:szCs w:val="24"/>
          <w:lang w:eastAsia="it-IT"/>
        </w:rPr>
        <w:t xml:space="preserve">l’impresa che riveste le funzioni di organo comune nonché da ognuno dei retisti che partecipa alla gara; </w:t>
      </w:r>
    </w:p>
    <w:p w14:paraId="0607EEE9" w14:textId="77777777" w:rsidR="0055228C" w:rsidRPr="004B7C6D" w:rsidRDefault="0055228C">
      <w:pPr>
        <w:numPr>
          <w:ilvl w:val="4"/>
          <w:numId w:val="1"/>
        </w:numPr>
        <w:spacing w:line="360" w:lineRule="auto"/>
        <w:ind w:left="709" w:hanging="283"/>
        <w:rPr>
          <w:rFonts w:asciiTheme="minorHAnsi" w:hAnsiTheme="minorHAnsi" w:cstheme="minorHAnsi"/>
          <w:szCs w:val="24"/>
        </w:rPr>
      </w:pPr>
      <w:r w:rsidRPr="004B7C6D">
        <w:rPr>
          <w:rFonts w:asciiTheme="minorHAnsi" w:hAnsiTheme="minorHAnsi" w:cstheme="minorHAnsi"/>
          <w:szCs w:val="24"/>
          <w:lang w:eastAsia="it-IT"/>
        </w:rPr>
        <w:t xml:space="preserve">se la rete è dotata di un organo comune privo del potere di rappresentanza o se la rete è sprovvista di organo comune, oppure se l’organo comune è privo dei requisiti di qualificazione richiesti per assumere la veste di mandataria, la domanda di partecipazione deve essere sottoscritta dal retista che riveste la qualifica di mandatario, ovvero, in caso di partecipazione nelle forme del raggruppamento da costituirsi, da ognuno dei retisti che partecipa alla gara. </w:t>
      </w:r>
    </w:p>
    <w:p w14:paraId="79650B33" w14:textId="6C0E8EB8" w:rsidR="0055228C" w:rsidRPr="004B7C6D" w:rsidRDefault="0055228C" w:rsidP="001B2F25">
      <w:pPr>
        <w:spacing w:line="360" w:lineRule="auto"/>
        <w:ind w:left="426" w:hanging="256"/>
        <w:rPr>
          <w:rFonts w:asciiTheme="minorHAnsi" w:hAnsiTheme="minorHAnsi" w:cstheme="minorHAnsi"/>
          <w:szCs w:val="24"/>
        </w:rPr>
      </w:pPr>
      <w:r w:rsidRPr="004B7C6D">
        <w:rPr>
          <w:rFonts w:asciiTheme="minorHAnsi" w:hAnsiTheme="minorHAnsi" w:cstheme="minorHAnsi"/>
          <w:szCs w:val="24"/>
        </w:rPr>
        <w:t xml:space="preserve">- </w:t>
      </w:r>
      <w:r w:rsidRPr="004B7C6D">
        <w:rPr>
          <w:rFonts w:asciiTheme="minorHAnsi" w:hAnsiTheme="minorHAnsi" w:cstheme="minorHAnsi"/>
          <w:szCs w:val="24"/>
        </w:rPr>
        <w:tab/>
        <w:t>nel</w:t>
      </w:r>
      <w:r w:rsidRPr="004B7C6D">
        <w:rPr>
          <w:rFonts w:asciiTheme="minorHAnsi" w:hAnsiTheme="minorHAnsi" w:cstheme="minorHAnsi"/>
          <w:szCs w:val="24"/>
          <w:lang w:eastAsia="it-IT"/>
        </w:rPr>
        <w:t xml:space="preserve"> caso di consorzio di cooperative e imprese artigiane o di consorzio stabile di cui all’articolo </w:t>
      </w:r>
      <w:r w:rsidR="00712579" w:rsidRPr="004B7C6D">
        <w:rPr>
          <w:rFonts w:asciiTheme="minorHAnsi" w:hAnsiTheme="minorHAnsi" w:cstheme="minorHAnsi"/>
          <w:szCs w:val="24"/>
          <w:lang w:eastAsia="it-IT"/>
        </w:rPr>
        <w:t>6</w:t>
      </w:r>
      <w:r w:rsidRPr="004B7C6D">
        <w:rPr>
          <w:rFonts w:asciiTheme="minorHAnsi" w:hAnsiTheme="minorHAnsi" w:cstheme="minorHAnsi"/>
          <w:szCs w:val="24"/>
          <w:lang w:eastAsia="it-IT"/>
        </w:rPr>
        <w:t>5, comma 2</w:t>
      </w:r>
      <w:r w:rsidR="00116F1A" w:rsidRPr="004B7C6D">
        <w:rPr>
          <w:rFonts w:asciiTheme="minorHAnsi" w:hAnsiTheme="minorHAnsi" w:cstheme="minorHAnsi"/>
          <w:szCs w:val="24"/>
          <w:lang w:eastAsia="it-IT"/>
        </w:rPr>
        <w:t>,</w:t>
      </w:r>
      <w:r w:rsidRPr="004B7C6D">
        <w:rPr>
          <w:rFonts w:asciiTheme="minorHAnsi" w:hAnsiTheme="minorHAnsi" w:cstheme="minorHAnsi"/>
          <w:szCs w:val="24"/>
          <w:lang w:eastAsia="it-IT"/>
        </w:rPr>
        <w:t xml:space="preserve"> lettera b)</w:t>
      </w:r>
      <w:r w:rsidR="00712579" w:rsidRPr="004B7C6D">
        <w:rPr>
          <w:rFonts w:asciiTheme="minorHAnsi" w:hAnsiTheme="minorHAnsi" w:cstheme="minorHAnsi"/>
          <w:szCs w:val="24"/>
          <w:lang w:eastAsia="it-IT"/>
        </w:rPr>
        <w:t>,</w:t>
      </w:r>
      <w:r w:rsidRPr="004B7C6D">
        <w:rPr>
          <w:rFonts w:asciiTheme="minorHAnsi" w:hAnsiTheme="minorHAnsi" w:cstheme="minorHAnsi"/>
          <w:szCs w:val="24"/>
          <w:lang w:eastAsia="it-IT"/>
        </w:rPr>
        <w:t xml:space="preserve"> c)</w:t>
      </w:r>
      <w:r w:rsidR="00712579" w:rsidRPr="004B7C6D">
        <w:rPr>
          <w:rFonts w:asciiTheme="minorHAnsi" w:hAnsiTheme="minorHAnsi" w:cstheme="minorHAnsi"/>
          <w:szCs w:val="24"/>
          <w:lang w:eastAsia="it-IT"/>
        </w:rPr>
        <w:t xml:space="preserve"> e d) </w:t>
      </w:r>
      <w:r w:rsidRPr="004B7C6D">
        <w:rPr>
          <w:rFonts w:asciiTheme="minorHAnsi" w:hAnsiTheme="minorHAnsi" w:cstheme="minorHAnsi"/>
          <w:szCs w:val="24"/>
          <w:lang w:eastAsia="it-IT"/>
        </w:rPr>
        <w:t xml:space="preserve">del Codice, </w:t>
      </w:r>
      <w:r w:rsidRPr="004B7C6D">
        <w:rPr>
          <w:rFonts w:asciiTheme="minorHAnsi" w:hAnsiTheme="minorHAnsi" w:cstheme="minorHAnsi"/>
          <w:szCs w:val="24"/>
        </w:rPr>
        <w:t>la domanda è sottoscritta</w:t>
      </w:r>
      <w:r w:rsidRPr="004B7C6D">
        <w:rPr>
          <w:rFonts w:asciiTheme="minorHAnsi" w:hAnsiTheme="minorHAnsi" w:cstheme="minorHAnsi"/>
          <w:szCs w:val="24"/>
          <w:lang w:eastAsia="it-IT"/>
        </w:rPr>
        <w:t xml:space="preserve"> digitalmente dal consorzio medesimo.</w:t>
      </w:r>
    </w:p>
    <w:p w14:paraId="7A9B8278" w14:textId="67CB214C" w:rsidR="001E62AF" w:rsidRPr="004B7C6D" w:rsidRDefault="0055228C" w:rsidP="001B2F25">
      <w:pPr>
        <w:spacing w:line="360" w:lineRule="auto"/>
        <w:rPr>
          <w:rFonts w:asciiTheme="minorHAnsi" w:hAnsiTheme="minorHAnsi" w:cstheme="minorHAnsi"/>
          <w:iCs/>
          <w:szCs w:val="24"/>
        </w:rPr>
      </w:pPr>
      <w:r w:rsidRPr="004B7C6D">
        <w:rPr>
          <w:rFonts w:asciiTheme="minorHAnsi" w:hAnsiTheme="minorHAnsi" w:cstheme="minorHAnsi"/>
          <w:szCs w:val="24"/>
        </w:rPr>
        <w:t>La domanda e le relative dichiarazioni sono firmate dal legale rappresentante del concorrente o da un suo procuratore munito della relativa procura</w:t>
      </w:r>
      <w:r w:rsidRPr="004B7C6D">
        <w:rPr>
          <w:rFonts w:asciiTheme="minorHAnsi" w:hAnsiTheme="minorHAnsi" w:cstheme="minorHAnsi"/>
          <w:b/>
          <w:szCs w:val="24"/>
        </w:rPr>
        <w:t xml:space="preserve">. </w:t>
      </w:r>
      <w:r w:rsidRPr="004B7C6D">
        <w:rPr>
          <w:rFonts w:asciiTheme="minorHAnsi" w:hAnsiTheme="minorHAnsi" w:cstheme="minorHAnsi"/>
          <w:szCs w:val="24"/>
        </w:rPr>
        <w:t>In tal caso, il concorrente allega alla domanda copia conforme all’originale della procura</w:t>
      </w:r>
      <w:r w:rsidR="006E2F19" w:rsidRPr="004B7C6D">
        <w:rPr>
          <w:rFonts w:asciiTheme="minorHAnsi" w:hAnsiTheme="minorHAnsi" w:cstheme="minorHAnsi"/>
          <w:szCs w:val="24"/>
        </w:rPr>
        <w:t>.</w:t>
      </w:r>
      <w:r w:rsidRPr="004B7C6D">
        <w:rPr>
          <w:rFonts w:asciiTheme="minorHAnsi" w:hAnsiTheme="minorHAnsi" w:cstheme="minorHAnsi"/>
          <w:szCs w:val="24"/>
        </w:rPr>
        <w:t xml:space="preserve"> </w:t>
      </w:r>
      <w:r w:rsidR="00AE4D10" w:rsidRPr="004B7C6D">
        <w:rPr>
          <w:rFonts w:asciiTheme="minorHAnsi" w:hAnsiTheme="minorHAnsi" w:cstheme="minorHAnsi"/>
          <w:iCs/>
          <w:szCs w:val="24"/>
        </w:rPr>
        <w:t xml:space="preserve">Non è necessario allegare la procura se </w:t>
      </w:r>
      <w:r w:rsidRPr="004B7C6D">
        <w:rPr>
          <w:rFonts w:asciiTheme="minorHAnsi" w:hAnsiTheme="minorHAnsi" w:cstheme="minorHAnsi"/>
          <w:iCs/>
          <w:szCs w:val="24"/>
        </w:rPr>
        <w:t xml:space="preserve">dalla visura camerale del concorrente risulti l’indicazione espressa dei poteri rappresentativi conferiti </w:t>
      </w:r>
      <w:r w:rsidR="00AE4D10" w:rsidRPr="004B7C6D">
        <w:rPr>
          <w:rFonts w:asciiTheme="minorHAnsi" w:hAnsiTheme="minorHAnsi" w:cstheme="minorHAnsi"/>
          <w:iCs/>
          <w:szCs w:val="24"/>
        </w:rPr>
        <w:t>al procuratore</w:t>
      </w:r>
      <w:r w:rsidR="004253C7">
        <w:rPr>
          <w:rFonts w:asciiTheme="minorHAnsi" w:hAnsiTheme="minorHAnsi" w:cstheme="minorHAnsi"/>
          <w:iCs/>
          <w:szCs w:val="24"/>
        </w:rPr>
        <w:t>.</w:t>
      </w:r>
    </w:p>
    <w:p w14:paraId="628B900A" w14:textId="3F9F4656" w:rsidR="0055228C" w:rsidRPr="004B7C6D" w:rsidRDefault="0055228C" w:rsidP="001B2F25">
      <w:pPr>
        <w:pStyle w:val="Paragrafoelenco"/>
        <w:spacing w:line="360" w:lineRule="auto"/>
        <w:ind w:left="0"/>
        <w:rPr>
          <w:rFonts w:asciiTheme="minorHAnsi" w:hAnsiTheme="minorHAnsi" w:cstheme="minorHAnsi"/>
          <w:szCs w:val="24"/>
        </w:rPr>
      </w:pPr>
      <w:r w:rsidRPr="004B7C6D">
        <w:rPr>
          <w:rFonts w:asciiTheme="minorHAnsi" w:hAnsiTheme="minorHAnsi" w:cstheme="minorHAnsi"/>
          <w:szCs w:val="24"/>
        </w:rPr>
        <w:lastRenderedPageBreak/>
        <w:t xml:space="preserve">La domanda di partecipazione deve essere presentata nel rispetto di quanto stabilito dal Decreto del Presidente della Repubblica n. 642/72 in ordine all’assolvimento dell’imposta di bollo. Il pagamento della suddetta imposta del valore di € 16,00 viene effettuato </w:t>
      </w:r>
      <w:r w:rsidR="00675DF0" w:rsidRPr="004B7C6D">
        <w:rPr>
          <w:rFonts w:asciiTheme="minorHAnsi" w:hAnsiTheme="minorHAnsi" w:cstheme="minorHAnsi"/>
          <w:szCs w:val="24"/>
        </w:rPr>
        <w:t xml:space="preserve">tramite F24, bollo virtuale previa autorizzazione rilasciata dall’Agenzia delle Entrate </w:t>
      </w:r>
      <w:r w:rsidRPr="004B7C6D">
        <w:rPr>
          <w:rFonts w:asciiTheme="minorHAnsi" w:hAnsiTheme="minorHAnsi" w:cstheme="minorHAnsi"/>
          <w:szCs w:val="24"/>
        </w:rPr>
        <w:t>o tramite il servizio @e.bollo</w:t>
      </w:r>
      <w:r w:rsidR="002A792A" w:rsidRPr="004B7C6D">
        <w:rPr>
          <w:rFonts w:asciiTheme="minorHAnsi" w:hAnsiTheme="minorHAnsi" w:cstheme="minorHAnsi"/>
          <w:szCs w:val="24"/>
        </w:rPr>
        <w:t xml:space="preserve"> </w:t>
      </w:r>
      <w:r w:rsidRPr="004B7C6D">
        <w:rPr>
          <w:rFonts w:asciiTheme="minorHAnsi" w:hAnsiTheme="minorHAnsi" w:cstheme="minorHAnsi"/>
          <w:szCs w:val="24"/>
        </w:rPr>
        <w:t xml:space="preserve">dell'Agenzia delle Entrate o </w:t>
      </w:r>
      <w:r w:rsidRPr="004B7C6D">
        <w:rPr>
          <w:rFonts w:asciiTheme="minorHAnsi" w:hAnsiTheme="minorHAnsi" w:cstheme="minorHAnsi"/>
          <w:iCs/>
          <w:szCs w:val="24"/>
        </w:rPr>
        <w:t xml:space="preserve">per gli operatori economici esteri tramite il pagamento del tributo con bonifico utilizzando il codice Iban IT07Y0100003245348008120501 e specificando nella causale la propria denominazione, codice fiscale (se presente) e gli estremi dell'atto a cui si riferisce il pagamento. </w:t>
      </w:r>
      <w:r w:rsidRPr="004B7C6D">
        <w:rPr>
          <w:rFonts w:asciiTheme="minorHAnsi" w:hAnsiTheme="minorHAnsi" w:cstheme="minorHAnsi"/>
          <w:i/>
          <w:iCs/>
          <w:szCs w:val="24"/>
        </w:rPr>
        <w:t xml:space="preserve"> </w:t>
      </w:r>
    </w:p>
    <w:p w14:paraId="1F21B444" w14:textId="188B7F73" w:rsidR="0055228C" w:rsidRPr="004B7C6D" w:rsidRDefault="0055228C" w:rsidP="001B2F25">
      <w:pPr>
        <w:pStyle w:val="Paragrafoelenco"/>
        <w:spacing w:line="360" w:lineRule="auto"/>
        <w:ind w:left="0"/>
        <w:rPr>
          <w:rFonts w:asciiTheme="minorHAnsi" w:hAnsiTheme="minorHAnsi" w:cstheme="minorHAnsi"/>
          <w:szCs w:val="24"/>
        </w:rPr>
      </w:pPr>
      <w:r w:rsidRPr="004B7C6D">
        <w:rPr>
          <w:rFonts w:asciiTheme="minorHAnsi" w:hAnsiTheme="minorHAnsi" w:cstheme="minorHAnsi"/>
          <w:szCs w:val="24"/>
        </w:rPr>
        <w:t>A comprova del pagamento, il concorrente allega la ricevuta di pagamento elettronico ovvero del bonifico bancario.</w:t>
      </w:r>
    </w:p>
    <w:p w14:paraId="68A73072" w14:textId="18C26F02" w:rsidR="004C53A8" w:rsidRPr="00E8307F" w:rsidRDefault="0055228C" w:rsidP="00E8307F">
      <w:pPr>
        <w:pStyle w:val="Paragrafoelenco"/>
        <w:spacing w:line="360" w:lineRule="auto"/>
        <w:ind w:left="0"/>
        <w:rPr>
          <w:rFonts w:asciiTheme="minorHAnsi" w:hAnsiTheme="minorHAnsi" w:cstheme="minorHAnsi"/>
          <w:iCs/>
          <w:szCs w:val="24"/>
        </w:rPr>
      </w:pPr>
      <w:r w:rsidRPr="004B7C6D">
        <w:rPr>
          <w:rFonts w:asciiTheme="minorHAnsi" w:hAnsiTheme="minorHAnsi" w:cstheme="minorHAnsi"/>
          <w:iCs/>
          <w:szCs w:val="24"/>
        </w:rPr>
        <w:t>In alternativa il concorrente può acquistare la</w:t>
      </w:r>
      <w:r w:rsidR="00675DF0" w:rsidRPr="004B7C6D">
        <w:rPr>
          <w:rFonts w:asciiTheme="minorHAnsi" w:hAnsiTheme="minorHAnsi" w:cstheme="minorHAnsi"/>
          <w:iCs/>
          <w:szCs w:val="24"/>
        </w:rPr>
        <w:t xml:space="preserve"> </w:t>
      </w:r>
      <w:r w:rsidRPr="004B7C6D">
        <w:rPr>
          <w:rFonts w:asciiTheme="minorHAnsi" w:hAnsiTheme="minorHAnsi" w:cstheme="minorHAnsi"/>
          <w:iCs/>
          <w:szCs w:val="24"/>
        </w:rPr>
        <w:t>marca da bollo</w:t>
      </w:r>
      <w:r w:rsidR="002A792A" w:rsidRPr="004B7C6D">
        <w:rPr>
          <w:rFonts w:asciiTheme="minorHAnsi" w:hAnsiTheme="minorHAnsi" w:cstheme="minorHAnsi"/>
          <w:iCs/>
          <w:szCs w:val="24"/>
        </w:rPr>
        <w:t xml:space="preserve"> </w:t>
      </w:r>
      <w:r w:rsidRPr="004B7C6D">
        <w:rPr>
          <w:rFonts w:asciiTheme="minorHAnsi" w:hAnsiTheme="minorHAnsi" w:cstheme="minorHAnsi"/>
          <w:iCs/>
          <w:szCs w:val="24"/>
        </w:rPr>
        <w:t xml:space="preserve">da euro 16,00 ed inserire il suo numero seriale all'interno della dichiarazione contenuta nell'istanza telematica e allegare, obbligatoriamente copia del contrassegno in formato.pdf. Il concorrente si assume ogni responsabilità in caso di utilizzo plurimo dei contrassegni. </w:t>
      </w:r>
      <w:bookmarkEnd w:id="1802"/>
      <w:bookmarkEnd w:id="1803"/>
    </w:p>
    <w:p w14:paraId="2BAA85EB" w14:textId="2EB4642C" w:rsidR="00841324" w:rsidRPr="004B7C6D" w:rsidRDefault="004C667D">
      <w:pPr>
        <w:pStyle w:val="Titolo3"/>
        <w:numPr>
          <w:ilvl w:val="1"/>
          <w:numId w:val="3"/>
        </w:numPr>
        <w:spacing w:before="0" w:after="0" w:line="360" w:lineRule="auto"/>
        <w:ind w:left="426" w:hanging="426"/>
        <w:rPr>
          <w:rFonts w:asciiTheme="minorHAnsi" w:hAnsiTheme="minorHAnsi" w:cstheme="minorHAnsi"/>
          <w:sz w:val="24"/>
          <w:szCs w:val="24"/>
        </w:rPr>
      </w:pPr>
      <w:bookmarkStart w:id="1804" w:name="_Toc148796137"/>
      <w:r w:rsidRPr="004B7C6D">
        <w:rPr>
          <w:rFonts w:asciiTheme="minorHAnsi" w:hAnsiTheme="minorHAnsi" w:cstheme="minorHAnsi"/>
          <w:sz w:val="24"/>
          <w:szCs w:val="24"/>
        </w:rPr>
        <w:t>DICHIARAZION</w:t>
      </w:r>
      <w:r w:rsidR="003C10A8" w:rsidRPr="004B7C6D">
        <w:rPr>
          <w:rFonts w:asciiTheme="minorHAnsi" w:hAnsiTheme="minorHAnsi" w:cstheme="minorHAnsi"/>
          <w:sz w:val="24"/>
          <w:szCs w:val="24"/>
          <w:lang w:val="it-IT"/>
        </w:rPr>
        <w:t xml:space="preserve">I DA RENDERE A CURA DEGLI </w:t>
      </w:r>
      <w:r w:rsidRPr="004B7C6D">
        <w:rPr>
          <w:rFonts w:asciiTheme="minorHAnsi" w:hAnsiTheme="minorHAnsi" w:cstheme="minorHAnsi"/>
          <w:sz w:val="24"/>
          <w:szCs w:val="24"/>
        </w:rPr>
        <w:t xml:space="preserve"> OPERATORI ECONOMICI AMMESSI AL CONCORDATO PREVENTIVO CON CONTINUITÀ AZIENDALE DI CUI ALL’ARTICOLO </w:t>
      </w:r>
      <w:r w:rsidR="003C10A8" w:rsidRPr="004B7C6D">
        <w:rPr>
          <w:rFonts w:asciiTheme="minorHAnsi" w:hAnsiTheme="minorHAnsi" w:cstheme="minorHAnsi"/>
          <w:sz w:val="24"/>
          <w:szCs w:val="24"/>
          <w:lang w:val="it-IT"/>
        </w:rPr>
        <w:t xml:space="preserve">372 </w:t>
      </w:r>
      <w:r w:rsidR="000315E8" w:rsidRPr="004B7C6D">
        <w:rPr>
          <w:rFonts w:asciiTheme="minorHAnsi" w:hAnsiTheme="minorHAnsi" w:cstheme="minorHAnsi"/>
          <w:sz w:val="24"/>
          <w:szCs w:val="24"/>
          <w:lang w:val="it-IT"/>
        </w:rPr>
        <w:t>del</w:t>
      </w:r>
      <w:r w:rsidR="003C10A8" w:rsidRPr="004B7C6D">
        <w:rPr>
          <w:rFonts w:asciiTheme="minorHAnsi" w:hAnsiTheme="minorHAnsi" w:cstheme="minorHAnsi"/>
          <w:sz w:val="24"/>
          <w:szCs w:val="24"/>
          <w:lang w:val="it-IT"/>
        </w:rPr>
        <w:t xml:space="preserve"> </w:t>
      </w:r>
      <w:r w:rsidR="000315E8" w:rsidRPr="004B7C6D">
        <w:rPr>
          <w:rFonts w:asciiTheme="minorHAnsi" w:hAnsiTheme="minorHAnsi" w:cstheme="minorHAnsi"/>
          <w:caps w:val="0"/>
          <w:sz w:val="24"/>
          <w:szCs w:val="24"/>
          <w:lang w:val="it-IT"/>
        </w:rPr>
        <w:t>DECRETO LEGISLATIVO 12 GENNAIO 2019, n. 14</w:t>
      </w:r>
      <w:bookmarkEnd w:id="1804"/>
    </w:p>
    <w:p w14:paraId="52023CD1" w14:textId="76C959B1" w:rsidR="004C53A8"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Il concorrente dichiara ai sensi degli articoli 46 e 47 del decreto del Presidente della Repubblica n. 445/</w:t>
      </w:r>
      <w:r w:rsidR="00521063" w:rsidRPr="004B7C6D">
        <w:rPr>
          <w:rFonts w:asciiTheme="minorHAnsi" w:hAnsiTheme="minorHAnsi" w:cstheme="minorHAnsi"/>
          <w:szCs w:val="24"/>
        </w:rPr>
        <w:t>20</w:t>
      </w:r>
      <w:r w:rsidRPr="004B7C6D">
        <w:rPr>
          <w:rFonts w:asciiTheme="minorHAnsi" w:hAnsiTheme="minorHAnsi" w:cstheme="minorHAnsi"/>
          <w:szCs w:val="24"/>
        </w:rPr>
        <w:t>00 gli estremi del provvedimento di ammissione al concordato e del provvedimento di autorizzazione a partecipare alle gare, nonché dichiara che le altre imprese aderenti al raggruppamento non sono assoggettate ad una procedura concorsuale</w:t>
      </w:r>
      <w:r w:rsidR="00860210" w:rsidRPr="004B7C6D">
        <w:rPr>
          <w:rFonts w:asciiTheme="minorHAnsi" w:hAnsiTheme="minorHAnsi" w:cstheme="minorHAnsi"/>
          <w:szCs w:val="24"/>
        </w:rPr>
        <w:t>,</w:t>
      </w:r>
      <w:r w:rsidRPr="004B7C6D">
        <w:rPr>
          <w:rFonts w:asciiTheme="minorHAnsi" w:hAnsiTheme="minorHAnsi" w:cstheme="minorHAnsi"/>
          <w:szCs w:val="24"/>
        </w:rPr>
        <w:t xml:space="preserve"> ai sensi d</w:t>
      </w:r>
      <w:r w:rsidR="003D5277" w:rsidRPr="004B7C6D">
        <w:rPr>
          <w:rFonts w:asciiTheme="minorHAnsi" w:hAnsiTheme="minorHAnsi" w:cstheme="minorHAnsi"/>
          <w:szCs w:val="24"/>
        </w:rPr>
        <w:t xml:space="preserve">ell’articolo 95, commi 4 e 5, del </w:t>
      </w:r>
      <w:r w:rsidR="000315E8" w:rsidRPr="004B7C6D">
        <w:rPr>
          <w:rFonts w:asciiTheme="minorHAnsi" w:hAnsiTheme="minorHAnsi" w:cstheme="minorHAnsi"/>
          <w:szCs w:val="24"/>
        </w:rPr>
        <w:t>decreto legislativo n. 14/2019</w:t>
      </w:r>
      <w:r w:rsidR="004253C7">
        <w:rPr>
          <w:rFonts w:asciiTheme="minorHAnsi" w:hAnsiTheme="minorHAnsi" w:cstheme="minorHAnsi"/>
          <w:szCs w:val="24"/>
        </w:rPr>
        <w:t>.</w:t>
      </w:r>
    </w:p>
    <w:p w14:paraId="3AE3FDC2" w14:textId="057FDE8C" w:rsidR="004C53A8"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Il concorrente presenta una relazione di un professionista in possesso dei requisiti di cui all'</w:t>
      </w:r>
      <w:hyperlink r:id="rId18">
        <w:r w:rsidRPr="004B7C6D">
          <w:rPr>
            <w:rStyle w:val="CollegamentoInternet"/>
            <w:rFonts w:asciiTheme="minorHAnsi" w:hAnsiTheme="minorHAnsi" w:cstheme="minorHAnsi"/>
            <w:color w:val="auto"/>
            <w:szCs w:val="24"/>
            <w:u w:val="none"/>
          </w:rPr>
          <w:t xml:space="preserve">articolo </w:t>
        </w:r>
        <w:r w:rsidR="000315E8" w:rsidRPr="004B7C6D">
          <w:rPr>
            <w:rStyle w:val="CollegamentoInternet"/>
            <w:rFonts w:asciiTheme="minorHAnsi" w:hAnsiTheme="minorHAnsi" w:cstheme="minorHAnsi"/>
            <w:color w:val="auto"/>
            <w:szCs w:val="24"/>
            <w:u w:val="none"/>
          </w:rPr>
          <w:t xml:space="preserve">2, comma 1, lettera o) del decreto legislativo succitato </w:t>
        </w:r>
      </w:hyperlink>
      <w:r w:rsidRPr="004B7C6D">
        <w:rPr>
          <w:rFonts w:asciiTheme="minorHAnsi" w:hAnsiTheme="minorHAnsi" w:cstheme="minorHAnsi"/>
          <w:szCs w:val="24"/>
        </w:rPr>
        <w:t>che attesta la conformità al piano e la ragionevole capacità di adempimento del contratto.</w:t>
      </w:r>
    </w:p>
    <w:p w14:paraId="05FAE105" w14:textId="1AE38888" w:rsidR="004C53A8" w:rsidRPr="004B7C6D" w:rsidRDefault="004C667D">
      <w:pPr>
        <w:pStyle w:val="Titolo3"/>
        <w:numPr>
          <w:ilvl w:val="1"/>
          <w:numId w:val="3"/>
        </w:numPr>
        <w:spacing w:before="0" w:after="0" w:line="360" w:lineRule="auto"/>
        <w:ind w:left="426" w:hanging="426"/>
        <w:rPr>
          <w:rFonts w:asciiTheme="minorHAnsi" w:hAnsiTheme="minorHAnsi" w:cstheme="minorHAnsi"/>
          <w:sz w:val="24"/>
          <w:szCs w:val="24"/>
          <w:lang w:val="it-IT"/>
        </w:rPr>
      </w:pPr>
      <w:bookmarkStart w:id="1805" w:name="_Ref132054207"/>
      <w:bookmarkStart w:id="1806" w:name="_Toc148796138"/>
      <w:r w:rsidRPr="004B7C6D">
        <w:rPr>
          <w:rFonts w:asciiTheme="minorHAnsi" w:hAnsiTheme="minorHAnsi" w:cstheme="minorHAnsi"/>
          <w:sz w:val="24"/>
          <w:szCs w:val="24"/>
          <w:lang w:val="it-IT"/>
        </w:rPr>
        <w:t>DOCUMENTAZIONE IN CASO DI AVVALIMENTO</w:t>
      </w:r>
      <w:bookmarkEnd w:id="1805"/>
      <w:bookmarkEnd w:id="1806"/>
    </w:p>
    <w:p w14:paraId="0529481B" w14:textId="1061BCBE" w:rsidR="009308CD" w:rsidRPr="004B7C6D" w:rsidRDefault="00074F92"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L’impresa ausiliaria rende le dichiarazioni sul possesso dei requisiti </w:t>
      </w:r>
      <w:r w:rsidR="009308CD" w:rsidRPr="004B7C6D">
        <w:rPr>
          <w:rFonts w:asciiTheme="minorHAnsi" w:hAnsiTheme="minorHAnsi" w:cstheme="minorHAnsi"/>
          <w:szCs w:val="24"/>
        </w:rPr>
        <w:t>di ordine generale</w:t>
      </w:r>
      <w:r w:rsidRPr="004B7C6D">
        <w:rPr>
          <w:rFonts w:asciiTheme="minorHAnsi" w:hAnsiTheme="minorHAnsi" w:cstheme="minorHAnsi"/>
          <w:szCs w:val="24"/>
        </w:rPr>
        <w:t xml:space="preserve"> mediante compilazione dell’apposita sezione </w:t>
      </w:r>
      <w:r w:rsidR="00675DF0" w:rsidRPr="004B7C6D">
        <w:rPr>
          <w:rFonts w:asciiTheme="minorHAnsi" w:hAnsiTheme="minorHAnsi" w:cstheme="minorHAnsi"/>
          <w:szCs w:val="24"/>
        </w:rPr>
        <w:t>del</w:t>
      </w:r>
      <w:r w:rsidR="009308CD" w:rsidRPr="004B7C6D">
        <w:rPr>
          <w:rFonts w:asciiTheme="minorHAnsi" w:hAnsiTheme="minorHAnsi" w:cstheme="minorHAnsi"/>
          <w:szCs w:val="24"/>
        </w:rPr>
        <w:t xml:space="preserve"> DGUE. </w:t>
      </w:r>
    </w:p>
    <w:p w14:paraId="049742A7" w14:textId="281D3FE7" w:rsidR="004C53A8"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Il concorrente, per ciascuna ausiliaria, allega:</w:t>
      </w:r>
    </w:p>
    <w:p w14:paraId="0270DFB9" w14:textId="52626E1F" w:rsidR="00563D04" w:rsidRPr="004B7C6D" w:rsidRDefault="00563D04">
      <w:pPr>
        <w:pStyle w:val="Paragrafoelenco"/>
        <w:numPr>
          <w:ilvl w:val="2"/>
          <w:numId w:val="12"/>
        </w:numPr>
        <w:spacing w:line="360" w:lineRule="auto"/>
        <w:ind w:left="567" w:hanging="567"/>
        <w:rPr>
          <w:rFonts w:asciiTheme="minorHAnsi" w:hAnsiTheme="minorHAnsi" w:cstheme="minorHAnsi"/>
          <w:szCs w:val="24"/>
        </w:rPr>
      </w:pPr>
      <w:r w:rsidRPr="004B7C6D">
        <w:rPr>
          <w:rFonts w:asciiTheme="minorHAnsi" w:hAnsiTheme="minorHAnsi" w:cstheme="minorHAnsi"/>
          <w:szCs w:val="24"/>
        </w:rPr>
        <w:t>il PASSOE dell’ausiliaria</w:t>
      </w:r>
      <w:r w:rsidR="004253C7">
        <w:rPr>
          <w:rFonts w:asciiTheme="minorHAnsi" w:hAnsiTheme="minorHAnsi" w:cstheme="minorHAnsi"/>
          <w:szCs w:val="24"/>
        </w:rPr>
        <w:t>;</w:t>
      </w:r>
    </w:p>
    <w:p w14:paraId="17892DFA" w14:textId="77777777" w:rsidR="004C53A8" w:rsidRPr="004B7C6D" w:rsidRDefault="00870286">
      <w:pPr>
        <w:pStyle w:val="Paragrafoelenco"/>
        <w:numPr>
          <w:ilvl w:val="2"/>
          <w:numId w:val="12"/>
        </w:numPr>
        <w:spacing w:line="360" w:lineRule="auto"/>
        <w:ind w:left="567" w:hanging="567"/>
        <w:rPr>
          <w:rFonts w:asciiTheme="minorHAnsi" w:hAnsiTheme="minorHAnsi" w:cstheme="minorHAnsi"/>
          <w:szCs w:val="24"/>
        </w:rPr>
      </w:pPr>
      <w:r w:rsidRPr="004B7C6D">
        <w:rPr>
          <w:rFonts w:asciiTheme="minorHAnsi" w:hAnsiTheme="minorHAnsi" w:cstheme="minorHAnsi"/>
          <w:szCs w:val="24"/>
        </w:rPr>
        <w:t>la dichiarazione di avvalimento;</w:t>
      </w:r>
    </w:p>
    <w:p w14:paraId="04B586BF" w14:textId="780BBDDC" w:rsidR="004C53A8" w:rsidRPr="004B7C6D" w:rsidRDefault="00870286">
      <w:pPr>
        <w:pStyle w:val="Paragrafoelenco"/>
        <w:numPr>
          <w:ilvl w:val="2"/>
          <w:numId w:val="12"/>
        </w:numPr>
        <w:spacing w:line="360" w:lineRule="auto"/>
        <w:ind w:left="567" w:hanging="567"/>
        <w:rPr>
          <w:rFonts w:asciiTheme="minorHAnsi" w:hAnsiTheme="minorHAnsi" w:cstheme="minorHAnsi"/>
          <w:szCs w:val="24"/>
        </w:rPr>
      </w:pPr>
      <w:r w:rsidRPr="004B7C6D">
        <w:rPr>
          <w:rFonts w:asciiTheme="minorHAnsi" w:hAnsiTheme="minorHAnsi" w:cstheme="minorHAnsi"/>
          <w:szCs w:val="24"/>
        </w:rPr>
        <w:t>il contratto di avvalimento</w:t>
      </w:r>
      <w:r w:rsidR="004253C7">
        <w:rPr>
          <w:rFonts w:asciiTheme="minorHAnsi" w:hAnsiTheme="minorHAnsi" w:cstheme="minorHAnsi"/>
          <w:szCs w:val="24"/>
        </w:rPr>
        <w:t>.</w:t>
      </w:r>
    </w:p>
    <w:p w14:paraId="37B7275C" w14:textId="2FFCBB93" w:rsidR="000E2446" w:rsidRPr="004B7C6D" w:rsidRDefault="000E2446" w:rsidP="001B2F25">
      <w:pPr>
        <w:spacing w:line="360" w:lineRule="auto"/>
        <w:rPr>
          <w:rFonts w:asciiTheme="minorHAnsi" w:hAnsiTheme="minorHAnsi" w:cstheme="minorHAnsi"/>
          <w:szCs w:val="24"/>
        </w:rPr>
      </w:pPr>
      <w:r w:rsidRPr="004B7C6D">
        <w:rPr>
          <w:rFonts w:asciiTheme="minorHAnsi" w:hAnsiTheme="minorHAnsi" w:cstheme="minorHAnsi"/>
          <w:szCs w:val="24"/>
        </w:rPr>
        <w:lastRenderedPageBreak/>
        <w:t xml:space="preserve">Nel caso di avvalimento finalizzato al miglioramento dell’offerta, il contratto di avvalimento è presentato </w:t>
      </w:r>
      <w:r w:rsidR="00E34DA7">
        <w:rPr>
          <w:rFonts w:asciiTheme="minorHAnsi" w:hAnsiTheme="minorHAnsi" w:cstheme="minorHAnsi"/>
          <w:szCs w:val="24"/>
        </w:rPr>
        <w:t xml:space="preserve">(anche) </w:t>
      </w:r>
      <w:r w:rsidRPr="004B7C6D">
        <w:rPr>
          <w:rFonts w:asciiTheme="minorHAnsi" w:hAnsiTheme="minorHAnsi" w:cstheme="minorHAnsi"/>
          <w:szCs w:val="24"/>
        </w:rPr>
        <w:t>nell’offerta tecnica.</w:t>
      </w:r>
    </w:p>
    <w:p w14:paraId="007121C7" w14:textId="3062212E" w:rsidR="004C53A8" w:rsidRPr="004B7C6D" w:rsidRDefault="004C667D">
      <w:pPr>
        <w:pStyle w:val="Titolo3"/>
        <w:numPr>
          <w:ilvl w:val="1"/>
          <w:numId w:val="3"/>
        </w:numPr>
        <w:spacing w:before="0" w:after="0" w:line="360" w:lineRule="auto"/>
        <w:ind w:left="426" w:hanging="426"/>
        <w:rPr>
          <w:rFonts w:asciiTheme="minorHAnsi" w:hAnsiTheme="minorHAnsi" w:cstheme="minorHAnsi"/>
          <w:sz w:val="24"/>
          <w:szCs w:val="24"/>
        </w:rPr>
      </w:pPr>
      <w:bookmarkStart w:id="1807" w:name="_Ref498427979"/>
      <w:bookmarkStart w:id="1808" w:name="_Toc148796139"/>
      <w:r w:rsidRPr="004B7C6D">
        <w:rPr>
          <w:rFonts w:asciiTheme="minorHAnsi" w:hAnsiTheme="minorHAnsi" w:cstheme="minorHAnsi"/>
          <w:caps w:val="0"/>
          <w:sz w:val="24"/>
          <w:szCs w:val="24"/>
        </w:rPr>
        <w:t>DOCUMENTAZIONE ULTERIORE PER I SOGGETTI ASSOCIATI</w:t>
      </w:r>
      <w:bookmarkEnd w:id="1807"/>
      <w:bookmarkEnd w:id="1808"/>
    </w:p>
    <w:p w14:paraId="0F29791B" w14:textId="3D606E45" w:rsidR="004C53A8" w:rsidRPr="004B7C6D" w:rsidRDefault="00870286" w:rsidP="001B2F25">
      <w:pPr>
        <w:spacing w:line="360" w:lineRule="auto"/>
        <w:rPr>
          <w:rFonts w:asciiTheme="minorHAnsi" w:hAnsiTheme="minorHAnsi" w:cstheme="minorHAnsi"/>
          <w:b/>
          <w:szCs w:val="24"/>
        </w:rPr>
      </w:pPr>
      <w:r w:rsidRPr="004B7C6D">
        <w:rPr>
          <w:rFonts w:asciiTheme="minorHAnsi" w:hAnsiTheme="minorHAnsi" w:cstheme="minorHAnsi"/>
          <w:b/>
          <w:szCs w:val="24"/>
        </w:rPr>
        <w:t>Per i raggruppamenti temporanei già costituiti</w:t>
      </w:r>
    </w:p>
    <w:p w14:paraId="4517C1EC" w14:textId="67AE2917" w:rsidR="004C53A8" w:rsidRPr="004B7C6D" w:rsidRDefault="00870286">
      <w:pPr>
        <w:pStyle w:val="Paragrafoelenco"/>
        <w:numPr>
          <w:ilvl w:val="0"/>
          <w:numId w:val="18"/>
        </w:numPr>
        <w:spacing w:line="360" w:lineRule="auto"/>
        <w:ind w:left="284" w:hanging="284"/>
        <w:rPr>
          <w:rFonts w:asciiTheme="minorHAnsi" w:hAnsiTheme="minorHAnsi" w:cstheme="minorHAnsi"/>
          <w:szCs w:val="24"/>
        </w:rPr>
      </w:pPr>
      <w:r w:rsidRPr="004B7C6D">
        <w:rPr>
          <w:rFonts w:asciiTheme="minorHAnsi" w:hAnsiTheme="minorHAnsi" w:cstheme="minorHAnsi"/>
          <w:szCs w:val="24"/>
        </w:rPr>
        <w:t>copia del mandato collettivo irrevocabile con rappresentanza conferito alla mandataria per atto pubblico o scrittura privata autenticata</w:t>
      </w:r>
      <w:r w:rsidR="005D2897" w:rsidRPr="004B7C6D">
        <w:rPr>
          <w:rFonts w:asciiTheme="minorHAnsi" w:hAnsiTheme="minorHAnsi" w:cstheme="minorHAnsi"/>
          <w:szCs w:val="24"/>
        </w:rPr>
        <w:t>;</w:t>
      </w:r>
    </w:p>
    <w:p w14:paraId="3B775A28" w14:textId="77777777" w:rsidR="004C53A8" w:rsidRPr="004B7C6D" w:rsidRDefault="00870286">
      <w:pPr>
        <w:pStyle w:val="Paragrafoelenco"/>
        <w:numPr>
          <w:ilvl w:val="0"/>
          <w:numId w:val="18"/>
        </w:numPr>
        <w:spacing w:line="360" w:lineRule="auto"/>
        <w:ind w:left="284" w:hanging="284"/>
        <w:rPr>
          <w:rFonts w:asciiTheme="minorHAnsi" w:hAnsiTheme="minorHAnsi" w:cstheme="minorHAnsi"/>
          <w:szCs w:val="24"/>
        </w:rPr>
      </w:pPr>
      <w:r w:rsidRPr="004B7C6D">
        <w:rPr>
          <w:rFonts w:asciiTheme="minorHAnsi" w:hAnsiTheme="minorHAnsi" w:cstheme="minorHAnsi"/>
          <w:szCs w:val="24"/>
        </w:rPr>
        <w:t xml:space="preserve">dichiarazione delle parti del servizio/fornitura, ovvero della percentuale in caso di servizio/forniture indivisibili, che saranno eseguite dai singoli operatori economici riuniti o consorziati. </w:t>
      </w:r>
    </w:p>
    <w:p w14:paraId="6CCA8366" w14:textId="77777777" w:rsidR="004C53A8" w:rsidRPr="004B7C6D" w:rsidRDefault="00870286" w:rsidP="001B2F25">
      <w:pPr>
        <w:spacing w:line="360" w:lineRule="auto"/>
        <w:rPr>
          <w:rFonts w:asciiTheme="minorHAnsi" w:hAnsiTheme="minorHAnsi" w:cstheme="minorHAnsi"/>
          <w:b/>
          <w:szCs w:val="24"/>
        </w:rPr>
      </w:pPr>
      <w:r w:rsidRPr="004B7C6D">
        <w:rPr>
          <w:rFonts w:asciiTheme="minorHAnsi" w:hAnsiTheme="minorHAnsi" w:cstheme="minorHAnsi"/>
          <w:b/>
          <w:szCs w:val="24"/>
        </w:rPr>
        <w:t>Per i consorzi ordinari o GEIE già costituiti</w:t>
      </w:r>
    </w:p>
    <w:p w14:paraId="301FDC36" w14:textId="677D8F2F" w:rsidR="004C53A8" w:rsidRPr="004B7C6D" w:rsidRDefault="00870286">
      <w:pPr>
        <w:pStyle w:val="Paragrafoelenco"/>
        <w:numPr>
          <w:ilvl w:val="0"/>
          <w:numId w:val="18"/>
        </w:numPr>
        <w:spacing w:line="360" w:lineRule="auto"/>
        <w:ind w:left="284" w:hanging="284"/>
        <w:rPr>
          <w:rFonts w:asciiTheme="minorHAnsi" w:hAnsiTheme="minorHAnsi" w:cstheme="minorHAnsi"/>
          <w:szCs w:val="24"/>
        </w:rPr>
      </w:pPr>
      <w:r w:rsidRPr="004B7C6D">
        <w:rPr>
          <w:rFonts w:asciiTheme="minorHAnsi" w:hAnsiTheme="minorHAnsi" w:cstheme="minorHAnsi"/>
          <w:szCs w:val="24"/>
        </w:rPr>
        <w:t>copia dell’atto costitutivo e dello statuto del consorzio o GEIE, con indicazione del so</w:t>
      </w:r>
      <w:r w:rsidR="005D2897" w:rsidRPr="004B7C6D">
        <w:rPr>
          <w:rFonts w:asciiTheme="minorHAnsi" w:hAnsiTheme="minorHAnsi" w:cstheme="minorHAnsi"/>
          <w:szCs w:val="24"/>
        </w:rPr>
        <w:t>ggetto designato quale capofila;</w:t>
      </w:r>
      <w:r w:rsidRPr="004B7C6D">
        <w:rPr>
          <w:rFonts w:asciiTheme="minorHAnsi" w:hAnsiTheme="minorHAnsi" w:cstheme="minorHAnsi"/>
          <w:szCs w:val="24"/>
        </w:rPr>
        <w:t xml:space="preserve"> </w:t>
      </w:r>
    </w:p>
    <w:p w14:paraId="514FDCB5" w14:textId="778AFC04" w:rsidR="004C53A8" w:rsidRPr="004B7C6D" w:rsidRDefault="00870286">
      <w:pPr>
        <w:pStyle w:val="Paragrafoelenco"/>
        <w:numPr>
          <w:ilvl w:val="0"/>
          <w:numId w:val="18"/>
        </w:numPr>
        <w:spacing w:line="360" w:lineRule="auto"/>
        <w:ind w:left="284" w:hanging="284"/>
        <w:rPr>
          <w:rFonts w:asciiTheme="minorHAnsi" w:hAnsiTheme="minorHAnsi" w:cstheme="minorHAnsi"/>
          <w:szCs w:val="24"/>
        </w:rPr>
      </w:pPr>
      <w:r w:rsidRPr="004B7C6D">
        <w:rPr>
          <w:rFonts w:asciiTheme="minorHAnsi" w:hAnsiTheme="minorHAnsi" w:cstheme="minorHAnsi"/>
          <w:szCs w:val="24"/>
        </w:rPr>
        <w:t>dichiarazione sottoscritta delle parti del servizio/fornitura, ovvero la</w:t>
      </w:r>
      <w:r w:rsidR="00521063" w:rsidRPr="004B7C6D">
        <w:rPr>
          <w:rFonts w:asciiTheme="minorHAnsi" w:hAnsiTheme="minorHAnsi" w:cstheme="minorHAnsi"/>
          <w:szCs w:val="24"/>
        </w:rPr>
        <w:t xml:space="preserve"> percentuale in caso di servizi</w:t>
      </w:r>
      <w:r w:rsidRPr="004B7C6D">
        <w:rPr>
          <w:rFonts w:asciiTheme="minorHAnsi" w:hAnsiTheme="minorHAnsi" w:cstheme="minorHAnsi"/>
          <w:szCs w:val="24"/>
        </w:rPr>
        <w:t xml:space="preserve">/forniture indivisibili, che saranno eseguite dai singoli operatori economici consorziati. </w:t>
      </w:r>
    </w:p>
    <w:p w14:paraId="7FD2E477" w14:textId="77777777" w:rsidR="004C53A8" w:rsidRPr="004B7C6D" w:rsidRDefault="00870286" w:rsidP="001B2F25">
      <w:pPr>
        <w:spacing w:line="360" w:lineRule="auto"/>
        <w:rPr>
          <w:rFonts w:asciiTheme="minorHAnsi" w:hAnsiTheme="minorHAnsi" w:cstheme="minorHAnsi"/>
          <w:b/>
          <w:szCs w:val="24"/>
        </w:rPr>
      </w:pPr>
      <w:r w:rsidRPr="004B7C6D">
        <w:rPr>
          <w:rFonts w:asciiTheme="minorHAnsi" w:hAnsiTheme="minorHAnsi" w:cstheme="minorHAnsi"/>
          <w:b/>
          <w:szCs w:val="24"/>
        </w:rPr>
        <w:t>Per i raggruppamenti temporanei o consorzi ordinari o GEIE non ancora costituiti</w:t>
      </w:r>
    </w:p>
    <w:p w14:paraId="5893ABD4" w14:textId="77777777" w:rsidR="004C53A8" w:rsidRPr="004B7C6D" w:rsidRDefault="00870286">
      <w:pPr>
        <w:pStyle w:val="Paragrafoelenco"/>
        <w:numPr>
          <w:ilvl w:val="0"/>
          <w:numId w:val="18"/>
        </w:numPr>
        <w:spacing w:line="360" w:lineRule="auto"/>
        <w:ind w:left="284" w:hanging="284"/>
        <w:rPr>
          <w:rFonts w:asciiTheme="minorHAnsi" w:hAnsiTheme="minorHAnsi" w:cstheme="minorHAnsi"/>
          <w:szCs w:val="24"/>
        </w:rPr>
      </w:pPr>
      <w:r w:rsidRPr="004B7C6D">
        <w:rPr>
          <w:rFonts w:asciiTheme="minorHAnsi" w:hAnsiTheme="minorHAnsi" w:cstheme="minorHAnsi"/>
          <w:szCs w:val="24"/>
        </w:rPr>
        <w:t xml:space="preserve"> dichiarazione rese da ciascun concorrente, attestante:</w:t>
      </w:r>
    </w:p>
    <w:p w14:paraId="3433D4EF" w14:textId="77777777" w:rsidR="004C53A8" w:rsidRPr="004B7C6D" w:rsidRDefault="00870286">
      <w:pPr>
        <w:numPr>
          <w:ilvl w:val="0"/>
          <w:numId w:val="8"/>
        </w:numPr>
        <w:spacing w:line="360" w:lineRule="auto"/>
        <w:ind w:left="709" w:hanging="284"/>
        <w:rPr>
          <w:rFonts w:asciiTheme="minorHAnsi" w:hAnsiTheme="minorHAnsi" w:cstheme="minorHAnsi"/>
          <w:szCs w:val="24"/>
        </w:rPr>
      </w:pPr>
      <w:r w:rsidRPr="004B7C6D">
        <w:rPr>
          <w:rFonts w:asciiTheme="minorHAnsi" w:hAnsiTheme="minorHAnsi" w:cstheme="minorHAnsi"/>
          <w:szCs w:val="24"/>
        </w:rPr>
        <w:t>a quale operatore economico, in caso di aggiudicazione, sarà conferito mandato speciale con rappresentanza o funzioni di capogruppo;</w:t>
      </w:r>
    </w:p>
    <w:p w14:paraId="76C7B849" w14:textId="1C615E0D" w:rsidR="00140144" w:rsidRPr="004B7C6D" w:rsidRDefault="00870286">
      <w:pPr>
        <w:numPr>
          <w:ilvl w:val="0"/>
          <w:numId w:val="8"/>
        </w:numPr>
        <w:spacing w:line="360" w:lineRule="auto"/>
        <w:ind w:left="709" w:hanging="284"/>
        <w:rPr>
          <w:rFonts w:asciiTheme="minorHAnsi" w:hAnsiTheme="minorHAnsi" w:cstheme="minorHAnsi"/>
          <w:szCs w:val="24"/>
        </w:rPr>
      </w:pPr>
      <w:r w:rsidRPr="004B7C6D">
        <w:rPr>
          <w:rFonts w:asciiTheme="minorHAnsi" w:hAnsiTheme="minorHAnsi" w:cstheme="minorHAnsi"/>
          <w:szCs w:val="24"/>
        </w:rPr>
        <w:t xml:space="preserve">l’impegno, in caso di aggiudicazione, ad uniformarsi alla disciplina vigente con riguardo ai raggruppamenti temporanei o consorzi o GEIE ai sensi dell’articolo </w:t>
      </w:r>
      <w:r w:rsidR="00860210" w:rsidRPr="004B7C6D">
        <w:rPr>
          <w:rFonts w:asciiTheme="minorHAnsi" w:hAnsiTheme="minorHAnsi" w:cstheme="minorHAnsi"/>
          <w:szCs w:val="24"/>
        </w:rPr>
        <w:t>68</w:t>
      </w:r>
      <w:r w:rsidRPr="004B7C6D">
        <w:rPr>
          <w:rFonts w:asciiTheme="minorHAnsi" w:hAnsiTheme="minorHAnsi" w:cstheme="minorHAnsi"/>
          <w:szCs w:val="24"/>
        </w:rPr>
        <w:t xml:space="preserve"> del Codice conferendo mandato collettivo speciale con rappresentanza all’impresa qualificata come mandataria che stipulerà il contratto in nome e per conto delle mandanti/consorziate;</w:t>
      </w:r>
    </w:p>
    <w:p w14:paraId="1FBBB326" w14:textId="246CA376" w:rsidR="004C53A8" w:rsidRPr="004B7C6D" w:rsidRDefault="00870286">
      <w:pPr>
        <w:numPr>
          <w:ilvl w:val="0"/>
          <w:numId w:val="8"/>
        </w:numPr>
        <w:spacing w:line="360" w:lineRule="auto"/>
        <w:ind w:left="709" w:hanging="284"/>
        <w:rPr>
          <w:rFonts w:asciiTheme="minorHAnsi" w:hAnsiTheme="minorHAnsi" w:cstheme="minorHAnsi"/>
          <w:szCs w:val="24"/>
        </w:rPr>
      </w:pPr>
      <w:r w:rsidRPr="004B7C6D">
        <w:rPr>
          <w:rFonts w:asciiTheme="minorHAnsi" w:hAnsiTheme="minorHAnsi" w:cstheme="minorHAnsi"/>
          <w:szCs w:val="24"/>
        </w:rPr>
        <w:t xml:space="preserve">le parti del servizio/fornitura, ovvero la percentuale in caso di servizio/forniture indivisibili, che saranno eseguite dai singoli operatori economici riuniti o consorziati. </w:t>
      </w:r>
    </w:p>
    <w:p w14:paraId="7ED48753" w14:textId="77777777" w:rsidR="004C53A8" w:rsidRPr="004B7C6D" w:rsidRDefault="00870286" w:rsidP="001B2F25">
      <w:pPr>
        <w:spacing w:line="360" w:lineRule="auto"/>
        <w:rPr>
          <w:rFonts w:asciiTheme="minorHAnsi" w:hAnsiTheme="minorHAnsi" w:cstheme="minorHAnsi"/>
          <w:b/>
          <w:szCs w:val="24"/>
        </w:rPr>
      </w:pPr>
      <w:r w:rsidRPr="004B7C6D">
        <w:rPr>
          <w:rFonts w:asciiTheme="minorHAnsi" w:hAnsiTheme="minorHAnsi" w:cstheme="minorHAnsi"/>
          <w:b/>
          <w:szCs w:val="24"/>
        </w:rPr>
        <w:t>Per le aggregazioni di retisti: se la rete è dotata di un organo comune con potere di rappresentanza e soggettività giuridica</w:t>
      </w:r>
    </w:p>
    <w:p w14:paraId="3A588924" w14:textId="2CB44F49" w:rsidR="004C53A8" w:rsidRPr="004B7C6D" w:rsidRDefault="00870286">
      <w:pPr>
        <w:pStyle w:val="Paragrafoelenco"/>
        <w:numPr>
          <w:ilvl w:val="0"/>
          <w:numId w:val="9"/>
        </w:numPr>
        <w:spacing w:line="360" w:lineRule="auto"/>
        <w:rPr>
          <w:rFonts w:asciiTheme="minorHAnsi" w:hAnsiTheme="minorHAnsi" w:cstheme="minorHAnsi"/>
          <w:szCs w:val="24"/>
        </w:rPr>
      </w:pPr>
      <w:r w:rsidRPr="004B7C6D">
        <w:rPr>
          <w:rFonts w:asciiTheme="minorHAnsi" w:hAnsiTheme="minorHAnsi" w:cstheme="minorHAnsi"/>
          <w:szCs w:val="24"/>
        </w:rPr>
        <w:t>copia del contratto di rete, con indicazione dell’organo comune che agisce in rappresentanza della rete</w:t>
      </w:r>
      <w:r w:rsidR="004253C7">
        <w:rPr>
          <w:rFonts w:asciiTheme="minorHAnsi" w:hAnsiTheme="minorHAnsi" w:cstheme="minorHAnsi"/>
          <w:szCs w:val="24"/>
        </w:rPr>
        <w:t>;</w:t>
      </w:r>
    </w:p>
    <w:p w14:paraId="71920C02" w14:textId="77777777" w:rsidR="004C53A8" w:rsidRPr="004B7C6D" w:rsidRDefault="00870286">
      <w:pPr>
        <w:pStyle w:val="Paragrafoelenco"/>
        <w:numPr>
          <w:ilvl w:val="0"/>
          <w:numId w:val="9"/>
        </w:numPr>
        <w:spacing w:line="360" w:lineRule="auto"/>
        <w:rPr>
          <w:rFonts w:asciiTheme="minorHAnsi" w:hAnsiTheme="minorHAnsi" w:cstheme="minorHAnsi"/>
          <w:szCs w:val="24"/>
        </w:rPr>
      </w:pPr>
      <w:r w:rsidRPr="004B7C6D">
        <w:rPr>
          <w:rFonts w:asciiTheme="minorHAnsi" w:hAnsiTheme="minorHAnsi" w:cstheme="minorHAnsi"/>
          <w:szCs w:val="24"/>
        </w:rPr>
        <w:t xml:space="preserve">dichiarazione che indichi per quali imprese la rete concorre; </w:t>
      </w:r>
    </w:p>
    <w:p w14:paraId="0AE39214" w14:textId="77777777" w:rsidR="004C53A8" w:rsidRPr="004B7C6D" w:rsidRDefault="00870286">
      <w:pPr>
        <w:pStyle w:val="Paragrafoelenco"/>
        <w:numPr>
          <w:ilvl w:val="0"/>
          <w:numId w:val="9"/>
        </w:numPr>
        <w:spacing w:line="360" w:lineRule="auto"/>
        <w:rPr>
          <w:rFonts w:asciiTheme="minorHAnsi" w:hAnsiTheme="minorHAnsi" w:cstheme="minorHAnsi"/>
          <w:szCs w:val="24"/>
        </w:rPr>
      </w:pPr>
      <w:r w:rsidRPr="004B7C6D">
        <w:rPr>
          <w:rFonts w:asciiTheme="minorHAnsi" w:hAnsiTheme="minorHAnsi" w:cstheme="minorHAnsi"/>
          <w:szCs w:val="24"/>
        </w:rPr>
        <w:t xml:space="preserve">dichiarazione sottoscritta con firma digitale delle parti del servizio o della fornitura, ovvero la percentuale in caso di servizio/forniture indivisibili, che saranno eseguite dai singoli operatori economici aggregati in rete. </w:t>
      </w:r>
    </w:p>
    <w:p w14:paraId="5767CBBA" w14:textId="77777777" w:rsidR="004C53A8" w:rsidRPr="004B7C6D" w:rsidRDefault="00870286" w:rsidP="001B2F25">
      <w:pPr>
        <w:spacing w:line="360" w:lineRule="auto"/>
        <w:rPr>
          <w:rFonts w:asciiTheme="minorHAnsi" w:hAnsiTheme="minorHAnsi" w:cstheme="minorHAnsi"/>
          <w:b/>
          <w:szCs w:val="24"/>
        </w:rPr>
      </w:pPr>
      <w:r w:rsidRPr="004B7C6D">
        <w:rPr>
          <w:rFonts w:asciiTheme="minorHAnsi" w:hAnsiTheme="minorHAnsi" w:cstheme="minorHAnsi"/>
          <w:b/>
          <w:szCs w:val="24"/>
        </w:rPr>
        <w:lastRenderedPageBreak/>
        <w:t>Per le aggregazioni di retisti: se la rete è dotata di un organo comune con potere di rappresentanza ma è priva di soggettività giuridica</w:t>
      </w:r>
    </w:p>
    <w:p w14:paraId="43FF7CD5" w14:textId="32C42221" w:rsidR="004C53A8" w:rsidRPr="004B7C6D" w:rsidRDefault="00140144">
      <w:pPr>
        <w:pStyle w:val="Paragrafoelenco"/>
        <w:numPr>
          <w:ilvl w:val="0"/>
          <w:numId w:val="9"/>
        </w:numPr>
        <w:spacing w:line="360" w:lineRule="auto"/>
        <w:ind w:left="709" w:hanging="425"/>
        <w:rPr>
          <w:rFonts w:asciiTheme="minorHAnsi" w:hAnsiTheme="minorHAnsi" w:cstheme="minorHAnsi"/>
          <w:szCs w:val="24"/>
        </w:rPr>
      </w:pPr>
      <w:r w:rsidRPr="004B7C6D">
        <w:rPr>
          <w:rFonts w:asciiTheme="minorHAnsi" w:hAnsiTheme="minorHAnsi" w:cstheme="minorHAnsi"/>
          <w:szCs w:val="24"/>
        </w:rPr>
        <w:t xml:space="preserve">copia </w:t>
      </w:r>
      <w:r w:rsidR="00870286" w:rsidRPr="004B7C6D">
        <w:rPr>
          <w:rFonts w:asciiTheme="minorHAnsi" w:hAnsiTheme="minorHAnsi" w:cstheme="minorHAnsi"/>
          <w:szCs w:val="24"/>
        </w:rPr>
        <w:t>del contratto di rete;</w:t>
      </w:r>
    </w:p>
    <w:p w14:paraId="3B64BE30" w14:textId="77777777" w:rsidR="004C53A8" w:rsidRPr="004B7C6D" w:rsidRDefault="00870286">
      <w:pPr>
        <w:pStyle w:val="Paragrafoelenco"/>
        <w:numPr>
          <w:ilvl w:val="0"/>
          <w:numId w:val="9"/>
        </w:numPr>
        <w:spacing w:line="360" w:lineRule="auto"/>
        <w:ind w:left="709" w:hanging="425"/>
        <w:rPr>
          <w:rFonts w:asciiTheme="minorHAnsi" w:hAnsiTheme="minorHAnsi" w:cstheme="minorHAnsi"/>
          <w:szCs w:val="24"/>
        </w:rPr>
      </w:pPr>
      <w:r w:rsidRPr="004B7C6D">
        <w:rPr>
          <w:rFonts w:asciiTheme="minorHAnsi" w:hAnsiTheme="minorHAnsi" w:cstheme="minorHAnsi"/>
          <w:szCs w:val="24"/>
        </w:rPr>
        <w:t xml:space="preserve">copia del mandato collettivo irrevocabile con rappresentanza conferito all’organo comune; </w:t>
      </w:r>
    </w:p>
    <w:p w14:paraId="22E103DE" w14:textId="77777777" w:rsidR="004C53A8" w:rsidRPr="004B7C6D" w:rsidRDefault="00870286">
      <w:pPr>
        <w:pStyle w:val="Paragrafoelenco"/>
        <w:numPr>
          <w:ilvl w:val="0"/>
          <w:numId w:val="9"/>
        </w:numPr>
        <w:spacing w:line="360" w:lineRule="auto"/>
        <w:ind w:left="709" w:hanging="425"/>
        <w:rPr>
          <w:rFonts w:asciiTheme="minorHAnsi" w:hAnsiTheme="minorHAnsi" w:cstheme="minorHAnsi"/>
          <w:szCs w:val="24"/>
        </w:rPr>
      </w:pPr>
      <w:r w:rsidRPr="004B7C6D">
        <w:rPr>
          <w:rFonts w:asciiTheme="minorHAnsi" w:hAnsiTheme="minorHAnsi" w:cstheme="minorHAnsi"/>
          <w:szCs w:val="24"/>
        </w:rPr>
        <w:t>dichiarazione delle parti del servizio o della fornitura, ovvero la percentuale in caso di servizio/forniture indivisibili, che saranno eseguite dai singoli operatori economici aggregati in rete.</w:t>
      </w:r>
    </w:p>
    <w:p w14:paraId="2D5E199E" w14:textId="77777777" w:rsidR="004C53A8" w:rsidRPr="004B7C6D" w:rsidRDefault="00870286" w:rsidP="001B2F25">
      <w:pPr>
        <w:spacing w:line="360" w:lineRule="auto"/>
        <w:rPr>
          <w:rFonts w:asciiTheme="minorHAnsi" w:hAnsiTheme="minorHAnsi" w:cstheme="minorHAnsi"/>
          <w:b/>
          <w:szCs w:val="24"/>
        </w:rPr>
      </w:pPr>
      <w:r w:rsidRPr="004B7C6D">
        <w:rPr>
          <w:rFonts w:asciiTheme="minorHAnsi" w:hAnsiTheme="minorHAnsi" w:cstheme="minorHAnsi"/>
          <w:b/>
          <w:szCs w:val="24"/>
        </w:rPr>
        <w:t>Per le aggregazioni di imprese aderenti al contratto di rete: se la rete è dotata di un organo comune privo del potere di rappresentanza o se la rete è sprovvista di organo comune, ovvero, se l’organo comune è privo dei requisiti di qualificazione richiesti, partecipa nelle forme del raggruppamento temporaneo di imprese costituito o costituendo</w:t>
      </w:r>
    </w:p>
    <w:p w14:paraId="0E097E32" w14:textId="77777777" w:rsidR="004C53A8" w:rsidRPr="004B7C6D" w:rsidRDefault="00870286">
      <w:pPr>
        <w:pStyle w:val="Paragrafoelenco"/>
        <w:numPr>
          <w:ilvl w:val="0"/>
          <w:numId w:val="9"/>
        </w:numPr>
        <w:spacing w:line="360" w:lineRule="auto"/>
        <w:rPr>
          <w:rFonts w:asciiTheme="minorHAnsi" w:hAnsiTheme="minorHAnsi" w:cstheme="minorHAnsi"/>
          <w:szCs w:val="24"/>
        </w:rPr>
      </w:pPr>
      <w:r w:rsidRPr="004B7C6D">
        <w:rPr>
          <w:rFonts w:asciiTheme="minorHAnsi" w:hAnsiTheme="minorHAnsi" w:cstheme="minorHAnsi"/>
          <w:b/>
          <w:szCs w:val="24"/>
        </w:rPr>
        <w:t>in caso di raggruppamento temporaneo di imprese costituito</w:t>
      </w:r>
      <w:r w:rsidRPr="004B7C6D">
        <w:rPr>
          <w:rFonts w:asciiTheme="minorHAnsi" w:hAnsiTheme="minorHAnsi" w:cstheme="minorHAnsi"/>
          <w:szCs w:val="24"/>
        </w:rPr>
        <w:t xml:space="preserve">: </w:t>
      </w:r>
    </w:p>
    <w:p w14:paraId="1D3AF5B2" w14:textId="1C52733F" w:rsidR="004C53A8" w:rsidRPr="004B7C6D" w:rsidRDefault="00870286">
      <w:pPr>
        <w:pStyle w:val="Paragrafoelenco"/>
        <w:numPr>
          <w:ilvl w:val="0"/>
          <w:numId w:val="9"/>
        </w:numPr>
        <w:spacing w:line="360" w:lineRule="auto"/>
        <w:ind w:left="851" w:hanging="142"/>
        <w:rPr>
          <w:rFonts w:asciiTheme="minorHAnsi" w:hAnsiTheme="minorHAnsi" w:cstheme="minorHAnsi"/>
          <w:szCs w:val="24"/>
        </w:rPr>
      </w:pPr>
      <w:r w:rsidRPr="004B7C6D">
        <w:rPr>
          <w:rFonts w:asciiTheme="minorHAnsi" w:hAnsiTheme="minorHAnsi" w:cstheme="minorHAnsi"/>
          <w:szCs w:val="24"/>
        </w:rPr>
        <w:t>copia del contratto di rete</w:t>
      </w:r>
      <w:r w:rsidR="004253C7">
        <w:rPr>
          <w:rFonts w:asciiTheme="minorHAnsi" w:hAnsiTheme="minorHAnsi" w:cstheme="minorHAnsi"/>
          <w:szCs w:val="24"/>
        </w:rPr>
        <w:t>;</w:t>
      </w:r>
    </w:p>
    <w:p w14:paraId="79F0639C" w14:textId="221BF58E" w:rsidR="004C53A8" w:rsidRPr="004B7C6D" w:rsidRDefault="00870286">
      <w:pPr>
        <w:pStyle w:val="Paragrafoelenco"/>
        <w:numPr>
          <w:ilvl w:val="0"/>
          <w:numId w:val="9"/>
        </w:numPr>
        <w:spacing w:line="360" w:lineRule="auto"/>
        <w:ind w:left="851" w:hanging="142"/>
        <w:rPr>
          <w:rFonts w:asciiTheme="minorHAnsi" w:hAnsiTheme="minorHAnsi" w:cstheme="minorHAnsi"/>
          <w:szCs w:val="24"/>
        </w:rPr>
      </w:pPr>
      <w:r w:rsidRPr="004B7C6D">
        <w:rPr>
          <w:rFonts w:asciiTheme="minorHAnsi" w:hAnsiTheme="minorHAnsi" w:cstheme="minorHAnsi"/>
          <w:szCs w:val="24"/>
        </w:rPr>
        <w:t>copia del mandato collettivo irrevocabile con rappresentanza conferito alla mandataria</w:t>
      </w:r>
      <w:r w:rsidR="004253C7">
        <w:rPr>
          <w:rFonts w:asciiTheme="minorHAnsi" w:hAnsiTheme="minorHAnsi" w:cstheme="minorHAnsi"/>
          <w:szCs w:val="24"/>
        </w:rPr>
        <w:t>;</w:t>
      </w:r>
    </w:p>
    <w:p w14:paraId="162A4F7C" w14:textId="77777777" w:rsidR="004C53A8" w:rsidRPr="004B7C6D" w:rsidRDefault="00870286">
      <w:pPr>
        <w:pStyle w:val="Paragrafoelenco"/>
        <w:numPr>
          <w:ilvl w:val="0"/>
          <w:numId w:val="9"/>
        </w:numPr>
        <w:spacing w:line="360" w:lineRule="auto"/>
        <w:ind w:left="851" w:hanging="142"/>
        <w:rPr>
          <w:rFonts w:asciiTheme="minorHAnsi" w:hAnsiTheme="minorHAnsi" w:cstheme="minorHAnsi"/>
          <w:szCs w:val="24"/>
        </w:rPr>
      </w:pPr>
      <w:r w:rsidRPr="004B7C6D">
        <w:rPr>
          <w:rFonts w:asciiTheme="minorHAnsi" w:hAnsiTheme="minorHAnsi" w:cstheme="minorHAnsi"/>
          <w:szCs w:val="24"/>
        </w:rPr>
        <w:t>dichiarazione delle parti del servizio o della fornitura, ovvero la percentuale in caso di servizio/forniture indivisibili, che saranno eseguite dai singoli operatori economici aggregati in rete.</w:t>
      </w:r>
    </w:p>
    <w:p w14:paraId="70380C9B" w14:textId="77777777" w:rsidR="004C53A8" w:rsidRPr="004B7C6D" w:rsidRDefault="00870286">
      <w:pPr>
        <w:pStyle w:val="Paragrafoelenco"/>
        <w:numPr>
          <w:ilvl w:val="0"/>
          <w:numId w:val="9"/>
        </w:numPr>
        <w:spacing w:line="360" w:lineRule="auto"/>
        <w:rPr>
          <w:rFonts w:asciiTheme="minorHAnsi" w:hAnsiTheme="minorHAnsi" w:cstheme="minorHAnsi"/>
          <w:szCs w:val="24"/>
        </w:rPr>
      </w:pPr>
      <w:r w:rsidRPr="004B7C6D">
        <w:rPr>
          <w:rFonts w:asciiTheme="minorHAnsi" w:hAnsiTheme="minorHAnsi" w:cstheme="minorHAnsi"/>
          <w:b/>
          <w:szCs w:val="24"/>
        </w:rPr>
        <w:t>in caso di raggruppamento temporaneo di imprese costituendo</w:t>
      </w:r>
      <w:r w:rsidRPr="004B7C6D">
        <w:rPr>
          <w:rFonts w:asciiTheme="minorHAnsi" w:hAnsiTheme="minorHAnsi" w:cstheme="minorHAnsi"/>
          <w:szCs w:val="24"/>
        </w:rPr>
        <w:t xml:space="preserve">: </w:t>
      </w:r>
    </w:p>
    <w:p w14:paraId="314877DE" w14:textId="25A80EDF" w:rsidR="004C53A8" w:rsidRPr="004B7C6D" w:rsidRDefault="00870286">
      <w:pPr>
        <w:pStyle w:val="Paragrafoelenco"/>
        <w:numPr>
          <w:ilvl w:val="0"/>
          <w:numId w:val="9"/>
        </w:numPr>
        <w:spacing w:line="360" w:lineRule="auto"/>
        <w:ind w:left="851" w:hanging="142"/>
        <w:rPr>
          <w:rFonts w:asciiTheme="minorHAnsi" w:hAnsiTheme="minorHAnsi" w:cstheme="minorHAnsi"/>
          <w:szCs w:val="24"/>
        </w:rPr>
      </w:pPr>
      <w:r w:rsidRPr="004B7C6D">
        <w:rPr>
          <w:rFonts w:asciiTheme="minorHAnsi" w:hAnsiTheme="minorHAnsi" w:cstheme="minorHAnsi"/>
          <w:szCs w:val="24"/>
        </w:rPr>
        <w:t>copia del contratto di rete</w:t>
      </w:r>
      <w:r w:rsidR="004253C7">
        <w:rPr>
          <w:rFonts w:asciiTheme="minorHAnsi" w:hAnsiTheme="minorHAnsi" w:cstheme="minorHAnsi"/>
          <w:szCs w:val="24"/>
        </w:rPr>
        <w:t>;</w:t>
      </w:r>
    </w:p>
    <w:p w14:paraId="442B464E" w14:textId="77777777" w:rsidR="004C53A8" w:rsidRPr="004B7C6D" w:rsidRDefault="00870286">
      <w:pPr>
        <w:pStyle w:val="Paragrafoelenco"/>
        <w:numPr>
          <w:ilvl w:val="0"/>
          <w:numId w:val="9"/>
        </w:numPr>
        <w:spacing w:line="360" w:lineRule="auto"/>
        <w:ind w:left="851" w:hanging="142"/>
        <w:rPr>
          <w:rFonts w:asciiTheme="minorHAnsi" w:hAnsiTheme="minorHAnsi" w:cstheme="minorHAnsi"/>
          <w:szCs w:val="24"/>
        </w:rPr>
      </w:pPr>
      <w:r w:rsidRPr="004B7C6D">
        <w:rPr>
          <w:rFonts w:asciiTheme="minorHAnsi" w:hAnsiTheme="minorHAnsi" w:cstheme="minorHAnsi"/>
          <w:szCs w:val="24"/>
        </w:rPr>
        <w:t>dichiarazioni, rese da ciascun concorrente aderente all’aggregazione di rete, attestanti:</w:t>
      </w:r>
    </w:p>
    <w:p w14:paraId="4B350330" w14:textId="77777777" w:rsidR="004C53A8" w:rsidRPr="004B7C6D" w:rsidRDefault="00870286">
      <w:pPr>
        <w:numPr>
          <w:ilvl w:val="3"/>
          <w:numId w:val="10"/>
        </w:numPr>
        <w:spacing w:line="360" w:lineRule="auto"/>
        <w:ind w:left="1276" w:hanging="284"/>
        <w:rPr>
          <w:rFonts w:asciiTheme="minorHAnsi" w:hAnsiTheme="minorHAnsi" w:cstheme="minorHAnsi"/>
          <w:szCs w:val="24"/>
        </w:rPr>
      </w:pPr>
      <w:r w:rsidRPr="004B7C6D">
        <w:rPr>
          <w:rFonts w:asciiTheme="minorHAnsi" w:hAnsiTheme="minorHAnsi" w:cstheme="minorHAnsi"/>
          <w:szCs w:val="24"/>
        </w:rPr>
        <w:t>a quale concorrente, in caso di aggiudicazione, sarà conferito mandato speciale con rappresentanza o funzioni di capogruppo;</w:t>
      </w:r>
    </w:p>
    <w:p w14:paraId="4BC83502" w14:textId="77777777" w:rsidR="004C53A8" w:rsidRPr="004B7C6D" w:rsidRDefault="00870286">
      <w:pPr>
        <w:numPr>
          <w:ilvl w:val="3"/>
          <w:numId w:val="10"/>
        </w:numPr>
        <w:spacing w:line="360" w:lineRule="auto"/>
        <w:ind w:left="1276" w:hanging="284"/>
        <w:rPr>
          <w:rFonts w:asciiTheme="minorHAnsi" w:hAnsiTheme="minorHAnsi" w:cstheme="minorHAnsi"/>
          <w:szCs w:val="24"/>
        </w:rPr>
      </w:pPr>
      <w:r w:rsidRPr="004B7C6D">
        <w:rPr>
          <w:rFonts w:asciiTheme="minorHAnsi" w:hAnsiTheme="minorHAnsi" w:cstheme="minorHAnsi"/>
          <w:szCs w:val="24"/>
        </w:rPr>
        <w:t>l’impegno, in caso di aggiudicazione, ad uniformarsi alla disciplina vigente in materia di raggruppamenti temporanei;</w:t>
      </w:r>
    </w:p>
    <w:p w14:paraId="5AA66F22" w14:textId="77777777" w:rsidR="004C53A8" w:rsidRPr="004B7C6D" w:rsidRDefault="00870286">
      <w:pPr>
        <w:numPr>
          <w:ilvl w:val="3"/>
          <w:numId w:val="10"/>
        </w:numPr>
        <w:spacing w:line="360" w:lineRule="auto"/>
        <w:ind w:left="1276" w:hanging="284"/>
        <w:rPr>
          <w:rFonts w:asciiTheme="minorHAnsi" w:hAnsiTheme="minorHAnsi" w:cstheme="minorHAnsi"/>
          <w:szCs w:val="24"/>
        </w:rPr>
      </w:pPr>
      <w:r w:rsidRPr="004B7C6D">
        <w:rPr>
          <w:rFonts w:asciiTheme="minorHAnsi" w:hAnsiTheme="minorHAnsi" w:cstheme="minorHAnsi"/>
          <w:szCs w:val="24"/>
        </w:rPr>
        <w:t>le parti del servizio o della fornitura, ovvero la percentuale in caso di servizio/forniture indivisibili, che saranno eseguite dai singoli operatori economici aggregati in rete.</w:t>
      </w:r>
    </w:p>
    <w:p w14:paraId="63CBF047" w14:textId="77777777" w:rsidR="00C137DC" w:rsidRPr="004B7C6D" w:rsidRDefault="00C137DC" w:rsidP="00E8307F">
      <w:pPr>
        <w:spacing w:line="360" w:lineRule="auto"/>
        <w:ind w:left="992"/>
        <w:rPr>
          <w:rFonts w:asciiTheme="minorHAnsi" w:hAnsiTheme="minorHAnsi" w:cstheme="minorHAnsi"/>
          <w:szCs w:val="24"/>
        </w:rPr>
      </w:pPr>
    </w:p>
    <w:p w14:paraId="3E024A49" w14:textId="77777777" w:rsidR="004C53A8" w:rsidRPr="004B7C6D" w:rsidRDefault="00870286">
      <w:pPr>
        <w:pStyle w:val="Titolo2"/>
        <w:numPr>
          <w:ilvl w:val="0"/>
          <w:numId w:val="3"/>
        </w:numPr>
        <w:spacing w:before="0" w:after="0" w:line="360" w:lineRule="auto"/>
        <w:ind w:left="357" w:hanging="357"/>
        <w:rPr>
          <w:rFonts w:asciiTheme="minorHAnsi" w:hAnsiTheme="minorHAnsi" w:cstheme="minorHAnsi"/>
          <w:szCs w:val="24"/>
        </w:rPr>
      </w:pPr>
      <w:r w:rsidRPr="004B7C6D">
        <w:rPr>
          <w:rFonts w:asciiTheme="minorHAnsi" w:hAnsiTheme="minorHAnsi" w:cstheme="minorHAnsi"/>
          <w:szCs w:val="24"/>
          <w:lang w:val="it-IT"/>
        </w:rPr>
        <w:t xml:space="preserve"> </w:t>
      </w:r>
      <w:bookmarkStart w:id="1809" w:name="_Toc148796140"/>
      <w:r w:rsidRPr="004B7C6D">
        <w:rPr>
          <w:rFonts w:asciiTheme="minorHAnsi" w:hAnsiTheme="minorHAnsi" w:cstheme="minorHAnsi"/>
          <w:szCs w:val="24"/>
          <w:lang w:val="it-IT"/>
        </w:rPr>
        <w:t>OFFERTA TECNICA</w:t>
      </w:r>
      <w:bookmarkEnd w:id="1809"/>
    </w:p>
    <w:p w14:paraId="78E8B1AD" w14:textId="28F3FABA" w:rsidR="004C53A8" w:rsidRPr="00F91E29" w:rsidRDefault="00870286" w:rsidP="001B2F25">
      <w:pPr>
        <w:spacing w:line="360" w:lineRule="auto"/>
        <w:rPr>
          <w:rFonts w:asciiTheme="minorHAnsi" w:hAnsiTheme="minorHAnsi" w:cstheme="minorHAnsi"/>
          <w:szCs w:val="24"/>
        </w:rPr>
      </w:pPr>
      <w:bookmarkStart w:id="1810" w:name="_Toc406058382"/>
      <w:bookmarkStart w:id="1811" w:name="_Toc407013507"/>
      <w:bookmarkStart w:id="1812" w:name="_Toc406754183"/>
      <w:bookmarkEnd w:id="1810"/>
      <w:bookmarkEnd w:id="1811"/>
      <w:bookmarkEnd w:id="1812"/>
      <w:r w:rsidRPr="004B7C6D">
        <w:rPr>
          <w:rFonts w:asciiTheme="minorHAnsi" w:hAnsiTheme="minorHAnsi" w:cstheme="minorHAnsi"/>
          <w:szCs w:val="24"/>
        </w:rPr>
        <w:t>L’operatore economico inserisce la documentazione relativa all’offerta tecnica nella Piattafor</w:t>
      </w:r>
      <w:r w:rsidR="00140144" w:rsidRPr="004B7C6D">
        <w:rPr>
          <w:rFonts w:asciiTheme="minorHAnsi" w:hAnsiTheme="minorHAnsi" w:cstheme="minorHAnsi"/>
          <w:szCs w:val="24"/>
        </w:rPr>
        <w:t xml:space="preserve">ma secondo le seguenti modalità </w:t>
      </w:r>
      <w:r w:rsidR="00C137DC" w:rsidRPr="004B7C6D">
        <w:rPr>
          <w:rFonts w:asciiTheme="minorHAnsi" w:hAnsiTheme="minorHAnsi" w:cstheme="minorHAnsi"/>
          <w:szCs w:val="24"/>
        </w:rPr>
        <w:t xml:space="preserve">indicate </w:t>
      </w:r>
      <w:r w:rsidR="003B1BD9">
        <w:rPr>
          <w:rFonts w:asciiTheme="minorHAnsi" w:hAnsiTheme="minorHAnsi" w:cstheme="minorHAnsi"/>
          <w:szCs w:val="24"/>
        </w:rPr>
        <w:t>nella manualistica</w:t>
      </w:r>
      <w:r w:rsidR="00394FF4" w:rsidRPr="004B7C6D">
        <w:rPr>
          <w:rFonts w:asciiTheme="minorHAnsi" w:hAnsiTheme="minorHAnsi" w:cstheme="minorHAnsi"/>
          <w:i/>
          <w:szCs w:val="24"/>
        </w:rPr>
        <w:t xml:space="preserve">, </w:t>
      </w:r>
      <w:r w:rsidR="00394FF4" w:rsidRPr="004B7C6D">
        <w:rPr>
          <w:rFonts w:asciiTheme="minorHAnsi" w:hAnsiTheme="minorHAnsi" w:cstheme="minorHAnsi"/>
          <w:iCs/>
          <w:szCs w:val="24"/>
        </w:rPr>
        <w:t>a pena di inammissibilità dell’offerta</w:t>
      </w:r>
      <w:r w:rsidRPr="004B7C6D">
        <w:rPr>
          <w:rFonts w:asciiTheme="minorHAnsi" w:hAnsiTheme="minorHAnsi" w:cstheme="minorHAnsi"/>
          <w:iCs/>
          <w:szCs w:val="24"/>
        </w:rPr>
        <w:t>. L’offerta è fi</w:t>
      </w:r>
      <w:r w:rsidRPr="004B7C6D">
        <w:rPr>
          <w:rFonts w:asciiTheme="minorHAnsi" w:hAnsiTheme="minorHAnsi" w:cstheme="minorHAnsi"/>
          <w:szCs w:val="24"/>
        </w:rPr>
        <w:t xml:space="preserve">rmata secondo le modalità previste al precedente punto </w:t>
      </w:r>
      <w:r w:rsidR="0002232C" w:rsidRPr="004B7C6D">
        <w:rPr>
          <w:rFonts w:asciiTheme="minorHAnsi" w:hAnsiTheme="minorHAnsi" w:cstheme="minorHAnsi"/>
          <w:szCs w:val="24"/>
        </w:rPr>
        <w:fldChar w:fldCharType="begin"/>
      </w:r>
      <w:r w:rsidR="0002232C" w:rsidRPr="004B7C6D">
        <w:rPr>
          <w:rFonts w:asciiTheme="minorHAnsi" w:hAnsiTheme="minorHAnsi" w:cstheme="minorHAnsi"/>
          <w:szCs w:val="24"/>
        </w:rPr>
        <w:instrText xml:space="preserve"> REF _Ref129785861 \r \h </w:instrText>
      </w:r>
      <w:r w:rsidR="0019010B" w:rsidRPr="004B7C6D">
        <w:rPr>
          <w:rFonts w:asciiTheme="minorHAnsi" w:hAnsiTheme="minorHAnsi" w:cstheme="minorHAnsi"/>
          <w:szCs w:val="24"/>
        </w:rPr>
        <w:instrText xml:space="preserve"> \* MERGEFORMAT </w:instrText>
      </w:r>
      <w:r w:rsidR="0002232C" w:rsidRPr="004B7C6D">
        <w:rPr>
          <w:rFonts w:asciiTheme="minorHAnsi" w:hAnsiTheme="minorHAnsi" w:cstheme="minorHAnsi"/>
          <w:szCs w:val="24"/>
        </w:rPr>
      </w:r>
      <w:r w:rsidR="0002232C" w:rsidRPr="004B7C6D">
        <w:rPr>
          <w:rFonts w:asciiTheme="minorHAnsi" w:hAnsiTheme="minorHAnsi" w:cstheme="minorHAnsi"/>
          <w:szCs w:val="24"/>
        </w:rPr>
        <w:fldChar w:fldCharType="separate"/>
      </w:r>
      <w:r w:rsidR="00597CCF">
        <w:rPr>
          <w:rFonts w:asciiTheme="minorHAnsi" w:hAnsiTheme="minorHAnsi" w:cstheme="minorHAnsi"/>
          <w:szCs w:val="24"/>
        </w:rPr>
        <w:t>14.1</w:t>
      </w:r>
      <w:r w:rsidR="0002232C" w:rsidRPr="004B7C6D">
        <w:rPr>
          <w:rFonts w:asciiTheme="minorHAnsi" w:hAnsiTheme="minorHAnsi" w:cstheme="minorHAnsi"/>
          <w:szCs w:val="24"/>
        </w:rPr>
        <w:fldChar w:fldCharType="end"/>
      </w:r>
      <w:r w:rsidRPr="004B7C6D">
        <w:rPr>
          <w:rFonts w:asciiTheme="minorHAnsi" w:hAnsiTheme="minorHAnsi" w:cstheme="minorHAnsi"/>
          <w:szCs w:val="24"/>
        </w:rPr>
        <w:t xml:space="preserve"> e </w:t>
      </w:r>
      <w:r w:rsidR="005D2897" w:rsidRPr="004B7C6D">
        <w:rPr>
          <w:rFonts w:asciiTheme="minorHAnsi" w:hAnsiTheme="minorHAnsi" w:cstheme="minorHAnsi"/>
          <w:szCs w:val="24"/>
        </w:rPr>
        <w:t>d</w:t>
      </w:r>
      <w:r w:rsidRPr="004B7C6D">
        <w:rPr>
          <w:rFonts w:asciiTheme="minorHAnsi" w:hAnsiTheme="minorHAnsi" w:cstheme="minorHAnsi"/>
          <w:szCs w:val="24"/>
        </w:rPr>
        <w:t xml:space="preserve">eve contenere, a pena di esclusione, i </w:t>
      </w:r>
      <w:r w:rsidRPr="00F91E29">
        <w:rPr>
          <w:rFonts w:asciiTheme="minorHAnsi" w:hAnsiTheme="minorHAnsi" w:cstheme="minorHAnsi"/>
          <w:szCs w:val="24"/>
        </w:rPr>
        <w:t>seguenti documenti:</w:t>
      </w:r>
    </w:p>
    <w:p w14:paraId="11F52DEA" w14:textId="3F2EED45" w:rsidR="004C53A8" w:rsidRPr="00F91E29" w:rsidRDefault="00870286">
      <w:pPr>
        <w:pStyle w:val="Paragrafoelenco"/>
        <w:numPr>
          <w:ilvl w:val="0"/>
          <w:numId w:val="20"/>
        </w:numPr>
        <w:spacing w:line="360" w:lineRule="auto"/>
        <w:ind w:left="709"/>
        <w:rPr>
          <w:rFonts w:asciiTheme="minorHAnsi" w:hAnsiTheme="minorHAnsi" w:cstheme="minorHAnsi"/>
          <w:szCs w:val="24"/>
        </w:rPr>
      </w:pPr>
      <w:r w:rsidRPr="00F91E29">
        <w:rPr>
          <w:rFonts w:asciiTheme="minorHAnsi" w:hAnsiTheme="minorHAnsi" w:cstheme="minorHAnsi"/>
          <w:szCs w:val="24"/>
        </w:rPr>
        <w:t>relazione tecnica dei servizi/forniture offerti;</w:t>
      </w:r>
    </w:p>
    <w:p w14:paraId="13F1A7FE" w14:textId="2C1A4755" w:rsidR="00F57774" w:rsidRPr="00F91E29" w:rsidRDefault="00563D04">
      <w:pPr>
        <w:pStyle w:val="Paragrafoelenco"/>
        <w:numPr>
          <w:ilvl w:val="0"/>
          <w:numId w:val="20"/>
        </w:numPr>
        <w:spacing w:line="360" w:lineRule="auto"/>
        <w:ind w:left="709"/>
        <w:rPr>
          <w:rFonts w:asciiTheme="minorHAnsi" w:hAnsiTheme="minorHAnsi" w:cstheme="minorHAnsi"/>
          <w:szCs w:val="24"/>
        </w:rPr>
      </w:pPr>
      <w:r w:rsidRPr="00F91E29">
        <w:rPr>
          <w:rFonts w:asciiTheme="minorHAnsi" w:hAnsiTheme="minorHAnsi" w:cstheme="minorHAnsi"/>
          <w:szCs w:val="24"/>
        </w:rPr>
        <w:t>in caso di avvalimento premiale, contratto di avvalimento</w:t>
      </w:r>
      <w:r w:rsidR="00C137DC" w:rsidRPr="00F91E29">
        <w:rPr>
          <w:rFonts w:asciiTheme="minorHAnsi" w:hAnsiTheme="minorHAnsi" w:cstheme="minorHAnsi"/>
          <w:szCs w:val="24"/>
        </w:rPr>
        <w:t>.</w:t>
      </w:r>
    </w:p>
    <w:p w14:paraId="5B3DC664" w14:textId="511D5136" w:rsidR="008D7F36" w:rsidRPr="004B7C6D" w:rsidRDefault="00870286" w:rsidP="008D7F36">
      <w:pPr>
        <w:spacing w:line="360" w:lineRule="auto"/>
        <w:rPr>
          <w:rFonts w:asciiTheme="minorHAnsi" w:hAnsiTheme="minorHAnsi" w:cstheme="minorHAnsi"/>
          <w:szCs w:val="24"/>
        </w:rPr>
      </w:pPr>
      <w:r w:rsidRPr="004B7C6D">
        <w:rPr>
          <w:rFonts w:asciiTheme="minorHAnsi" w:hAnsiTheme="minorHAnsi" w:cstheme="minorHAnsi"/>
          <w:szCs w:val="24"/>
        </w:rPr>
        <w:lastRenderedPageBreak/>
        <w:t xml:space="preserve">La relazione contiene una proposta tecnico-organizzativa che illustra, con riferimento ai criteri e sub-criteri di valutazione indicati nella tabella di cui al successivo punto </w:t>
      </w:r>
      <w:r w:rsidR="004E1925" w:rsidRPr="004B7C6D">
        <w:rPr>
          <w:rFonts w:asciiTheme="minorHAnsi" w:hAnsiTheme="minorHAnsi" w:cstheme="minorHAnsi"/>
          <w:szCs w:val="24"/>
        </w:rPr>
        <w:fldChar w:fldCharType="begin"/>
      </w:r>
      <w:r w:rsidR="004E1925" w:rsidRPr="004B7C6D">
        <w:rPr>
          <w:rFonts w:asciiTheme="minorHAnsi" w:hAnsiTheme="minorHAnsi" w:cstheme="minorHAnsi"/>
          <w:szCs w:val="24"/>
        </w:rPr>
        <w:instrText xml:space="preserve"> REF _Ref129786124 \r \h </w:instrText>
      </w:r>
      <w:r w:rsidR="00EB523E" w:rsidRPr="004B7C6D">
        <w:rPr>
          <w:rFonts w:asciiTheme="minorHAnsi" w:hAnsiTheme="minorHAnsi" w:cstheme="minorHAnsi"/>
          <w:szCs w:val="24"/>
        </w:rPr>
        <w:instrText xml:space="preserve"> \* MERGEFORMAT </w:instrText>
      </w:r>
      <w:r w:rsidR="004E1925" w:rsidRPr="004B7C6D">
        <w:rPr>
          <w:rFonts w:asciiTheme="minorHAnsi" w:hAnsiTheme="minorHAnsi" w:cstheme="minorHAnsi"/>
          <w:szCs w:val="24"/>
        </w:rPr>
      </w:r>
      <w:r w:rsidR="004E1925" w:rsidRPr="004B7C6D">
        <w:rPr>
          <w:rFonts w:asciiTheme="minorHAnsi" w:hAnsiTheme="minorHAnsi" w:cstheme="minorHAnsi"/>
          <w:szCs w:val="24"/>
        </w:rPr>
        <w:fldChar w:fldCharType="separate"/>
      </w:r>
      <w:r w:rsidR="00597CCF">
        <w:rPr>
          <w:rFonts w:asciiTheme="minorHAnsi" w:hAnsiTheme="minorHAnsi" w:cstheme="minorHAnsi"/>
          <w:szCs w:val="24"/>
        </w:rPr>
        <w:t>17.1</w:t>
      </w:r>
      <w:r w:rsidR="004E1925" w:rsidRPr="004B7C6D">
        <w:rPr>
          <w:rFonts w:asciiTheme="minorHAnsi" w:hAnsiTheme="minorHAnsi" w:cstheme="minorHAnsi"/>
          <w:szCs w:val="24"/>
        </w:rPr>
        <w:fldChar w:fldCharType="end"/>
      </w:r>
      <w:r w:rsidRPr="004B7C6D">
        <w:rPr>
          <w:rFonts w:asciiTheme="minorHAnsi" w:hAnsiTheme="minorHAnsi" w:cstheme="minorHAnsi"/>
          <w:szCs w:val="24"/>
        </w:rPr>
        <w:t xml:space="preserve">, i seguenti elementi: </w:t>
      </w:r>
    </w:p>
    <w:p w14:paraId="374B70E3" w14:textId="44732801" w:rsidR="008D7F36" w:rsidRPr="00253CF9" w:rsidRDefault="00A4178D" w:rsidP="00253CF9">
      <w:pPr>
        <w:pStyle w:val="Paragrafoelenco"/>
        <w:numPr>
          <w:ilvl w:val="1"/>
          <w:numId w:val="41"/>
        </w:numPr>
        <w:spacing w:line="360" w:lineRule="auto"/>
        <w:rPr>
          <w:rFonts w:asciiTheme="minorHAnsi" w:hAnsiTheme="minorHAnsi" w:cstheme="minorHAnsi"/>
          <w:szCs w:val="24"/>
        </w:rPr>
      </w:pPr>
      <w:r>
        <w:rPr>
          <w:rFonts w:asciiTheme="minorHAnsi" w:hAnsiTheme="minorHAnsi" w:cstheme="minorHAnsi"/>
          <w:szCs w:val="24"/>
        </w:rPr>
        <w:t>___________________</w:t>
      </w:r>
    </w:p>
    <w:p w14:paraId="473C2425" w14:textId="262B35E3" w:rsidR="00253CF9" w:rsidRDefault="00A4178D" w:rsidP="00253CF9">
      <w:pPr>
        <w:pStyle w:val="Paragrafoelenco"/>
        <w:numPr>
          <w:ilvl w:val="1"/>
          <w:numId w:val="43"/>
        </w:numPr>
        <w:spacing w:line="360" w:lineRule="auto"/>
        <w:rPr>
          <w:rFonts w:asciiTheme="minorHAnsi" w:hAnsiTheme="minorHAnsi" w:cstheme="minorHAnsi"/>
          <w:szCs w:val="24"/>
        </w:rPr>
      </w:pPr>
      <w:r>
        <w:rPr>
          <w:rFonts w:asciiTheme="minorHAnsi" w:hAnsiTheme="minorHAnsi" w:cstheme="minorHAnsi"/>
          <w:szCs w:val="24"/>
        </w:rPr>
        <w:t>______________________</w:t>
      </w:r>
    </w:p>
    <w:p w14:paraId="5770CFE0" w14:textId="62BF1244" w:rsidR="008D7F36" w:rsidRDefault="00A4178D" w:rsidP="00253CF9">
      <w:pPr>
        <w:pStyle w:val="Paragrafoelenco"/>
        <w:numPr>
          <w:ilvl w:val="1"/>
          <w:numId w:val="43"/>
        </w:numPr>
        <w:spacing w:line="360" w:lineRule="auto"/>
        <w:rPr>
          <w:rFonts w:asciiTheme="minorHAnsi" w:hAnsiTheme="minorHAnsi" w:cstheme="minorHAnsi"/>
          <w:szCs w:val="24"/>
        </w:rPr>
      </w:pPr>
      <w:r>
        <w:rPr>
          <w:rFonts w:ascii="Times New Roman" w:hAnsi="Times New Roman"/>
          <w:b/>
          <w:bCs/>
        </w:rPr>
        <w:t>______________________________</w:t>
      </w:r>
    </w:p>
    <w:p w14:paraId="6556BE24" w14:textId="0FA12AAA" w:rsidR="00A4178D" w:rsidRPr="00253CF9" w:rsidRDefault="00A4178D" w:rsidP="00253CF9">
      <w:pPr>
        <w:pStyle w:val="Paragrafoelenco"/>
        <w:numPr>
          <w:ilvl w:val="1"/>
          <w:numId w:val="43"/>
        </w:numPr>
        <w:spacing w:line="360" w:lineRule="auto"/>
        <w:rPr>
          <w:rFonts w:asciiTheme="minorHAnsi" w:hAnsiTheme="minorHAnsi" w:cstheme="minorHAnsi"/>
          <w:szCs w:val="24"/>
        </w:rPr>
      </w:pPr>
      <w:r>
        <w:rPr>
          <w:rFonts w:asciiTheme="minorHAnsi" w:hAnsiTheme="minorHAnsi" w:cstheme="minorHAnsi"/>
          <w:szCs w:val="24"/>
        </w:rPr>
        <w:t>Etc.</w:t>
      </w:r>
    </w:p>
    <w:p w14:paraId="12042EE6" w14:textId="76DE4EE9" w:rsidR="004C53A8"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L’offerta tecnica deve rispettare</w:t>
      </w:r>
      <w:r w:rsidR="004E1925" w:rsidRPr="004B7C6D">
        <w:rPr>
          <w:rFonts w:asciiTheme="minorHAnsi" w:hAnsiTheme="minorHAnsi" w:cstheme="minorHAnsi"/>
          <w:szCs w:val="24"/>
        </w:rPr>
        <w:t>,</w:t>
      </w:r>
      <w:r w:rsidRPr="004B7C6D">
        <w:rPr>
          <w:rFonts w:asciiTheme="minorHAnsi" w:hAnsiTheme="minorHAnsi" w:cstheme="minorHAnsi"/>
          <w:szCs w:val="24"/>
        </w:rPr>
        <w:t xml:space="preserve"> </w:t>
      </w:r>
      <w:r w:rsidR="004E1925" w:rsidRPr="004B7C6D">
        <w:rPr>
          <w:rFonts w:asciiTheme="minorHAnsi" w:hAnsiTheme="minorHAnsi" w:cstheme="minorHAnsi"/>
          <w:szCs w:val="24"/>
        </w:rPr>
        <w:t xml:space="preserve">pena l’esclusione dalla procedura di gara, </w:t>
      </w:r>
      <w:r w:rsidRPr="004B7C6D">
        <w:rPr>
          <w:rFonts w:asciiTheme="minorHAnsi" w:hAnsiTheme="minorHAnsi" w:cstheme="minorHAnsi"/>
          <w:szCs w:val="24"/>
        </w:rPr>
        <w:t xml:space="preserve">le caratteristiche minime stabilite </w:t>
      </w:r>
      <w:r w:rsidR="004E1925" w:rsidRPr="004B7C6D">
        <w:rPr>
          <w:rFonts w:asciiTheme="minorHAnsi" w:hAnsiTheme="minorHAnsi" w:cstheme="minorHAnsi"/>
          <w:szCs w:val="24"/>
        </w:rPr>
        <w:t>nei documenti di gara</w:t>
      </w:r>
      <w:r w:rsidRPr="004B7C6D">
        <w:rPr>
          <w:rFonts w:asciiTheme="minorHAnsi" w:hAnsiTheme="minorHAnsi" w:cstheme="minorHAnsi"/>
          <w:szCs w:val="24"/>
        </w:rPr>
        <w:t>, nel rispetto del principio di equivalenza.</w:t>
      </w:r>
    </w:p>
    <w:p w14:paraId="096214CE" w14:textId="550055C2" w:rsidR="0064462B" w:rsidRPr="004B7C6D" w:rsidRDefault="001035D6" w:rsidP="001B2F25">
      <w:pPr>
        <w:spacing w:line="360" w:lineRule="auto"/>
        <w:rPr>
          <w:rFonts w:asciiTheme="minorHAnsi" w:hAnsiTheme="minorHAnsi" w:cstheme="minorHAnsi"/>
          <w:i/>
          <w:iCs/>
          <w:szCs w:val="24"/>
        </w:rPr>
      </w:pPr>
      <w:r w:rsidRPr="00AB1A81">
        <w:rPr>
          <w:rFonts w:asciiTheme="minorHAnsi" w:hAnsiTheme="minorHAnsi" w:cstheme="minorHAnsi"/>
          <w:szCs w:val="24"/>
        </w:rPr>
        <w:t xml:space="preserve">Ai fini del rispetto della clausola sociale </w:t>
      </w:r>
      <w:r w:rsidR="00FB566D" w:rsidRPr="00AB1A81">
        <w:rPr>
          <w:rFonts w:asciiTheme="minorHAnsi" w:hAnsiTheme="minorHAnsi" w:cstheme="minorHAnsi"/>
          <w:szCs w:val="24"/>
        </w:rPr>
        <w:t xml:space="preserve">sulla stabilità occupazionale </w:t>
      </w:r>
      <w:r w:rsidRPr="00AB1A81">
        <w:rPr>
          <w:rFonts w:asciiTheme="minorHAnsi" w:hAnsiTheme="minorHAnsi" w:cstheme="minorHAnsi"/>
          <w:szCs w:val="24"/>
        </w:rPr>
        <w:t xml:space="preserve">di cui al punto </w:t>
      </w:r>
      <w:r w:rsidR="00106389" w:rsidRPr="00AB1A81">
        <w:rPr>
          <w:rFonts w:asciiTheme="minorHAnsi" w:hAnsiTheme="minorHAnsi" w:cstheme="minorHAnsi"/>
          <w:szCs w:val="24"/>
        </w:rPr>
        <w:fldChar w:fldCharType="begin"/>
      </w:r>
      <w:r w:rsidR="00106389" w:rsidRPr="00AB1A81">
        <w:rPr>
          <w:rFonts w:asciiTheme="minorHAnsi" w:hAnsiTheme="minorHAnsi" w:cstheme="minorHAnsi"/>
          <w:szCs w:val="24"/>
        </w:rPr>
        <w:instrText xml:space="preserve"> REF _Ref132050689 \r \h </w:instrText>
      </w:r>
      <w:r w:rsidR="009C6573" w:rsidRPr="00AB1A81">
        <w:rPr>
          <w:rFonts w:asciiTheme="minorHAnsi" w:hAnsiTheme="minorHAnsi" w:cstheme="minorHAnsi"/>
          <w:szCs w:val="24"/>
        </w:rPr>
        <w:instrText xml:space="preserve"> \* MERGEFORMAT </w:instrText>
      </w:r>
      <w:r w:rsidR="00106389" w:rsidRPr="00AB1A81">
        <w:rPr>
          <w:rFonts w:asciiTheme="minorHAnsi" w:hAnsiTheme="minorHAnsi" w:cstheme="minorHAnsi"/>
          <w:szCs w:val="24"/>
        </w:rPr>
      </w:r>
      <w:r w:rsidR="00106389" w:rsidRPr="00AB1A81">
        <w:rPr>
          <w:rFonts w:asciiTheme="minorHAnsi" w:hAnsiTheme="minorHAnsi" w:cstheme="minorHAnsi"/>
          <w:szCs w:val="24"/>
        </w:rPr>
        <w:fldChar w:fldCharType="separate"/>
      </w:r>
      <w:r w:rsidR="00597CCF">
        <w:rPr>
          <w:rFonts w:asciiTheme="minorHAnsi" w:hAnsiTheme="minorHAnsi" w:cstheme="minorHAnsi"/>
          <w:szCs w:val="24"/>
        </w:rPr>
        <w:t>9</w:t>
      </w:r>
      <w:r w:rsidR="00106389" w:rsidRPr="00AB1A81">
        <w:rPr>
          <w:rFonts w:asciiTheme="minorHAnsi" w:hAnsiTheme="minorHAnsi" w:cstheme="minorHAnsi"/>
          <w:szCs w:val="24"/>
        </w:rPr>
        <w:fldChar w:fldCharType="end"/>
      </w:r>
      <w:r w:rsidRPr="00AB1A81">
        <w:rPr>
          <w:rFonts w:asciiTheme="minorHAnsi" w:hAnsiTheme="minorHAnsi" w:cstheme="minorHAnsi"/>
          <w:szCs w:val="24"/>
        </w:rPr>
        <w:t>, il concorrente allega all’offerta tecnica un progetto di assorbimento atto ad illustrare le concrete modalità di applicazione della clausola sociale</w:t>
      </w:r>
      <w:r w:rsidR="008D7F36" w:rsidRPr="00AB1A81">
        <w:rPr>
          <w:rFonts w:asciiTheme="minorHAnsi" w:hAnsiTheme="minorHAnsi" w:cstheme="minorHAnsi"/>
          <w:szCs w:val="24"/>
        </w:rPr>
        <w:t>.</w:t>
      </w:r>
    </w:p>
    <w:p w14:paraId="2C38AD9C" w14:textId="382B4BD6" w:rsidR="0051425E" w:rsidRPr="004B7C6D" w:rsidRDefault="0051425E" w:rsidP="001B2F25">
      <w:pPr>
        <w:spacing w:line="360" w:lineRule="auto"/>
        <w:rPr>
          <w:rFonts w:asciiTheme="minorHAnsi" w:eastAsia="Calibri" w:hAnsiTheme="minorHAnsi" w:cstheme="minorHAnsi"/>
          <w:color w:val="000000" w:themeColor="text1"/>
          <w:kern w:val="2"/>
          <w:szCs w:val="24"/>
          <w:lang w:eastAsia="it-IT"/>
        </w:rPr>
      </w:pPr>
      <w:r w:rsidRPr="004B7C6D">
        <w:rPr>
          <w:rFonts w:asciiTheme="minorHAnsi" w:eastAsia="Calibri" w:hAnsiTheme="minorHAnsi" w:cstheme="minorHAnsi"/>
          <w:color w:val="000000" w:themeColor="text1"/>
          <w:kern w:val="2"/>
          <w:szCs w:val="24"/>
          <w:lang w:eastAsia="it-IT"/>
        </w:rPr>
        <w:t>L’operatore economico allega una dichiarazione firmata contenente i dettagli dell’offerta coperti da riservatezza, argomentando in modo congruo le ragioni per le quali eventuali parti dell’offerta sono da segretare. Il concorrente a tal fine allega anche una copia firmata della relazione tecnica adeguatamente oscurata nelle parti ritenute costituenti segreti tecnici e commerciali. Resta ferma, la facoltà della stazione appaltante di valutare la fondatezza delle motivazioni addotte e di chiedere al concorrente di dimostrare la tangibile sussistenza di eventuali segreti tecnici e commerciali.</w:t>
      </w:r>
    </w:p>
    <w:p w14:paraId="33064ACA" w14:textId="183E92BE" w:rsidR="00A1783A" w:rsidRPr="004B7C6D" w:rsidRDefault="00A1783A" w:rsidP="001B2F25">
      <w:pPr>
        <w:widowControl w:val="0"/>
        <w:spacing w:line="360" w:lineRule="auto"/>
        <w:rPr>
          <w:rFonts w:asciiTheme="minorHAnsi" w:hAnsiTheme="minorHAnsi" w:cstheme="minorHAnsi"/>
          <w:szCs w:val="24"/>
        </w:rPr>
      </w:pPr>
    </w:p>
    <w:p w14:paraId="440A8046" w14:textId="77777777" w:rsidR="004C53A8" w:rsidRPr="004B7C6D" w:rsidRDefault="00870286">
      <w:pPr>
        <w:pStyle w:val="Titolo2"/>
        <w:numPr>
          <w:ilvl w:val="0"/>
          <w:numId w:val="3"/>
        </w:numPr>
        <w:spacing w:before="0" w:after="0" w:line="360" w:lineRule="auto"/>
        <w:ind w:left="357" w:hanging="357"/>
        <w:rPr>
          <w:rFonts w:asciiTheme="minorHAnsi" w:hAnsiTheme="minorHAnsi" w:cstheme="minorHAnsi"/>
          <w:szCs w:val="24"/>
        </w:rPr>
      </w:pPr>
      <w:bookmarkStart w:id="1813" w:name="_Toc148796141"/>
      <w:r w:rsidRPr="004B7C6D">
        <w:rPr>
          <w:rFonts w:asciiTheme="minorHAnsi" w:hAnsiTheme="minorHAnsi" w:cstheme="minorHAnsi"/>
          <w:szCs w:val="24"/>
          <w:lang w:val="it-IT"/>
        </w:rPr>
        <w:t>OFFERTA ECONOMICA</w:t>
      </w:r>
      <w:bookmarkEnd w:id="1813"/>
    </w:p>
    <w:p w14:paraId="61E7E5CE" w14:textId="17FAFE23" w:rsidR="004C53A8" w:rsidRPr="004B7C6D" w:rsidRDefault="00870286" w:rsidP="001B2F25">
      <w:pPr>
        <w:spacing w:line="360" w:lineRule="auto"/>
        <w:ind w:hanging="11"/>
        <w:rPr>
          <w:rFonts w:asciiTheme="minorHAnsi" w:hAnsiTheme="minorHAnsi" w:cstheme="minorHAnsi"/>
          <w:szCs w:val="24"/>
        </w:rPr>
      </w:pPr>
      <w:bookmarkStart w:id="1814" w:name="_Toc483316490"/>
      <w:bookmarkStart w:id="1815" w:name="_Toc483316359"/>
      <w:bookmarkStart w:id="1816" w:name="_Toc483316227"/>
      <w:bookmarkStart w:id="1817" w:name="_Toc483316022"/>
      <w:bookmarkStart w:id="1818" w:name="_Toc483302401"/>
      <w:bookmarkStart w:id="1819" w:name="_Toc483233684"/>
      <w:bookmarkStart w:id="1820" w:name="_Toc482979724"/>
      <w:bookmarkStart w:id="1821" w:name="_Toc482979626"/>
      <w:bookmarkStart w:id="1822" w:name="_Toc482979528"/>
      <w:bookmarkStart w:id="1823" w:name="_Toc482979420"/>
      <w:bookmarkStart w:id="1824" w:name="_Toc482979311"/>
      <w:bookmarkStart w:id="1825" w:name="_Toc482979202"/>
      <w:bookmarkStart w:id="1826" w:name="_Toc482979091"/>
      <w:bookmarkStart w:id="1827" w:name="_Toc482978983"/>
      <w:bookmarkStart w:id="1828" w:name="_Toc482978874"/>
      <w:bookmarkStart w:id="1829" w:name="_Toc482959755"/>
      <w:bookmarkStart w:id="1830" w:name="_Toc482959645"/>
      <w:bookmarkStart w:id="1831" w:name="_Toc482959535"/>
      <w:bookmarkStart w:id="1832" w:name="_Toc482712747"/>
      <w:bookmarkStart w:id="1833" w:name="_Toc482641301"/>
      <w:bookmarkStart w:id="1834" w:name="_Toc482633124"/>
      <w:bookmarkStart w:id="1835" w:name="_Toc482352283"/>
      <w:bookmarkStart w:id="1836" w:name="_Toc482352193"/>
      <w:bookmarkStart w:id="1837" w:name="_Toc482352103"/>
      <w:bookmarkStart w:id="1838" w:name="_Toc482352013"/>
      <w:bookmarkStart w:id="1839" w:name="_Toc482102149"/>
      <w:bookmarkStart w:id="1840" w:name="_Toc482102055"/>
      <w:bookmarkStart w:id="1841" w:name="_Toc482101960"/>
      <w:bookmarkStart w:id="1842" w:name="_Toc482101865"/>
      <w:bookmarkStart w:id="1843" w:name="_Toc482101772"/>
      <w:bookmarkStart w:id="1844" w:name="_Toc482101597"/>
      <w:bookmarkStart w:id="1845" w:name="_Toc482101482"/>
      <w:bookmarkStart w:id="1846" w:name="_Toc482101345"/>
      <w:bookmarkStart w:id="1847" w:name="_Toc482100919"/>
      <w:bookmarkStart w:id="1848" w:name="_Toc482100762"/>
      <w:bookmarkStart w:id="1849" w:name="_Toc482099045"/>
      <w:bookmarkStart w:id="1850" w:name="_Toc482097943"/>
      <w:bookmarkStart w:id="1851" w:name="_Toc482097751"/>
      <w:bookmarkStart w:id="1852" w:name="_Toc482097662"/>
      <w:bookmarkStart w:id="1853" w:name="_Toc482097573"/>
      <w:bookmarkStart w:id="1854" w:name="_Toc482025749"/>
      <w:bookmarkStart w:id="1855" w:name="_Toc483401270"/>
      <w:bookmarkStart w:id="1856" w:name="_Toc48332579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r w:rsidRPr="004B7C6D">
        <w:rPr>
          <w:rFonts w:asciiTheme="minorHAnsi" w:hAnsiTheme="minorHAnsi" w:cstheme="minorHAnsi"/>
          <w:szCs w:val="24"/>
        </w:rPr>
        <w:t xml:space="preserve">L’operatore economico inserisce la documentazione economica, nella Piattaforma secondo le seguenti modalità </w:t>
      </w:r>
      <w:r w:rsidR="003B1BD9">
        <w:rPr>
          <w:rFonts w:asciiTheme="minorHAnsi" w:hAnsiTheme="minorHAnsi" w:cstheme="minorHAnsi"/>
          <w:szCs w:val="24"/>
        </w:rPr>
        <w:t>indicate nella manualistica</w:t>
      </w:r>
      <w:r w:rsidRPr="004B7C6D">
        <w:rPr>
          <w:rFonts w:asciiTheme="minorHAnsi" w:hAnsiTheme="minorHAnsi" w:cstheme="minorHAnsi"/>
          <w:i/>
          <w:szCs w:val="24"/>
        </w:rPr>
        <w:t>.</w:t>
      </w:r>
      <w:r w:rsidRPr="004B7C6D">
        <w:rPr>
          <w:rFonts w:asciiTheme="minorHAnsi" w:hAnsiTheme="minorHAnsi" w:cstheme="minorHAnsi"/>
          <w:szCs w:val="24"/>
        </w:rPr>
        <w:t xml:space="preserve"> L’offerta economica firmata secondo le modalità di cui al precedente </w:t>
      </w:r>
      <w:r w:rsidR="00EC60E5" w:rsidRPr="004B7C6D">
        <w:rPr>
          <w:rFonts w:asciiTheme="minorHAnsi" w:hAnsiTheme="minorHAnsi" w:cstheme="minorHAnsi"/>
          <w:szCs w:val="24"/>
        </w:rPr>
        <w:t>articolo</w:t>
      </w:r>
      <w:r w:rsidRPr="004B7C6D">
        <w:rPr>
          <w:rFonts w:asciiTheme="minorHAnsi" w:hAnsiTheme="minorHAnsi" w:cstheme="minorHAnsi"/>
          <w:szCs w:val="24"/>
        </w:rPr>
        <w:t xml:space="preserve"> </w:t>
      </w:r>
      <w:r w:rsidR="006979A6" w:rsidRPr="004B7C6D">
        <w:rPr>
          <w:rFonts w:asciiTheme="minorHAnsi" w:hAnsiTheme="minorHAnsi" w:cstheme="minorHAnsi"/>
          <w:szCs w:val="24"/>
        </w:rPr>
        <w:fldChar w:fldCharType="begin"/>
      </w:r>
      <w:r w:rsidR="006979A6" w:rsidRPr="004B7C6D">
        <w:rPr>
          <w:rFonts w:asciiTheme="minorHAnsi" w:hAnsiTheme="minorHAnsi" w:cstheme="minorHAnsi"/>
          <w:szCs w:val="24"/>
        </w:rPr>
        <w:instrText xml:space="preserve"> REF _Ref129789908 \r \h </w:instrText>
      </w:r>
      <w:r w:rsidR="001B2F25" w:rsidRPr="004B7C6D">
        <w:rPr>
          <w:rFonts w:asciiTheme="minorHAnsi" w:hAnsiTheme="minorHAnsi" w:cstheme="minorHAnsi"/>
          <w:szCs w:val="24"/>
        </w:rPr>
        <w:instrText xml:space="preserve"> \* MERGEFORMAT </w:instrText>
      </w:r>
      <w:r w:rsidR="006979A6" w:rsidRPr="004B7C6D">
        <w:rPr>
          <w:rFonts w:asciiTheme="minorHAnsi" w:hAnsiTheme="minorHAnsi" w:cstheme="minorHAnsi"/>
          <w:szCs w:val="24"/>
        </w:rPr>
      </w:r>
      <w:r w:rsidR="006979A6" w:rsidRPr="004B7C6D">
        <w:rPr>
          <w:rFonts w:asciiTheme="minorHAnsi" w:hAnsiTheme="minorHAnsi" w:cstheme="minorHAnsi"/>
          <w:szCs w:val="24"/>
        </w:rPr>
        <w:fldChar w:fldCharType="separate"/>
      </w:r>
      <w:r w:rsidR="00597CCF">
        <w:rPr>
          <w:rFonts w:asciiTheme="minorHAnsi" w:hAnsiTheme="minorHAnsi" w:cstheme="minorHAnsi"/>
          <w:szCs w:val="24"/>
        </w:rPr>
        <w:t>14.1</w:t>
      </w:r>
      <w:r w:rsidR="006979A6" w:rsidRPr="004B7C6D">
        <w:rPr>
          <w:rFonts w:asciiTheme="minorHAnsi" w:hAnsiTheme="minorHAnsi" w:cstheme="minorHAnsi"/>
          <w:szCs w:val="24"/>
        </w:rPr>
        <w:fldChar w:fldCharType="end"/>
      </w:r>
      <w:r w:rsidRPr="004B7C6D">
        <w:rPr>
          <w:rFonts w:asciiTheme="minorHAnsi" w:hAnsiTheme="minorHAnsi" w:cstheme="minorHAnsi"/>
          <w:szCs w:val="24"/>
        </w:rPr>
        <w:t>, deve indicare, a pena di esclusione, i seguenti elementi:</w:t>
      </w:r>
    </w:p>
    <w:p w14:paraId="65A1C1D6" w14:textId="78A31A58" w:rsidR="004C53A8" w:rsidRPr="00C31AC4" w:rsidRDefault="008D7F36" w:rsidP="0091379F">
      <w:pPr>
        <w:numPr>
          <w:ilvl w:val="2"/>
          <w:numId w:val="2"/>
        </w:numPr>
        <w:spacing w:line="360" w:lineRule="auto"/>
        <w:ind w:left="284" w:hanging="284"/>
        <w:rPr>
          <w:rFonts w:asciiTheme="minorHAnsi" w:hAnsiTheme="minorHAnsi" w:cstheme="minorHAnsi"/>
          <w:szCs w:val="24"/>
        </w:rPr>
      </w:pPr>
      <w:r w:rsidRPr="00C31AC4">
        <w:rPr>
          <w:rFonts w:asciiTheme="minorHAnsi" w:hAnsiTheme="minorHAnsi" w:cstheme="minorHAnsi"/>
          <w:b/>
          <w:bCs/>
          <w:szCs w:val="24"/>
          <w:u w:val="single"/>
        </w:rPr>
        <w:t xml:space="preserve">Prezzo </w:t>
      </w:r>
      <w:r w:rsidR="00F91E29" w:rsidRPr="00C31AC4">
        <w:rPr>
          <w:rFonts w:asciiTheme="minorHAnsi" w:hAnsiTheme="minorHAnsi" w:cstheme="minorHAnsi"/>
          <w:b/>
          <w:bCs/>
          <w:szCs w:val="24"/>
          <w:u w:val="single"/>
        </w:rPr>
        <w:t xml:space="preserve">offerto in ribasso rispetto alla base d’asta di € </w:t>
      </w:r>
      <w:r w:rsidR="00A4178D">
        <w:rPr>
          <w:rFonts w:ascii="Times New Roman" w:hAnsi="Times New Roman"/>
          <w:b/>
          <w:bCs/>
        </w:rPr>
        <w:t>______________________________</w:t>
      </w:r>
      <w:r w:rsidR="00870286" w:rsidRPr="00C31AC4">
        <w:rPr>
          <w:rFonts w:asciiTheme="minorHAnsi" w:hAnsiTheme="minorHAnsi" w:cstheme="minorHAnsi"/>
          <w:szCs w:val="24"/>
        </w:rPr>
        <w:t>, al netto di</w:t>
      </w:r>
      <w:r w:rsidR="00870286" w:rsidRPr="00C31AC4">
        <w:rPr>
          <w:rFonts w:asciiTheme="minorHAnsi" w:hAnsiTheme="minorHAnsi" w:cstheme="minorHAnsi"/>
          <w:i/>
          <w:szCs w:val="24"/>
        </w:rPr>
        <w:t xml:space="preserve"> </w:t>
      </w:r>
      <w:r w:rsidR="00870286" w:rsidRPr="00C31AC4">
        <w:rPr>
          <w:rFonts w:asciiTheme="minorHAnsi" w:hAnsiTheme="minorHAnsi" w:cstheme="minorHAnsi"/>
          <w:szCs w:val="24"/>
        </w:rPr>
        <w:t>I</w:t>
      </w:r>
      <w:r w:rsidR="00C31AC4" w:rsidRPr="00C31AC4">
        <w:rPr>
          <w:rFonts w:asciiTheme="minorHAnsi" w:hAnsiTheme="minorHAnsi" w:cstheme="minorHAnsi"/>
          <w:szCs w:val="24"/>
        </w:rPr>
        <w:t>VA</w:t>
      </w:r>
      <w:r w:rsidR="00870286" w:rsidRPr="00C31AC4">
        <w:rPr>
          <w:rFonts w:asciiTheme="minorHAnsi" w:hAnsiTheme="minorHAnsi" w:cstheme="minorHAnsi"/>
          <w:szCs w:val="24"/>
        </w:rPr>
        <w:t>, nonché degli oneri per la sicurezza dovuti a rischi da interferenze</w:t>
      </w:r>
      <w:r w:rsidR="00F91E29" w:rsidRPr="00C31AC4">
        <w:rPr>
          <w:rFonts w:asciiTheme="minorHAnsi" w:hAnsiTheme="minorHAnsi" w:cstheme="minorHAnsi"/>
          <w:szCs w:val="24"/>
        </w:rPr>
        <w:t xml:space="preserve"> (pari a zero)</w:t>
      </w:r>
      <w:r w:rsidR="00870286" w:rsidRPr="00C31AC4">
        <w:rPr>
          <w:rFonts w:asciiTheme="minorHAnsi" w:hAnsiTheme="minorHAnsi" w:cstheme="minorHAnsi"/>
          <w:szCs w:val="24"/>
        </w:rPr>
        <w:t>. Verranno prese in considerazione fino a</w:t>
      </w:r>
      <w:r w:rsidRPr="00C31AC4">
        <w:rPr>
          <w:rFonts w:asciiTheme="minorHAnsi" w:hAnsiTheme="minorHAnsi" w:cstheme="minorHAnsi"/>
          <w:szCs w:val="24"/>
        </w:rPr>
        <w:t xml:space="preserve"> due</w:t>
      </w:r>
      <w:r w:rsidR="00870286" w:rsidRPr="00C31AC4">
        <w:rPr>
          <w:rFonts w:asciiTheme="minorHAnsi" w:hAnsiTheme="minorHAnsi" w:cstheme="minorHAnsi"/>
          <w:i/>
          <w:iCs/>
          <w:szCs w:val="24"/>
        </w:rPr>
        <w:t xml:space="preserve"> </w:t>
      </w:r>
      <w:r w:rsidR="00870286" w:rsidRPr="00C31AC4">
        <w:rPr>
          <w:rFonts w:asciiTheme="minorHAnsi" w:hAnsiTheme="minorHAnsi" w:cstheme="minorHAnsi"/>
          <w:iCs/>
          <w:szCs w:val="24"/>
        </w:rPr>
        <w:t>cifre decimali</w:t>
      </w:r>
      <w:r w:rsidR="00E03B98" w:rsidRPr="00C31AC4">
        <w:rPr>
          <w:rFonts w:asciiTheme="minorHAnsi" w:hAnsiTheme="minorHAnsi" w:cstheme="minorHAnsi"/>
          <w:szCs w:val="24"/>
        </w:rPr>
        <w:t>;</w:t>
      </w:r>
    </w:p>
    <w:p w14:paraId="2CB3559D" w14:textId="47CAD401" w:rsidR="009C6573" w:rsidRPr="004B7C6D" w:rsidRDefault="00870286">
      <w:pPr>
        <w:numPr>
          <w:ilvl w:val="2"/>
          <w:numId w:val="2"/>
        </w:numPr>
        <w:spacing w:line="360" w:lineRule="auto"/>
        <w:ind w:left="284" w:hanging="284"/>
        <w:rPr>
          <w:rFonts w:asciiTheme="minorHAnsi" w:hAnsiTheme="minorHAnsi" w:cstheme="minorHAnsi"/>
          <w:szCs w:val="24"/>
        </w:rPr>
      </w:pPr>
      <w:r w:rsidRPr="004B7C6D">
        <w:rPr>
          <w:rFonts w:asciiTheme="minorHAnsi" w:hAnsiTheme="minorHAnsi" w:cstheme="minorHAnsi"/>
          <w:szCs w:val="24"/>
        </w:rPr>
        <w:t>la stima dei costi aziendali relativi alla salute ed alla sicurezza sui luoghi di lavoro</w:t>
      </w:r>
      <w:r w:rsidR="00E03B98" w:rsidRPr="004B7C6D">
        <w:rPr>
          <w:rFonts w:asciiTheme="minorHAnsi" w:hAnsiTheme="minorHAnsi" w:cstheme="minorHAnsi"/>
          <w:szCs w:val="24"/>
        </w:rPr>
        <w:t>;</w:t>
      </w:r>
      <w:r w:rsidRPr="004B7C6D">
        <w:rPr>
          <w:rFonts w:asciiTheme="minorHAnsi" w:hAnsiTheme="minorHAnsi" w:cstheme="minorHAnsi"/>
          <w:szCs w:val="24"/>
        </w:rPr>
        <w:t xml:space="preserve"> </w:t>
      </w:r>
    </w:p>
    <w:p w14:paraId="5F3B069D" w14:textId="16582F23" w:rsidR="004C53A8" w:rsidRPr="004B7C6D" w:rsidRDefault="00870286">
      <w:pPr>
        <w:numPr>
          <w:ilvl w:val="2"/>
          <w:numId w:val="2"/>
        </w:numPr>
        <w:spacing w:line="360" w:lineRule="auto"/>
        <w:ind w:left="284" w:hanging="284"/>
        <w:rPr>
          <w:rFonts w:asciiTheme="minorHAnsi" w:hAnsiTheme="minorHAnsi" w:cstheme="minorHAnsi"/>
          <w:szCs w:val="24"/>
        </w:rPr>
      </w:pPr>
      <w:r w:rsidRPr="004B7C6D">
        <w:rPr>
          <w:rFonts w:asciiTheme="minorHAnsi" w:hAnsiTheme="minorHAnsi" w:cstheme="minorHAnsi"/>
          <w:szCs w:val="24"/>
        </w:rPr>
        <w:t>la stima dei costi d</w:t>
      </w:r>
      <w:r w:rsidR="00E03B98" w:rsidRPr="004B7C6D">
        <w:rPr>
          <w:rFonts w:asciiTheme="minorHAnsi" w:hAnsiTheme="minorHAnsi" w:cstheme="minorHAnsi"/>
          <w:szCs w:val="24"/>
        </w:rPr>
        <w:t>ella manodopera</w:t>
      </w:r>
      <w:r w:rsidR="00B1739C" w:rsidRPr="004B7C6D">
        <w:rPr>
          <w:rFonts w:asciiTheme="minorHAnsi" w:hAnsiTheme="minorHAnsi" w:cstheme="minorHAnsi"/>
          <w:szCs w:val="24"/>
        </w:rPr>
        <w:t>.</w:t>
      </w:r>
    </w:p>
    <w:p w14:paraId="6B46C8AF" w14:textId="0B5AE5D7" w:rsidR="00B1739C" w:rsidRPr="004B7C6D" w:rsidRDefault="00B1739C" w:rsidP="00C31AC4">
      <w:pPr>
        <w:spacing w:line="360" w:lineRule="auto"/>
        <w:rPr>
          <w:rFonts w:asciiTheme="minorHAnsi" w:hAnsiTheme="minorHAnsi" w:cstheme="minorHAnsi"/>
          <w:bCs/>
          <w:iCs/>
          <w:szCs w:val="24"/>
        </w:rPr>
      </w:pPr>
      <w:r w:rsidRPr="004B7C6D">
        <w:rPr>
          <w:rFonts w:asciiTheme="minorHAnsi" w:hAnsiTheme="minorHAnsi" w:cstheme="minorHAnsi"/>
          <w:bCs/>
          <w:iCs/>
          <w:szCs w:val="24"/>
        </w:rPr>
        <w:t>Resta la possibilità per l’operatore economico di dimostrare che il ribasso complessivo dell’importo deriva da una più efficiente organizzazione aziendale</w:t>
      </w:r>
      <w:r w:rsidR="00DA52BE" w:rsidRPr="004B7C6D">
        <w:rPr>
          <w:rFonts w:asciiTheme="minorHAnsi" w:hAnsiTheme="minorHAnsi" w:cstheme="minorHAnsi"/>
          <w:bCs/>
          <w:iCs/>
          <w:szCs w:val="24"/>
        </w:rPr>
        <w:t xml:space="preserve"> o da sgravi contributi</w:t>
      </w:r>
      <w:r w:rsidR="006866C5" w:rsidRPr="004B7C6D">
        <w:rPr>
          <w:rFonts w:asciiTheme="minorHAnsi" w:hAnsiTheme="minorHAnsi" w:cstheme="minorHAnsi"/>
          <w:bCs/>
          <w:iCs/>
          <w:szCs w:val="24"/>
        </w:rPr>
        <w:t>vi</w:t>
      </w:r>
      <w:r w:rsidR="00DA52BE" w:rsidRPr="004B7C6D">
        <w:rPr>
          <w:rFonts w:asciiTheme="minorHAnsi" w:hAnsiTheme="minorHAnsi" w:cstheme="minorHAnsi"/>
          <w:bCs/>
          <w:iCs/>
          <w:szCs w:val="24"/>
        </w:rPr>
        <w:t xml:space="preserve"> che non comportano penalizzazioni per la manodopera</w:t>
      </w:r>
      <w:r w:rsidRPr="004B7C6D">
        <w:rPr>
          <w:rFonts w:asciiTheme="minorHAnsi" w:hAnsiTheme="minorHAnsi" w:cstheme="minorHAnsi"/>
          <w:bCs/>
          <w:iCs/>
          <w:szCs w:val="24"/>
        </w:rPr>
        <w:t>.</w:t>
      </w:r>
    </w:p>
    <w:p w14:paraId="32F1BBF3" w14:textId="3FE2AD0A" w:rsidR="004C53A8" w:rsidRPr="004B7C6D" w:rsidRDefault="00870286" w:rsidP="001B2F25">
      <w:pPr>
        <w:spacing w:line="360" w:lineRule="auto"/>
        <w:rPr>
          <w:rFonts w:asciiTheme="minorHAnsi" w:hAnsiTheme="minorHAnsi" w:cstheme="minorHAnsi"/>
          <w:i/>
          <w:szCs w:val="24"/>
        </w:rPr>
      </w:pPr>
      <w:r w:rsidRPr="004B7C6D">
        <w:rPr>
          <w:rFonts w:asciiTheme="minorHAnsi" w:hAnsiTheme="minorHAnsi" w:cstheme="minorHAnsi"/>
          <w:szCs w:val="24"/>
        </w:rPr>
        <w:t>Sono inammissibili le offerte economiche che superino l’importo a base d’asta</w:t>
      </w:r>
      <w:r w:rsidR="00D86312" w:rsidRPr="004B7C6D">
        <w:rPr>
          <w:rFonts w:asciiTheme="minorHAnsi" w:hAnsiTheme="minorHAnsi" w:cstheme="minorHAnsi"/>
          <w:bCs/>
          <w:i/>
          <w:szCs w:val="24"/>
        </w:rPr>
        <w:t>.</w:t>
      </w:r>
      <w:r w:rsidR="009519DD" w:rsidRPr="004B7C6D">
        <w:rPr>
          <w:rFonts w:asciiTheme="minorHAnsi" w:hAnsiTheme="minorHAnsi" w:cstheme="minorHAnsi"/>
          <w:i/>
          <w:szCs w:val="24"/>
        </w:rPr>
        <w:t xml:space="preserve"> </w:t>
      </w:r>
      <w:r w:rsidR="00EC60E5" w:rsidRPr="004B7C6D">
        <w:rPr>
          <w:rFonts w:asciiTheme="minorHAnsi" w:hAnsiTheme="minorHAnsi" w:cstheme="minorHAnsi"/>
          <w:szCs w:val="24"/>
        </w:rPr>
        <w:t xml:space="preserve">Sono inammissibili le offerte economiche che superino l’importo a base d’asta </w:t>
      </w:r>
      <w:r w:rsidRPr="004B7C6D">
        <w:rPr>
          <w:rFonts w:asciiTheme="minorHAnsi" w:hAnsiTheme="minorHAnsi" w:cstheme="minorHAnsi"/>
          <w:szCs w:val="24"/>
        </w:rPr>
        <w:t>o che non siano formulate nel rispe</w:t>
      </w:r>
      <w:r w:rsidR="008D7F36" w:rsidRPr="004B7C6D">
        <w:rPr>
          <w:rFonts w:asciiTheme="minorHAnsi" w:hAnsiTheme="minorHAnsi" w:cstheme="minorHAnsi"/>
          <w:szCs w:val="24"/>
        </w:rPr>
        <w:t>t</w:t>
      </w:r>
      <w:r w:rsidRPr="004B7C6D">
        <w:rPr>
          <w:rFonts w:asciiTheme="minorHAnsi" w:hAnsiTheme="minorHAnsi" w:cstheme="minorHAnsi"/>
          <w:szCs w:val="24"/>
        </w:rPr>
        <w:t xml:space="preserve">to dei prezzi di riferimento indicati </w:t>
      </w:r>
      <w:r w:rsidR="0078130E" w:rsidRPr="004B7C6D">
        <w:rPr>
          <w:rFonts w:asciiTheme="minorHAnsi" w:hAnsiTheme="minorHAnsi" w:cstheme="minorHAnsi"/>
          <w:bCs/>
          <w:iCs/>
          <w:szCs w:val="24"/>
        </w:rPr>
        <w:t xml:space="preserve">al punto </w:t>
      </w:r>
      <w:r w:rsidR="0078130E" w:rsidRPr="004B7C6D">
        <w:rPr>
          <w:rFonts w:asciiTheme="minorHAnsi" w:hAnsiTheme="minorHAnsi" w:cstheme="minorHAnsi"/>
          <w:bCs/>
          <w:iCs/>
          <w:szCs w:val="24"/>
        </w:rPr>
        <w:fldChar w:fldCharType="begin"/>
      </w:r>
      <w:r w:rsidR="0078130E" w:rsidRPr="004B7C6D">
        <w:rPr>
          <w:rFonts w:asciiTheme="minorHAnsi" w:hAnsiTheme="minorHAnsi" w:cstheme="minorHAnsi"/>
          <w:bCs/>
          <w:iCs/>
          <w:szCs w:val="24"/>
        </w:rPr>
        <w:instrText xml:space="preserve"> REF _Ref132304635 \r \h </w:instrText>
      </w:r>
      <w:r w:rsidR="001B2F25" w:rsidRPr="004B7C6D">
        <w:rPr>
          <w:rFonts w:asciiTheme="minorHAnsi" w:hAnsiTheme="minorHAnsi" w:cstheme="minorHAnsi"/>
          <w:bCs/>
          <w:iCs/>
          <w:szCs w:val="24"/>
        </w:rPr>
        <w:instrText xml:space="preserve"> \* MERGEFORMAT </w:instrText>
      </w:r>
      <w:r w:rsidR="0078130E" w:rsidRPr="004B7C6D">
        <w:rPr>
          <w:rFonts w:asciiTheme="minorHAnsi" w:hAnsiTheme="minorHAnsi" w:cstheme="minorHAnsi"/>
          <w:bCs/>
          <w:iCs/>
          <w:szCs w:val="24"/>
        </w:rPr>
      </w:r>
      <w:r w:rsidR="0078130E" w:rsidRPr="004B7C6D">
        <w:rPr>
          <w:rFonts w:asciiTheme="minorHAnsi" w:hAnsiTheme="minorHAnsi" w:cstheme="minorHAnsi"/>
          <w:bCs/>
          <w:iCs/>
          <w:szCs w:val="24"/>
        </w:rPr>
        <w:fldChar w:fldCharType="separate"/>
      </w:r>
      <w:r w:rsidR="00597CCF">
        <w:rPr>
          <w:rFonts w:asciiTheme="minorHAnsi" w:hAnsiTheme="minorHAnsi" w:cstheme="minorHAnsi"/>
          <w:bCs/>
          <w:iCs/>
          <w:szCs w:val="24"/>
        </w:rPr>
        <w:t>3</w:t>
      </w:r>
      <w:r w:rsidR="0078130E" w:rsidRPr="004B7C6D">
        <w:rPr>
          <w:rFonts w:asciiTheme="minorHAnsi" w:hAnsiTheme="minorHAnsi" w:cstheme="minorHAnsi"/>
          <w:bCs/>
          <w:iCs/>
          <w:szCs w:val="24"/>
        </w:rPr>
        <w:fldChar w:fldCharType="end"/>
      </w:r>
      <w:r w:rsidRPr="004B7C6D">
        <w:rPr>
          <w:rFonts w:asciiTheme="minorHAnsi" w:hAnsiTheme="minorHAnsi" w:cstheme="minorHAnsi"/>
          <w:szCs w:val="24"/>
        </w:rPr>
        <w:t xml:space="preserve"> del presente disciplinare</w:t>
      </w:r>
      <w:r w:rsidRPr="004B7C6D">
        <w:rPr>
          <w:rFonts w:asciiTheme="minorHAnsi" w:hAnsiTheme="minorHAnsi" w:cstheme="minorHAnsi"/>
          <w:i/>
          <w:szCs w:val="24"/>
        </w:rPr>
        <w:t>.</w:t>
      </w:r>
    </w:p>
    <w:p w14:paraId="774CEB10" w14:textId="77777777" w:rsidR="008D7F36" w:rsidRPr="004B7C6D" w:rsidRDefault="008D7F36" w:rsidP="008D7F36">
      <w:pPr>
        <w:pStyle w:val="Titolo2"/>
        <w:spacing w:before="0" w:after="0" w:line="360" w:lineRule="auto"/>
        <w:ind w:left="357"/>
        <w:rPr>
          <w:rFonts w:asciiTheme="minorHAnsi" w:hAnsiTheme="minorHAnsi" w:cstheme="minorHAnsi"/>
          <w:szCs w:val="24"/>
        </w:rPr>
      </w:pPr>
      <w:bookmarkStart w:id="1857" w:name="_Toc353990398"/>
      <w:bookmarkStart w:id="1858" w:name="_Ref498421982"/>
      <w:bookmarkStart w:id="1859" w:name="_Toc416423371"/>
      <w:bookmarkStart w:id="1860" w:name="_Toc406754188"/>
      <w:bookmarkStart w:id="1861" w:name="_Toc406058387"/>
      <w:bookmarkStart w:id="1862" w:name="_Toc403471279"/>
      <w:bookmarkStart w:id="1863" w:name="_Toc397422872"/>
      <w:bookmarkStart w:id="1864" w:name="_Toc397346831"/>
      <w:bookmarkStart w:id="1865" w:name="_Toc393706916"/>
      <w:bookmarkStart w:id="1866" w:name="_Toc393700843"/>
      <w:bookmarkStart w:id="1867" w:name="_Toc393283184"/>
      <w:bookmarkStart w:id="1868" w:name="_Toc393272668"/>
      <w:bookmarkStart w:id="1869" w:name="_Toc393272610"/>
      <w:bookmarkStart w:id="1870" w:name="_Toc393187854"/>
      <w:bookmarkStart w:id="1871" w:name="_Toc393112137"/>
      <w:bookmarkStart w:id="1872" w:name="_Toc393110573"/>
      <w:bookmarkStart w:id="1873" w:name="_Toc392577506"/>
      <w:bookmarkStart w:id="1874" w:name="_Toc391036065"/>
      <w:bookmarkStart w:id="1875" w:name="_Toc391035992"/>
      <w:bookmarkStart w:id="1876" w:name="_Toc380501879"/>
      <w:bookmarkEnd w:id="1857"/>
    </w:p>
    <w:p w14:paraId="4FB1C7A3" w14:textId="26752659" w:rsidR="004C53A8" w:rsidRPr="004B7C6D" w:rsidRDefault="00870286">
      <w:pPr>
        <w:pStyle w:val="Titolo2"/>
        <w:numPr>
          <w:ilvl w:val="0"/>
          <w:numId w:val="3"/>
        </w:numPr>
        <w:spacing w:before="0" w:after="0" w:line="360" w:lineRule="auto"/>
        <w:ind w:left="357" w:hanging="357"/>
        <w:rPr>
          <w:rFonts w:asciiTheme="minorHAnsi" w:hAnsiTheme="minorHAnsi" w:cstheme="minorHAnsi"/>
          <w:szCs w:val="24"/>
        </w:rPr>
      </w:pPr>
      <w:bookmarkStart w:id="1877" w:name="_Toc148796142"/>
      <w:r w:rsidRPr="004B7C6D">
        <w:rPr>
          <w:rFonts w:asciiTheme="minorHAnsi" w:hAnsiTheme="minorHAnsi" w:cstheme="minorHAnsi"/>
          <w:szCs w:val="24"/>
        </w:rPr>
        <w:t>CRITERIO DI AGGIUDICAZIONE</w:t>
      </w:r>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p>
    <w:p w14:paraId="72449845" w14:textId="300280ED" w:rsidR="004C53A8" w:rsidRPr="004B7C6D" w:rsidRDefault="00870286" w:rsidP="001B2F25">
      <w:pPr>
        <w:spacing w:line="360" w:lineRule="auto"/>
        <w:rPr>
          <w:rFonts w:asciiTheme="minorHAnsi" w:hAnsiTheme="minorHAnsi" w:cstheme="minorHAnsi"/>
          <w:szCs w:val="24"/>
          <w:lang w:eastAsia="it-IT"/>
        </w:rPr>
      </w:pPr>
      <w:r w:rsidRPr="004B7C6D">
        <w:rPr>
          <w:rFonts w:asciiTheme="minorHAnsi" w:hAnsiTheme="minorHAnsi" w:cstheme="minorHAnsi"/>
          <w:szCs w:val="24"/>
          <w:lang w:eastAsia="it-IT"/>
        </w:rPr>
        <w:t>L’appalto è aggiudicato in base al criterio dell’offerta economicamente più vantaggiosa individuata sulla base del miglior rapporto qualità/prezzo.</w:t>
      </w:r>
    </w:p>
    <w:p w14:paraId="4C928A06" w14:textId="5E7799CA" w:rsidR="004C53A8" w:rsidRPr="004B7C6D" w:rsidRDefault="00870286" w:rsidP="001B2F25">
      <w:pPr>
        <w:spacing w:line="360" w:lineRule="auto"/>
        <w:rPr>
          <w:rFonts w:asciiTheme="minorHAnsi" w:hAnsiTheme="minorHAnsi" w:cstheme="minorHAnsi"/>
          <w:i/>
          <w:szCs w:val="24"/>
          <w:lang w:eastAsia="it-IT"/>
        </w:rPr>
      </w:pPr>
      <w:r w:rsidRPr="004B7C6D">
        <w:rPr>
          <w:rFonts w:asciiTheme="minorHAnsi" w:hAnsiTheme="minorHAnsi" w:cstheme="minorHAnsi"/>
          <w:szCs w:val="24"/>
          <w:lang w:eastAsia="it-IT"/>
        </w:rPr>
        <w:t>La valutazione dell’offerta tecnica e dell’offerta economica è effettuata in base ai seguenti punteggi</w:t>
      </w:r>
      <w:r w:rsidR="00C46AA7">
        <w:rPr>
          <w:rFonts w:asciiTheme="minorHAnsi" w:hAnsiTheme="minorHAnsi" w:cstheme="minorHAnsi"/>
          <w:szCs w:val="24"/>
          <w:lang w:eastAsia="it-IT"/>
        </w:rPr>
        <w:t>:</w:t>
      </w:r>
      <w:r w:rsidRPr="004B7C6D">
        <w:rPr>
          <w:rFonts w:asciiTheme="minorHAnsi" w:hAnsiTheme="minorHAnsi" w:cstheme="minorHAnsi"/>
          <w:szCs w:val="24"/>
          <w:lang w:eastAsia="it-IT"/>
        </w:rPr>
        <w:t xml:space="preserve"> </w:t>
      </w:r>
    </w:p>
    <w:tbl>
      <w:tblPr>
        <w:tblW w:w="5000" w:type="pct"/>
        <w:tblLook w:val="04A0" w:firstRow="1" w:lastRow="0" w:firstColumn="1" w:lastColumn="0" w:noHBand="0" w:noVBand="1"/>
      </w:tblPr>
      <w:tblGrid>
        <w:gridCol w:w="5230"/>
        <w:gridCol w:w="5226"/>
      </w:tblGrid>
      <w:tr w:rsidR="004C53A8" w:rsidRPr="004B7C6D" w14:paraId="2E3F6BA5" w14:textId="77777777" w:rsidTr="007D2C48">
        <w:tc>
          <w:tcPr>
            <w:tcW w:w="2501" w:type="pct"/>
            <w:tcBorders>
              <w:top w:val="single" w:sz="4" w:space="0" w:color="000000"/>
              <w:left w:val="single" w:sz="4" w:space="0" w:color="000000"/>
              <w:bottom w:val="single" w:sz="4" w:space="0" w:color="000000"/>
              <w:right w:val="single" w:sz="4" w:space="0" w:color="000000"/>
            </w:tcBorders>
            <w:shd w:val="clear" w:color="auto" w:fill="D9D9D9"/>
          </w:tcPr>
          <w:p w14:paraId="2CC5E4DE" w14:textId="77777777" w:rsidR="004C53A8" w:rsidRPr="004B7C6D" w:rsidRDefault="004C53A8" w:rsidP="001B2F25">
            <w:pPr>
              <w:spacing w:line="360" w:lineRule="auto"/>
              <w:rPr>
                <w:rFonts w:asciiTheme="minorHAnsi" w:hAnsiTheme="minorHAnsi" w:cstheme="minorHAnsi"/>
                <w:i/>
                <w:szCs w:val="24"/>
                <w:lang w:eastAsia="it-IT"/>
              </w:rPr>
            </w:pPr>
          </w:p>
        </w:tc>
        <w:tc>
          <w:tcPr>
            <w:tcW w:w="2499" w:type="pct"/>
            <w:tcBorders>
              <w:top w:val="single" w:sz="4" w:space="0" w:color="000000"/>
              <w:left w:val="single" w:sz="4" w:space="0" w:color="000000"/>
              <w:bottom w:val="single" w:sz="4" w:space="0" w:color="000000"/>
              <w:right w:val="single" w:sz="4" w:space="0" w:color="000000"/>
            </w:tcBorders>
            <w:shd w:val="clear" w:color="auto" w:fill="D9D9D9"/>
          </w:tcPr>
          <w:p w14:paraId="3EE9E693" w14:textId="77777777" w:rsidR="004C53A8" w:rsidRPr="004B7C6D" w:rsidRDefault="00870286" w:rsidP="001B2F25">
            <w:pPr>
              <w:spacing w:line="360" w:lineRule="auto"/>
              <w:jc w:val="center"/>
              <w:rPr>
                <w:rFonts w:asciiTheme="minorHAnsi" w:hAnsiTheme="minorHAnsi" w:cstheme="minorHAnsi"/>
                <w:b/>
                <w:szCs w:val="24"/>
                <w:lang w:eastAsia="it-IT"/>
              </w:rPr>
            </w:pPr>
            <w:r w:rsidRPr="004B7C6D">
              <w:rPr>
                <w:rFonts w:asciiTheme="minorHAnsi" w:hAnsiTheme="minorHAnsi" w:cstheme="minorHAnsi"/>
                <w:b/>
                <w:szCs w:val="24"/>
                <w:lang w:eastAsia="it-IT"/>
              </w:rPr>
              <w:t>PUNTEGGIO MASSIMO</w:t>
            </w:r>
          </w:p>
        </w:tc>
      </w:tr>
      <w:tr w:rsidR="004C53A8" w:rsidRPr="004B7C6D" w14:paraId="461DCE14" w14:textId="77777777" w:rsidTr="007D2C48">
        <w:tc>
          <w:tcPr>
            <w:tcW w:w="2501" w:type="pct"/>
            <w:tcBorders>
              <w:top w:val="single" w:sz="4" w:space="0" w:color="000000"/>
              <w:left w:val="single" w:sz="4" w:space="0" w:color="000000"/>
              <w:bottom w:val="single" w:sz="4" w:space="0" w:color="000000"/>
              <w:right w:val="single" w:sz="4" w:space="0" w:color="000000"/>
            </w:tcBorders>
          </w:tcPr>
          <w:p w14:paraId="52117567" w14:textId="77777777" w:rsidR="004C53A8" w:rsidRPr="004B7C6D" w:rsidRDefault="00870286" w:rsidP="001B2F25">
            <w:pPr>
              <w:spacing w:line="360" w:lineRule="auto"/>
              <w:jc w:val="center"/>
              <w:rPr>
                <w:rFonts w:asciiTheme="minorHAnsi" w:hAnsiTheme="minorHAnsi" w:cstheme="minorHAnsi"/>
                <w:szCs w:val="24"/>
                <w:lang w:eastAsia="it-IT"/>
              </w:rPr>
            </w:pPr>
            <w:r w:rsidRPr="004B7C6D">
              <w:rPr>
                <w:rFonts w:asciiTheme="minorHAnsi" w:hAnsiTheme="minorHAnsi" w:cstheme="minorHAnsi"/>
                <w:szCs w:val="24"/>
                <w:lang w:eastAsia="it-IT"/>
              </w:rPr>
              <w:t>Offerta tecnica</w:t>
            </w:r>
          </w:p>
        </w:tc>
        <w:tc>
          <w:tcPr>
            <w:tcW w:w="2499" w:type="pct"/>
            <w:tcBorders>
              <w:top w:val="single" w:sz="4" w:space="0" w:color="000000"/>
              <w:left w:val="single" w:sz="4" w:space="0" w:color="000000"/>
              <w:bottom w:val="single" w:sz="4" w:space="0" w:color="000000"/>
              <w:right w:val="single" w:sz="4" w:space="0" w:color="000000"/>
            </w:tcBorders>
          </w:tcPr>
          <w:p w14:paraId="02D1CFCE" w14:textId="55DB173C" w:rsidR="004C53A8" w:rsidRPr="004B7C6D" w:rsidRDefault="008D7F36" w:rsidP="001B2F25">
            <w:pPr>
              <w:spacing w:line="360" w:lineRule="auto"/>
              <w:jc w:val="center"/>
              <w:rPr>
                <w:rFonts w:asciiTheme="minorHAnsi" w:hAnsiTheme="minorHAnsi" w:cstheme="minorHAnsi"/>
                <w:i/>
                <w:szCs w:val="24"/>
                <w:lang w:eastAsia="it-IT"/>
              </w:rPr>
            </w:pPr>
            <w:r w:rsidRPr="004B7C6D">
              <w:rPr>
                <w:rFonts w:asciiTheme="minorHAnsi" w:hAnsiTheme="minorHAnsi" w:cstheme="minorHAnsi"/>
                <w:i/>
                <w:szCs w:val="24"/>
                <w:lang w:eastAsia="it-IT"/>
              </w:rPr>
              <w:t>80 punti</w:t>
            </w:r>
          </w:p>
        </w:tc>
      </w:tr>
      <w:tr w:rsidR="004C53A8" w:rsidRPr="004B7C6D" w14:paraId="5D2BB62F" w14:textId="77777777" w:rsidTr="007D2C48">
        <w:tc>
          <w:tcPr>
            <w:tcW w:w="2501" w:type="pct"/>
            <w:tcBorders>
              <w:top w:val="single" w:sz="4" w:space="0" w:color="000000"/>
              <w:left w:val="single" w:sz="4" w:space="0" w:color="000000"/>
              <w:bottom w:val="single" w:sz="4" w:space="0" w:color="000000"/>
              <w:right w:val="single" w:sz="4" w:space="0" w:color="000000"/>
            </w:tcBorders>
          </w:tcPr>
          <w:p w14:paraId="0077B09C" w14:textId="77777777" w:rsidR="004C53A8" w:rsidRPr="004B7C6D" w:rsidRDefault="00870286" w:rsidP="001B2F25">
            <w:pPr>
              <w:spacing w:line="360" w:lineRule="auto"/>
              <w:jc w:val="center"/>
              <w:rPr>
                <w:rFonts w:asciiTheme="minorHAnsi" w:hAnsiTheme="minorHAnsi" w:cstheme="minorHAnsi"/>
                <w:szCs w:val="24"/>
                <w:lang w:eastAsia="it-IT"/>
              </w:rPr>
            </w:pPr>
            <w:r w:rsidRPr="004B7C6D">
              <w:rPr>
                <w:rFonts w:asciiTheme="minorHAnsi" w:hAnsiTheme="minorHAnsi" w:cstheme="minorHAnsi"/>
                <w:szCs w:val="24"/>
                <w:lang w:eastAsia="it-IT"/>
              </w:rPr>
              <w:t>Offerta economica</w:t>
            </w:r>
          </w:p>
        </w:tc>
        <w:tc>
          <w:tcPr>
            <w:tcW w:w="2499" w:type="pct"/>
            <w:tcBorders>
              <w:top w:val="single" w:sz="4" w:space="0" w:color="000000"/>
              <w:left w:val="single" w:sz="4" w:space="0" w:color="000000"/>
              <w:bottom w:val="single" w:sz="4" w:space="0" w:color="000000"/>
              <w:right w:val="single" w:sz="4" w:space="0" w:color="000000"/>
            </w:tcBorders>
          </w:tcPr>
          <w:p w14:paraId="0ABF04E7" w14:textId="19A025D6" w:rsidR="004C53A8" w:rsidRPr="004B7C6D" w:rsidRDefault="008D7F36" w:rsidP="001B2F25">
            <w:pPr>
              <w:spacing w:line="360" w:lineRule="auto"/>
              <w:jc w:val="center"/>
              <w:rPr>
                <w:rFonts w:asciiTheme="minorHAnsi" w:hAnsiTheme="minorHAnsi" w:cstheme="minorHAnsi"/>
                <w:i/>
                <w:szCs w:val="24"/>
                <w:lang w:eastAsia="it-IT"/>
              </w:rPr>
            </w:pPr>
            <w:r w:rsidRPr="004B7C6D">
              <w:rPr>
                <w:rFonts w:asciiTheme="minorHAnsi" w:hAnsiTheme="minorHAnsi" w:cstheme="minorHAnsi"/>
                <w:i/>
                <w:szCs w:val="24"/>
                <w:lang w:eastAsia="it-IT"/>
              </w:rPr>
              <w:t>20 punti</w:t>
            </w:r>
          </w:p>
        </w:tc>
      </w:tr>
      <w:tr w:rsidR="004C53A8" w:rsidRPr="004B7C6D" w14:paraId="4A3453B7" w14:textId="77777777" w:rsidTr="007D2C48">
        <w:tc>
          <w:tcPr>
            <w:tcW w:w="2501" w:type="pct"/>
            <w:tcBorders>
              <w:top w:val="single" w:sz="4" w:space="0" w:color="000000"/>
              <w:left w:val="single" w:sz="4" w:space="0" w:color="000000"/>
              <w:bottom w:val="single" w:sz="4" w:space="0" w:color="000000"/>
              <w:right w:val="single" w:sz="4" w:space="0" w:color="000000"/>
            </w:tcBorders>
            <w:shd w:val="clear" w:color="auto" w:fill="D9D9D9"/>
          </w:tcPr>
          <w:p w14:paraId="70F90B1D" w14:textId="77777777" w:rsidR="004C53A8" w:rsidRPr="004B7C6D" w:rsidRDefault="00870286" w:rsidP="001B2F25">
            <w:pPr>
              <w:spacing w:line="360" w:lineRule="auto"/>
              <w:jc w:val="center"/>
              <w:rPr>
                <w:rFonts w:asciiTheme="minorHAnsi" w:hAnsiTheme="minorHAnsi" w:cstheme="minorHAnsi"/>
                <w:szCs w:val="24"/>
                <w:lang w:eastAsia="it-IT"/>
              </w:rPr>
            </w:pPr>
            <w:r w:rsidRPr="004B7C6D">
              <w:rPr>
                <w:rFonts w:asciiTheme="minorHAnsi" w:hAnsiTheme="minorHAnsi" w:cstheme="minorHAnsi"/>
                <w:szCs w:val="24"/>
                <w:lang w:eastAsia="it-IT"/>
              </w:rPr>
              <w:t>TOTALE</w:t>
            </w:r>
          </w:p>
        </w:tc>
        <w:tc>
          <w:tcPr>
            <w:tcW w:w="2499" w:type="pct"/>
            <w:tcBorders>
              <w:top w:val="single" w:sz="4" w:space="0" w:color="000000"/>
              <w:left w:val="single" w:sz="4" w:space="0" w:color="000000"/>
              <w:bottom w:val="single" w:sz="4" w:space="0" w:color="000000"/>
              <w:right w:val="single" w:sz="4" w:space="0" w:color="000000"/>
            </w:tcBorders>
            <w:shd w:val="clear" w:color="auto" w:fill="D9D9D9"/>
          </w:tcPr>
          <w:p w14:paraId="1D2C5E8F" w14:textId="77777777" w:rsidR="004C53A8" w:rsidRPr="004B7C6D" w:rsidRDefault="00870286" w:rsidP="001B2F25">
            <w:pPr>
              <w:spacing w:line="360" w:lineRule="auto"/>
              <w:jc w:val="center"/>
              <w:rPr>
                <w:rFonts w:asciiTheme="minorHAnsi" w:hAnsiTheme="minorHAnsi" w:cstheme="minorHAnsi"/>
                <w:szCs w:val="24"/>
                <w:lang w:eastAsia="it-IT"/>
              </w:rPr>
            </w:pPr>
            <w:r w:rsidRPr="004B7C6D">
              <w:rPr>
                <w:rFonts w:asciiTheme="minorHAnsi" w:hAnsiTheme="minorHAnsi" w:cstheme="minorHAnsi"/>
                <w:szCs w:val="24"/>
                <w:lang w:eastAsia="it-IT"/>
              </w:rPr>
              <w:t>100</w:t>
            </w:r>
          </w:p>
        </w:tc>
      </w:tr>
    </w:tbl>
    <w:p w14:paraId="145F3377" w14:textId="77777777" w:rsidR="006A351C" w:rsidRPr="004B7C6D" w:rsidRDefault="006A351C" w:rsidP="001B2F25">
      <w:pPr>
        <w:spacing w:line="360" w:lineRule="auto"/>
        <w:rPr>
          <w:rFonts w:asciiTheme="minorHAnsi" w:hAnsiTheme="minorHAnsi" w:cstheme="minorHAnsi"/>
          <w:i/>
          <w:szCs w:val="24"/>
          <w:lang w:eastAsia="it-IT"/>
        </w:rPr>
      </w:pPr>
    </w:p>
    <w:p w14:paraId="420AF086" w14:textId="18EA792D" w:rsidR="004C53A8" w:rsidRPr="004B7C6D" w:rsidRDefault="004C667D">
      <w:pPr>
        <w:pStyle w:val="Titolo3"/>
        <w:numPr>
          <w:ilvl w:val="1"/>
          <w:numId w:val="3"/>
        </w:numPr>
        <w:spacing w:before="0" w:after="0" w:line="360" w:lineRule="auto"/>
        <w:ind w:left="426" w:hanging="426"/>
        <w:rPr>
          <w:rFonts w:asciiTheme="minorHAnsi" w:hAnsiTheme="minorHAnsi" w:cstheme="minorHAnsi"/>
          <w:sz w:val="24"/>
          <w:szCs w:val="24"/>
        </w:rPr>
      </w:pPr>
      <w:bookmarkStart w:id="1878" w:name="_Ref497226940"/>
      <w:bookmarkStart w:id="1879" w:name="_Ref497226908"/>
      <w:bookmarkStart w:id="1880" w:name="_Ref129786124"/>
      <w:bookmarkStart w:id="1881" w:name="_Toc148796143"/>
      <w:r w:rsidRPr="004B7C6D">
        <w:rPr>
          <w:rFonts w:asciiTheme="minorHAnsi" w:hAnsiTheme="minorHAnsi" w:cstheme="minorHAnsi"/>
          <w:iCs/>
          <w:caps w:val="0"/>
          <w:sz w:val="24"/>
          <w:szCs w:val="24"/>
        </w:rPr>
        <w:t>CRITERI DI VALUTAZIONE DELL’OFFERTA TECNICA</w:t>
      </w:r>
      <w:bookmarkEnd w:id="1878"/>
      <w:bookmarkEnd w:id="1879"/>
      <w:bookmarkEnd w:id="1880"/>
      <w:bookmarkEnd w:id="1881"/>
    </w:p>
    <w:p w14:paraId="6E839A6E" w14:textId="3DC18B20" w:rsidR="00A213AB" w:rsidRPr="004B7C6D" w:rsidRDefault="00A213AB" w:rsidP="001B2F25">
      <w:pPr>
        <w:spacing w:line="360" w:lineRule="auto"/>
        <w:rPr>
          <w:rFonts w:asciiTheme="minorHAnsi" w:hAnsiTheme="minorHAnsi" w:cstheme="minorHAnsi"/>
          <w:szCs w:val="24"/>
          <w:lang w:eastAsia="it-IT"/>
        </w:rPr>
      </w:pPr>
      <w:r w:rsidRPr="004B7C6D">
        <w:rPr>
          <w:rFonts w:asciiTheme="minorHAnsi" w:hAnsiTheme="minorHAnsi" w:cstheme="minorHAnsi"/>
          <w:szCs w:val="24"/>
          <w:lang w:eastAsia="it-IT"/>
        </w:rPr>
        <w:t>Il punteggio dell’offerta tecnica è attribuito sulla base dei criteri di valutazione elencati nella sottostante tabella</w:t>
      </w:r>
      <w:r w:rsidRPr="004B7C6D">
        <w:rPr>
          <w:rFonts w:asciiTheme="minorHAnsi" w:hAnsiTheme="minorHAnsi" w:cstheme="minorHAnsi"/>
          <w:szCs w:val="24"/>
        </w:rPr>
        <w:t xml:space="preserve"> con</w:t>
      </w:r>
      <w:r w:rsidRPr="004B7C6D">
        <w:rPr>
          <w:rFonts w:asciiTheme="minorHAnsi" w:hAnsiTheme="minorHAnsi" w:cstheme="minorHAnsi"/>
          <w:szCs w:val="24"/>
          <w:lang w:eastAsia="it-IT"/>
        </w:rPr>
        <w:t xml:space="preserve"> la relativa ripartizione dei punteggi.</w:t>
      </w:r>
    </w:p>
    <w:p w14:paraId="49C86FF6" w14:textId="77777777" w:rsidR="00A213AB" w:rsidRPr="004B7C6D" w:rsidRDefault="00A213AB" w:rsidP="001B2F25">
      <w:pPr>
        <w:spacing w:line="360" w:lineRule="auto"/>
        <w:rPr>
          <w:rFonts w:asciiTheme="minorHAnsi" w:hAnsiTheme="minorHAnsi" w:cstheme="minorHAnsi"/>
          <w:szCs w:val="24"/>
          <w:lang w:eastAsia="it-IT"/>
        </w:rPr>
      </w:pPr>
      <w:r w:rsidRPr="004B7C6D">
        <w:rPr>
          <w:rFonts w:asciiTheme="minorHAnsi" w:hAnsiTheme="minorHAnsi" w:cstheme="minorHAnsi"/>
          <w:szCs w:val="24"/>
          <w:lang w:eastAsia="it-IT"/>
        </w:rPr>
        <w:t>Nella colonna identificata con la lettera D vengono indicati i “Punteggi discrezionali”, vale a dire i punteggi il cui coefficiente è attribuito in ragione dell’esercizio della discrezionalità spettante alla commissione giudicatrice.</w:t>
      </w:r>
    </w:p>
    <w:p w14:paraId="297C0FE7" w14:textId="77777777" w:rsidR="00A213AB" w:rsidRPr="004B7C6D" w:rsidRDefault="00A213AB" w:rsidP="001B2F25">
      <w:pPr>
        <w:spacing w:line="360" w:lineRule="auto"/>
        <w:rPr>
          <w:rFonts w:asciiTheme="minorHAnsi" w:hAnsiTheme="minorHAnsi" w:cstheme="minorHAnsi"/>
          <w:szCs w:val="24"/>
          <w:lang w:eastAsia="it-IT"/>
        </w:rPr>
      </w:pPr>
      <w:r w:rsidRPr="004B7C6D">
        <w:rPr>
          <w:rFonts w:asciiTheme="minorHAnsi" w:hAnsiTheme="minorHAnsi" w:cstheme="minorHAnsi"/>
          <w:szCs w:val="24"/>
          <w:lang w:eastAsia="it-IT"/>
        </w:rPr>
        <w:t>Nella colonna identificata con la lettera Q vengono indicati i “Punteggi quantitativi”, vale a dire i punteggi il cui coefficiente è attribuito mediante applicazione di una formula matematica.</w:t>
      </w:r>
    </w:p>
    <w:p w14:paraId="177ADB1A" w14:textId="77777777" w:rsidR="00A213AB" w:rsidRDefault="00A213AB" w:rsidP="001B2F25">
      <w:pPr>
        <w:spacing w:line="360" w:lineRule="auto"/>
        <w:rPr>
          <w:rFonts w:asciiTheme="minorHAnsi" w:hAnsiTheme="minorHAnsi" w:cstheme="minorHAnsi"/>
          <w:szCs w:val="24"/>
          <w:lang w:eastAsia="it-IT"/>
        </w:rPr>
      </w:pPr>
      <w:r w:rsidRPr="004B7C6D">
        <w:rPr>
          <w:rFonts w:asciiTheme="minorHAnsi" w:hAnsiTheme="minorHAnsi" w:cstheme="minorHAnsi"/>
          <w:szCs w:val="24"/>
          <w:lang w:eastAsia="it-IT"/>
        </w:rPr>
        <w:t xml:space="preserve">Nella colonna identificata dalla lettera T vengono indicati i “Punteggi tabellari”, vale a dire i punteggi fissi e predefiniti che saranno attribuiti o non attribuiti in ragione dell’offerta o mancata offerta di quanto specificamente richiesto. </w:t>
      </w:r>
    </w:p>
    <w:p w14:paraId="07F1CA6B" w14:textId="77777777" w:rsidR="0003222A" w:rsidRDefault="0003222A" w:rsidP="001B2F25">
      <w:pPr>
        <w:spacing w:line="360" w:lineRule="auto"/>
        <w:rPr>
          <w:rFonts w:asciiTheme="minorHAnsi" w:hAnsiTheme="minorHAnsi" w:cstheme="minorHAnsi"/>
          <w:b/>
          <w:i/>
          <w:szCs w:val="24"/>
          <w:lang w:eastAsia="it-IT"/>
        </w:rPr>
      </w:pPr>
    </w:p>
    <w:p w14:paraId="5F34212D" w14:textId="4D7B22C5" w:rsidR="00A213AB" w:rsidRPr="004B7C6D" w:rsidRDefault="00A213AB" w:rsidP="001B2F25">
      <w:pPr>
        <w:spacing w:line="360" w:lineRule="auto"/>
        <w:rPr>
          <w:rFonts w:asciiTheme="minorHAnsi" w:hAnsiTheme="minorHAnsi" w:cstheme="minorHAnsi"/>
          <w:b/>
          <w:i/>
          <w:szCs w:val="24"/>
          <w:lang w:eastAsia="it-IT"/>
        </w:rPr>
      </w:pPr>
      <w:r w:rsidRPr="004B7C6D">
        <w:rPr>
          <w:rFonts w:asciiTheme="minorHAnsi" w:hAnsiTheme="minorHAnsi" w:cstheme="minorHAnsi"/>
          <w:b/>
          <w:i/>
          <w:szCs w:val="24"/>
          <w:lang w:eastAsia="it-IT"/>
        </w:rPr>
        <w:t>Tabella dei criteri discrezionali (D), quantitativi (Q) e tabellari (T) di valutazione dell’offerta tecnica</w:t>
      </w:r>
    </w:p>
    <w:tbl>
      <w:tblPr>
        <w:tblW w:w="5059" w:type="pct"/>
        <w:tblInd w:w="-108" w:type="dxa"/>
        <w:tblLayout w:type="fixed"/>
        <w:tblLook w:val="04A0" w:firstRow="1" w:lastRow="0" w:firstColumn="1" w:lastColumn="0" w:noHBand="0" w:noVBand="1"/>
      </w:tblPr>
      <w:tblGrid>
        <w:gridCol w:w="601"/>
        <w:gridCol w:w="1487"/>
        <w:gridCol w:w="603"/>
        <w:gridCol w:w="643"/>
        <w:gridCol w:w="643"/>
        <w:gridCol w:w="3700"/>
        <w:gridCol w:w="965"/>
        <w:gridCol w:w="966"/>
        <w:gridCol w:w="971"/>
      </w:tblGrid>
      <w:tr w:rsidR="004B7C6D" w:rsidRPr="004B7C6D" w14:paraId="560F1114" w14:textId="77777777" w:rsidTr="00A4178D">
        <w:tc>
          <w:tcPr>
            <w:tcW w:w="60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DE9A60B" w14:textId="77777777" w:rsidR="00A213AB" w:rsidRPr="004B7C6D" w:rsidRDefault="00A213AB" w:rsidP="001B2F25">
            <w:pPr>
              <w:spacing w:line="360" w:lineRule="auto"/>
              <w:jc w:val="center"/>
              <w:rPr>
                <w:rFonts w:asciiTheme="minorHAnsi" w:hAnsiTheme="minorHAnsi" w:cstheme="minorHAnsi"/>
                <w:bCs/>
                <w:smallCaps/>
                <w:color w:val="000000"/>
                <w:szCs w:val="24"/>
              </w:rPr>
            </w:pPr>
            <w:r w:rsidRPr="004B7C6D">
              <w:rPr>
                <w:rFonts w:asciiTheme="minorHAnsi" w:hAnsiTheme="minorHAnsi" w:cstheme="minorHAnsi"/>
                <w:bCs/>
                <w:smallCaps/>
                <w:color w:val="000000"/>
                <w:szCs w:val="24"/>
              </w:rPr>
              <w:t>n°</w:t>
            </w:r>
          </w:p>
        </w:tc>
        <w:tc>
          <w:tcPr>
            <w:tcW w:w="148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793E703" w14:textId="77777777" w:rsidR="00A213AB" w:rsidRPr="004B7C6D" w:rsidRDefault="00A213AB" w:rsidP="001B2F25">
            <w:pPr>
              <w:spacing w:line="360" w:lineRule="auto"/>
              <w:jc w:val="center"/>
              <w:rPr>
                <w:rFonts w:asciiTheme="minorHAnsi" w:hAnsiTheme="minorHAnsi" w:cstheme="minorHAnsi"/>
                <w:bCs/>
                <w:smallCaps/>
                <w:szCs w:val="24"/>
                <w:lang w:eastAsia="it-IT"/>
              </w:rPr>
            </w:pPr>
            <w:r w:rsidRPr="004B7C6D">
              <w:rPr>
                <w:rFonts w:asciiTheme="minorHAnsi" w:hAnsiTheme="minorHAnsi" w:cstheme="minorHAnsi"/>
                <w:bCs/>
                <w:smallCaps/>
                <w:szCs w:val="24"/>
                <w:lang w:eastAsia="it-IT"/>
              </w:rPr>
              <w:t>criteri di valutazione</w:t>
            </w:r>
          </w:p>
        </w:tc>
        <w:tc>
          <w:tcPr>
            <w:tcW w:w="6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0123109" w14:textId="77777777" w:rsidR="00A213AB" w:rsidRPr="004B7C6D" w:rsidRDefault="00A213AB" w:rsidP="001B2F25">
            <w:pPr>
              <w:spacing w:line="360" w:lineRule="auto"/>
              <w:jc w:val="center"/>
              <w:rPr>
                <w:rFonts w:asciiTheme="minorHAnsi" w:hAnsiTheme="minorHAnsi" w:cstheme="minorHAnsi"/>
                <w:bCs/>
                <w:smallCaps/>
                <w:color w:val="000000"/>
                <w:szCs w:val="24"/>
              </w:rPr>
            </w:pPr>
            <w:r w:rsidRPr="004B7C6D">
              <w:rPr>
                <w:rFonts w:asciiTheme="minorHAnsi" w:hAnsiTheme="minorHAnsi" w:cstheme="minorHAnsi"/>
                <w:bCs/>
                <w:smallCaps/>
                <w:color w:val="000000"/>
                <w:szCs w:val="24"/>
              </w:rPr>
              <w:t>punti max</w:t>
            </w:r>
          </w:p>
        </w:tc>
        <w:tc>
          <w:tcPr>
            <w:tcW w:w="643" w:type="dxa"/>
            <w:tcBorders>
              <w:top w:val="single" w:sz="4" w:space="0" w:color="000000"/>
              <w:left w:val="single" w:sz="4" w:space="0" w:color="000000"/>
              <w:bottom w:val="single" w:sz="4" w:space="0" w:color="000000"/>
              <w:right w:val="single" w:sz="4" w:space="0" w:color="000000"/>
            </w:tcBorders>
            <w:shd w:val="clear" w:color="auto" w:fill="D9D9D9"/>
          </w:tcPr>
          <w:p w14:paraId="14F00309" w14:textId="77777777" w:rsidR="00A213AB" w:rsidRPr="004B7C6D" w:rsidRDefault="00A213AB" w:rsidP="001B2F25">
            <w:pPr>
              <w:spacing w:line="360" w:lineRule="auto"/>
              <w:jc w:val="center"/>
              <w:rPr>
                <w:rFonts w:asciiTheme="minorHAnsi" w:hAnsiTheme="minorHAnsi" w:cstheme="minorHAnsi"/>
                <w:szCs w:val="24"/>
                <w:lang w:eastAsia="it-IT"/>
              </w:rPr>
            </w:pPr>
          </w:p>
        </w:tc>
        <w:tc>
          <w:tcPr>
            <w:tcW w:w="64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6B11ECD" w14:textId="77777777" w:rsidR="00A213AB" w:rsidRPr="004B7C6D" w:rsidRDefault="00A213AB" w:rsidP="001B2F25">
            <w:pPr>
              <w:spacing w:line="360" w:lineRule="auto"/>
              <w:jc w:val="center"/>
              <w:rPr>
                <w:rFonts w:asciiTheme="minorHAnsi" w:hAnsiTheme="minorHAnsi" w:cstheme="minorHAnsi"/>
                <w:szCs w:val="24"/>
                <w:lang w:eastAsia="it-IT"/>
              </w:rPr>
            </w:pPr>
          </w:p>
        </w:tc>
        <w:tc>
          <w:tcPr>
            <w:tcW w:w="370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3F77098" w14:textId="77777777" w:rsidR="00A213AB" w:rsidRPr="004B7C6D" w:rsidRDefault="00A213AB" w:rsidP="001B2F25">
            <w:pPr>
              <w:spacing w:line="360" w:lineRule="auto"/>
              <w:jc w:val="center"/>
              <w:rPr>
                <w:rFonts w:asciiTheme="minorHAnsi" w:hAnsiTheme="minorHAnsi" w:cstheme="minorHAnsi"/>
                <w:bCs/>
                <w:smallCaps/>
                <w:color w:val="000000"/>
                <w:szCs w:val="24"/>
              </w:rPr>
            </w:pPr>
            <w:r w:rsidRPr="004B7C6D">
              <w:rPr>
                <w:rFonts w:asciiTheme="minorHAnsi" w:hAnsiTheme="minorHAnsi" w:cstheme="minorHAnsi"/>
                <w:bCs/>
                <w:smallCaps/>
                <w:color w:val="000000"/>
                <w:szCs w:val="24"/>
              </w:rPr>
              <w:t>sub-criteri di valutazione</w:t>
            </w:r>
          </w:p>
        </w:tc>
        <w:tc>
          <w:tcPr>
            <w:tcW w:w="96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6A7540F" w14:textId="77777777" w:rsidR="00A213AB" w:rsidRPr="004B7C6D" w:rsidRDefault="00A213AB" w:rsidP="001B2F25">
            <w:pPr>
              <w:spacing w:line="360" w:lineRule="auto"/>
              <w:jc w:val="center"/>
              <w:rPr>
                <w:rFonts w:asciiTheme="minorHAnsi" w:hAnsiTheme="minorHAnsi" w:cstheme="minorHAnsi"/>
                <w:bCs/>
                <w:smallCaps/>
                <w:color w:val="000000"/>
                <w:szCs w:val="24"/>
              </w:rPr>
            </w:pPr>
            <w:r w:rsidRPr="004B7C6D">
              <w:rPr>
                <w:rFonts w:asciiTheme="minorHAnsi" w:hAnsiTheme="minorHAnsi" w:cstheme="minorHAnsi"/>
                <w:bCs/>
                <w:smallCaps/>
                <w:color w:val="000000"/>
                <w:szCs w:val="24"/>
              </w:rPr>
              <w:t>punti D max</w:t>
            </w:r>
          </w:p>
        </w:tc>
        <w:tc>
          <w:tcPr>
            <w:tcW w:w="96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C5078F2" w14:textId="77777777" w:rsidR="00A213AB" w:rsidRPr="004B7C6D" w:rsidRDefault="00A213AB" w:rsidP="001B2F25">
            <w:pPr>
              <w:spacing w:line="360" w:lineRule="auto"/>
              <w:jc w:val="center"/>
              <w:rPr>
                <w:rFonts w:asciiTheme="minorHAnsi" w:hAnsiTheme="minorHAnsi" w:cstheme="minorHAnsi"/>
                <w:bCs/>
                <w:smallCaps/>
                <w:color w:val="000000"/>
                <w:szCs w:val="24"/>
              </w:rPr>
            </w:pPr>
            <w:r w:rsidRPr="004B7C6D">
              <w:rPr>
                <w:rFonts w:asciiTheme="minorHAnsi" w:hAnsiTheme="minorHAnsi" w:cstheme="minorHAnsi"/>
                <w:bCs/>
                <w:smallCaps/>
                <w:color w:val="000000"/>
                <w:szCs w:val="24"/>
              </w:rPr>
              <w:t>punti Q max</w:t>
            </w:r>
          </w:p>
        </w:tc>
        <w:tc>
          <w:tcPr>
            <w:tcW w:w="97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63CD047" w14:textId="77777777" w:rsidR="00A213AB" w:rsidRPr="004B7C6D" w:rsidRDefault="00A213AB" w:rsidP="001B2F25">
            <w:pPr>
              <w:spacing w:line="360" w:lineRule="auto"/>
              <w:jc w:val="center"/>
              <w:rPr>
                <w:rFonts w:asciiTheme="minorHAnsi" w:hAnsiTheme="minorHAnsi" w:cstheme="minorHAnsi"/>
                <w:bCs/>
                <w:smallCaps/>
                <w:color w:val="000000"/>
                <w:szCs w:val="24"/>
              </w:rPr>
            </w:pPr>
            <w:r w:rsidRPr="004B7C6D">
              <w:rPr>
                <w:rFonts w:asciiTheme="minorHAnsi" w:hAnsiTheme="minorHAnsi" w:cstheme="minorHAnsi"/>
                <w:bCs/>
                <w:smallCaps/>
                <w:color w:val="000000"/>
                <w:szCs w:val="24"/>
              </w:rPr>
              <w:t>punti T max</w:t>
            </w:r>
          </w:p>
        </w:tc>
      </w:tr>
      <w:tr w:rsidR="004B7C6D" w:rsidRPr="004B7C6D" w14:paraId="6776F6D7" w14:textId="77777777" w:rsidTr="00A4178D">
        <w:tc>
          <w:tcPr>
            <w:tcW w:w="601" w:type="dxa"/>
            <w:vMerge w:val="restart"/>
            <w:tcBorders>
              <w:top w:val="single" w:sz="4" w:space="0" w:color="000000"/>
              <w:left w:val="single" w:sz="4" w:space="0" w:color="000000"/>
              <w:bottom w:val="single" w:sz="4" w:space="0" w:color="auto"/>
              <w:right w:val="single" w:sz="4" w:space="0" w:color="000000"/>
            </w:tcBorders>
            <w:vAlign w:val="center"/>
          </w:tcPr>
          <w:p w14:paraId="1B0F0B94" w14:textId="77777777" w:rsidR="004B7C6D" w:rsidRPr="004B7C6D" w:rsidRDefault="004B7C6D" w:rsidP="001B2F25">
            <w:pPr>
              <w:spacing w:line="360" w:lineRule="auto"/>
              <w:jc w:val="center"/>
              <w:rPr>
                <w:rFonts w:asciiTheme="minorHAnsi" w:hAnsiTheme="minorHAnsi" w:cstheme="minorHAnsi"/>
                <w:bCs/>
                <w:szCs w:val="24"/>
              </w:rPr>
            </w:pPr>
            <w:r w:rsidRPr="004B7C6D">
              <w:rPr>
                <w:rFonts w:asciiTheme="minorHAnsi" w:hAnsiTheme="minorHAnsi" w:cstheme="minorHAnsi"/>
                <w:bCs/>
                <w:szCs w:val="24"/>
              </w:rPr>
              <w:t>1</w:t>
            </w:r>
          </w:p>
        </w:tc>
        <w:tc>
          <w:tcPr>
            <w:tcW w:w="1487" w:type="dxa"/>
            <w:vMerge w:val="restart"/>
            <w:tcBorders>
              <w:top w:val="single" w:sz="4" w:space="0" w:color="000000"/>
              <w:left w:val="single" w:sz="4" w:space="0" w:color="000000"/>
              <w:bottom w:val="single" w:sz="4" w:space="0" w:color="auto"/>
              <w:right w:val="single" w:sz="4" w:space="0" w:color="000000"/>
            </w:tcBorders>
            <w:vAlign w:val="center"/>
          </w:tcPr>
          <w:p w14:paraId="2B3BE20B" w14:textId="3C9D5A5A" w:rsidR="004B7C6D" w:rsidRPr="004B7C6D" w:rsidRDefault="004B7C6D" w:rsidP="001B2F25">
            <w:pPr>
              <w:spacing w:line="360" w:lineRule="auto"/>
              <w:jc w:val="center"/>
              <w:rPr>
                <w:rFonts w:asciiTheme="minorHAnsi" w:hAnsiTheme="minorHAnsi" w:cstheme="minorHAnsi"/>
                <w:szCs w:val="24"/>
              </w:rPr>
            </w:pPr>
            <w:r w:rsidRPr="004B7C6D">
              <w:rPr>
                <w:rFonts w:asciiTheme="minorHAnsi" w:hAnsiTheme="minorHAnsi" w:cstheme="minorHAnsi"/>
                <w:bCs/>
                <w:szCs w:val="24"/>
              </w:rPr>
              <w:t>Qualità organizzativ</w:t>
            </w:r>
            <w:r w:rsidRPr="004B7C6D">
              <w:rPr>
                <w:rFonts w:asciiTheme="minorHAnsi" w:hAnsiTheme="minorHAnsi" w:cstheme="minorHAnsi"/>
                <w:bCs/>
                <w:szCs w:val="24"/>
              </w:rPr>
              <w:lastRenderedPageBreak/>
              <w:t>a dell’impresa</w:t>
            </w:r>
          </w:p>
        </w:tc>
        <w:tc>
          <w:tcPr>
            <w:tcW w:w="603" w:type="dxa"/>
            <w:vMerge w:val="restart"/>
            <w:tcBorders>
              <w:top w:val="single" w:sz="4" w:space="0" w:color="000000"/>
              <w:left w:val="single" w:sz="4" w:space="0" w:color="000000"/>
              <w:bottom w:val="single" w:sz="4" w:space="0" w:color="auto"/>
              <w:right w:val="single" w:sz="4" w:space="0" w:color="000000"/>
            </w:tcBorders>
            <w:vAlign w:val="center"/>
          </w:tcPr>
          <w:p w14:paraId="335B7918" w14:textId="49202580" w:rsidR="004B7C6D" w:rsidRPr="004B7C6D" w:rsidRDefault="004B7C6D" w:rsidP="001B2F25">
            <w:pPr>
              <w:spacing w:line="360" w:lineRule="auto"/>
              <w:jc w:val="center"/>
              <w:rPr>
                <w:rFonts w:asciiTheme="minorHAnsi" w:hAnsiTheme="minorHAnsi" w:cstheme="minorHAnsi"/>
                <w:bCs/>
                <w:szCs w:val="24"/>
              </w:rPr>
            </w:pPr>
            <w:r w:rsidRPr="004B7C6D">
              <w:rPr>
                <w:rFonts w:asciiTheme="minorHAnsi" w:hAnsiTheme="minorHAnsi" w:cstheme="minorHAnsi"/>
                <w:bCs/>
                <w:szCs w:val="24"/>
              </w:rPr>
              <w:lastRenderedPageBreak/>
              <w:t>30</w:t>
            </w:r>
          </w:p>
        </w:tc>
        <w:tc>
          <w:tcPr>
            <w:tcW w:w="643" w:type="dxa"/>
            <w:tcBorders>
              <w:top w:val="single" w:sz="4" w:space="0" w:color="000000"/>
              <w:left w:val="single" w:sz="4" w:space="0" w:color="000000"/>
              <w:bottom w:val="single" w:sz="4" w:space="0" w:color="000000"/>
              <w:right w:val="single" w:sz="4" w:space="0" w:color="000000"/>
            </w:tcBorders>
            <w:vAlign w:val="center"/>
          </w:tcPr>
          <w:p w14:paraId="574150EE" w14:textId="63BBB371" w:rsidR="004B7C6D" w:rsidRPr="00DD035C" w:rsidRDefault="00C46AA7" w:rsidP="00C46AA7">
            <w:pPr>
              <w:spacing w:line="360" w:lineRule="auto"/>
              <w:jc w:val="center"/>
              <w:rPr>
                <w:rFonts w:asciiTheme="minorHAnsi" w:hAnsiTheme="minorHAnsi" w:cstheme="minorHAnsi"/>
                <w:szCs w:val="24"/>
                <w:highlight w:val="yellow"/>
              </w:rPr>
            </w:pPr>
            <w:r w:rsidRPr="001938C9">
              <w:rPr>
                <w:rFonts w:asciiTheme="minorHAnsi" w:hAnsiTheme="minorHAnsi" w:cstheme="minorHAnsi"/>
                <w:szCs w:val="24"/>
              </w:rPr>
              <w:t>8</w:t>
            </w:r>
          </w:p>
        </w:tc>
        <w:tc>
          <w:tcPr>
            <w:tcW w:w="643" w:type="dxa"/>
            <w:tcBorders>
              <w:top w:val="single" w:sz="4" w:space="0" w:color="000000"/>
              <w:left w:val="single" w:sz="4" w:space="0" w:color="000000"/>
              <w:bottom w:val="single" w:sz="4" w:space="0" w:color="000000"/>
              <w:right w:val="single" w:sz="4" w:space="0" w:color="000000"/>
            </w:tcBorders>
            <w:vAlign w:val="center"/>
          </w:tcPr>
          <w:p w14:paraId="7FCA91AD" w14:textId="77777777" w:rsidR="004B7C6D" w:rsidRPr="004B7C6D" w:rsidRDefault="004B7C6D" w:rsidP="001B2F25">
            <w:pPr>
              <w:spacing w:line="360" w:lineRule="auto"/>
              <w:jc w:val="center"/>
              <w:rPr>
                <w:rFonts w:asciiTheme="minorHAnsi" w:hAnsiTheme="minorHAnsi" w:cstheme="minorHAnsi"/>
                <w:szCs w:val="24"/>
              </w:rPr>
            </w:pPr>
            <w:r w:rsidRPr="004B7C6D">
              <w:rPr>
                <w:rFonts w:asciiTheme="minorHAnsi" w:hAnsiTheme="minorHAnsi" w:cstheme="minorHAnsi"/>
                <w:szCs w:val="24"/>
              </w:rPr>
              <w:t>1.1</w:t>
            </w:r>
          </w:p>
        </w:tc>
        <w:tc>
          <w:tcPr>
            <w:tcW w:w="3700" w:type="dxa"/>
            <w:tcBorders>
              <w:top w:val="single" w:sz="4" w:space="0" w:color="000000"/>
              <w:left w:val="single" w:sz="4" w:space="0" w:color="000000"/>
              <w:bottom w:val="single" w:sz="4" w:space="0" w:color="000000"/>
              <w:right w:val="single" w:sz="4" w:space="0" w:color="000000"/>
            </w:tcBorders>
            <w:vAlign w:val="center"/>
          </w:tcPr>
          <w:p w14:paraId="1943842C" w14:textId="7EBABA60" w:rsidR="00B7287C" w:rsidRPr="00B7287C" w:rsidRDefault="00B169C6" w:rsidP="00C46AA7">
            <w:pPr>
              <w:spacing w:line="240" w:lineRule="auto"/>
              <w:jc w:val="left"/>
              <w:rPr>
                <w:rFonts w:asciiTheme="minorHAnsi" w:eastAsia="Calibri" w:hAnsiTheme="minorHAnsi" w:cstheme="minorHAnsi"/>
                <w:bCs/>
                <w:szCs w:val="24"/>
                <w:lang w:val="en-GB"/>
              </w:rPr>
            </w:pPr>
            <w:r>
              <w:rPr>
                <w:rFonts w:ascii="Times New Roman" w:hAnsi="Times New Roman"/>
                <w:b/>
                <w:bCs/>
              </w:rPr>
              <w:t>____________________________</w:t>
            </w:r>
          </w:p>
        </w:tc>
        <w:tc>
          <w:tcPr>
            <w:tcW w:w="965" w:type="dxa"/>
            <w:tcBorders>
              <w:top w:val="single" w:sz="4" w:space="0" w:color="000000"/>
              <w:left w:val="single" w:sz="4" w:space="0" w:color="000000"/>
              <w:bottom w:val="single" w:sz="4" w:space="0" w:color="000000"/>
              <w:right w:val="single" w:sz="4" w:space="0" w:color="000000"/>
            </w:tcBorders>
            <w:vAlign w:val="center"/>
          </w:tcPr>
          <w:p w14:paraId="4E325C3B" w14:textId="5A732970" w:rsidR="004B7C6D" w:rsidRPr="004B7C6D" w:rsidRDefault="004B7C6D" w:rsidP="001B2F25">
            <w:pPr>
              <w:spacing w:line="360" w:lineRule="auto"/>
              <w:jc w:val="center"/>
              <w:rPr>
                <w:rFonts w:asciiTheme="minorHAnsi" w:hAnsiTheme="minorHAnsi" w:cstheme="minorHAnsi"/>
                <w:szCs w:val="24"/>
              </w:rPr>
            </w:pPr>
            <w:r w:rsidRPr="004B7C6D">
              <w:rPr>
                <w:rFonts w:asciiTheme="minorHAnsi" w:hAnsiTheme="minorHAnsi" w:cstheme="minorHAnsi"/>
                <w:szCs w:val="24"/>
              </w:rPr>
              <w:t>8</w:t>
            </w:r>
          </w:p>
        </w:tc>
        <w:tc>
          <w:tcPr>
            <w:tcW w:w="966" w:type="dxa"/>
            <w:tcBorders>
              <w:top w:val="single" w:sz="4" w:space="0" w:color="000000"/>
              <w:left w:val="single" w:sz="4" w:space="0" w:color="000000"/>
              <w:bottom w:val="single" w:sz="4" w:space="0" w:color="000000"/>
              <w:right w:val="single" w:sz="4" w:space="0" w:color="000000"/>
            </w:tcBorders>
            <w:vAlign w:val="center"/>
          </w:tcPr>
          <w:p w14:paraId="7D0931E0" w14:textId="4AEB3588" w:rsidR="004B7C6D" w:rsidRPr="004B7C6D" w:rsidRDefault="004B7C6D" w:rsidP="001B2F25">
            <w:pPr>
              <w:spacing w:line="360" w:lineRule="auto"/>
              <w:jc w:val="center"/>
              <w:rPr>
                <w:rFonts w:asciiTheme="minorHAnsi" w:hAnsiTheme="minorHAnsi" w:cstheme="minorHAnsi"/>
                <w:szCs w:val="24"/>
                <w:lang w:eastAsia="it-IT"/>
              </w:rPr>
            </w:pPr>
          </w:p>
        </w:tc>
        <w:tc>
          <w:tcPr>
            <w:tcW w:w="971" w:type="dxa"/>
            <w:tcBorders>
              <w:top w:val="single" w:sz="4" w:space="0" w:color="000000"/>
              <w:left w:val="single" w:sz="4" w:space="0" w:color="000000"/>
              <w:bottom w:val="single" w:sz="4" w:space="0" w:color="000000"/>
              <w:right w:val="single" w:sz="4" w:space="0" w:color="000000"/>
            </w:tcBorders>
            <w:vAlign w:val="center"/>
          </w:tcPr>
          <w:p w14:paraId="64CB5489" w14:textId="3C716F96" w:rsidR="004B7C6D" w:rsidRPr="004B7C6D" w:rsidRDefault="004B7C6D" w:rsidP="001B2F25">
            <w:pPr>
              <w:spacing w:line="360" w:lineRule="auto"/>
              <w:jc w:val="center"/>
              <w:rPr>
                <w:rFonts w:asciiTheme="minorHAnsi" w:hAnsiTheme="minorHAnsi" w:cstheme="minorHAnsi"/>
                <w:szCs w:val="24"/>
              </w:rPr>
            </w:pPr>
          </w:p>
        </w:tc>
      </w:tr>
      <w:tr w:rsidR="004B7C6D" w:rsidRPr="004B7C6D" w14:paraId="085B0E49" w14:textId="77777777" w:rsidTr="00A4178D">
        <w:tc>
          <w:tcPr>
            <w:tcW w:w="601" w:type="dxa"/>
            <w:vMerge/>
            <w:tcBorders>
              <w:top w:val="single" w:sz="4" w:space="0" w:color="000000"/>
              <w:left w:val="single" w:sz="4" w:space="0" w:color="000000"/>
              <w:bottom w:val="single" w:sz="4" w:space="0" w:color="auto"/>
              <w:right w:val="single" w:sz="4" w:space="0" w:color="000000"/>
            </w:tcBorders>
            <w:vAlign w:val="center"/>
          </w:tcPr>
          <w:p w14:paraId="13204A90" w14:textId="77777777" w:rsidR="004B7C6D" w:rsidRPr="004B7C6D" w:rsidRDefault="004B7C6D" w:rsidP="001B2F25">
            <w:pPr>
              <w:spacing w:line="360" w:lineRule="auto"/>
              <w:jc w:val="center"/>
              <w:rPr>
                <w:rFonts w:asciiTheme="minorHAnsi" w:hAnsiTheme="minorHAnsi" w:cstheme="minorHAnsi"/>
                <w:bCs/>
                <w:szCs w:val="24"/>
              </w:rPr>
            </w:pPr>
          </w:p>
        </w:tc>
        <w:tc>
          <w:tcPr>
            <w:tcW w:w="1487" w:type="dxa"/>
            <w:vMerge/>
            <w:tcBorders>
              <w:top w:val="single" w:sz="4" w:space="0" w:color="000000"/>
              <w:left w:val="single" w:sz="4" w:space="0" w:color="000000"/>
              <w:bottom w:val="single" w:sz="4" w:space="0" w:color="auto"/>
              <w:right w:val="single" w:sz="4" w:space="0" w:color="000000"/>
            </w:tcBorders>
            <w:vAlign w:val="center"/>
          </w:tcPr>
          <w:p w14:paraId="58D93DDE" w14:textId="77777777" w:rsidR="004B7C6D" w:rsidRPr="004B7C6D" w:rsidRDefault="004B7C6D" w:rsidP="001B2F25">
            <w:pPr>
              <w:spacing w:line="360" w:lineRule="auto"/>
              <w:jc w:val="center"/>
              <w:rPr>
                <w:rFonts w:asciiTheme="minorHAnsi" w:hAnsiTheme="minorHAnsi" w:cstheme="minorHAnsi"/>
                <w:bCs/>
                <w:szCs w:val="24"/>
              </w:rPr>
            </w:pPr>
          </w:p>
        </w:tc>
        <w:tc>
          <w:tcPr>
            <w:tcW w:w="603" w:type="dxa"/>
            <w:vMerge/>
            <w:tcBorders>
              <w:top w:val="single" w:sz="4" w:space="0" w:color="000000"/>
              <w:left w:val="single" w:sz="4" w:space="0" w:color="000000"/>
              <w:bottom w:val="single" w:sz="4" w:space="0" w:color="auto"/>
              <w:right w:val="single" w:sz="4" w:space="0" w:color="000000"/>
            </w:tcBorders>
            <w:vAlign w:val="center"/>
          </w:tcPr>
          <w:p w14:paraId="21275966" w14:textId="77777777" w:rsidR="004B7C6D" w:rsidRPr="004B7C6D" w:rsidRDefault="004B7C6D" w:rsidP="001B2F25">
            <w:pPr>
              <w:spacing w:line="360" w:lineRule="auto"/>
              <w:jc w:val="center"/>
              <w:rPr>
                <w:rFonts w:asciiTheme="minorHAnsi" w:hAnsiTheme="minorHAnsi" w:cstheme="minorHAnsi"/>
                <w:bCs/>
                <w:szCs w:val="24"/>
              </w:rPr>
            </w:pPr>
          </w:p>
        </w:tc>
        <w:tc>
          <w:tcPr>
            <w:tcW w:w="643" w:type="dxa"/>
            <w:tcBorders>
              <w:top w:val="single" w:sz="4" w:space="0" w:color="000000"/>
              <w:left w:val="single" w:sz="4" w:space="0" w:color="000000"/>
              <w:bottom w:val="single" w:sz="4" w:space="0" w:color="000000"/>
              <w:right w:val="single" w:sz="4" w:space="0" w:color="000000"/>
            </w:tcBorders>
            <w:vAlign w:val="center"/>
          </w:tcPr>
          <w:p w14:paraId="7D9D592B" w14:textId="20E57DF4" w:rsidR="004B7C6D" w:rsidRPr="00DD035C" w:rsidRDefault="004B7C6D" w:rsidP="00C46AA7">
            <w:pPr>
              <w:spacing w:line="360" w:lineRule="auto"/>
              <w:jc w:val="center"/>
              <w:rPr>
                <w:rFonts w:asciiTheme="minorHAnsi" w:hAnsiTheme="minorHAnsi" w:cstheme="minorHAnsi"/>
                <w:szCs w:val="24"/>
                <w:highlight w:val="yellow"/>
              </w:rPr>
            </w:pPr>
            <w:r w:rsidRPr="00DD035C">
              <w:rPr>
                <w:rFonts w:asciiTheme="minorHAnsi" w:hAnsiTheme="minorHAnsi" w:cstheme="minorHAnsi"/>
                <w:szCs w:val="24"/>
              </w:rPr>
              <w:t>8</w:t>
            </w:r>
          </w:p>
        </w:tc>
        <w:tc>
          <w:tcPr>
            <w:tcW w:w="643" w:type="dxa"/>
            <w:tcBorders>
              <w:top w:val="single" w:sz="4" w:space="0" w:color="000000"/>
              <w:left w:val="single" w:sz="4" w:space="0" w:color="000000"/>
              <w:bottom w:val="single" w:sz="4" w:space="0" w:color="000000"/>
              <w:right w:val="single" w:sz="4" w:space="0" w:color="000000"/>
            </w:tcBorders>
            <w:vAlign w:val="center"/>
          </w:tcPr>
          <w:p w14:paraId="1872D2E4" w14:textId="1309C678" w:rsidR="004B7C6D" w:rsidRPr="004B7C6D" w:rsidRDefault="004B7C6D" w:rsidP="001B2F25">
            <w:pPr>
              <w:spacing w:line="360" w:lineRule="auto"/>
              <w:jc w:val="center"/>
              <w:rPr>
                <w:rFonts w:asciiTheme="minorHAnsi" w:hAnsiTheme="minorHAnsi" w:cstheme="minorHAnsi"/>
                <w:szCs w:val="24"/>
              </w:rPr>
            </w:pPr>
            <w:r w:rsidRPr="004B7C6D">
              <w:rPr>
                <w:rFonts w:asciiTheme="minorHAnsi" w:hAnsiTheme="minorHAnsi" w:cstheme="minorHAnsi"/>
                <w:szCs w:val="24"/>
              </w:rPr>
              <w:t>1.2</w:t>
            </w:r>
          </w:p>
        </w:tc>
        <w:tc>
          <w:tcPr>
            <w:tcW w:w="3700" w:type="dxa"/>
            <w:tcBorders>
              <w:top w:val="single" w:sz="4" w:space="0" w:color="000000"/>
              <w:left w:val="single" w:sz="4" w:space="0" w:color="000000"/>
              <w:bottom w:val="single" w:sz="4" w:space="0" w:color="000000"/>
              <w:right w:val="single" w:sz="4" w:space="0" w:color="000000"/>
            </w:tcBorders>
            <w:vAlign w:val="center"/>
          </w:tcPr>
          <w:p w14:paraId="08112982" w14:textId="4A9F4580" w:rsidR="004B7C6D" w:rsidRPr="004B7C6D" w:rsidRDefault="00B169C6" w:rsidP="00C46AA7">
            <w:pPr>
              <w:spacing w:line="240" w:lineRule="auto"/>
              <w:jc w:val="left"/>
              <w:rPr>
                <w:rFonts w:asciiTheme="minorHAnsi" w:hAnsiTheme="minorHAnsi" w:cstheme="minorHAnsi"/>
                <w:bCs/>
                <w:szCs w:val="24"/>
              </w:rPr>
            </w:pPr>
            <w:r>
              <w:rPr>
                <w:rFonts w:ascii="Times New Roman" w:hAnsi="Times New Roman"/>
                <w:b/>
                <w:bCs/>
              </w:rPr>
              <w:t>_____________________________</w:t>
            </w:r>
          </w:p>
        </w:tc>
        <w:tc>
          <w:tcPr>
            <w:tcW w:w="965" w:type="dxa"/>
            <w:tcBorders>
              <w:top w:val="single" w:sz="4" w:space="0" w:color="000000"/>
              <w:left w:val="single" w:sz="4" w:space="0" w:color="000000"/>
              <w:bottom w:val="single" w:sz="4" w:space="0" w:color="000000"/>
              <w:right w:val="single" w:sz="4" w:space="0" w:color="000000"/>
            </w:tcBorders>
            <w:vAlign w:val="center"/>
          </w:tcPr>
          <w:p w14:paraId="157207F1" w14:textId="77777777" w:rsidR="004B7C6D" w:rsidRPr="004B7C6D" w:rsidRDefault="004B7C6D" w:rsidP="001B2F25">
            <w:pPr>
              <w:spacing w:line="360" w:lineRule="auto"/>
              <w:jc w:val="center"/>
              <w:rPr>
                <w:rFonts w:asciiTheme="minorHAnsi" w:hAnsiTheme="minorHAnsi" w:cstheme="minorHAnsi"/>
                <w:szCs w:val="24"/>
              </w:rPr>
            </w:pPr>
          </w:p>
        </w:tc>
        <w:tc>
          <w:tcPr>
            <w:tcW w:w="966" w:type="dxa"/>
            <w:tcBorders>
              <w:top w:val="single" w:sz="4" w:space="0" w:color="000000"/>
              <w:left w:val="single" w:sz="4" w:space="0" w:color="000000"/>
              <w:bottom w:val="single" w:sz="4" w:space="0" w:color="000000"/>
              <w:right w:val="single" w:sz="4" w:space="0" w:color="000000"/>
            </w:tcBorders>
            <w:vAlign w:val="center"/>
          </w:tcPr>
          <w:p w14:paraId="52A7665E" w14:textId="77777777" w:rsidR="004B7C6D" w:rsidRPr="004B7C6D" w:rsidRDefault="004B7C6D" w:rsidP="001B2F25">
            <w:pPr>
              <w:spacing w:line="360" w:lineRule="auto"/>
              <w:jc w:val="center"/>
              <w:rPr>
                <w:rFonts w:asciiTheme="minorHAnsi" w:hAnsiTheme="minorHAnsi" w:cstheme="minorHAnsi"/>
                <w:szCs w:val="24"/>
                <w:lang w:eastAsia="it-IT"/>
              </w:rPr>
            </w:pPr>
          </w:p>
        </w:tc>
        <w:tc>
          <w:tcPr>
            <w:tcW w:w="971" w:type="dxa"/>
            <w:tcBorders>
              <w:top w:val="single" w:sz="4" w:space="0" w:color="000000"/>
              <w:left w:val="single" w:sz="4" w:space="0" w:color="000000"/>
              <w:bottom w:val="single" w:sz="4" w:space="0" w:color="000000"/>
              <w:right w:val="single" w:sz="4" w:space="0" w:color="000000"/>
            </w:tcBorders>
            <w:vAlign w:val="center"/>
          </w:tcPr>
          <w:p w14:paraId="7B0EF85D" w14:textId="0F798439" w:rsidR="004B7C6D" w:rsidRPr="004B7C6D" w:rsidRDefault="004B7C6D" w:rsidP="0003222A">
            <w:pPr>
              <w:jc w:val="center"/>
              <w:rPr>
                <w:rFonts w:asciiTheme="minorHAnsi" w:hAnsiTheme="minorHAnsi" w:cstheme="minorHAnsi"/>
                <w:szCs w:val="24"/>
              </w:rPr>
            </w:pPr>
            <w:r w:rsidRPr="004B7C6D">
              <w:rPr>
                <w:rFonts w:asciiTheme="minorHAnsi" w:hAnsiTheme="minorHAnsi" w:cstheme="minorHAnsi"/>
                <w:szCs w:val="24"/>
              </w:rPr>
              <w:t>8</w:t>
            </w:r>
          </w:p>
        </w:tc>
      </w:tr>
      <w:tr w:rsidR="004B7C6D" w:rsidRPr="004B7C6D" w14:paraId="391C833C" w14:textId="77777777" w:rsidTr="00A4178D">
        <w:trPr>
          <w:trHeight w:val="4019"/>
        </w:trPr>
        <w:tc>
          <w:tcPr>
            <w:tcW w:w="601" w:type="dxa"/>
            <w:vMerge/>
            <w:tcBorders>
              <w:top w:val="single" w:sz="4" w:space="0" w:color="000000"/>
              <w:left w:val="single" w:sz="4" w:space="0" w:color="000000"/>
              <w:bottom w:val="single" w:sz="4" w:space="0" w:color="auto"/>
              <w:right w:val="single" w:sz="4" w:space="0" w:color="000000"/>
            </w:tcBorders>
            <w:vAlign w:val="center"/>
          </w:tcPr>
          <w:p w14:paraId="59E88599" w14:textId="77777777" w:rsidR="004B7C6D" w:rsidRPr="004B7C6D" w:rsidRDefault="004B7C6D" w:rsidP="001B2F25">
            <w:pPr>
              <w:spacing w:line="360" w:lineRule="auto"/>
              <w:rPr>
                <w:rFonts w:asciiTheme="minorHAnsi" w:hAnsiTheme="minorHAnsi" w:cstheme="minorHAnsi"/>
                <w:szCs w:val="24"/>
              </w:rPr>
            </w:pPr>
          </w:p>
        </w:tc>
        <w:tc>
          <w:tcPr>
            <w:tcW w:w="1487" w:type="dxa"/>
            <w:vMerge/>
            <w:tcBorders>
              <w:top w:val="single" w:sz="4" w:space="0" w:color="000000"/>
              <w:left w:val="single" w:sz="4" w:space="0" w:color="000000"/>
              <w:bottom w:val="single" w:sz="4" w:space="0" w:color="auto"/>
              <w:right w:val="single" w:sz="4" w:space="0" w:color="000000"/>
            </w:tcBorders>
            <w:vAlign w:val="center"/>
          </w:tcPr>
          <w:p w14:paraId="485A2336" w14:textId="77777777" w:rsidR="004B7C6D" w:rsidRPr="004B7C6D" w:rsidRDefault="004B7C6D" w:rsidP="001B2F25">
            <w:pPr>
              <w:spacing w:line="360" w:lineRule="auto"/>
              <w:rPr>
                <w:rFonts w:asciiTheme="minorHAnsi" w:hAnsiTheme="minorHAnsi" w:cstheme="minorHAnsi"/>
                <w:szCs w:val="24"/>
              </w:rPr>
            </w:pPr>
          </w:p>
        </w:tc>
        <w:tc>
          <w:tcPr>
            <w:tcW w:w="603" w:type="dxa"/>
            <w:vMerge/>
            <w:tcBorders>
              <w:top w:val="single" w:sz="4" w:space="0" w:color="000000"/>
              <w:left w:val="single" w:sz="4" w:space="0" w:color="000000"/>
              <w:bottom w:val="single" w:sz="4" w:space="0" w:color="auto"/>
              <w:right w:val="single" w:sz="4" w:space="0" w:color="000000"/>
            </w:tcBorders>
            <w:vAlign w:val="center"/>
          </w:tcPr>
          <w:p w14:paraId="4505A649" w14:textId="77777777" w:rsidR="004B7C6D" w:rsidRPr="004B7C6D" w:rsidRDefault="004B7C6D" w:rsidP="001B2F25">
            <w:pPr>
              <w:spacing w:line="360" w:lineRule="auto"/>
              <w:rPr>
                <w:rFonts w:asciiTheme="minorHAnsi" w:hAnsiTheme="minorHAnsi" w:cstheme="minorHAnsi"/>
                <w:szCs w:val="24"/>
              </w:rPr>
            </w:pPr>
          </w:p>
        </w:tc>
        <w:tc>
          <w:tcPr>
            <w:tcW w:w="643" w:type="dxa"/>
            <w:vMerge w:val="restart"/>
            <w:tcBorders>
              <w:top w:val="single" w:sz="4" w:space="0" w:color="000000"/>
              <w:left w:val="single" w:sz="4" w:space="0" w:color="000000"/>
              <w:right w:val="single" w:sz="4" w:space="0" w:color="000000"/>
            </w:tcBorders>
            <w:vAlign w:val="center"/>
          </w:tcPr>
          <w:p w14:paraId="04C905EE" w14:textId="0B4C506C" w:rsidR="004B7C6D" w:rsidRPr="00DD035C" w:rsidRDefault="00C46AA7" w:rsidP="00C46AA7">
            <w:pPr>
              <w:spacing w:line="360" w:lineRule="auto"/>
              <w:jc w:val="center"/>
              <w:rPr>
                <w:rFonts w:asciiTheme="minorHAnsi" w:hAnsiTheme="minorHAnsi" w:cstheme="minorHAnsi"/>
                <w:szCs w:val="24"/>
                <w:highlight w:val="yellow"/>
              </w:rPr>
            </w:pPr>
            <w:r w:rsidRPr="00DD035C">
              <w:rPr>
                <w:rFonts w:asciiTheme="minorHAnsi" w:hAnsiTheme="minorHAnsi" w:cstheme="minorHAnsi"/>
                <w:szCs w:val="24"/>
              </w:rPr>
              <w:t>14</w:t>
            </w:r>
          </w:p>
        </w:tc>
        <w:tc>
          <w:tcPr>
            <w:tcW w:w="643" w:type="dxa"/>
            <w:vMerge w:val="restart"/>
            <w:tcBorders>
              <w:top w:val="single" w:sz="4" w:space="0" w:color="000000"/>
              <w:left w:val="single" w:sz="4" w:space="0" w:color="000000"/>
              <w:right w:val="single" w:sz="4" w:space="0" w:color="000000"/>
            </w:tcBorders>
            <w:vAlign w:val="center"/>
          </w:tcPr>
          <w:p w14:paraId="2EF532E9" w14:textId="66A4F1BC" w:rsidR="004B7C6D" w:rsidRPr="004B7C6D" w:rsidRDefault="004B7C6D" w:rsidP="001B2F25">
            <w:pPr>
              <w:spacing w:line="360" w:lineRule="auto"/>
              <w:jc w:val="center"/>
              <w:rPr>
                <w:rFonts w:asciiTheme="minorHAnsi" w:hAnsiTheme="minorHAnsi" w:cstheme="minorHAnsi"/>
                <w:szCs w:val="24"/>
              </w:rPr>
            </w:pPr>
            <w:r w:rsidRPr="004B7C6D">
              <w:rPr>
                <w:rFonts w:asciiTheme="minorHAnsi" w:hAnsiTheme="minorHAnsi" w:cstheme="minorHAnsi"/>
                <w:szCs w:val="24"/>
              </w:rPr>
              <w:t>1.3</w:t>
            </w:r>
          </w:p>
        </w:tc>
        <w:tc>
          <w:tcPr>
            <w:tcW w:w="3700" w:type="dxa"/>
            <w:tcBorders>
              <w:top w:val="single" w:sz="4" w:space="0" w:color="000000"/>
              <w:left w:val="single" w:sz="4" w:space="0" w:color="000000"/>
              <w:bottom w:val="single" w:sz="4" w:space="0" w:color="auto"/>
              <w:right w:val="single" w:sz="4" w:space="0" w:color="000000"/>
            </w:tcBorders>
            <w:vAlign w:val="center"/>
          </w:tcPr>
          <w:p w14:paraId="0FAED802" w14:textId="735CCFDD" w:rsidR="00EF5D75" w:rsidRPr="001938C9" w:rsidRDefault="00B169C6" w:rsidP="00C46AA7">
            <w:pPr>
              <w:spacing w:line="240" w:lineRule="auto"/>
              <w:contextualSpacing/>
              <w:jc w:val="left"/>
              <w:rPr>
                <w:rFonts w:asciiTheme="minorHAnsi" w:eastAsia="Calibri" w:hAnsiTheme="minorHAnsi" w:cstheme="minorHAnsi"/>
                <w:bCs/>
                <w:szCs w:val="24"/>
              </w:rPr>
            </w:pPr>
            <w:r>
              <w:rPr>
                <w:rFonts w:ascii="Times New Roman" w:hAnsi="Times New Roman"/>
                <w:b/>
                <w:bCs/>
              </w:rPr>
              <w:t>____________________________</w:t>
            </w:r>
          </w:p>
        </w:tc>
        <w:tc>
          <w:tcPr>
            <w:tcW w:w="965" w:type="dxa"/>
            <w:tcBorders>
              <w:top w:val="single" w:sz="4" w:space="0" w:color="000000"/>
              <w:left w:val="single" w:sz="4" w:space="0" w:color="000000"/>
              <w:bottom w:val="single" w:sz="4" w:space="0" w:color="auto"/>
              <w:right w:val="single" w:sz="4" w:space="0" w:color="000000"/>
            </w:tcBorders>
            <w:vAlign w:val="center"/>
          </w:tcPr>
          <w:p w14:paraId="41A18384" w14:textId="71C8FAEB" w:rsidR="004B7C6D" w:rsidRPr="00DD035C" w:rsidRDefault="004B7C6D" w:rsidP="001B2F25">
            <w:pPr>
              <w:spacing w:line="360" w:lineRule="auto"/>
              <w:jc w:val="center"/>
              <w:rPr>
                <w:rFonts w:asciiTheme="minorHAnsi" w:hAnsiTheme="minorHAnsi" w:cstheme="minorHAnsi"/>
                <w:szCs w:val="24"/>
              </w:rPr>
            </w:pPr>
            <w:r w:rsidRPr="00DD035C">
              <w:rPr>
                <w:rFonts w:asciiTheme="minorHAnsi" w:hAnsiTheme="minorHAnsi" w:cstheme="minorHAnsi"/>
                <w:szCs w:val="24"/>
              </w:rPr>
              <w:t>6</w:t>
            </w:r>
          </w:p>
        </w:tc>
        <w:tc>
          <w:tcPr>
            <w:tcW w:w="966" w:type="dxa"/>
            <w:tcBorders>
              <w:top w:val="single" w:sz="4" w:space="0" w:color="000000"/>
              <w:left w:val="single" w:sz="4" w:space="0" w:color="000000"/>
              <w:bottom w:val="single" w:sz="4" w:space="0" w:color="auto"/>
              <w:right w:val="single" w:sz="4" w:space="0" w:color="000000"/>
            </w:tcBorders>
            <w:vAlign w:val="center"/>
          </w:tcPr>
          <w:p w14:paraId="6C3F4108" w14:textId="464EF81D" w:rsidR="004B7C6D" w:rsidRPr="004B7C6D" w:rsidRDefault="004B7C6D" w:rsidP="001B2F25">
            <w:pPr>
              <w:spacing w:line="360" w:lineRule="auto"/>
              <w:jc w:val="center"/>
              <w:rPr>
                <w:rFonts w:asciiTheme="minorHAnsi" w:hAnsiTheme="minorHAnsi" w:cstheme="minorHAnsi"/>
                <w:szCs w:val="24"/>
                <w:lang w:eastAsia="it-IT"/>
              </w:rPr>
            </w:pPr>
          </w:p>
        </w:tc>
        <w:tc>
          <w:tcPr>
            <w:tcW w:w="971" w:type="dxa"/>
            <w:tcBorders>
              <w:top w:val="single" w:sz="4" w:space="0" w:color="000000"/>
              <w:left w:val="single" w:sz="4" w:space="0" w:color="000000"/>
              <w:bottom w:val="single" w:sz="4" w:space="0" w:color="auto"/>
              <w:right w:val="single" w:sz="4" w:space="0" w:color="000000"/>
            </w:tcBorders>
            <w:vAlign w:val="center"/>
          </w:tcPr>
          <w:p w14:paraId="51AEC731" w14:textId="5E915C5B" w:rsidR="004B7C6D" w:rsidRPr="004B7C6D" w:rsidRDefault="004B7C6D" w:rsidP="001B2F25">
            <w:pPr>
              <w:spacing w:line="360" w:lineRule="auto"/>
              <w:jc w:val="center"/>
              <w:rPr>
                <w:rFonts w:asciiTheme="minorHAnsi" w:hAnsiTheme="minorHAnsi" w:cstheme="minorHAnsi"/>
                <w:szCs w:val="24"/>
              </w:rPr>
            </w:pPr>
          </w:p>
        </w:tc>
      </w:tr>
      <w:tr w:rsidR="004B7C6D" w:rsidRPr="004B7C6D" w14:paraId="0195EE01" w14:textId="77777777" w:rsidTr="00A4178D">
        <w:trPr>
          <w:trHeight w:val="860"/>
        </w:trPr>
        <w:tc>
          <w:tcPr>
            <w:tcW w:w="601" w:type="dxa"/>
            <w:vMerge/>
            <w:tcBorders>
              <w:top w:val="single" w:sz="4" w:space="0" w:color="000000"/>
              <w:left w:val="single" w:sz="4" w:space="0" w:color="000000"/>
              <w:bottom w:val="single" w:sz="4" w:space="0" w:color="auto"/>
              <w:right w:val="single" w:sz="4" w:space="0" w:color="000000"/>
            </w:tcBorders>
            <w:vAlign w:val="center"/>
          </w:tcPr>
          <w:p w14:paraId="36715ABE" w14:textId="77777777" w:rsidR="004B7C6D" w:rsidRPr="004B7C6D" w:rsidRDefault="004B7C6D" w:rsidP="001B2F25">
            <w:pPr>
              <w:spacing w:line="360" w:lineRule="auto"/>
              <w:rPr>
                <w:rFonts w:asciiTheme="minorHAnsi" w:hAnsiTheme="minorHAnsi" w:cstheme="minorHAnsi"/>
                <w:szCs w:val="24"/>
              </w:rPr>
            </w:pPr>
          </w:p>
        </w:tc>
        <w:tc>
          <w:tcPr>
            <w:tcW w:w="1487" w:type="dxa"/>
            <w:vMerge/>
            <w:tcBorders>
              <w:top w:val="single" w:sz="4" w:space="0" w:color="000000"/>
              <w:left w:val="single" w:sz="4" w:space="0" w:color="000000"/>
              <w:bottom w:val="single" w:sz="4" w:space="0" w:color="auto"/>
              <w:right w:val="single" w:sz="4" w:space="0" w:color="000000"/>
            </w:tcBorders>
            <w:vAlign w:val="center"/>
          </w:tcPr>
          <w:p w14:paraId="35B2F0A2" w14:textId="77777777" w:rsidR="004B7C6D" w:rsidRPr="004B7C6D" w:rsidRDefault="004B7C6D" w:rsidP="001B2F25">
            <w:pPr>
              <w:spacing w:line="360" w:lineRule="auto"/>
              <w:rPr>
                <w:rFonts w:asciiTheme="minorHAnsi" w:hAnsiTheme="minorHAnsi" w:cstheme="minorHAnsi"/>
                <w:szCs w:val="24"/>
              </w:rPr>
            </w:pPr>
          </w:p>
        </w:tc>
        <w:tc>
          <w:tcPr>
            <w:tcW w:w="603" w:type="dxa"/>
            <w:vMerge/>
            <w:tcBorders>
              <w:top w:val="single" w:sz="4" w:space="0" w:color="000000"/>
              <w:left w:val="single" w:sz="4" w:space="0" w:color="000000"/>
              <w:bottom w:val="single" w:sz="4" w:space="0" w:color="auto"/>
              <w:right w:val="single" w:sz="4" w:space="0" w:color="000000"/>
            </w:tcBorders>
            <w:vAlign w:val="center"/>
          </w:tcPr>
          <w:p w14:paraId="2CC646E0" w14:textId="77777777" w:rsidR="004B7C6D" w:rsidRPr="004B7C6D" w:rsidRDefault="004B7C6D" w:rsidP="001B2F25">
            <w:pPr>
              <w:spacing w:line="360" w:lineRule="auto"/>
              <w:rPr>
                <w:rFonts w:asciiTheme="minorHAnsi" w:hAnsiTheme="minorHAnsi" w:cstheme="minorHAnsi"/>
                <w:szCs w:val="24"/>
              </w:rPr>
            </w:pPr>
          </w:p>
        </w:tc>
        <w:tc>
          <w:tcPr>
            <w:tcW w:w="643" w:type="dxa"/>
            <w:vMerge/>
            <w:tcBorders>
              <w:left w:val="single" w:sz="4" w:space="0" w:color="000000"/>
              <w:bottom w:val="single" w:sz="4" w:space="0" w:color="000000"/>
              <w:right w:val="single" w:sz="4" w:space="0" w:color="000000"/>
            </w:tcBorders>
          </w:tcPr>
          <w:p w14:paraId="4D99D8EA" w14:textId="77777777" w:rsidR="004B7C6D" w:rsidRPr="004B7C6D" w:rsidRDefault="004B7C6D" w:rsidP="001B2F25">
            <w:pPr>
              <w:spacing w:line="360" w:lineRule="auto"/>
              <w:jc w:val="center"/>
              <w:rPr>
                <w:rFonts w:asciiTheme="minorHAnsi" w:hAnsiTheme="minorHAnsi" w:cstheme="minorHAnsi"/>
                <w:szCs w:val="24"/>
              </w:rPr>
            </w:pPr>
          </w:p>
        </w:tc>
        <w:tc>
          <w:tcPr>
            <w:tcW w:w="643" w:type="dxa"/>
            <w:vMerge/>
            <w:tcBorders>
              <w:left w:val="single" w:sz="4" w:space="0" w:color="000000"/>
              <w:bottom w:val="single" w:sz="4" w:space="0" w:color="000000"/>
              <w:right w:val="single" w:sz="4" w:space="0" w:color="000000"/>
            </w:tcBorders>
            <w:vAlign w:val="center"/>
          </w:tcPr>
          <w:p w14:paraId="2223652C" w14:textId="77777777" w:rsidR="004B7C6D" w:rsidRPr="004B7C6D" w:rsidRDefault="004B7C6D" w:rsidP="001B2F25">
            <w:pPr>
              <w:spacing w:line="360" w:lineRule="auto"/>
              <w:jc w:val="center"/>
              <w:rPr>
                <w:rFonts w:asciiTheme="minorHAnsi" w:hAnsiTheme="minorHAnsi" w:cstheme="minorHAnsi"/>
                <w:szCs w:val="24"/>
              </w:rPr>
            </w:pPr>
          </w:p>
        </w:tc>
        <w:tc>
          <w:tcPr>
            <w:tcW w:w="3700" w:type="dxa"/>
            <w:tcBorders>
              <w:top w:val="single" w:sz="4" w:space="0" w:color="auto"/>
              <w:left w:val="single" w:sz="4" w:space="0" w:color="000000"/>
              <w:bottom w:val="single" w:sz="4" w:space="0" w:color="000000"/>
              <w:right w:val="single" w:sz="4" w:space="0" w:color="000000"/>
            </w:tcBorders>
            <w:vAlign w:val="center"/>
          </w:tcPr>
          <w:p w14:paraId="42ED0C7F" w14:textId="2B14D5EA" w:rsidR="00EF5D75" w:rsidRPr="004B7C6D" w:rsidRDefault="00B169C6" w:rsidP="00C46AA7">
            <w:pPr>
              <w:spacing w:line="240" w:lineRule="auto"/>
              <w:contextualSpacing/>
              <w:jc w:val="left"/>
              <w:rPr>
                <w:rFonts w:asciiTheme="minorHAnsi" w:eastAsia="Calibri" w:hAnsiTheme="minorHAnsi" w:cstheme="minorHAnsi"/>
                <w:bCs/>
                <w:szCs w:val="24"/>
              </w:rPr>
            </w:pPr>
            <w:r>
              <w:rPr>
                <w:rFonts w:ascii="Times New Roman" w:hAnsi="Times New Roman"/>
                <w:b/>
                <w:bCs/>
              </w:rPr>
              <w:t>____________________________</w:t>
            </w:r>
          </w:p>
        </w:tc>
        <w:tc>
          <w:tcPr>
            <w:tcW w:w="965" w:type="dxa"/>
            <w:tcBorders>
              <w:top w:val="single" w:sz="4" w:space="0" w:color="auto"/>
              <w:left w:val="single" w:sz="4" w:space="0" w:color="000000"/>
              <w:bottom w:val="single" w:sz="4" w:space="0" w:color="000000"/>
              <w:right w:val="single" w:sz="4" w:space="0" w:color="000000"/>
            </w:tcBorders>
            <w:vAlign w:val="center"/>
          </w:tcPr>
          <w:p w14:paraId="1B0530DE" w14:textId="1C129364" w:rsidR="004B7C6D" w:rsidRPr="00DD035C" w:rsidRDefault="004B7C6D" w:rsidP="001B2F25">
            <w:pPr>
              <w:spacing w:line="360" w:lineRule="auto"/>
              <w:jc w:val="center"/>
              <w:rPr>
                <w:rFonts w:asciiTheme="minorHAnsi" w:hAnsiTheme="minorHAnsi" w:cstheme="minorHAnsi"/>
                <w:szCs w:val="24"/>
              </w:rPr>
            </w:pPr>
            <w:r w:rsidRPr="00DD035C">
              <w:rPr>
                <w:rFonts w:asciiTheme="minorHAnsi" w:hAnsiTheme="minorHAnsi" w:cstheme="minorHAnsi"/>
                <w:szCs w:val="24"/>
              </w:rPr>
              <w:t>8</w:t>
            </w:r>
          </w:p>
        </w:tc>
        <w:tc>
          <w:tcPr>
            <w:tcW w:w="966" w:type="dxa"/>
            <w:tcBorders>
              <w:top w:val="single" w:sz="4" w:space="0" w:color="auto"/>
              <w:left w:val="single" w:sz="4" w:space="0" w:color="000000"/>
              <w:bottom w:val="single" w:sz="4" w:space="0" w:color="000000"/>
              <w:right w:val="single" w:sz="4" w:space="0" w:color="000000"/>
            </w:tcBorders>
            <w:vAlign w:val="center"/>
          </w:tcPr>
          <w:p w14:paraId="31306820" w14:textId="77777777" w:rsidR="004B7C6D" w:rsidRPr="004B7C6D" w:rsidRDefault="004B7C6D" w:rsidP="001B2F25">
            <w:pPr>
              <w:spacing w:line="360" w:lineRule="auto"/>
              <w:jc w:val="center"/>
              <w:rPr>
                <w:rFonts w:asciiTheme="minorHAnsi" w:hAnsiTheme="minorHAnsi" w:cstheme="minorHAnsi"/>
                <w:szCs w:val="24"/>
                <w:lang w:eastAsia="it-IT"/>
              </w:rPr>
            </w:pPr>
          </w:p>
        </w:tc>
        <w:tc>
          <w:tcPr>
            <w:tcW w:w="971" w:type="dxa"/>
            <w:tcBorders>
              <w:top w:val="single" w:sz="4" w:space="0" w:color="auto"/>
              <w:left w:val="single" w:sz="4" w:space="0" w:color="000000"/>
              <w:bottom w:val="single" w:sz="4" w:space="0" w:color="000000"/>
              <w:right w:val="single" w:sz="4" w:space="0" w:color="000000"/>
            </w:tcBorders>
            <w:vAlign w:val="center"/>
          </w:tcPr>
          <w:p w14:paraId="2917654C" w14:textId="77777777" w:rsidR="004B7C6D" w:rsidRPr="004B7C6D" w:rsidRDefault="004B7C6D" w:rsidP="001B2F25">
            <w:pPr>
              <w:spacing w:line="360" w:lineRule="auto"/>
              <w:jc w:val="center"/>
              <w:rPr>
                <w:rFonts w:asciiTheme="minorHAnsi" w:hAnsiTheme="minorHAnsi" w:cstheme="minorHAnsi"/>
                <w:szCs w:val="24"/>
              </w:rPr>
            </w:pPr>
          </w:p>
        </w:tc>
      </w:tr>
      <w:tr w:rsidR="004B7C6D" w:rsidRPr="004B7C6D" w14:paraId="0AA8AECC" w14:textId="77777777" w:rsidTr="00A4178D">
        <w:trPr>
          <w:trHeight w:val="2182"/>
        </w:trPr>
        <w:tc>
          <w:tcPr>
            <w:tcW w:w="601" w:type="dxa"/>
            <w:vMerge w:val="restart"/>
            <w:tcBorders>
              <w:top w:val="single" w:sz="4" w:space="0" w:color="auto"/>
              <w:left w:val="single" w:sz="4" w:space="0" w:color="000000"/>
              <w:bottom w:val="single" w:sz="4" w:space="0" w:color="auto"/>
              <w:right w:val="single" w:sz="4" w:space="0" w:color="000000"/>
            </w:tcBorders>
            <w:vAlign w:val="center"/>
          </w:tcPr>
          <w:p w14:paraId="15E365DF" w14:textId="77777777" w:rsidR="004B7C6D" w:rsidRPr="004B7C6D" w:rsidRDefault="004B7C6D" w:rsidP="001B2F25">
            <w:pPr>
              <w:spacing w:line="360" w:lineRule="auto"/>
              <w:jc w:val="center"/>
              <w:rPr>
                <w:rFonts w:asciiTheme="minorHAnsi" w:hAnsiTheme="minorHAnsi" w:cstheme="minorHAnsi"/>
                <w:bCs/>
                <w:szCs w:val="24"/>
              </w:rPr>
            </w:pPr>
            <w:r w:rsidRPr="004B7C6D">
              <w:rPr>
                <w:rFonts w:asciiTheme="minorHAnsi" w:hAnsiTheme="minorHAnsi" w:cstheme="minorHAnsi"/>
                <w:bCs/>
                <w:szCs w:val="24"/>
              </w:rPr>
              <w:t>2</w:t>
            </w:r>
          </w:p>
        </w:tc>
        <w:tc>
          <w:tcPr>
            <w:tcW w:w="1487" w:type="dxa"/>
            <w:vMerge w:val="restart"/>
            <w:tcBorders>
              <w:top w:val="single" w:sz="4" w:space="0" w:color="auto"/>
              <w:left w:val="single" w:sz="4" w:space="0" w:color="000000"/>
              <w:bottom w:val="single" w:sz="4" w:space="0" w:color="auto"/>
              <w:right w:val="single" w:sz="4" w:space="0" w:color="000000"/>
            </w:tcBorders>
            <w:vAlign w:val="center"/>
          </w:tcPr>
          <w:p w14:paraId="4FC7E404" w14:textId="7F0FEC34" w:rsidR="004B7C6D" w:rsidRPr="004B7C6D" w:rsidRDefault="004B7C6D" w:rsidP="001B2F25">
            <w:pPr>
              <w:spacing w:line="360" w:lineRule="auto"/>
              <w:jc w:val="center"/>
              <w:rPr>
                <w:rFonts w:asciiTheme="minorHAnsi" w:hAnsiTheme="minorHAnsi" w:cstheme="minorHAnsi"/>
                <w:szCs w:val="24"/>
              </w:rPr>
            </w:pPr>
            <w:r w:rsidRPr="004B7C6D">
              <w:rPr>
                <w:rFonts w:asciiTheme="minorHAnsi" w:hAnsiTheme="minorHAnsi" w:cstheme="minorHAnsi"/>
                <w:bCs/>
                <w:szCs w:val="24"/>
              </w:rPr>
              <w:t>Qualità dell’offerta</w:t>
            </w:r>
          </w:p>
        </w:tc>
        <w:tc>
          <w:tcPr>
            <w:tcW w:w="603" w:type="dxa"/>
            <w:vMerge w:val="restart"/>
            <w:tcBorders>
              <w:top w:val="single" w:sz="4" w:space="0" w:color="auto"/>
              <w:left w:val="single" w:sz="4" w:space="0" w:color="000000"/>
              <w:bottom w:val="single" w:sz="4" w:space="0" w:color="auto"/>
              <w:right w:val="single" w:sz="4" w:space="0" w:color="000000"/>
            </w:tcBorders>
            <w:vAlign w:val="center"/>
          </w:tcPr>
          <w:p w14:paraId="42835CA6" w14:textId="20E3D039" w:rsidR="004B7C6D" w:rsidRPr="004B7C6D" w:rsidRDefault="004B7C6D" w:rsidP="001B2F25">
            <w:pPr>
              <w:spacing w:line="360" w:lineRule="auto"/>
              <w:jc w:val="center"/>
              <w:rPr>
                <w:rFonts w:asciiTheme="minorHAnsi" w:hAnsiTheme="minorHAnsi" w:cstheme="minorHAnsi"/>
                <w:bCs/>
                <w:szCs w:val="24"/>
              </w:rPr>
            </w:pPr>
            <w:r w:rsidRPr="004B7C6D">
              <w:rPr>
                <w:rFonts w:asciiTheme="minorHAnsi" w:hAnsiTheme="minorHAnsi" w:cstheme="minorHAnsi"/>
                <w:bCs/>
                <w:szCs w:val="24"/>
              </w:rPr>
              <w:t>50</w:t>
            </w:r>
          </w:p>
        </w:tc>
        <w:tc>
          <w:tcPr>
            <w:tcW w:w="643" w:type="dxa"/>
            <w:vMerge w:val="restart"/>
            <w:tcBorders>
              <w:top w:val="single" w:sz="4" w:space="0" w:color="000000"/>
              <w:left w:val="single" w:sz="4" w:space="0" w:color="000000"/>
              <w:bottom w:val="single" w:sz="4" w:space="0" w:color="auto"/>
              <w:right w:val="single" w:sz="4" w:space="0" w:color="000000"/>
            </w:tcBorders>
            <w:vAlign w:val="center"/>
          </w:tcPr>
          <w:p w14:paraId="4486150F" w14:textId="5EB7EE7A" w:rsidR="004B7C6D" w:rsidRPr="004B7C6D" w:rsidRDefault="004B7C6D" w:rsidP="00B7287C">
            <w:pPr>
              <w:spacing w:line="360" w:lineRule="auto"/>
              <w:jc w:val="center"/>
              <w:rPr>
                <w:rFonts w:asciiTheme="minorHAnsi" w:hAnsiTheme="minorHAnsi" w:cstheme="minorHAnsi"/>
                <w:szCs w:val="24"/>
              </w:rPr>
            </w:pPr>
            <w:r w:rsidRPr="004B7C6D">
              <w:rPr>
                <w:rFonts w:asciiTheme="minorHAnsi" w:hAnsiTheme="minorHAnsi" w:cstheme="minorHAnsi"/>
                <w:szCs w:val="24"/>
              </w:rPr>
              <w:t>8</w:t>
            </w:r>
          </w:p>
        </w:tc>
        <w:tc>
          <w:tcPr>
            <w:tcW w:w="643" w:type="dxa"/>
            <w:vMerge w:val="restart"/>
            <w:tcBorders>
              <w:top w:val="single" w:sz="4" w:space="0" w:color="000000"/>
              <w:left w:val="single" w:sz="4" w:space="0" w:color="000000"/>
              <w:bottom w:val="single" w:sz="4" w:space="0" w:color="auto"/>
              <w:right w:val="single" w:sz="4" w:space="0" w:color="000000"/>
            </w:tcBorders>
            <w:vAlign w:val="center"/>
          </w:tcPr>
          <w:p w14:paraId="66E2C899" w14:textId="77777777" w:rsidR="004B7C6D" w:rsidRPr="004B7C6D" w:rsidRDefault="004B7C6D" w:rsidP="001B2F25">
            <w:pPr>
              <w:spacing w:line="360" w:lineRule="auto"/>
              <w:jc w:val="center"/>
              <w:rPr>
                <w:rFonts w:asciiTheme="minorHAnsi" w:hAnsiTheme="minorHAnsi" w:cstheme="minorHAnsi"/>
                <w:szCs w:val="24"/>
              </w:rPr>
            </w:pPr>
            <w:r w:rsidRPr="004B7C6D">
              <w:rPr>
                <w:rFonts w:asciiTheme="minorHAnsi" w:hAnsiTheme="minorHAnsi" w:cstheme="minorHAnsi"/>
                <w:szCs w:val="24"/>
              </w:rPr>
              <w:t>2.1</w:t>
            </w:r>
          </w:p>
        </w:tc>
        <w:tc>
          <w:tcPr>
            <w:tcW w:w="3700" w:type="dxa"/>
            <w:tcBorders>
              <w:top w:val="single" w:sz="4" w:space="0" w:color="000000"/>
              <w:left w:val="single" w:sz="4" w:space="0" w:color="000000"/>
              <w:bottom w:val="single" w:sz="4" w:space="0" w:color="auto"/>
              <w:right w:val="single" w:sz="4" w:space="0" w:color="000000"/>
            </w:tcBorders>
            <w:vAlign w:val="center"/>
          </w:tcPr>
          <w:p w14:paraId="253681DB" w14:textId="5173894F" w:rsidR="00DD035C" w:rsidRPr="001938C9" w:rsidRDefault="00B169C6" w:rsidP="00DD035C">
            <w:pPr>
              <w:spacing w:line="240" w:lineRule="auto"/>
              <w:jc w:val="left"/>
              <w:rPr>
                <w:rFonts w:asciiTheme="minorHAnsi" w:hAnsiTheme="minorHAnsi" w:cstheme="minorHAnsi"/>
                <w:bCs/>
                <w:szCs w:val="24"/>
              </w:rPr>
            </w:pPr>
            <w:r>
              <w:rPr>
                <w:rFonts w:ascii="Times New Roman" w:hAnsi="Times New Roman"/>
                <w:b/>
                <w:bCs/>
              </w:rPr>
              <w:t>____________________________</w:t>
            </w:r>
          </w:p>
        </w:tc>
        <w:tc>
          <w:tcPr>
            <w:tcW w:w="965" w:type="dxa"/>
            <w:tcBorders>
              <w:top w:val="single" w:sz="4" w:space="0" w:color="000000"/>
              <w:left w:val="single" w:sz="4" w:space="0" w:color="000000"/>
              <w:bottom w:val="single" w:sz="4" w:space="0" w:color="auto"/>
              <w:right w:val="single" w:sz="4" w:space="0" w:color="000000"/>
            </w:tcBorders>
            <w:vAlign w:val="center"/>
          </w:tcPr>
          <w:p w14:paraId="37207418" w14:textId="6B0004E5" w:rsidR="004B7C6D" w:rsidRPr="004B7C6D" w:rsidRDefault="004B7C6D" w:rsidP="001B2F25">
            <w:pPr>
              <w:spacing w:line="360" w:lineRule="auto"/>
              <w:jc w:val="center"/>
              <w:rPr>
                <w:rFonts w:asciiTheme="minorHAnsi" w:hAnsiTheme="minorHAnsi" w:cstheme="minorHAnsi"/>
                <w:szCs w:val="24"/>
              </w:rPr>
            </w:pPr>
            <w:r>
              <w:rPr>
                <w:rFonts w:asciiTheme="minorHAnsi" w:hAnsiTheme="minorHAnsi" w:cstheme="minorHAnsi"/>
                <w:szCs w:val="24"/>
              </w:rPr>
              <w:t>3</w:t>
            </w:r>
          </w:p>
        </w:tc>
        <w:tc>
          <w:tcPr>
            <w:tcW w:w="966" w:type="dxa"/>
            <w:tcBorders>
              <w:top w:val="single" w:sz="4" w:space="0" w:color="000000"/>
              <w:left w:val="single" w:sz="4" w:space="0" w:color="000000"/>
              <w:bottom w:val="single" w:sz="4" w:space="0" w:color="auto"/>
              <w:right w:val="single" w:sz="4" w:space="0" w:color="000000"/>
            </w:tcBorders>
            <w:vAlign w:val="center"/>
          </w:tcPr>
          <w:p w14:paraId="731285C5" w14:textId="072F4C98" w:rsidR="004B7C6D" w:rsidRPr="004B7C6D" w:rsidRDefault="004B7C6D" w:rsidP="001B2F25">
            <w:pPr>
              <w:spacing w:line="360" w:lineRule="auto"/>
              <w:jc w:val="center"/>
              <w:rPr>
                <w:rFonts w:asciiTheme="minorHAnsi" w:hAnsiTheme="minorHAnsi" w:cstheme="minorHAnsi"/>
                <w:szCs w:val="24"/>
                <w:lang w:eastAsia="it-IT"/>
              </w:rPr>
            </w:pPr>
          </w:p>
        </w:tc>
        <w:tc>
          <w:tcPr>
            <w:tcW w:w="971" w:type="dxa"/>
            <w:tcBorders>
              <w:top w:val="single" w:sz="4" w:space="0" w:color="000000"/>
              <w:left w:val="single" w:sz="4" w:space="0" w:color="000000"/>
              <w:bottom w:val="single" w:sz="4" w:space="0" w:color="auto"/>
              <w:right w:val="single" w:sz="4" w:space="0" w:color="000000"/>
            </w:tcBorders>
            <w:vAlign w:val="center"/>
          </w:tcPr>
          <w:p w14:paraId="28A2DA98" w14:textId="3C9A05FC" w:rsidR="004B7C6D" w:rsidRPr="004B7C6D" w:rsidRDefault="004B7C6D" w:rsidP="001B2F25">
            <w:pPr>
              <w:spacing w:line="360" w:lineRule="auto"/>
              <w:jc w:val="center"/>
              <w:rPr>
                <w:rFonts w:asciiTheme="minorHAnsi" w:hAnsiTheme="minorHAnsi" w:cstheme="minorHAnsi"/>
                <w:szCs w:val="24"/>
              </w:rPr>
            </w:pPr>
          </w:p>
        </w:tc>
      </w:tr>
      <w:tr w:rsidR="004B7C6D" w:rsidRPr="004B7C6D" w14:paraId="1364D61D" w14:textId="77777777" w:rsidTr="00A4178D">
        <w:trPr>
          <w:trHeight w:val="2270"/>
        </w:trPr>
        <w:tc>
          <w:tcPr>
            <w:tcW w:w="601" w:type="dxa"/>
            <w:vMerge/>
            <w:tcBorders>
              <w:top w:val="single" w:sz="4" w:space="0" w:color="auto"/>
              <w:left w:val="single" w:sz="4" w:space="0" w:color="000000"/>
              <w:bottom w:val="single" w:sz="4" w:space="0" w:color="000000"/>
              <w:right w:val="single" w:sz="4" w:space="0" w:color="000000"/>
            </w:tcBorders>
            <w:vAlign w:val="center"/>
          </w:tcPr>
          <w:p w14:paraId="064B44F8" w14:textId="77777777" w:rsidR="004B7C6D" w:rsidRPr="004B7C6D" w:rsidRDefault="004B7C6D" w:rsidP="001B2F25">
            <w:pPr>
              <w:spacing w:line="360" w:lineRule="auto"/>
              <w:jc w:val="center"/>
              <w:rPr>
                <w:rFonts w:asciiTheme="minorHAnsi" w:hAnsiTheme="minorHAnsi" w:cstheme="minorHAnsi"/>
                <w:bCs/>
                <w:szCs w:val="24"/>
              </w:rPr>
            </w:pPr>
          </w:p>
        </w:tc>
        <w:tc>
          <w:tcPr>
            <w:tcW w:w="1487" w:type="dxa"/>
            <w:vMerge/>
            <w:tcBorders>
              <w:top w:val="single" w:sz="4" w:space="0" w:color="auto"/>
              <w:left w:val="single" w:sz="4" w:space="0" w:color="000000"/>
              <w:bottom w:val="single" w:sz="4" w:space="0" w:color="000000"/>
              <w:right w:val="single" w:sz="4" w:space="0" w:color="000000"/>
            </w:tcBorders>
            <w:vAlign w:val="center"/>
          </w:tcPr>
          <w:p w14:paraId="10A184AF" w14:textId="77777777" w:rsidR="004B7C6D" w:rsidRPr="004B7C6D" w:rsidRDefault="004B7C6D" w:rsidP="001B2F25">
            <w:pPr>
              <w:spacing w:line="360" w:lineRule="auto"/>
              <w:jc w:val="center"/>
              <w:rPr>
                <w:rFonts w:asciiTheme="minorHAnsi" w:hAnsiTheme="minorHAnsi" w:cstheme="minorHAnsi"/>
                <w:bCs/>
                <w:szCs w:val="24"/>
              </w:rPr>
            </w:pPr>
          </w:p>
        </w:tc>
        <w:tc>
          <w:tcPr>
            <w:tcW w:w="603" w:type="dxa"/>
            <w:vMerge/>
            <w:tcBorders>
              <w:top w:val="single" w:sz="4" w:space="0" w:color="auto"/>
              <w:left w:val="single" w:sz="4" w:space="0" w:color="000000"/>
              <w:bottom w:val="single" w:sz="4" w:space="0" w:color="000000"/>
              <w:right w:val="single" w:sz="4" w:space="0" w:color="000000"/>
            </w:tcBorders>
            <w:vAlign w:val="center"/>
          </w:tcPr>
          <w:p w14:paraId="1F6BF5F5" w14:textId="77777777" w:rsidR="004B7C6D" w:rsidRPr="004B7C6D" w:rsidRDefault="004B7C6D" w:rsidP="001B2F25">
            <w:pPr>
              <w:spacing w:line="360" w:lineRule="auto"/>
              <w:jc w:val="center"/>
              <w:rPr>
                <w:rFonts w:asciiTheme="minorHAnsi" w:hAnsiTheme="minorHAnsi" w:cstheme="minorHAnsi"/>
                <w:bCs/>
                <w:szCs w:val="24"/>
              </w:rPr>
            </w:pPr>
          </w:p>
        </w:tc>
        <w:tc>
          <w:tcPr>
            <w:tcW w:w="643" w:type="dxa"/>
            <w:vMerge/>
            <w:tcBorders>
              <w:top w:val="single" w:sz="4" w:space="0" w:color="auto"/>
              <w:left w:val="single" w:sz="4" w:space="0" w:color="000000"/>
              <w:bottom w:val="single" w:sz="4" w:space="0" w:color="000000"/>
              <w:right w:val="single" w:sz="4" w:space="0" w:color="000000"/>
            </w:tcBorders>
          </w:tcPr>
          <w:p w14:paraId="0BC77D51" w14:textId="77777777" w:rsidR="004B7C6D" w:rsidRPr="004B7C6D" w:rsidRDefault="004B7C6D" w:rsidP="001B2F25">
            <w:pPr>
              <w:spacing w:line="360" w:lineRule="auto"/>
              <w:jc w:val="center"/>
              <w:rPr>
                <w:rFonts w:asciiTheme="minorHAnsi" w:hAnsiTheme="minorHAnsi" w:cstheme="minorHAnsi"/>
                <w:szCs w:val="24"/>
              </w:rPr>
            </w:pPr>
          </w:p>
        </w:tc>
        <w:tc>
          <w:tcPr>
            <w:tcW w:w="643" w:type="dxa"/>
            <w:vMerge/>
            <w:tcBorders>
              <w:top w:val="single" w:sz="4" w:space="0" w:color="auto"/>
              <w:left w:val="single" w:sz="4" w:space="0" w:color="000000"/>
              <w:bottom w:val="single" w:sz="4" w:space="0" w:color="000000"/>
              <w:right w:val="single" w:sz="4" w:space="0" w:color="000000"/>
            </w:tcBorders>
            <w:vAlign w:val="center"/>
          </w:tcPr>
          <w:p w14:paraId="7F1F4093" w14:textId="77777777" w:rsidR="004B7C6D" w:rsidRPr="004B7C6D" w:rsidRDefault="004B7C6D" w:rsidP="001B2F25">
            <w:pPr>
              <w:spacing w:line="360" w:lineRule="auto"/>
              <w:jc w:val="center"/>
              <w:rPr>
                <w:rFonts w:asciiTheme="minorHAnsi" w:hAnsiTheme="minorHAnsi" w:cstheme="minorHAnsi"/>
                <w:szCs w:val="24"/>
              </w:rPr>
            </w:pPr>
          </w:p>
        </w:tc>
        <w:tc>
          <w:tcPr>
            <w:tcW w:w="3700" w:type="dxa"/>
            <w:tcBorders>
              <w:top w:val="single" w:sz="4" w:space="0" w:color="auto"/>
              <w:left w:val="single" w:sz="4" w:space="0" w:color="000000"/>
              <w:bottom w:val="single" w:sz="4" w:space="0" w:color="000000"/>
              <w:right w:val="single" w:sz="4" w:space="0" w:color="000000"/>
            </w:tcBorders>
            <w:vAlign w:val="center"/>
          </w:tcPr>
          <w:p w14:paraId="6CFD316C" w14:textId="5C7F0982" w:rsidR="00EF5D75" w:rsidRPr="004B7C6D" w:rsidRDefault="00B169C6" w:rsidP="00DD035C">
            <w:pPr>
              <w:spacing w:line="240" w:lineRule="auto"/>
              <w:jc w:val="left"/>
              <w:rPr>
                <w:rFonts w:asciiTheme="minorHAnsi" w:hAnsiTheme="minorHAnsi" w:cstheme="minorHAnsi"/>
                <w:bCs/>
                <w:szCs w:val="24"/>
              </w:rPr>
            </w:pPr>
            <w:r>
              <w:rPr>
                <w:rFonts w:ascii="Times New Roman" w:hAnsi="Times New Roman"/>
                <w:b/>
                <w:bCs/>
              </w:rPr>
              <w:t>____________________________</w:t>
            </w:r>
          </w:p>
        </w:tc>
        <w:tc>
          <w:tcPr>
            <w:tcW w:w="965" w:type="dxa"/>
            <w:tcBorders>
              <w:top w:val="single" w:sz="4" w:space="0" w:color="auto"/>
              <w:left w:val="single" w:sz="4" w:space="0" w:color="000000"/>
              <w:bottom w:val="single" w:sz="4" w:space="0" w:color="000000"/>
              <w:right w:val="single" w:sz="4" w:space="0" w:color="000000"/>
            </w:tcBorders>
            <w:vAlign w:val="center"/>
          </w:tcPr>
          <w:p w14:paraId="485DFD56" w14:textId="77889DC8" w:rsidR="004B7C6D" w:rsidRPr="004B7C6D" w:rsidRDefault="004B7C6D" w:rsidP="001B2F25">
            <w:pPr>
              <w:spacing w:line="360" w:lineRule="auto"/>
              <w:jc w:val="center"/>
              <w:rPr>
                <w:rFonts w:asciiTheme="minorHAnsi" w:hAnsiTheme="minorHAnsi" w:cstheme="minorHAnsi"/>
                <w:szCs w:val="24"/>
              </w:rPr>
            </w:pPr>
            <w:r>
              <w:rPr>
                <w:rFonts w:asciiTheme="minorHAnsi" w:hAnsiTheme="minorHAnsi" w:cstheme="minorHAnsi"/>
                <w:szCs w:val="24"/>
              </w:rPr>
              <w:t>5</w:t>
            </w:r>
          </w:p>
        </w:tc>
        <w:tc>
          <w:tcPr>
            <w:tcW w:w="966" w:type="dxa"/>
            <w:tcBorders>
              <w:top w:val="single" w:sz="4" w:space="0" w:color="auto"/>
              <w:left w:val="single" w:sz="4" w:space="0" w:color="000000"/>
              <w:bottom w:val="single" w:sz="4" w:space="0" w:color="000000"/>
              <w:right w:val="single" w:sz="4" w:space="0" w:color="000000"/>
            </w:tcBorders>
            <w:vAlign w:val="center"/>
          </w:tcPr>
          <w:p w14:paraId="58CCA4E2" w14:textId="77777777" w:rsidR="004B7C6D" w:rsidRPr="004B7C6D" w:rsidRDefault="004B7C6D" w:rsidP="001B2F25">
            <w:pPr>
              <w:spacing w:line="360" w:lineRule="auto"/>
              <w:jc w:val="center"/>
              <w:rPr>
                <w:rFonts w:asciiTheme="minorHAnsi" w:hAnsiTheme="minorHAnsi" w:cstheme="minorHAnsi"/>
                <w:szCs w:val="24"/>
                <w:lang w:eastAsia="it-IT"/>
              </w:rPr>
            </w:pPr>
          </w:p>
        </w:tc>
        <w:tc>
          <w:tcPr>
            <w:tcW w:w="971" w:type="dxa"/>
            <w:tcBorders>
              <w:top w:val="single" w:sz="4" w:space="0" w:color="auto"/>
              <w:left w:val="single" w:sz="4" w:space="0" w:color="000000"/>
              <w:bottom w:val="single" w:sz="4" w:space="0" w:color="000000"/>
              <w:right w:val="single" w:sz="4" w:space="0" w:color="000000"/>
            </w:tcBorders>
            <w:vAlign w:val="center"/>
          </w:tcPr>
          <w:p w14:paraId="3DDE475F" w14:textId="77777777" w:rsidR="004B7C6D" w:rsidRPr="004B7C6D" w:rsidRDefault="004B7C6D" w:rsidP="001B2F25">
            <w:pPr>
              <w:spacing w:line="360" w:lineRule="auto"/>
              <w:jc w:val="center"/>
              <w:rPr>
                <w:rFonts w:asciiTheme="minorHAnsi" w:hAnsiTheme="minorHAnsi" w:cstheme="minorHAnsi"/>
                <w:szCs w:val="24"/>
              </w:rPr>
            </w:pPr>
          </w:p>
        </w:tc>
      </w:tr>
      <w:tr w:rsidR="004B7C6D" w:rsidRPr="004B7C6D" w14:paraId="44F27682" w14:textId="77777777" w:rsidTr="00A4178D">
        <w:tc>
          <w:tcPr>
            <w:tcW w:w="601" w:type="dxa"/>
            <w:vMerge/>
            <w:tcBorders>
              <w:top w:val="single" w:sz="4" w:space="0" w:color="000000"/>
              <w:left w:val="single" w:sz="4" w:space="0" w:color="000000"/>
              <w:bottom w:val="single" w:sz="4" w:space="0" w:color="000000"/>
              <w:right w:val="single" w:sz="4" w:space="0" w:color="000000"/>
            </w:tcBorders>
            <w:vAlign w:val="center"/>
          </w:tcPr>
          <w:p w14:paraId="010822A6" w14:textId="77777777" w:rsidR="008D7F36" w:rsidRPr="004B7C6D" w:rsidRDefault="008D7F36" w:rsidP="001B2F25">
            <w:pPr>
              <w:spacing w:line="360" w:lineRule="auto"/>
              <w:jc w:val="center"/>
              <w:rPr>
                <w:rFonts w:asciiTheme="minorHAnsi" w:hAnsiTheme="minorHAnsi" w:cstheme="minorHAnsi"/>
                <w:bCs/>
                <w:szCs w:val="24"/>
              </w:rPr>
            </w:pPr>
          </w:p>
        </w:tc>
        <w:tc>
          <w:tcPr>
            <w:tcW w:w="1487" w:type="dxa"/>
            <w:vMerge/>
            <w:tcBorders>
              <w:top w:val="single" w:sz="4" w:space="0" w:color="000000"/>
              <w:left w:val="single" w:sz="4" w:space="0" w:color="000000"/>
              <w:bottom w:val="single" w:sz="4" w:space="0" w:color="000000"/>
              <w:right w:val="single" w:sz="4" w:space="0" w:color="000000"/>
            </w:tcBorders>
            <w:vAlign w:val="center"/>
          </w:tcPr>
          <w:p w14:paraId="3025F9FF" w14:textId="77777777" w:rsidR="008D7F36" w:rsidRPr="004B7C6D" w:rsidRDefault="008D7F36" w:rsidP="001B2F25">
            <w:pPr>
              <w:spacing w:line="360" w:lineRule="auto"/>
              <w:jc w:val="center"/>
              <w:rPr>
                <w:rFonts w:asciiTheme="minorHAnsi" w:hAnsiTheme="minorHAnsi" w:cstheme="minorHAnsi"/>
                <w:bCs/>
                <w:szCs w:val="24"/>
              </w:rPr>
            </w:pPr>
          </w:p>
        </w:tc>
        <w:tc>
          <w:tcPr>
            <w:tcW w:w="603" w:type="dxa"/>
            <w:vMerge/>
            <w:tcBorders>
              <w:top w:val="single" w:sz="4" w:space="0" w:color="000000"/>
              <w:left w:val="single" w:sz="4" w:space="0" w:color="000000"/>
              <w:bottom w:val="single" w:sz="4" w:space="0" w:color="000000"/>
              <w:right w:val="single" w:sz="4" w:space="0" w:color="000000"/>
            </w:tcBorders>
            <w:vAlign w:val="center"/>
          </w:tcPr>
          <w:p w14:paraId="3BF46E40" w14:textId="77777777" w:rsidR="008D7F36" w:rsidRPr="004B7C6D" w:rsidRDefault="008D7F36" w:rsidP="001B2F25">
            <w:pPr>
              <w:spacing w:line="360" w:lineRule="auto"/>
              <w:jc w:val="center"/>
              <w:rPr>
                <w:rFonts w:asciiTheme="minorHAnsi" w:hAnsiTheme="minorHAnsi" w:cstheme="minorHAnsi"/>
                <w:bCs/>
                <w:szCs w:val="24"/>
              </w:rPr>
            </w:pPr>
          </w:p>
        </w:tc>
        <w:tc>
          <w:tcPr>
            <w:tcW w:w="643" w:type="dxa"/>
            <w:tcBorders>
              <w:top w:val="single" w:sz="4" w:space="0" w:color="000000"/>
              <w:left w:val="single" w:sz="4" w:space="0" w:color="000000"/>
              <w:bottom w:val="single" w:sz="4" w:space="0" w:color="000000"/>
              <w:right w:val="single" w:sz="4" w:space="0" w:color="000000"/>
            </w:tcBorders>
            <w:vAlign w:val="center"/>
          </w:tcPr>
          <w:p w14:paraId="2B365E96" w14:textId="4FFB69A7" w:rsidR="008D7F36" w:rsidRPr="004B7C6D" w:rsidRDefault="001A6951" w:rsidP="00DD035C">
            <w:pPr>
              <w:spacing w:line="360" w:lineRule="auto"/>
              <w:jc w:val="center"/>
              <w:rPr>
                <w:rFonts w:asciiTheme="minorHAnsi" w:hAnsiTheme="minorHAnsi" w:cstheme="minorHAnsi"/>
                <w:szCs w:val="24"/>
              </w:rPr>
            </w:pPr>
            <w:r w:rsidRPr="004B7C6D">
              <w:rPr>
                <w:rFonts w:asciiTheme="minorHAnsi" w:hAnsiTheme="minorHAnsi" w:cstheme="minorHAnsi"/>
                <w:szCs w:val="24"/>
              </w:rPr>
              <w:t>15</w:t>
            </w:r>
          </w:p>
        </w:tc>
        <w:tc>
          <w:tcPr>
            <w:tcW w:w="643" w:type="dxa"/>
            <w:tcBorders>
              <w:top w:val="single" w:sz="4" w:space="0" w:color="000000"/>
              <w:left w:val="single" w:sz="4" w:space="0" w:color="000000"/>
              <w:bottom w:val="single" w:sz="4" w:space="0" w:color="000000"/>
              <w:right w:val="single" w:sz="4" w:space="0" w:color="000000"/>
            </w:tcBorders>
            <w:vAlign w:val="center"/>
          </w:tcPr>
          <w:p w14:paraId="5FD76DAB" w14:textId="569E56A8" w:rsidR="008D7F36" w:rsidRPr="004B7C6D" w:rsidRDefault="008D7F36" w:rsidP="001B2F25">
            <w:pPr>
              <w:spacing w:line="360" w:lineRule="auto"/>
              <w:jc w:val="center"/>
              <w:rPr>
                <w:rFonts w:asciiTheme="minorHAnsi" w:hAnsiTheme="minorHAnsi" w:cstheme="minorHAnsi"/>
                <w:szCs w:val="24"/>
              </w:rPr>
            </w:pPr>
            <w:r w:rsidRPr="004B7C6D">
              <w:rPr>
                <w:rFonts w:asciiTheme="minorHAnsi" w:hAnsiTheme="minorHAnsi" w:cstheme="minorHAnsi"/>
                <w:szCs w:val="24"/>
              </w:rPr>
              <w:t>2.2</w:t>
            </w:r>
          </w:p>
        </w:tc>
        <w:tc>
          <w:tcPr>
            <w:tcW w:w="3700" w:type="dxa"/>
            <w:tcBorders>
              <w:top w:val="single" w:sz="4" w:space="0" w:color="000000"/>
              <w:left w:val="single" w:sz="4" w:space="0" w:color="000000"/>
              <w:bottom w:val="single" w:sz="4" w:space="0" w:color="000000"/>
              <w:right w:val="single" w:sz="4" w:space="0" w:color="000000"/>
            </w:tcBorders>
            <w:vAlign w:val="center"/>
          </w:tcPr>
          <w:p w14:paraId="66971668" w14:textId="349C9838" w:rsidR="00EF5D75" w:rsidRPr="001938C9" w:rsidRDefault="00B169C6" w:rsidP="00DD035C">
            <w:pPr>
              <w:spacing w:line="240" w:lineRule="auto"/>
              <w:jc w:val="left"/>
              <w:rPr>
                <w:rFonts w:asciiTheme="minorHAnsi" w:hAnsiTheme="minorHAnsi" w:cstheme="minorHAnsi"/>
                <w:bCs/>
                <w:szCs w:val="24"/>
              </w:rPr>
            </w:pPr>
            <w:r>
              <w:rPr>
                <w:rFonts w:ascii="Times New Roman" w:hAnsi="Times New Roman"/>
                <w:b/>
                <w:bCs/>
              </w:rPr>
              <w:t>_____________________________</w:t>
            </w:r>
          </w:p>
        </w:tc>
        <w:tc>
          <w:tcPr>
            <w:tcW w:w="965" w:type="dxa"/>
            <w:tcBorders>
              <w:top w:val="single" w:sz="4" w:space="0" w:color="000000"/>
              <w:left w:val="single" w:sz="4" w:space="0" w:color="000000"/>
              <w:bottom w:val="single" w:sz="4" w:space="0" w:color="000000"/>
              <w:right w:val="single" w:sz="4" w:space="0" w:color="000000"/>
            </w:tcBorders>
            <w:vAlign w:val="center"/>
          </w:tcPr>
          <w:p w14:paraId="4D437317" w14:textId="2E099282" w:rsidR="008D7F36" w:rsidRPr="004B7C6D" w:rsidRDefault="001A6951" w:rsidP="001B2F25">
            <w:pPr>
              <w:spacing w:line="360" w:lineRule="auto"/>
              <w:jc w:val="center"/>
              <w:rPr>
                <w:rFonts w:asciiTheme="minorHAnsi" w:hAnsiTheme="minorHAnsi" w:cstheme="minorHAnsi"/>
                <w:szCs w:val="24"/>
              </w:rPr>
            </w:pPr>
            <w:r w:rsidRPr="004B7C6D">
              <w:rPr>
                <w:rFonts w:asciiTheme="minorHAnsi" w:hAnsiTheme="minorHAnsi" w:cstheme="minorHAnsi"/>
                <w:szCs w:val="24"/>
              </w:rPr>
              <w:t>15</w:t>
            </w:r>
          </w:p>
        </w:tc>
        <w:tc>
          <w:tcPr>
            <w:tcW w:w="966" w:type="dxa"/>
            <w:tcBorders>
              <w:top w:val="single" w:sz="4" w:space="0" w:color="000000"/>
              <w:left w:val="single" w:sz="4" w:space="0" w:color="000000"/>
              <w:bottom w:val="single" w:sz="4" w:space="0" w:color="000000"/>
              <w:right w:val="single" w:sz="4" w:space="0" w:color="000000"/>
            </w:tcBorders>
            <w:vAlign w:val="center"/>
          </w:tcPr>
          <w:p w14:paraId="2FA314FE" w14:textId="77777777" w:rsidR="008D7F36" w:rsidRPr="004B7C6D" w:rsidRDefault="008D7F36" w:rsidP="001B2F25">
            <w:pPr>
              <w:spacing w:line="360" w:lineRule="auto"/>
              <w:jc w:val="center"/>
              <w:rPr>
                <w:rFonts w:asciiTheme="minorHAnsi" w:hAnsiTheme="minorHAnsi" w:cstheme="minorHAnsi"/>
                <w:szCs w:val="24"/>
                <w:lang w:eastAsia="it-IT"/>
              </w:rPr>
            </w:pPr>
          </w:p>
        </w:tc>
        <w:tc>
          <w:tcPr>
            <w:tcW w:w="971" w:type="dxa"/>
            <w:tcBorders>
              <w:top w:val="single" w:sz="4" w:space="0" w:color="000000"/>
              <w:left w:val="single" w:sz="4" w:space="0" w:color="000000"/>
              <w:bottom w:val="single" w:sz="4" w:space="0" w:color="000000"/>
              <w:right w:val="single" w:sz="4" w:space="0" w:color="000000"/>
            </w:tcBorders>
            <w:vAlign w:val="center"/>
          </w:tcPr>
          <w:p w14:paraId="1E6933BC" w14:textId="77777777" w:rsidR="008D7F36" w:rsidRPr="004B7C6D" w:rsidRDefault="008D7F36" w:rsidP="001B2F25">
            <w:pPr>
              <w:spacing w:line="360" w:lineRule="auto"/>
              <w:jc w:val="center"/>
              <w:rPr>
                <w:rFonts w:asciiTheme="minorHAnsi" w:hAnsiTheme="minorHAnsi" w:cstheme="minorHAnsi"/>
                <w:szCs w:val="24"/>
              </w:rPr>
            </w:pPr>
          </w:p>
        </w:tc>
      </w:tr>
      <w:tr w:rsidR="004B7C6D" w:rsidRPr="004B7C6D" w14:paraId="24357587" w14:textId="77777777" w:rsidTr="00A4178D">
        <w:trPr>
          <w:trHeight w:val="3325"/>
        </w:trPr>
        <w:tc>
          <w:tcPr>
            <w:tcW w:w="601" w:type="dxa"/>
            <w:vMerge/>
            <w:tcBorders>
              <w:top w:val="single" w:sz="4" w:space="0" w:color="000000"/>
              <w:left w:val="single" w:sz="4" w:space="0" w:color="000000"/>
              <w:bottom w:val="single" w:sz="4" w:space="0" w:color="000000"/>
              <w:right w:val="single" w:sz="4" w:space="0" w:color="000000"/>
            </w:tcBorders>
            <w:vAlign w:val="center"/>
          </w:tcPr>
          <w:p w14:paraId="6975FEA6" w14:textId="77777777" w:rsidR="004B7C6D" w:rsidRPr="004B7C6D" w:rsidRDefault="004B7C6D" w:rsidP="001B2F25">
            <w:pPr>
              <w:spacing w:line="360" w:lineRule="auto"/>
              <w:jc w:val="center"/>
              <w:rPr>
                <w:rFonts w:asciiTheme="minorHAnsi" w:hAnsiTheme="minorHAnsi" w:cstheme="minorHAnsi"/>
                <w:bCs/>
                <w:szCs w:val="24"/>
              </w:rPr>
            </w:pPr>
          </w:p>
        </w:tc>
        <w:tc>
          <w:tcPr>
            <w:tcW w:w="1487" w:type="dxa"/>
            <w:vMerge/>
            <w:tcBorders>
              <w:top w:val="single" w:sz="4" w:space="0" w:color="000000"/>
              <w:left w:val="single" w:sz="4" w:space="0" w:color="000000"/>
              <w:bottom w:val="single" w:sz="4" w:space="0" w:color="000000"/>
              <w:right w:val="single" w:sz="4" w:space="0" w:color="000000"/>
            </w:tcBorders>
            <w:vAlign w:val="center"/>
          </w:tcPr>
          <w:p w14:paraId="6EB706BC" w14:textId="77777777" w:rsidR="004B7C6D" w:rsidRPr="004B7C6D" w:rsidRDefault="004B7C6D" w:rsidP="001B2F25">
            <w:pPr>
              <w:spacing w:line="360" w:lineRule="auto"/>
              <w:jc w:val="center"/>
              <w:rPr>
                <w:rFonts w:asciiTheme="minorHAnsi" w:hAnsiTheme="minorHAnsi" w:cstheme="minorHAnsi"/>
                <w:bCs/>
                <w:szCs w:val="24"/>
              </w:rPr>
            </w:pPr>
          </w:p>
        </w:tc>
        <w:tc>
          <w:tcPr>
            <w:tcW w:w="603" w:type="dxa"/>
            <w:vMerge/>
            <w:tcBorders>
              <w:top w:val="single" w:sz="4" w:space="0" w:color="000000"/>
              <w:left w:val="single" w:sz="4" w:space="0" w:color="000000"/>
              <w:bottom w:val="single" w:sz="4" w:space="0" w:color="000000"/>
              <w:right w:val="single" w:sz="4" w:space="0" w:color="000000"/>
            </w:tcBorders>
            <w:vAlign w:val="center"/>
          </w:tcPr>
          <w:p w14:paraId="7E8A51BB" w14:textId="77777777" w:rsidR="004B7C6D" w:rsidRPr="004B7C6D" w:rsidRDefault="004B7C6D" w:rsidP="001B2F25">
            <w:pPr>
              <w:spacing w:line="360" w:lineRule="auto"/>
              <w:jc w:val="center"/>
              <w:rPr>
                <w:rFonts w:asciiTheme="minorHAnsi" w:hAnsiTheme="minorHAnsi" w:cstheme="minorHAnsi"/>
                <w:bCs/>
                <w:szCs w:val="24"/>
              </w:rPr>
            </w:pPr>
          </w:p>
        </w:tc>
        <w:tc>
          <w:tcPr>
            <w:tcW w:w="643" w:type="dxa"/>
            <w:vMerge w:val="restart"/>
            <w:tcBorders>
              <w:top w:val="single" w:sz="4" w:space="0" w:color="000000"/>
              <w:left w:val="single" w:sz="4" w:space="0" w:color="000000"/>
              <w:bottom w:val="single" w:sz="4" w:space="0" w:color="auto"/>
              <w:right w:val="single" w:sz="4" w:space="0" w:color="000000"/>
            </w:tcBorders>
            <w:vAlign w:val="center"/>
          </w:tcPr>
          <w:p w14:paraId="1B6E6175" w14:textId="5683241B" w:rsidR="004B7C6D" w:rsidRPr="004B7C6D" w:rsidRDefault="004B7C6D" w:rsidP="00DD035C">
            <w:pPr>
              <w:spacing w:line="360" w:lineRule="auto"/>
              <w:jc w:val="center"/>
              <w:rPr>
                <w:rFonts w:asciiTheme="minorHAnsi" w:hAnsiTheme="minorHAnsi" w:cstheme="minorHAnsi"/>
                <w:szCs w:val="24"/>
              </w:rPr>
            </w:pPr>
            <w:r w:rsidRPr="004B7C6D">
              <w:rPr>
                <w:rFonts w:asciiTheme="minorHAnsi" w:hAnsiTheme="minorHAnsi" w:cstheme="minorHAnsi"/>
                <w:szCs w:val="24"/>
              </w:rPr>
              <w:t>10</w:t>
            </w:r>
          </w:p>
        </w:tc>
        <w:tc>
          <w:tcPr>
            <w:tcW w:w="643" w:type="dxa"/>
            <w:vMerge w:val="restart"/>
            <w:tcBorders>
              <w:top w:val="single" w:sz="4" w:space="0" w:color="000000"/>
              <w:left w:val="single" w:sz="4" w:space="0" w:color="000000"/>
              <w:bottom w:val="single" w:sz="4" w:space="0" w:color="auto"/>
              <w:right w:val="single" w:sz="4" w:space="0" w:color="000000"/>
            </w:tcBorders>
            <w:vAlign w:val="center"/>
          </w:tcPr>
          <w:p w14:paraId="749D75FB" w14:textId="57B9DC88" w:rsidR="004B7C6D" w:rsidRPr="004B7C6D" w:rsidRDefault="004B7C6D" w:rsidP="001B2F25">
            <w:pPr>
              <w:spacing w:line="360" w:lineRule="auto"/>
              <w:jc w:val="center"/>
              <w:rPr>
                <w:rFonts w:asciiTheme="minorHAnsi" w:hAnsiTheme="minorHAnsi" w:cstheme="minorHAnsi"/>
                <w:szCs w:val="24"/>
              </w:rPr>
            </w:pPr>
            <w:r w:rsidRPr="004B7C6D">
              <w:rPr>
                <w:rFonts w:asciiTheme="minorHAnsi" w:hAnsiTheme="minorHAnsi" w:cstheme="minorHAnsi"/>
                <w:szCs w:val="24"/>
              </w:rPr>
              <w:t>2.3</w:t>
            </w:r>
          </w:p>
        </w:tc>
        <w:tc>
          <w:tcPr>
            <w:tcW w:w="3700" w:type="dxa"/>
            <w:tcBorders>
              <w:top w:val="single" w:sz="4" w:space="0" w:color="000000"/>
              <w:left w:val="single" w:sz="4" w:space="0" w:color="000000"/>
              <w:bottom w:val="single" w:sz="4" w:space="0" w:color="auto"/>
              <w:right w:val="single" w:sz="4" w:space="0" w:color="000000"/>
            </w:tcBorders>
            <w:vAlign w:val="center"/>
          </w:tcPr>
          <w:p w14:paraId="57C40C07" w14:textId="59F3B9F7" w:rsidR="00EF5D75" w:rsidRPr="001938C9" w:rsidRDefault="00B169C6" w:rsidP="004B7C6D">
            <w:pPr>
              <w:spacing w:line="240" w:lineRule="auto"/>
              <w:contextualSpacing/>
              <w:rPr>
                <w:rFonts w:asciiTheme="minorHAnsi" w:hAnsiTheme="minorHAnsi" w:cstheme="minorHAnsi"/>
                <w:bCs/>
                <w:szCs w:val="24"/>
              </w:rPr>
            </w:pPr>
            <w:r>
              <w:rPr>
                <w:rFonts w:ascii="Times New Roman" w:hAnsi="Times New Roman"/>
                <w:b/>
                <w:bCs/>
              </w:rPr>
              <w:t>____________________________</w:t>
            </w:r>
          </w:p>
        </w:tc>
        <w:tc>
          <w:tcPr>
            <w:tcW w:w="965" w:type="dxa"/>
            <w:tcBorders>
              <w:top w:val="single" w:sz="4" w:space="0" w:color="000000"/>
              <w:left w:val="single" w:sz="4" w:space="0" w:color="000000"/>
              <w:bottom w:val="single" w:sz="4" w:space="0" w:color="auto"/>
              <w:right w:val="single" w:sz="4" w:space="0" w:color="000000"/>
            </w:tcBorders>
            <w:vAlign w:val="center"/>
          </w:tcPr>
          <w:p w14:paraId="170E4D79" w14:textId="0C75232A" w:rsidR="004B7C6D" w:rsidRPr="004B7C6D" w:rsidRDefault="004B7C6D" w:rsidP="001B2F25">
            <w:pPr>
              <w:spacing w:line="360" w:lineRule="auto"/>
              <w:jc w:val="center"/>
              <w:rPr>
                <w:rFonts w:asciiTheme="minorHAnsi" w:hAnsiTheme="minorHAnsi" w:cstheme="minorHAnsi"/>
                <w:szCs w:val="24"/>
              </w:rPr>
            </w:pPr>
            <w:r>
              <w:rPr>
                <w:rFonts w:asciiTheme="minorHAnsi" w:hAnsiTheme="minorHAnsi" w:cstheme="minorHAnsi"/>
                <w:szCs w:val="24"/>
              </w:rPr>
              <w:t>5</w:t>
            </w:r>
          </w:p>
        </w:tc>
        <w:tc>
          <w:tcPr>
            <w:tcW w:w="966" w:type="dxa"/>
            <w:tcBorders>
              <w:top w:val="single" w:sz="4" w:space="0" w:color="000000"/>
              <w:left w:val="single" w:sz="4" w:space="0" w:color="000000"/>
              <w:bottom w:val="single" w:sz="4" w:space="0" w:color="auto"/>
              <w:right w:val="single" w:sz="4" w:space="0" w:color="000000"/>
            </w:tcBorders>
            <w:vAlign w:val="center"/>
          </w:tcPr>
          <w:p w14:paraId="1ABEE823" w14:textId="77777777" w:rsidR="004B7C6D" w:rsidRPr="004B7C6D" w:rsidRDefault="004B7C6D" w:rsidP="001B2F25">
            <w:pPr>
              <w:spacing w:line="360" w:lineRule="auto"/>
              <w:jc w:val="center"/>
              <w:rPr>
                <w:rFonts w:asciiTheme="minorHAnsi" w:hAnsiTheme="minorHAnsi" w:cstheme="minorHAnsi"/>
                <w:szCs w:val="24"/>
                <w:lang w:eastAsia="it-IT"/>
              </w:rPr>
            </w:pPr>
          </w:p>
        </w:tc>
        <w:tc>
          <w:tcPr>
            <w:tcW w:w="971" w:type="dxa"/>
            <w:tcBorders>
              <w:top w:val="single" w:sz="4" w:space="0" w:color="000000"/>
              <w:left w:val="single" w:sz="4" w:space="0" w:color="000000"/>
              <w:bottom w:val="single" w:sz="4" w:space="0" w:color="auto"/>
              <w:right w:val="single" w:sz="4" w:space="0" w:color="000000"/>
            </w:tcBorders>
            <w:vAlign w:val="center"/>
          </w:tcPr>
          <w:p w14:paraId="28DC3DA4" w14:textId="77777777" w:rsidR="004B7C6D" w:rsidRPr="004B7C6D" w:rsidRDefault="004B7C6D" w:rsidP="001B2F25">
            <w:pPr>
              <w:spacing w:line="360" w:lineRule="auto"/>
              <w:jc w:val="center"/>
              <w:rPr>
                <w:rFonts w:asciiTheme="minorHAnsi" w:hAnsiTheme="minorHAnsi" w:cstheme="minorHAnsi"/>
                <w:szCs w:val="24"/>
              </w:rPr>
            </w:pPr>
          </w:p>
        </w:tc>
      </w:tr>
      <w:tr w:rsidR="004B7C6D" w:rsidRPr="004B7C6D" w14:paraId="457C8341" w14:textId="77777777" w:rsidTr="00A4178D">
        <w:trPr>
          <w:trHeight w:val="3254"/>
        </w:trPr>
        <w:tc>
          <w:tcPr>
            <w:tcW w:w="601" w:type="dxa"/>
            <w:vMerge/>
            <w:tcBorders>
              <w:top w:val="single" w:sz="4" w:space="0" w:color="000000"/>
              <w:left w:val="single" w:sz="4" w:space="0" w:color="000000"/>
              <w:bottom w:val="single" w:sz="4" w:space="0" w:color="000000"/>
              <w:right w:val="single" w:sz="4" w:space="0" w:color="000000"/>
            </w:tcBorders>
            <w:vAlign w:val="center"/>
          </w:tcPr>
          <w:p w14:paraId="7FAED12C" w14:textId="77777777" w:rsidR="004B7C6D" w:rsidRPr="004B7C6D" w:rsidRDefault="004B7C6D" w:rsidP="001B2F25">
            <w:pPr>
              <w:spacing w:line="360" w:lineRule="auto"/>
              <w:jc w:val="center"/>
              <w:rPr>
                <w:rFonts w:asciiTheme="minorHAnsi" w:hAnsiTheme="minorHAnsi" w:cstheme="minorHAnsi"/>
                <w:bCs/>
                <w:szCs w:val="24"/>
              </w:rPr>
            </w:pPr>
          </w:p>
        </w:tc>
        <w:tc>
          <w:tcPr>
            <w:tcW w:w="1487" w:type="dxa"/>
            <w:vMerge/>
            <w:tcBorders>
              <w:top w:val="single" w:sz="4" w:space="0" w:color="000000"/>
              <w:left w:val="single" w:sz="4" w:space="0" w:color="000000"/>
              <w:bottom w:val="single" w:sz="4" w:space="0" w:color="000000"/>
              <w:right w:val="single" w:sz="4" w:space="0" w:color="000000"/>
            </w:tcBorders>
            <w:vAlign w:val="center"/>
          </w:tcPr>
          <w:p w14:paraId="709B7680" w14:textId="77777777" w:rsidR="004B7C6D" w:rsidRPr="004B7C6D" w:rsidRDefault="004B7C6D" w:rsidP="001B2F25">
            <w:pPr>
              <w:spacing w:line="360" w:lineRule="auto"/>
              <w:jc w:val="center"/>
              <w:rPr>
                <w:rFonts w:asciiTheme="minorHAnsi" w:hAnsiTheme="minorHAnsi" w:cstheme="minorHAnsi"/>
                <w:bCs/>
                <w:szCs w:val="24"/>
              </w:rPr>
            </w:pPr>
          </w:p>
        </w:tc>
        <w:tc>
          <w:tcPr>
            <w:tcW w:w="603" w:type="dxa"/>
            <w:vMerge/>
            <w:tcBorders>
              <w:top w:val="single" w:sz="4" w:space="0" w:color="000000"/>
              <w:left w:val="single" w:sz="4" w:space="0" w:color="000000"/>
              <w:bottom w:val="single" w:sz="4" w:space="0" w:color="000000"/>
              <w:right w:val="single" w:sz="4" w:space="0" w:color="000000"/>
            </w:tcBorders>
            <w:vAlign w:val="center"/>
          </w:tcPr>
          <w:p w14:paraId="171DED89" w14:textId="77777777" w:rsidR="004B7C6D" w:rsidRPr="004B7C6D" w:rsidRDefault="004B7C6D" w:rsidP="001B2F25">
            <w:pPr>
              <w:spacing w:line="360" w:lineRule="auto"/>
              <w:jc w:val="center"/>
              <w:rPr>
                <w:rFonts w:asciiTheme="minorHAnsi" w:hAnsiTheme="minorHAnsi" w:cstheme="minorHAnsi"/>
                <w:bCs/>
                <w:szCs w:val="24"/>
              </w:rPr>
            </w:pPr>
          </w:p>
        </w:tc>
        <w:tc>
          <w:tcPr>
            <w:tcW w:w="643" w:type="dxa"/>
            <w:vMerge/>
            <w:tcBorders>
              <w:top w:val="single" w:sz="4" w:space="0" w:color="000000"/>
              <w:left w:val="single" w:sz="4" w:space="0" w:color="000000"/>
              <w:bottom w:val="single" w:sz="4" w:space="0" w:color="auto"/>
              <w:right w:val="single" w:sz="4" w:space="0" w:color="000000"/>
            </w:tcBorders>
          </w:tcPr>
          <w:p w14:paraId="722E5CEF" w14:textId="77777777" w:rsidR="004B7C6D" w:rsidRPr="004B7C6D" w:rsidRDefault="004B7C6D" w:rsidP="001B2F25">
            <w:pPr>
              <w:spacing w:line="360" w:lineRule="auto"/>
              <w:jc w:val="center"/>
              <w:rPr>
                <w:rFonts w:asciiTheme="minorHAnsi" w:hAnsiTheme="minorHAnsi" w:cstheme="minorHAnsi"/>
                <w:szCs w:val="24"/>
              </w:rPr>
            </w:pPr>
          </w:p>
        </w:tc>
        <w:tc>
          <w:tcPr>
            <w:tcW w:w="643" w:type="dxa"/>
            <w:vMerge/>
            <w:tcBorders>
              <w:top w:val="single" w:sz="4" w:space="0" w:color="000000"/>
              <w:left w:val="single" w:sz="4" w:space="0" w:color="000000"/>
              <w:bottom w:val="single" w:sz="4" w:space="0" w:color="auto"/>
              <w:right w:val="single" w:sz="4" w:space="0" w:color="000000"/>
            </w:tcBorders>
            <w:vAlign w:val="center"/>
          </w:tcPr>
          <w:p w14:paraId="77B0378E" w14:textId="77777777" w:rsidR="004B7C6D" w:rsidRPr="004B7C6D" w:rsidRDefault="004B7C6D" w:rsidP="001B2F25">
            <w:pPr>
              <w:spacing w:line="360" w:lineRule="auto"/>
              <w:jc w:val="center"/>
              <w:rPr>
                <w:rFonts w:asciiTheme="minorHAnsi" w:hAnsiTheme="minorHAnsi" w:cstheme="minorHAnsi"/>
                <w:szCs w:val="24"/>
              </w:rPr>
            </w:pPr>
          </w:p>
        </w:tc>
        <w:tc>
          <w:tcPr>
            <w:tcW w:w="3700" w:type="dxa"/>
            <w:tcBorders>
              <w:top w:val="single" w:sz="4" w:space="0" w:color="auto"/>
              <w:left w:val="single" w:sz="4" w:space="0" w:color="000000"/>
              <w:bottom w:val="single" w:sz="4" w:space="0" w:color="000000"/>
              <w:right w:val="single" w:sz="4" w:space="0" w:color="000000"/>
            </w:tcBorders>
            <w:vAlign w:val="center"/>
          </w:tcPr>
          <w:p w14:paraId="3E5030CE" w14:textId="76321E7B" w:rsidR="00EF5D75" w:rsidRPr="004B7C6D" w:rsidRDefault="00EF5D75" w:rsidP="00DD035C">
            <w:pPr>
              <w:spacing w:line="240" w:lineRule="auto"/>
              <w:contextualSpacing/>
              <w:jc w:val="left"/>
              <w:rPr>
                <w:rFonts w:asciiTheme="minorHAnsi" w:eastAsia="Calibri" w:hAnsiTheme="minorHAnsi" w:cstheme="minorHAnsi"/>
                <w:bCs/>
                <w:szCs w:val="24"/>
              </w:rPr>
            </w:pPr>
          </w:p>
        </w:tc>
        <w:tc>
          <w:tcPr>
            <w:tcW w:w="965" w:type="dxa"/>
            <w:tcBorders>
              <w:top w:val="single" w:sz="4" w:space="0" w:color="auto"/>
              <w:left w:val="single" w:sz="4" w:space="0" w:color="000000"/>
              <w:bottom w:val="single" w:sz="4" w:space="0" w:color="000000"/>
              <w:right w:val="single" w:sz="4" w:space="0" w:color="000000"/>
            </w:tcBorders>
            <w:vAlign w:val="center"/>
          </w:tcPr>
          <w:p w14:paraId="256D302B" w14:textId="11A89F6C" w:rsidR="004B7C6D" w:rsidRPr="004B7C6D" w:rsidRDefault="004B7C6D" w:rsidP="001B2F25">
            <w:pPr>
              <w:spacing w:line="360" w:lineRule="auto"/>
              <w:jc w:val="center"/>
              <w:rPr>
                <w:rFonts w:asciiTheme="minorHAnsi" w:hAnsiTheme="minorHAnsi" w:cstheme="minorHAnsi"/>
                <w:szCs w:val="24"/>
              </w:rPr>
            </w:pPr>
            <w:r>
              <w:rPr>
                <w:rFonts w:asciiTheme="minorHAnsi" w:hAnsiTheme="minorHAnsi" w:cstheme="minorHAnsi"/>
                <w:szCs w:val="24"/>
              </w:rPr>
              <w:t>5</w:t>
            </w:r>
          </w:p>
        </w:tc>
        <w:tc>
          <w:tcPr>
            <w:tcW w:w="966" w:type="dxa"/>
            <w:tcBorders>
              <w:top w:val="single" w:sz="4" w:space="0" w:color="auto"/>
              <w:left w:val="single" w:sz="4" w:space="0" w:color="000000"/>
              <w:bottom w:val="single" w:sz="4" w:space="0" w:color="000000"/>
              <w:right w:val="single" w:sz="4" w:space="0" w:color="000000"/>
            </w:tcBorders>
            <w:vAlign w:val="center"/>
          </w:tcPr>
          <w:p w14:paraId="68DDB996" w14:textId="77777777" w:rsidR="004B7C6D" w:rsidRPr="004B7C6D" w:rsidRDefault="004B7C6D" w:rsidP="001B2F25">
            <w:pPr>
              <w:spacing w:line="360" w:lineRule="auto"/>
              <w:jc w:val="center"/>
              <w:rPr>
                <w:rFonts w:asciiTheme="minorHAnsi" w:hAnsiTheme="minorHAnsi" w:cstheme="minorHAnsi"/>
                <w:szCs w:val="24"/>
                <w:lang w:eastAsia="it-IT"/>
              </w:rPr>
            </w:pPr>
          </w:p>
        </w:tc>
        <w:tc>
          <w:tcPr>
            <w:tcW w:w="971" w:type="dxa"/>
            <w:tcBorders>
              <w:top w:val="single" w:sz="4" w:space="0" w:color="auto"/>
              <w:left w:val="single" w:sz="4" w:space="0" w:color="000000"/>
              <w:bottom w:val="single" w:sz="4" w:space="0" w:color="000000"/>
              <w:right w:val="single" w:sz="4" w:space="0" w:color="000000"/>
            </w:tcBorders>
            <w:vAlign w:val="center"/>
          </w:tcPr>
          <w:p w14:paraId="1D2592C6" w14:textId="77777777" w:rsidR="004B7C6D" w:rsidRPr="004B7C6D" w:rsidRDefault="004B7C6D" w:rsidP="001B2F25">
            <w:pPr>
              <w:spacing w:line="360" w:lineRule="auto"/>
              <w:jc w:val="center"/>
              <w:rPr>
                <w:rFonts w:asciiTheme="minorHAnsi" w:hAnsiTheme="minorHAnsi" w:cstheme="minorHAnsi"/>
                <w:szCs w:val="24"/>
              </w:rPr>
            </w:pPr>
          </w:p>
        </w:tc>
      </w:tr>
      <w:tr w:rsidR="004B7C6D" w:rsidRPr="004B7C6D" w14:paraId="43807D36" w14:textId="77777777" w:rsidTr="00A4178D">
        <w:tc>
          <w:tcPr>
            <w:tcW w:w="601" w:type="dxa"/>
            <w:vMerge/>
            <w:tcBorders>
              <w:top w:val="single" w:sz="4" w:space="0" w:color="000000"/>
              <w:left w:val="single" w:sz="4" w:space="0" w:color="000000"/>
              <w:bottom w:val="single" w:sz="4" w:space="0" w:color="000000"/>
              <w:right w:val="single" w:sz="4" w:space="0" w:color="000000"/>
            </w:tcBorders>
            <w:vAlign w:val="center"/>
          </w:tcPr>
          <w:p w14:paraId="31D2D357" w14:textId="77777777" w:rsidR="008D7F36" w:rsidRPr="004B7C6D" w:rsidRDefault="008D7F36" w:rsidP="001B2F25">
            <w:pPr>
              <w:spacing w:line="360" w:lineRule="auto"/>
              <w:jc w:val="center"/>
              <w:rPr>
                <w:rFonts w:asciiTheme="minorHAnsi" w:hAnsiTheme="minorHAnsi" w:cstheme="minorHAnsi"/>
                <w:bCs/>
                <w:szCs w:val="24"/>
              </w:rPr>
            </w:pPr>
          </w:p>
        </w:tc>
        <w:tc>
          <w:tcPr>
            <w:tcW w:w="1487" w:type="dxa"/>
            <w:vMerge/>
            <w:tcBorders>
              <w:top w:val="single" w:sz="4" w:space="0" w:color="000000"/>
              <w:left w:val="single" w:sz="4" w:space="0" w:color="000000"/>
              <w:bottom w:val="single" w:sz="4" w:space="0" w:color="000000"/>
              <w:right w:val="single" w:sz="4" w:space="0" w:color="000000"/>
            </w:tcBorders>
            <w:vAlign w:val="center"/>
          </w:tcPr>
          <w:p w14:paraId="00028D99" w14:textId="77777777" w:rsidR="008D7F36" w:rsidRPr="004B7C6D" w:rsidRDefault="008D7F36" w:rsidP="001B2F25">
            <w:pPr>
              <w:spacing w:line="360" w:lineRule="auto"/>
              <w:jc w:val="center"/>
              <w:rPr>
                <w:rFonts w:asciiTheme="minorHAnsi" w:hAnsiTheme="minorHAnsi" w:cstheme="minorHAnsi"/>
                <w:bCs/>
                <w:szCs w:val="24"/>
              </w:rPr>
            </w:pPr>
          </w:p>
        </w:tc>
        <w:tc>
          <w:tcPr>
            <w:tcW w:w="603" w:type="dxa"/>
            <w:vMerge/>
            <w:tcBorders>
              <w:top w:val="single" w:sz="4" w:space="0" w:color="000000"/>
              <w:left w:val="single" w:sz="4" w:space="0" w:color="000000"/>
              <w:bottom w:val="single" w:sz="4" w:space="0" w:color="000000"/>
              <w:right w:val="single" w:sz="4" w:space="0" w:color="000000"/>
            </w:tcBorders>
            <w:vAlign w:val="center"/>
          </w:tcPr>
          <w:p w14:paraId="7CFEC3A7" w14:textId="77777777" w:rsidR="008D7F36" w:rsidRPr="004B7C6D" w:rsidRDefault="008D7F36" w:rsidP="001B2F25">
            <w:pPr>
              <w:spacing w:line="360" w:lineRule="auto"/>
              <w:jc w:val="center"/>
              <w:rPr>
                <w:rFonts w:asciiTheme="minorHAnsi" w:hAnsiTheme="minorHAnsi" w:cstheme="minorHAnsi"/>
                <w:bCs/>
                <w:szCs w:val="24"/>
              </w:rPr>
            </w:pPr>
          </w:p>
        </w:tc>
        <w:tc>
          <w:tcPr>
            <w:tcW w:w="643" w:type="dxa"/>
            <w:tcBorders>
              <w:top w:val="single" w:sz="4" w:space="0" w:color="auto"/>
              <w:left w:val="single" w:sz="4" w:space="0" w:color="000000"/>
              <w:bottom w:val="single" w:sz="4" w:space="0" w:color="000000"/>
              <w:right w:val="single" w:sz="4" w:space="0" w:color="000000"/>
            </w:tcBorders>
            <w:vAlign w:val="center"/>
          </w:tcPr>
          <w:p w14:paraId="54A4C9CA" w14:textId="0DAC9D27" w:rsidR="008D7F36" w:rsidRPr="004B7C6D" w:rsidRDefault="001A6951" w:rsidP="00DD035C">
            <w:pPr>
              <w:spacing w:line="360" w:lineRule="auto"/>
              <w:jc w:val="center"/>
              <w:rPr>
                <w:rFonts w:asciiTheme="minorHAnsi" w:hAnsiTheme="minorHAnsi" w:cstheme="minorHAnsi"/>
                <w:szCs w:val="24"/>
              </w:rPr>
            </w:pPr>
            <w:r w:rsidRPr="004B7C6D">
              <w:rPr>
                <w:rFonts w:asciiTheme="minorHAnsi" w:hAnsiTheme="minorHAnsi" w:cstheme="minorHAnsi"/>
                <w:szCs w:val="24"/>
              </w:rPr>
              <w:t>10</w:t>
            </w:r>
          </w:p>
        </w:tc>
        <w:tc>
          <w:tcPr>
            <w:tcW w:w="643" w:type="dxa"/>
            <w:tcBorders>
              <w:top w:val="single" w:sz="4" w:space="0" w:color="auto"/>
              <w:left w:val="single" w:sz="4" w:space="0" w:color="000000"/>
              <w:bottom w:val="single" w:sz="4" w:space="0" w:color="000000"/>
              <w:right w:val="single" w:sz="4" w:space="0" w:color="000000"/>
            </w:tcBorders>
            <w:vAlign w:val="center"/>
          </w:tcPr>
          <w:p w14:paraId="50DE3634" w14:textId="553EFB1A" w:rsidR="008D7F36" w:rsidRPr="004B7C6D" w:rsidRDefault="008D7F36" w:rsidP="001B2F25">
            <w:pPr>
              <w:spacing w:line="360" w:lineRule="auto"/>
              <w:jc w:val="center"/>
              <w:rPr>
                <w:rFonts w:asciiTheme="minorHAnsi" w:hAnsiTheme="minorHAnsi" w:cstheme="minorHAnsi"/>
                <w:szCs w:val="24"/>
              </w:rPr>
            </w:pPr>
            <w:r w:rsidRPr="004B7C6D">
              <w:rPr>
                <w:rFonts w:asciiTheme="minorHAnsi" w:hAnsiTheme="minorHAnsi" w:cstheme="minorHAnsi"/>
                <w:szCs w:val="24"/>
              </w:rPr>
              <w:t>2.4</w:t>
            </w:r>
          </w:p>
        </w:tc>
        <w:tc>
          <w:tcPr>
            <w:tcW w:w="3700" w:type="dxa"/>
            <w:tcBorders>
              <w:top w:val="single" w:sz="4" w:space="0" w:color="000000"/>
              <w:left w:val="single" w:sz="4" w:space="0" w:color="000000"/>
              <w:bottom w:val="single" w:sz="4" w:space="0" w:color="000000"/>
              <w:right w:val="single" w:sz="4" w:space="0" w:color="000000"/>
            </w:tcBorders>
            <w:vAlign w:val="center"/>
          </w:tcPr>
          <w:p w14:paraId="77D25156" w14:textId="1C1D4354" w:rsidR="00EF5D75" w:rsidRPr="0003222A" w:rsidRDefault="00B169C6" w:rsidP="00EF5D75">
            <w:pPr>
              <w:spacing w:line="240" w:lineRule="auto"/>
              <w:jc w:val="left"/>
              <w:rPr>
                <w:rFonts w:asciiTheme="minorHAnsi" w:hAnsiTheme="minorHAnsi" w:cstheme="minorHAnsi"/>
                <w:bCs/>
                <w:szCs w:val="24"/>
              </w:rPr>
            </w:pPr>
            <w:r>
              <w:rPr>
                <w:rFonts w:ascii="Times New Roman" w:hAnsi="Times New Roman"/>
                <w:b/>
                <w:bCs/>
              </w:rPr>
              <w:t>____________________________</w:t>
            </w:r>
          </w:p>
        </w:tc>
        <w:tc>
          <w:tcPr>
            <w:tcW w:w="965" w:type="dxa"/>
            <w:tcBorders>
              <w:top w:val="single" w:sz="4" w:space="0" w:color="000000"/>
              <w:left w:val="single" w:sz="4" w:space="0" w:color="000000"/>
              <w:bottom w:val="single" w:sz="4" w:space="0" w:color="000000"/>
              <w:right w:val="single" w:sz="4" w:space="0" w:color="000000"/>
            </w:tcBorders>
            <w:vAlign w:val="center"/>
          </w:tcPr>
          <w:p w14:paraId="5A875863" w14:textId="0B065866" w:rsidR="008D7F36" w:rsidRPr="004B7C6D" w:rsidRDefault="00EF5D75" w:rsidP="0003222A">
            <w:pPr>
              <w:spacing w:line="360" w:lineRule="auto"/>
              <w:jc w:val="center"/>
              <w:rPr>
                <w:rFonts w:asciiTheme="minorHAnsi" w:hAnsiTheme="minorHAnsi" w:cstheme="minorHAnsi"/>
                <w:szCs w:val="24"/>
              </w:rPr>
            </w:pPr>
            <w:r>
              <w:rPr>
                <w:rFonts w:asciiTheme="minorHAnsi" w:hAnsiTheme="minorHAnsi" w:cstheme="minorHAnsi"/>
                <w:szCs w:val="24"/>
              </w:rPr>
              <w:t>10</w:t>
            </w:r>
          </w:p>
        </w:tc>
        <w:tc>
          <w:tcPr>
            <w:tcW w:w="966" w:type="dxa"/>
            <w:tcBorders>
              <w:top w:val="single" w:sz="4" w:space="0" w:color="000000"/>
              <w:left w:val="single" w:sz="4" w:space="0" w:color="000000"/>
              <w:bottom w:val="single" w:sz="4" w:space="0" w:color="000000"/>
              <w:right w:val="single" w:sz="4" w:space="0" w:color="000000"/>
            </w:tcBorders>
            <w:vAlign w:val="center"/>
          </w:tcPr>
          <w:p w14:paraId="1556A975" w14:textId="77777777" w:rsidR="008D7F36" w:rsidRPr="004B7C6D" w:rsidRDefault="008D7F36" w:rsidP="001B2F25">
            <w:pPr>
              <w:spacing w:line="360" w:lineRule="auto"/>
              <w:jc w:val="center"/>
              <w:rPr>
                <w:rFonts w:asciiTheme="minorHAnsi" w:hAnsiTheme="minorHAnsi" w:cstheme="minorHAnsi"/>
                <w:szCs w:val="24"/>
                <w:lang w:eastAsia="it-IT"/>
              </w:rPr>
            </w:pPr>
          </w:p>
        </w:tc>
        <w:tc>
          <w:tcPr>
            <w:tcW w:w="971" w:type="dxa"/>
            <w:tcBorders>
              <w:top w:val="single" w:sz="4" w:space="0" w:color="000000"/>
              <w:left w:val="single" w:sz="4" w:space="0" w:color="000000"/>
              <w:bottom w:val="single" w:sz="4" w:space="0" w:color="000000"/>
              <w:right w:val="single" w:sz="4" w:space="0" w:color="000000"/>
            </w:tcBorders>
            <w:vAlign w:val="center"/>
          </w:tcPr>
          <w:p w14:paraId="38AF98AA" w14:textId="77777777" w:rsidR="008D7F36" w:rsidRPr="004B7C6D" w:rsidRDefault="008D7F36" w:rsidP="001B2F25">
            <w:pPr>
              <w:spacing w:line="360" w:lineRule="auto"/>
              <w:jc w:val="center"/>
              <w:rPr>
                <w:rFonts w:asciiTheme="minorHAnsi" w:hAnsiTheme="minorHAnsi" w:cstheme="minorHAnsi"/>
                <w:szCs w:val="24"/>
              </w:rPr>
            </w:pPr>
          </w:p>
        </w:tc>
      </w:tr>
      <w:tr w:rsidR="001A6951" w:rsidRPr="004B7C6D" w14:paraId="690CD204" w14:textId="77777777" w:rsidTr="00A4178D">
        <w:tc>
          <w:tcPr>
            <w:tcW w:w="601" w:type="dxa"/>
            <w:vMerge/>
            <w:tcBorders>
              <w:top w:val="single" w:sz="4" w:space="0" w:color="000000"/>
              <w:left w:val="single" w:sz="4" w:space="0" w:color="000000"/>
              <w:bottom w:val="single" w:sz="4" w:space="0" w:color="000000"/>
              <w:right w:val="single" w:sz="4" w:space="0" w:color="000000"/>
            </w:tcBorders>
            <w:vAlign w:val="center"/>
          </w:tcPr>
          <w:p w14:paraId="044676B8" w14:textId="77777777" w:rsidR="00A213AB" w:rsidRPr="004B7C6D" w:rsidRDefault="00A213AB" w:rsidP="001B2F25">
            <w:pPr>
              <w:spacing w:line="360" w:lineRule="auto"/>
              <w:rPr>
                <w:rFonts w:asciiTheme="minorHAnsi" w:hAnsiTheme="minorHAnsi" w:cstheme="minorHAnsi"/>
                <w:szCs w:val="24"/>
              </w:rPr>
            </w:pPr>
          </w:p>
        </w:tc>
        <w:tc>
          <w:tcPr>
            <w:tcW w:w="1487" w:type="dxa"/>
            <w:vMerge/>
            <w:tcBorders>
              <w:top w:val="single" w:sz="4" w:space="0" w:color="000000"/>
              <w:left w:val="single" w:sz="4" w:space="0" w:color="000000"/>
              <w:bottom w:val="single" w:sz="4" w:space="0" w:color="000000"/>
              <w:right w:val="single" w:sz="4" w:space="0" w:color="000000"/>
            </w:tcBorders>
            <w:vAlign w:val="center"/>
          </w:tcPr>
          <w:p w14:paraId="1E452393" w14:textId="77777777" w:rsidR="00A213AB" w:rsidRPr="004B7C6D" w:rsidRDefault="00A213AB" w:rsidP="001B2F25">
            <w:pPr>
              <w:spacing w:line="360" w:lineRule="auto"/>
              <w:rPr>
                <w:rFonts w:asciiTheme="minorHAnsi" w:hAnsiTheme="minorHAnsi" w:cstheme="minorHAnsi"/>
                <w:szCs w:val="24"/>
              </w:rPr>
            </w:pPr>
          </w:p>
        </w:tc>
        <w:tc>
          <w:tcPr>
            <w:tcW w:w="603" w:type="dxa"/>
            <w:vMerge/>
            <w:tcBorders>
              <w:top w:val="single" w:sz="4" w:space="0" w:color="000000"/>
              <w:left w:val="single" w:sz="4" w:space="0" w:color="000000"/>
              <w:bottom w:val="single" w:sz="4" w:space="0" w:color="000000"/>
              <w:right w:val="single" w:sz="4" w:space="0" w:color="000000"/>
            </w:tcBorders>
            <w:vAlign w:val="center"/>
          </w:tcPr>
          <w:p w14:paraId="5D7270C1" w14:textId="77777777" w:rsidR="00A213AB" w:rsidRPr="004B7C6D" w:rsidRDefault="00A213AB" w:rsidP="001B2F25">
            <w:pPr>
              <w:spacing w:line="360" w:lineRule="auto"/>
              <w:rPr>
                <w:rFonts w:asciiTheme="minorHAnsi" w:hAnsiTheme="minorHAnsi" w:cstheme="minorHAnsi"/>
                <w:szCs w:val="24"/>
              </w:rPr>
            </w:pPr>
          </w:p>
        </w:tc>
        <w:tc>
          <w:tcPr>
            <w:tcW w:w="643" w:type="dxa"/>
            <w:tcBorders>
              <w:top w:val="single" w:sz="4" w:space="0" w:color="000000"/>
              <w:left w:val="single" w:sz="4" w:space="0" w:color="000000"/>
              <w:bottom w:val="single" w:sz="4" w:space="0" w:color="000000"/>
              <w:right w:val="single" w:sz="4" w:space="0" w:color="000000"/>
            </w:tcBorders>
            <w:vAlign w:val="center"/>
          </w:tcPr>
          <w:p w14:paraId="0A5C785B" w14:textId="32158DE7" w:rsidR="00A213AB" w:rsidRPr="004B7C6D" w:rsidRDefault="001A6951" w:rsidP="00EF5D75">
            <w:pPr>
              <w:spacing w:line="360" w:lineRule="auto"/>
              <w:jc w:val="center"/>
              <w:rPr>
                <w:rFonts w:asciiTheme="minorHAnsi" w:hAnsiTheme="minorHAnsi" w:cstheme="minorHAnsi"/>
                <w:szCs w:val="24"/>
              </w:rPr>
            </w:pPr>
            <w:r w:rsidRPr="004B7C6D">
              <w:rPr>
                <w:rFonts w:asciiTheme="minorHAnsi" w:hAnsiTheme="minorHAnsi" w:cstheme="minorHAnsi"/>
                <w:szCs w:val="24"/>
              </w:rPr>
              <w:t>7</w:t>
            </w:r>
          </w:p>
        </w:tc>
        <w:tc>
          <w:tcPr>
            <w:tcW w:w="643" w:type="dxa"/>
            <w:tcBorders>
              <w:top w:val="single" w:sz="4" w:space="0" w:color="000000"/>
              <w:left w:val="single" w:sz="4" w:space="0" w:color="000000"/>
              <w:bottom w:val="single" w:sz="4" w:space="0" w:color="000000"/>
              <w:right w:val="single" w:sz="4" w:space="0" w:color="000000"/>
            </w:tcBorders>
            <w:vAlign w:val="center"/>
          </w:tcPr>
          <w:p w14:paraId="1881DF2D" w14:textId="22E6CE8D" w:rsidR="00A213AB" w:rsidRPr="004B7C6D" w:rsidRDefault="00A213AB" w:rsidP="001B2F25">
            <w:pPr>
              <w:spacing w:line="360" w:lineRule="auto"/>
              <w:jc w:val="center"/>
              <w:rPr>
                <w:rFonts w:asciiTheme="minorHAnsi" w:hAnsiTheme="minorHAnsi" w:cstheme="minorHAnsi"/>
                <w:szCs w:val="24"/>
              </w:rPr>
            </w:pPr>
            <w:r w:rsidRPr="004B7C6D">
              <w:rPr>
                <w:rFonts w:asciiTheme="minorHAnsi" w:hAnsiTheme="minorHAnsi" w:cstheme="minorHAnsi"/>
                <w:szCs w:val="24"/>
              </w:rPr>
              <w:t>2.</w:t>
            </w:r>
            <w:r w:rsidR="008D7F36" w:rsidRPr="004B7C6D">
              <w:rPr>
                <w:rFonts w:asciiTheme="minorHAnsi" w:hAnsiTheme="minorHAnsi" w:cstheme="minorHAnsi"/>
                <w:szCs w:val="24"/>
              </w:rPr>
              <w:t>5</w:t>
            </w:r>
          </w:p>
        </w:tc>
        <w:tc>
          <w:tcPr>
            <w:tcW w:w="3700" w:type="dxa"/>
            <w:tcBorders>
              <w:top w:val="single" w:sz="4" w:space="0" w:color="000000"/>
              <w:left w:val="single" w:sz="4" w:space="0" w:color="000000"/>
              <w:bottom w:val="single" w:sz="4" w:space="0" w:color="000000"/>
              <w:right w:val="single" w:sz="4" w:space="0" w:color="000000"/>
            </w:tcBorders>
            <w:vAlign w:val="center"/>
          </w:tcPr>
          <w:p w14:paraId="495B89F4" w14:textId="188A426F" w:rsidR="00A213AB" w:rsidRPr="004B7C6D" w:rsidRDefault="00B169C6" w:rsidP="00EF5D75">
            <w:pPr>
              <w:spacing w:line="240" w:lineRule="auto"/>
              <w:rPr>
                <w:rFonts w:asciiTheme="minorHAnsi" w:hAnsiTheme="minorHAnsi" w:cstheme="minorHAnsi"/>
                <w:bCs/>
                <w:szCs w:val="24"/>
              </w:rPr>
            </w:pPr>
            <w:r>
              <w:rPr>
                <w:rFonts w:ascii="Times New Roman" w:hAnsi="Times New Roman"/>
                <w:b/>
                <w:bCs/>
              </w:rPr>
              <w:t>_____________________________</w:t>
            </w:r>
          </w:p>
        </w:tc>
        <w:tc>
          <w:tcPr>
            <w:tcW w:w="965" w:type="dxa"/>
            <w:tcBorders>
              <w:top w:val="single" w:sz="4" w:space="0" w:color="000000"/>
              <w:left w:val="single" w:sz="4" w:space="0" w:color="000000"/>
              <w:bottom w:val="single" w:sz="4" w:space="0" w:color="000000"/>
              <w:right w:val="single" w:sz="4" w:space="0" w:color="000000"/>
            </w:tcBorders>
            <w:vAlign w:val="center"/>
          </w:tcPr>
          <w:p w14:paraId="57C82FDA" w14:textId="4BE679E7" w:rsidR="00A213AB" w:rsidRPr="004B7C6D" w:rsidRDefault="001A6951" w:rsidP="001B2F25">
            <w:pPr>
              <w:spacing w:line="360" w:lineRule="auto"/>
              <w:jc w:val="center"/>
              <w:rPr>
                <w:rFonts w:asciiTheme="minorHAnsi" w:hAnsiTheme="minorHAnsi" w:cstheme="minorHAnsi"/>
                <w:szCs w:val="24"/>
              </w:rPr>
            </w:pPr>
            <w:r w:rsidRPr="004B7C6D">
              <w:rPr>
                <w:rFonts w:asciiTheme="minorHAnsi" w:hAnsiTheme="minorHAnsi" w:cstheme="minorHAnsi"/>
                <w:szCs w:val="24"/>
              </w:rPr>
              <w:t>7</w:t>
            </w:r>
          </w:p>
        </w:tc>
        <w:tc>
          <w:tcPr>
            <w:tcW w:w="966" w:type="dxa"/>
            <w:tcBorders>
              <w:top w:val="single" w:sz="4" w:space="0" w:color="000000"/>
              <w:left w:val="single" w:sz="4" w:space="0" w:color="000000"/>
              <w:bottom w:val="single" w:sz="4" w:space="0" w:color="000000"/>
              <w:right w:val="single" w:sz="4" w:space="0" w:color="000000"/>
            </w:tcBorders>
            <w:vAlign w:val="center"/>
          </w:tcPr>
          <w:p w14:paraId="35E0B2B6" w14:textId="7BE4792C" w:rsidR="00A213AB" w:rsidRPr="004B7C6D" w:rsidRDefault="00A213AB" w:rsidP="001B2F25">
            <w:pPr>
              <w:spacing w:line="360" w:lineRule="auto"/>
              <w:jc w:val="center"/>
              <w:rPr>
                <w:rFonts w:asciiTheme="minorHAnsi" w:hAnsiTheme="minorHAnsi" w:cstheme="minorHAnsi"/>
                <w:szCs w:val="24"/>
                <w:lang w:eastAsia="it-IT"/>
              </w:rPr>
            </w:pPr>
          </w:p>
        </w:tc>
        <w:tc>
          <w:tcPr>
            <w:tcW w:w="971" w:type="dxa"/>
            <w:tcBorders>
              <w:top w:val="single" w:sz="4" w:space="0" w:color="000000"/>
              <w:left w:val="single" w:sz="4" w:space="0" w:color="000000"/>
              <w:bottom w:val="single" w:sz="4" w:space="0" w:color="000000"/>
              <w:right w:val="single" w:sz="4" w:space="0" w:color="000000"/>
            </w:tcBorders>
            <w:vAlign w:val="center"/>
          </w:tcPr>
          <w:p w14:paraId="0834B4E8" w14:textId="07098B04" w:rsidR="00A213AB" w:rsidRPr="004B7C6D" w:rsidRDefault="00A213AB" w:rsidP="001B2F25">
            <w:pPr>
              <w:spacing w:line="360" w:lineRule="auto"/>
              <w:jc w:val="center"/>
              <w:rPr>
                <w:rFonts w:asciiTheme="minorHAnsi" w:hAnsiTheme="minorHAnsi" w:cstheme="minorHAnsi"/>
                <w:szCs w:val="24"/>
              </w:rPr>
            </w:pPr>
          </w:p>
        </w:tc>
      </w:tr>
      <w:tr w:rsidR="004B7C6D" w:rsidRPr="004B7C6D" w14:paraId="3105A384" w14:textId="77777777" w:rsidTr="00A4178D">
        <w:tc>
          <w:tcPr>
            <w:tcW w:w="60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BE1C3F6" w14:textId="77777777" w:rsidR="00A213AB" w:rsidRPr="004B7C6D" w:rsidRDefault="00A213AB" w:rsidP="001B2F25">
            <w:pPr>
              <w:spacing w:line="360" w:lineRule="auto"/>
              <w:jc w:val="center"/>
              <w:rPr>
                <w:rFonts w:asciiTheme="minorHAnsi" w:hAnsiTheme="minorHAnsi" w:cstheme="minorHAnsi"/>
                <w:szCs w:val="24"/>
                <w:lang w:eastAsia="it-IT"/>
              </w:rPr>
            </w:pPr>
          </w:p>
        </w:tc>
        <w:tc>
          <w:tcPr>
            <w:tcW w:w="148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F278C69" w14:textId="77777777" w:rsidR="00A213AB" w:rsidRPr="004B7C6D" w:rsidRDefault="00A213AB" w:rsidP="001B2F25">
            <w:pPr>
              <w:spacing w:line="360" w:lineRule="auto"/>
              <w:jc w:val="center"/>
              <w:rPr>
                <w:rFonts w:asciiTheme="minorHAnsi" w:hAnsiTheme="minorHAnsi" w:cstheme="minorHAnsi"/>
                <w:bCs/>
                <w:szCs w:val="24"/>
              </w:rPr>
            </w:pPr>
            <w:r w:rsidRPr="004B7C6D">
              <w:rPr>
                <w:rFonts w:asciiTheme="minorHAnsi" w:hAnsiTheme="minorHAnsi" w:cstheme="minorHAnsi"/>
                <w:bCs/>
                <w:szCs w:val="24"/>
              </w:rPr>
              <w:t>Totale</w:t>
            </w:r>
          </w:p>
        </w:tc>
        <w:tc>
          <w:tcPr>
            <w:tcW w:w="6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B425C07" w14:textId="77881C1C" w:rsidR="00A213AB" w:rsidRPr="004B7C6D" w:rsidRDefault="008D7F36" w:rsidP="001B2F25">
            <w:pPr>
              <w:spacing w:line="360" w:lineRule="auto"/>
              <w:jc w:val="center"/>
              <w:rPr>
                <w:rFonts w:asciiTheme="minorHAnsi" w:hAnsiTheme="minorHAnsi" w:cstheme="minorHAnsi"/>
                <w:bCs/>
                <w:szCs w:val="24"/>
              </w:rPr>
            </w:pPr>
            <w:r w:rsidRPr="004B7C6D">
              <w:rPr>
                <w:rFonts w:asciiTheme="minorHAnsi" w:hAnsiTheme="minorHAnsi" w:cstheme="minorHAnsi"/>
                <w:bCs/>
                <w:szCs w:val="24"/>
              </w:rPr>
              <w:t>80</w:t>
            </w:r>
          </w:p>
        </w:tc>
        <w:tc>
          <w:tcPr>
            <w:tcW w:w="643" w:type="dxa"/>
            <w:tcBorders>
              <w:top w:val="single" w:sz="4" w:space="0" w:color="000000"/>
              <w:left w:val="single" w:sz="4" w:space="0" w:color="000000"/>
              <w:bottom w:val="single" w:sz="4" w:space="0" w:color="000000"/>
              <w:right w:val="single" w:sz="4" w:space="0" w:color="000000"/>
            </w:tcBorders>
            <w:shd w:val="clear" w:color="auto" w:fill="D9D9D9"/>
          </w:tcPr>
          <w:p w14:paraId="3BD1681D" w14:textId="77777777" w:rsidR="00A213AB" w:rsidRPr="004B7C6D" w:rsidRDefault="00A213AB" w:rsidP="001B2F25">
            <w:pPr>
              <w:spacing w:line="360" w:lineRule="auto"/>
              <w:jc w:val="center"/>
              <w:rPr>
                <w:rFonts w:asciiTheme="minorHAnsi" w:hAnsiTheme="minorHAnsi" w:cstheme="minorHAnsi"/>
                <w:szCs w:val="24"/>
                <w:lang w:eastAsia="it-IT"/>
              </w:rPr>
            </w:pPr>
          </w:p>
        </w:tc>
        <w:tc>
          <w:tcPr>
            <w:tcW w:w="64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B93E5D7" w14:textId="77777777" w:rsidR="00A213AB" w:rsidRPr="004B7C6D" w:rsidRDefault="00A213AB" w:rsidP="001B2F25">
            <w:pPr>
              <w:spacing w:line="360" w:lineRule="auto"/>
              <w:jc w:val="center"/>
              <w:rPr>
                <w:rFonts w:asciiTheme="minorHAnsi" w:hAnsiTheme="minorHAnsi" w:cstheme="minorHAnsi"/>
                <w:szCs w:val="24"/>
                <w:lang w:eastAsia="it-IT"/>
              </w:rPr>
            </w:pPr>
          </w:p>
        </w:tc>
        <w:tc>
          <w:tcPr>
            <w:tcW w:w="370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3E569FC" w14:textId="77777777" w:rsidR="00A213AB" w:rsidRPr="004B7C6D" w:rsidRDefault="00A213AB" w:rsidP="001B2F25">
            <w:pPr>
              <w:spacing w:line="360" w:lineRule="auto"/>
              <w:jc w:val="center"/>
              <w:rPr>
                <w:rFonts w:asciiTheme="minorHAnsi" w:hAnsiTheme="minorHAnsi" w:cstheme="minorHAnsi"/>
                <w:szCs w:val="24"/>
                <w:lang w:eastAsia="it-IT"/>
              </w:rPr>
            </w:pPr>
          </w:p>
        </w:tc>
        <w:tc>
          <w:tcPr>
            <w:tcW w:w="96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31FAC35" w14:textId="0B223B71" w:rsidR="00A213AB" w:rsidRPr="004B7C6D" w:rsidRDefault="00E8307F" w:rsidP="0003222A">
            <w:pPr>
              <w:spacing w:line="360" w:lineRule="auto"/>
              <w:jc w:val="center"/>
              <w:rPr>
                <w:rFonts w:asciiTheme="minorHAnsi" w:hAnsiTheme="minorHAnsi" w:cstheme="minorHAnsi"/>
                <w:szCs w:val="24"/>
                <w:lang w:eastAsia="it-IT"/>
              </w:rPr>
            </w:pPr>
            <w:r>
              <w:rPr>
                <w:rFonts w:asciiTheme="minorHAnsi" w:hAnsiTheme="minorHAnsi" w:cstheme="minorHAnsi"/>
                <w:szCs w:val="24"/>
                <w:lang w:eastAsia="it-IT"/>
              </w:rPr>
              <w:t>72</w:t>
            </w:r>
          </w:p>
        </w:tc>
        <w:tc>
          <w:tcPr>
            <w:tcW w:w="96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11E47EA" w14:textId="77777777" w:rsidR="00A213AB" w:rsidRPr="004B7C6D" w:rsidRDefault="00A213AB" w:rsidP="001B2F25">
            <w:pPr>
              <w:spacing w:line="360" w:lineRule="auto"/>
              <w:rPr>
                <w:rFonts w:asciiTheme="minorHAnsi" w:hAnsiTheme="minorHAnsi" w:cstheme="minorHAnsi"/>
                <w:szCs w:val="24"/>
                <w:lang w:eastAsia="it-IT"/>
              </w:rPr>
            </w:pPr>
          </w:p>
        </w:tc>
        <w:tc>
          <w:tcPr>
            <w:tcW w:w="97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1B9D3F7" w14:textId="1426E003" w:rsidR="00A213AB" w:rsidRPr="004B7C6D" w:rsidRDefault="00E8307F" w:rsidP="0003222A">
            <w:pPr>
              <w:spacing w:line="360" w:lineRule="auto"/>
              <w:jc w:val="center"/>
              <w:rPr>
                <w:rFonts w:asciiTheme="minorHAnsi" w:hAnsiTheme="minorHAnsi" w:cstheme="minorHAnsi"/>
                <w:szCs w:val="24"/>
                <w:lang w:eastAsia="it-IT"/>
              </w:rPr>
            </w:pPr>
            <w:r>
              <w:rPr>
                <w:rFonts w:asciiTheme="minorHAnsi" w:hAnsiTheme="minorHAnsi" w:cstheme="minorHAnsi"/>
                <w:szCs w:val="24"/>
                <w:lang w:eastAsia="it-IT"/>
              </w:rPr>
              <w:t>8</w:t>
            </w:r>
          </w:p>
        </w:tc>
      </w:tr>
    </w:tbl>
    <w:p w14:paraId="102904AF" w14:textId="77777777" w:rsidR="00EF19B1" w:rsidRPr="004B7C6D" w:rsidRDefault="00EF19B1" w:rsidP="001B2F25">
      <w:pPr>
        <w:spacing w:line="360" w:lineRule="auto"/>
        <w:rPr>
          <w:rFonts w:asciiTheme="minorHAnsi" w:hAnsiTheme="minorHAnsi" w:cstheme="minorHAnsi"/>
          <w:szCs w:val="24"/>
          <w:lang w:eastAsia="it-IT"/>
        </w:rPr>
      </w:pPr>
    </w:p>
    <w:p w14:paraId="0A32E20D" w14:textId="2279A512" w:rsidR="005D6FBF" w:rsidRDefault="00A213AB" w:rsidP="001B2F25">
      <w:pPr>
        <w:spacing w:line="360" w:lineRule="auto"/>
        <w:rPr>
          <w:rFonts w:asciiTheme="minorHAnsi" w:hAnsiTheme="minorHAnsi" w:cstheme="minorHAnsi"/>
          <w:i/>
          <w:szCs w:val="24"/>
        </w:rPr>
      </w:pPr>
      <w:r w:rsidRPr="00B57EB7">
        <w:rPr>
          <w:rFonts w:asciiTheme="minorHAnsi" w:hAnsiTheme="minorHAnsi" w:cstheme="minorHAnsi"/>
          <w:szCs w:val="24"/>
          <w:lang w:eastAsia="it-IT"/>
        </w:rPr>
        <w:t xml:space="preserve">Il concorrente è escluso dalla gara nel caso in cui consegua un punteggio inferiore alla </w:t>
      </w:r>
      <w:r w:rsidRPr="00B57EB7">
        <w:rPr>
          <w:rFonts w:asciiTheme="minorHAnsi" w:hAnsiTheme="minorHAnsi" w:cstheme="minorHAnsi"/>
          <w:szCs w:val="24"/>
        </w:rPr>
        <w:t xml:space="preserve">soglia minima di </w:t>
      </w:r>
      <w:r w:rsidRPr="00B57EB7">
        <w:rPr>
          <w:rFonts w:asciiTheme="minorHAnsi" w:hAnsiTheme="minorHAnsi" w:cstheme="minorHAnsi"/>
          <w:szCs w:val="24"/>
          <w:lang w:eastAsia="it-IT"/>
        </w:rPr>
        <w:t xml:space="preserve">sbarramento pari a </w:t>
      </w:r>
      <w:r w:rsidR="00DF58AA" w:rsidRPr="00B57EB7">
        <w:rPr>
          <w:rFonts w:asciiTheme="minorHAnsi" w:hAnsiTheme="minorHAnsi" w:cstheme="minorHAnsi"/>
          <w:szCs w:val="24"/>
          <w:lang w:eastAsia="it-IT"/>
        </w:rPr>
        <w:t>50</w:t>
      </w:r>
      <w:r w:rsidRPr="00B57EB7">
        <w:rPr>
          <w:rFonts w:asciiTheme="minorHAnsi" w:hAnsiTheme="minorHAnsi" w:cstheme="minorHAnsi"/>
          <w:szCs w:val="24"/>
          <w:lang w:eastAsia="it-IT"/>
        </w:rPr>
        <w:t xml:space="preserve"> per il punteggio</w:t>
      </w:r>
      <w:r w:rsidRPr="004B7C6D">
        <w:rPr>
          <w:rFonts w:asciiTheme="minorHAnsi" w:hAnsiTheme="minorHAnsi" w:cstheme="minorHAnsi"/>
          <w:szCs w:val="24"/>
          <w:lang w:eastAsia="it-IT"/>
        </w:rPr>
        <w:t xml:space="preserve"> tecnico complessivo</w:t>
      </w:r>
      <w:r w:rsidR="004B7C6D" w:rsidRPr="004B7C6D">
        <w:rPr>
          <w:rFonts w:asciiTheme="minorHAnsi" w:hAnsiTheme="minorHAnsi" w:cstheme="minorHAnsi"/>
          <w:szCs w:val="24"/>
          <w:lang w:eastAsia="it-IT"/>
        </w:rPr>
        <w:t>.</w:t>
      </w:r>
    </w:p>
    <w:p w14:paraId="540C1579" w14:textId="76D2739F" w:rsidR="004C53A8" w:rsidRPr="004B7C6D" w:rsidRDefault="00ED1BBB" w:rsidP="00A92F86">
      <w:pPr>
        <w:pStyle w:val="Titolo3"/>
        <w:numPr>
          <w:ilvl w:val="1"/>
          <w:numId w:val="40"/>
        </w:numPr>
        <w:spacing w:before="0" w:after="0" w:line="360" w:lineRule="auto"/>
        <w:rPr>
          <w:rFonts w:asciiTheme="minorHAnsi" w:hAnsiTheme="minorHAnsi" w:cstheme="minorHAnsi"/>
          <w:sz w:val="24"/>
          <w:szCs w:val="24"/>
        </w:rPr>
      </w:pPr>
      <w:bookmarkStart w:id="1882" w:name="_Toc148796144"/>
      <w:r w:rsidRPr="00A92F86">
        <w:rPr>
          <w:rFonts w:asciiTheme="minorHAnsi" w:hAnsiTheme="minorHAnsi" w:cstheme="minorHAnsi"/>
          <w:iCs/>
          <w:caps w:val="0"/>
          <w:sz w:val="24"/>
          <w:szCs w:val="24"/>
        </w:rPr>
        <w:t>M</w:t>
      </w:r>
      <w:r w:rsidR="004C667D" w:rsidRPr="004B7C6D">
        <w:rPr>
          <w:rFonts w:asciiTheme="minorHAnsi" w:hAnsiTheme="minorHAnsi" w:cstheme="minorHAnsi"/>
          <w:iCs/>
          <w:caps w:val="0"/>
          <w:sz w:val="24"/>
          <w:szCs w:val="24"/>
        </w:rPr>
        <w:t>ETODO DI ATTRIBUZIONE DEL COEFFICIENTE PER IL CALCOLO DEL PUNTEGGIO DELL’OFFERTA TECNICA</w:t>
      </w:r>
      <w:bookmarkEnd w:id="1882"/>
    </w:p>
    <w:p w14:paraId="6EA0ABDB" w14:textId="180E6753" w:rsidR="004C53A8"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A ciascuno degli elementi qualitativi cui è assegnato un punteggio discrezionale nella colonna “D” della tabella, è attribuito un coefficiente </w:t>
      </w:r>
      <w:r w:rsidR="00DF58AA">
        <w:rPr>
          <w:rFonts w:asciiTheme="minorHAnsi" w:hAnsiTheme="minorHAnsi" w:cstheme="minorHAnsi"/>
          <w:szCs w:val="24"/>
        </w:rPr>
        <w:t>mediante</w:t>
      </w:r>
      <w:r w:rsidRPr="00DF58AA">
        <w:rPr>
          <w:rFonts w:asciiTheme="minorHAnsi" w:hAnsiTheme="minorHAnsi" w:cstheme="minorHAnsi"/>
          <w:szCs w:val="24"/>
        </w:rPr>
        <w:t xml:space="preserve"> attribuzione discrezionale di un coefficiente variabile da zero ad uno da parte di ciascun commissario</w:t>
      </w:r>
      <w:r w:rsidR="00DF58AA" w:rsidRPr="00DF58AA">
        <w:rPr>
          <w:rFonts w:asciiTheme="minorHAnsi" w:hAnsiTheme="minorHAnsi" w:cstheme="minorHAnsi"/>
          <w:szCs w:val="24"/>
        </w:rPr>
        <w:t>.</w:t>
      </w:r>
    </w:p>
    <w:p w14:paraId="33CB0EDE" w14:textId="77777777" w:rsidR="00DF58AA" w:rsidRDefault="00DF58AA" w:rsidP="00DF58AA">
      <w:pPr>
        <w:spacing w:line="360" w:lineRule="auto"/>
        <w:rPr>
          <w:rFonts w:asciiTheme="minorHAnsi" w:hAnsiTheme="minorHAnsi" w:cstheme="minorHAnsi"/>
          <w:szCs w:val="24"/>
        </w:rPr>
      </w:pPr>
      <w:r>
        <w:rPr>
          <w:rFonts w:asciiTheme="minorHAnsi" w:hAnsiTheme="minorHAnsi" w:cstheme="minorHAnsi"/>
          <w:szCs w:val="24"/>
        </w:rPr>
        <w:t>Si precisa che il valore del coefficiente sarà relativo ai seguenti livelli di valutazione:</w:t>
      </w:r>
    </w:p>
    <w:p w14:paraId="2D76A34D" w14:textId="79540650" w:rsidR="00DF58AA" w:rsidRPr="0003222A" w:rsidRDefault="00DF58AA" w:rsidP="0003222A">
      <w:pPr>
        <w:pStyle w:val="Paragrafoelenco"/>
        <w:numPr>
          <w:ilvl w:val="0"/>
          <w:numId w:val="39"/>
        </w:numPr>
        <w:spacing w:line="360" w:lineRule="auto"/>
        <w:rPr>
          <w:rFonts w:asciiTheme="minorHAnsi" w:hAnsiTheme="minorHAnsi" w:cstheme="minorHAnsi"/>
          <w:szCs w:val="24"/>
        </w:rPr>
      </w:pPr>
      <w:r w:rsidRPr="0003222A">
        <w:rPr>
          <w:rFonts w:asciiTheme="minorHAnsi" w:hAnsiTheme="minorHAnsi" w:cstheme="minorHAnsi"/>
          <w:szCs w:val="24"/>
        </w:rPr>
        <w:t>coefficiente 1,0: eccellente – l’argomento è trattato in maniera profonda e completa, tutti gli elementi sono congrui con l’oggetto e di altissimo livello qualitativo;</w:t>
      </w:r>
    </w:p>
    <w:p w14:paraId="4335BDF1" w14:textId="29579698" w:rsidR="00DF58AA" w:rsidRPr="0003222A" w:rsidRDefault="00DF58AA" w:rsidP="0003222A">
      <w:pPr>
        <w:pStyle w:val="Paragrafoelenco"/>
        <w:numPr>
          <w:ilvl w:val="0"/>
          <w:numId w:val="39"/>
        </w:numPr>
        <w:spacing w:line="360" w:lineRule="auto"/>
        <w:rPr>
          <w:rFonts w:asciiTheme="minorHAnsi" w:hAnsiTheme="minorHAnsi" w:cstheme="minorHAnsi"/>
          <w:szCs w:val="24"/>
        </w:rPr>
      </w:pPr>
      <w:r w:rsidRPr="0003222A">
        <w:rPr>
          <w:rFonts w:asciiTheme="minorHAnsi" w:hAnsiTheme="minorHAnsi" w:cstheme="minorHAnsi"/>
          <w:szCs w:val="24"/>
        </w:rPr>
        <w:t>coefficiente 0,9: ottimo – l’argomento è trattato ampiamente, contiene molti elementi di congruità con l’oggetto e di ottimo livello qualitativo;</w:t>
      </w:r>
    </w:p>
    <w:p w14:paraId="0E3909C9" w14:textId="05D66296" w:rsidR="00DF58AA" w:rsidRPr="0003222A" w:rsidRDefault="00DF58AA" w:rsidP="0003222A">
      <w:pPr>
        <w:pStyle w:val="Paragrafoelenco"/>
        <w:numPr>
          <w:ilvl w:val="0"/>
          <w:numId w:val="39"/>
        </w:numPr>
        <w:spacing w:line="360" w:lineRule="auto"/>
        <w:rPr>
          <w:rFonts w:asciiTheme="minorHAnsi" w:hAnsiTheme="minorHAnsi" w:cstheme="minorHAnsi"/>
          <w:szCs w:val="24"/>
        </w:rPr>
      </w:pPr>
      <w:r w:rsidRPr="0003222A">
        <w:rPr>
          <w:rFonts w:asciiTheme="minorHAnsi" w:hAnsiTheme="minorHAnsi" w:cstheme="minorHAnsi"/>
          <w:szCs w:val="24"/>
        </w:rPr>
        <w:t>coefficiente 0,8: distinto – l’argomento è trattato diffusamente e contiene molti elementi di congruità con l’oggetto e di buon livello qualitativo;</w:t>
      </w:r>
    </w:p>
    <w:p w14:paraId="1ADFC872" w14:textId="79A56FF5" w:rsidR="00DF58AA" w:rsidRPr="0003222A" w:rsidRDefault="00DF58AA" w:rsidP="0003222A">
      <w:pPr>
        <w:pStyle w:val="Paragrafoelenco"/>
        <w:numPr>
          <w:ilvl w:val="0"/>
          <w:numId w:val="39"/>
        </w:numPr>
        <w:spacing w:line="360" w:lineRule="auto"/>
        <w:rPr>
          <w:rFonts w:asciiTheme="minorHAnsi" w:hAnsiTheme="minorHAnsi" w:cstheme="minorHAnsi"/>
          <w:szCs w:val="24"/>
        </w:rPr>
      </w:pPr>
      <w:r w:rsidRPr="0003222A">
        <w:rPr>
          <w:rFonts w:asciiTheme="minorHAnsi" w:hAnsiTheme="minorHAnsi" w:cstheme="minorHAnsi"/>
          <w:szCs w:val="24"/>
        </w:rPr>
        <w:t>coefficiente 0,7: buono – L’argomento è trattato diffusamente e contiene alcuni elementi di buon livello qualitativo;</w:t>
      </w:r>
    </w:p>
    <w:p w14:paraId="2DDE1425" w14:textId="38F5E024" w:rsidR="00DF58AA" w:rsidRPr="0003222A" w:rsidRDefault="00DF58AA" w:rsidP="0003222A">
      <w:pPr>
        <w:pStyle w:val="Paragrafoelenco"/>
        <w:numPr>
          <w:ilvl w:val="0"/>
          <w:numId w:val="39"/>
        </w:numPr>
        <w:spacing w:line="360" w:lineRule="auto"/>
        <w:rPr>
          <w:rFonts w:asciiTheme="minorHAnsi" w:hAnsiTheme="minorHAnsi" w:cstheme="minorHAnsi"/>
          <w:szCs w:val="24"/>
        </w:rPr>
      </w:pPr>
      <w:r w:rsidRPr="0003222A">
        <w:rPr>
          <w:rFonts w:asciiTheme="minorHAnsi" w:hAnsiTheme="minorHAnsi" w:cstheme="minorHAnsi"/>
          <w:szCs w:val="24"/>
        </w:rPr>
        <w:t>coefficiente 0,6: discreto – l’argomento è trattato adeguatamente e contiene discreti elementi di congruità con l’oggetto;</w:t>
      </w:r>
    </w:p>
    <w:p w14:paraId="5A4E8A9C" w14:textId="6027816A" w:rsidR="00DF58AA" w:rsidRPr="0003222A" w:rsidRDefault="00DF58AA" w:rsidP="0003222A">
      <w:pPr>
        <w:pStyle w:val="Paragrafoelenco"/>
        <w:numPr>
          <w:ilvl w:val="0"/>
          <w:numId w:val="39"/>
        </w:numPr>
        <w:spacing w:line="360" w:lineRule="auto"/>
        <w:rPr>
          <w:rFonts w:asciiTheme="minorHAnsi" w:hAnsiTheme="minorHAnsi" w:cstheme="minorHAnsi"/>
          <w:szCs w:val="24"/>
        </w:rPr>
      </w:pPr>
      <w:r w:rsidRPr="0003222A">
        <w:rPr>
          <w:rFonts w:asciiTheme="minorHAnsi" w:hAnsiTheme="minorHAnsi" w:cstheme="minorHAnsi"/>
          <w:szCs w:val="24"/>
        </w:rPr>
        <w:t>coefficiente 0,5: più che sufficiente – l’argomento è trattato adeguatamente e contiene più che apprezzabili elementi di congruità con l’oggetto;</w:t>
      </w:r>
    </w:p>
    <w:p w14:paraId="5AD066B3" w14:textId="30714867" w:rsidR="00DF58AA" w:rsidRPr="0003222A" w:rsidRDefault="00DF58AA" w:rsidP="0003222A">
      <w:pPr>
        <w:pStyle w:val="Paragrafoelenco"/>
        <w:numPr>
          <w:ilvl w:val="0"/>
          <w:numId w:val="39"/>
        </w:numPr>
        <w:spacing w:line="360" w:lineRule="auto"/>
        <w:rPr>
          <w:rFonts w:asciiTheme="minorHAnsi" w:hAnsiTheme="minorHAnsi" w:cstheme="minorHAnsi"/>
          <w:szCs w:val="24"/>
        </w:rPr>
      </w:pPr>
      <w:r w:rsidRPr="0003222A">
        <w:rPr>
          <w:rFonts w:asciiTheme="minorHAnsi" w:hAnsiTheme="minorHAnsi" w:cstheme="minorHAnsi"/>
          <w:szCs w:val="24"/>
        </w:rPr>
        <w:lastRenderedPageBreak/>
        <w:t>coefficiente 0,4: sufficiente – l’argomento è trattato sinteticamente e contiene apprezzabili elementi di congruità con l’oggetto;</w:t>
      </w:r>
    </w:p>
    <w:p w14:paraId="10A48DFE" w14:textId="3FCB0837" w:rsidR="00DF58AA" w:rsidRPr="0003222A" w:rsidRDefault="00DF58AA" w:rsidP="0003222A">
      <w:pPr>
        <w:pStyle w:val="Paragrafoelenco"/>
        <w:numPr>
          <w:ilvl w:val="0"/>
          <w:numId w:val="39"/>
        </w:numPr>
        <w:spacing w:line="360" w:lineRule="auto"/>
        <w:rPr>
          <w:rFonts w:asciiTheme="minorHAnsi" w:hAnsiTheme="minorHAnsi" w:cstheme="minorHAnsi"/>
          <w:szCs w:val="24"/>
        </w:rPr>
      </w:pPr>
      <w:r w:rsidRPr="0003222A">
        <w:rPr>
          <w:rFonts w:asciiTheme="minorHAnsi" w:hAnsiTheme="minorHAnsi" w:cstheme="minorHAnsi"/>
          <w:szCs w:val="24"/>
        </w:rPr>
        <w:t>coefficiente 0,3: insufficiente – l’argomento trattato contiene pochi e più che minimi elementi di congruità con l’oggetto;</w:t>
      </w:r>
    </w:p>
    <w:p w14:paraId="65F13892" w14:textId="01B351AE" w:rsidR="00DF58AA" w:rsidRPr="0003222A" w:rsidRDefault="00DF58AA" w:rsidP="0003222A">
      <w:pPr>
        <w:pStyle w:val="Paragrafoelenco"/>
        <w:numPr>
          <w:ilvl w:val="0"/>
          <w:numId w:val="39"/>
        </w:numPr>
        <w:spacing w:line="360" w:lineRule="auto"/>
        <w:rPr>
          <w:rFonts w:asciiTheme="minorHAnsi" w:hAnsiTheme="minorHAnsi" w:cstheme="minorHAnsi"/>
          <w:szCs w:val="24"/>
        </w:rPr>
      </w:pPr>
      <w:r w:rsidRPr="0003222A">
        <w:rPr>
          <w:rFonts w:asciiTheme="minorHAnsi" w:hAnsiTheme="minorHAnsi" w:cstheme="minorHAnsi"/>
          <w:szCs w:val="24"/>
        </w:rPr>
        <w:t>coefficiente 0,2: scarso – l’argomento trattato contiene pochi e minimi elementi di congruità con l’oggetto;</w:t>
      </w:r>
    </w:p>
    <w:p w14:paraId="04B02C43" w14:textId="405A10F8" w:rsidR="00DF58AA" w:rsidRPr="0003222A" w:rsidRDefault="00DF58AA" w:rsidP="0003222A">
      <w:pPr>
        <w:pStyle w:val="Paragrafoelenco"/>
        <w:numPr>
          <w:ilvl w:val="0"/>
          <w:numId w:val="39"/>
        </w:numPr>
        <w:spacing w:line="360" w:lineRule="auto"/>
        <w:rPr>
          <w:rFonts w:asciiTheme="minorHAnsi" w:hAnsiTheme="minorHAnsi" w:cstheme="minorHAnsi"/>
          <w:szCs w:val="24"/>
        </w:rPr>
      </w:pPr>
      <w:r w:rsidRPr="0003222A">
        <w:rPr>
          <w:rFonts w:asciiTheme="minorHAnsi" w:hAnsiTheme="minorHAnsi" w:cstheme="minorHAnsi"/>
          <w:szCs w:val="24"/>
        </w:rPr>
        <w:t>coefficiente 0,1: inadeguato – l’argomento trattato contiene un solo e minimo elemento di congruità con l’oggetto;</w:t>
      </w:r>
    </w:p>
    <w:p w14:paraId="2C93E0A1" w14:textId="52B5E13B" w:rsidR="00DF58AA" w:rsidRPr="0003222A" w:rsidRDefault="00DF58AA" w:rsidP="0003222A">
      <w:pPr>
        <w:pStyle w:val="Paragrafoelenco"/>
        <w:numPr>
          <w:ilvl w:val="0"/>
          <w:numId w:val="39"/>
        </w:numPr>
        <w:spacing w:line="360" w:lineRule="auto"/>
        <w:rPr>
          <w:rFonts w:asciiTheme="minorHAnsi" w:hAnsiTheme="minorHAnsi" w:cstheme="minorHAnsi"/>
          <w:szCs w:val="24"/>
        </w:rPr>
      </w:pPr>
      <w:r w:rsidRPr="0003222A">
        <w:rPr>
          <w:rFonts w:asciiTheme="minorHAnsi" w:hAnsiTheme="minorHAnsi" w:cstheme="minorHAnsi"/>
          <w:szCs w:val="24"/>
        </w:rPr>
        <w:t>coefficiente zero: non valutabile – l’argomento trattato non contiene alcun elemento di congruità con l’oggetto.</w:t>
      </w:r>
    </w:p>
    <w:p w14:paraId="3435164D" w14:textId="50321813" w:rsidR="00C83F64" w:rsidRPr="00DF58AA" w:rsidRDefault="00DF58AA" w:rsidP="001B2F25">
      <w:pPr>
        <w:spacing w:line="360" w:lineRule="auto"/>
        <w:rPr>
          <w:rFonts w:asciiTheme="minorHAnsi" w:hAnsiTheme="minorHAnsi" w:cstheme="minorHAnsi"/>
          <w:szCs w:val="24"/>
        </w:rPr>
      </w:pPr>
      <w:r>
        <w:rPr>
          <w:rFonts w:asciiTheme="minorHAnsi" w:hAnsiTheme="minorHAnsi" w:cstheme="minorHAnsi"/>
          <w:szCs w:val="24"/>
        </w:rPr>
        <w:t>L</w:t>
      </w:r>
      <w:r w:rsidRPr="00DF58AA">
        <w:rPr>
          <w:rFonts w:asciiTheme="minorHAnsi" w:hAnsiTheme="minorHAnsi" w:cstheme="minorHAnsi"/>
          <w:szCs w:val="24"/>
        </w:rPr>
        <w:t>a commissione calcola la media aritmetica dei coefficienti attribuiti dai singoli commissari all’offerta in relazione al sub-criterio in esame, al fine di ottenere il coefficiente medio da applicare al medesimo</w:t>
      </w:r>
      <w:r>
        <w:rPr>
          <w:rFonts w:asciiTheme="minorHAnsi" w:hAnsiTheme="minorHAnsi" w:cstheme="minorHAnsi"/>
          <w:szCs w:val="24"/>
        </w:rPr>
        <w:t>.</w:t>
      </w:r>
    </w:p>
    <w:p w14:paraId="674DE059" w14:textId="77777777" w:rsidR="00DF58AA" w:rsidRPr="00DF58AA" w:rsidRDefault="00DF58AA" w:rsidP="001B2F25">
      <w:pPr>
        <w:spacing w:line="360" w:lineRule="auto"/>
        <w:rPr>
          <w:rFonts w:asciiTheme="minorHAnsi" w:hAnsiTheme="minorHAnsi" w:cstheme="minorHAnsi"/>
          <w:szCs w:val="24"/>
        </w:rPr>
      </w:pPr>
      <w:r w:rsidRPr="00DF58AA">
        <w:rPr>
          <w:rFonts w:asciiTheme="minorHAnsi" w:hAnsiTheme="minorHAnsi" w:cstheme="minorHAnsi"/>
          <w:szCs w:val="24"/>
        </w:rPr>
        <w:t>Non vi sono criteri quantitativi.</w:t>
      </w:r>
    </w:p>
    <w:p w14:paraId="244E55D9" w14:textId="6C402B37" w:rsidR="00A92F86"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Quanto agli elementi cui è assegnato un punteggio tabellare identificato dalla colonna “T” della </w:t>
      </w:r>
      <w:r w:rsidRPr="00A92F86">
        <w:rPr>
          <w:rFonts w:asciiTheme="minorHAnsi" w:hAnsiTheme="minorHAnsi" w:cstheme="minorHAnsi"/>
          <w:szCs w:val="24"/>
        </w:rPr>
        <w:t>tabella, il relativo punteggio è assegnato automaticamente e in valore assoluto sulla base della presenza o assenza nell’offerta dell’elemento richiesto</w:t>
      </w:r>
      <w:r w:rsidRPr="004B7C6D">
        <w:rPr>
          <w:rFonts w:asciiTheme="minorHAnsi" w:hAnsiTheme="minorHAnsi" w:cstheme="minorHAnsi"/>
          <w:szCs w:val="24"/>
        </w:rPr>
        <w:t>.</w:t>
      </w:r>
    </w:p>
    <w:p w14:paraId="28CFCE96" w14:textId="5E589341" w:rsidR="004C53A8" w:rsidRDefault="004C667D" w:rsidP="00A92F86">
      <w:pPr>
        <w:pStyle w:val="Titolo3"/>
        <w:numPr>
          <w:ilvl w:val="1"/>
          <w:numId w:val="40"/>
        </w:numPr>
        <w:spacing w:before="0" w:after="0" w:line="360" w:lineRule="auto"/>
        <w:rPr>
          <w:rFonts w:asciiTheme="minorHAnsi" w:hAnsiTheme="minorHAnsi" w:cstheme="minorHAnsi"/>
          <w:iCs/>
          <w:caps w:val="0"/>
          <w:sz w:val="24"/>
          <w:szCs w:val="24"/>
        </w:rPr>
      </w:pPr>
      <w:bookmarkStart w:id="1883" w:name="_Ref498421792"/>
      <w:bookmarkStart w:id="1884" w:name="_Toc148796145"/>
      <w:r w:rsidRPr="004B7C6D">
        <w:rPr>
          <w:rFonts w:asciiTheme="minorHAnsi" w:hAnsiTheme="minorHAnsi" w:cstheme="minorHAnsi"/>
          <w:iCs/>
          <w:caps w:val="0"/>
          <w:sz w:val="24"/>
          <w:szCs w:val="24"/>
        </w:rPr>
        <w:t>METODO DI ATTRIBUZIONE DEL COEFFICIENTE PER IL CALCOLO DEL PUNTEGGIO DELL’OFFERTA ECONOMICA</w:t>
      </w:r>
      <w:bookmarkEnd w:id="1883"/>
      <w:bookmarkEnd w:id="1884"/>
      <w:r w:rsidRPr="004B7C6D">
        <w:rPr>
          <w:rFonts w:asciiTheme="minorHAnsi" w:hAnsiTheme="minorHAnsi" w:cstheme="minorHAnsi"/>
          <w:iCs/>
          <w:caps w:val="0"/>
          <w:sz w:val="24"/>
          <w:szCs w:val="24"/>
        </w:rPr>
        <w:t xml:space="preserve"> </w:t>
      </w:r>
    </w:p>
    <w:p w14:paraId="473506AA" w14:textId="4B623F2B" w:rsidR="004C53A8" w:rsidRDefault="00870286" w:rsidP="001B2F25">
      <w:pPr>
        <w:spacing w:line="360" w:lineRule="auto"/>
        <w:rPr>
          <w:rFonts w:asciiTheme="minorHAnsi" w:hAnsiTheme="minorHAnsi" w:cstheme="minorHAnsi"/>
          <w:szCs w:val="24"/>
        </w:rPr>
      </w:pPr>
      <w:r w:rsidRPr="00F91E29">
        <w:rPr>
          <w:rFonts w:asciiTheme="minorHAnsi" w:hAnsiTheme="minorHAnsi" w:cstheme="minorHAnsi"/>
          <w:szCs w:val="24"/>
        </w:rPr>
        <w:t xml:space="preserve">Quanto all’offerta economica, è attribuito all’elemento economico un coefficiente, variabile da zero ad uno, calcolato tramite la </w:t>
      </w:r>
      <w:r w:rsidR="00F91E29" w:rsidRPr="00F91E29">
        <w:rPr>
          <w:rFonts w:asciiTheme="minorHAnsi" w:hAnsiTheme="minorHAnsi" w:cstheme="minorHAnsi"/>
          <w:szCs w:val="24"/>
        </w:rPr>
        <w:t>seguente formula “quadratica”:</w:t>
      </w:r>
    </w:p>
    <w:p w14:paraId="48AFC243" w14:textId="77777777" w:rsidR="00DF6104" w:rsidRPr="00F91E29" w:rsidRDefault="00A4178D" w:rsidP="001B2F25">
      <w:pPr>
        <w:spacing w:line="360" w:lineRule="auto"/>
        <w:jc w:val="center"/>
        <w:rPr>
          <w:rFonts w:asciiTheme="minorHAnsi" w:hAnsiTheme="minorHAnsi" w:cstheme="minorHAnsi"/>
          <w:b/>
          <w:i/>
          <w:szCs w:val="24"/>
        </w:rPr>
      </w:pPr>
      <m:oMathPara>
        <m:oMath>
          <m:sSub>
            <m:sSubPr>
              <m:ctrlPr>
                <w:rPr>
                  <w:rFonts w:ascii="Cambria Math" w:hAnsi="Cambria Math" w:cstheme="minorHAnsi"/>
                  <w:b/>
                  <w:i/>
                  <w:szCs w:val="24"/>
                </w:rPr>
              </m:ctrlPr>
            </m:sSubPr>
            <m:e>
              <m:r>
                <m:rPr>
                  <m:sty m:val="bi"/>
                </m:rPr>
                <w:rPr>
                  <w:rFonts w:ascii="Cambria Math" w:hAnsi="Cambria Math" w:cstheme="minorHAnsi"/>
                  <w:szCs w:val="24"/>
                </w:rPr>
                <m:t>C</m:t>
              </m:r>
            </m:e>
            <m:sub>
              <m:r>
                <m:rPr>
                  <m:sty m:val="bi"/>
                </m:rPr>
                <w:rPr>
                  <w:rFonts w:ascii="Cambria Math" w:hAnsi="Cambria Math" w:cstheme="minorHAnsi"/>
                  <w:szCs w:val="24"/>
                </w:rPr>
                <m:t>i</m:t>
              </m:r>
            </m:sub>
          </m:sSub>
          <m:r>
            <m:rPr>
              <m:sty m:val="bi"/>
            </m:rPr>
            <w:rPr>
              <w:rFonts w:ascii="Cambria Math" w:hAnsi="Cambria Math" w:cstheme="minorHAnsi"/>
              <w:szCs w:val="24"/>
            </w:rPr>
            <m:t>=</m:t>
          </m:r>
          <m:sSup>
            <m:sSupPr>
              <m:ctrlPr>
                <w:rPr>
                  <w:rFonts w:ascii="Cambria Math" w:hAnsi="Cambria Math" w:cstheme="minorHAnsi"/>
                  <w:b/>
                  <w:i/>
                  <w:szCs w:val="24"/>
                </w:rPr>
              </m:ctrlPr>
            </m:sSupPr>
            <m:e>
              <m:d>
                <m:dPr>
                  <m:ctrlPr>
                    <w:rPr>
                      <w:rFonts w:ascii="Cambria Math" w:hAnsi="Cambria Math" w:cstheme="minorHAnsi"/>
                      <w:b/>
                      <w:i/>
                      <w:szCs w:val="24"/>
                    </w:rPr>
                  </m:ctrlPr>
                </m:dPr>
                <m:e>
                  <m:f>
                    <m:fPr>
                      <m:ctrlPr>
                        <w:rPr>
                          <w:rFonts w:ascii="Cambria Math" w:hAnsi="Cambria Math" w:cstheme="minorHAnsi"/>
                          <w:b/>
                          <w:i/>
                          <w:szCs w:val="24"/>
                        </w:rPr>
                      </m:ctrlPr>
                    </m:fPr>
                    <m:num>
                      <m:sSub>
                        <m:sSubPr>
                          <m:ctrlPr>
                            <w:rPr>
                              <w:rFonts w:ascii="Cambria Math" w:hAnsi="Cambria Math" w:cstheme="minorHAnsi"/>
                              <w:b/>
                              <w:i/>
                              <w:szCs w:val="24"/>
                            </w:rPr>
                          </m:ctrlPr>
                        </m:sSubPr>
                        <m:e>
                          <m:r>
                            <m:rPr>
                              <m:sty m:val="bi"/>
                            </m:rPr>
                            <w:rPr>
                              <w:rFonts w:ascii="Cambria Math" w:hAnsi="Cambria Math" w:cstheme="minorHAnsi"/>
                              <w:szCs w:val="24"/>
                            </w:rPr>
                            <m:t>A</m:t>
                          </m:r>
                        </m:e>
                        <m:sub>
                          <m:r>
                            <m:rPr>
                              <m:sty m:val="bi"/>
                            </m:rPr>
                            <w:rPr>
                              <w:rFonts w:ascii="Cambria Math" w:hAnsi="Cambria Math" w:cstheme="minorHAnsi"/>
                              <w:szCs w:val="24"/>
                            </w:rPr>
                            <m:t>i</m:t>
                          </m:r>
                        </m:sub>
                      </m:sSub>
                    </m:num>
                    <m:den>
                      <m:sSub>
                        <m:sSubPr>
                          <m:ctrlPr>
                            <w:rPr>
                              <w:rFonts w:ascii="Cambria Math" w:hAnsi="Cambria Math" w:cstheme="minorHAnsi"/>
                              <w:b/>
                              <w:i/>
                              <w:szCs w:val="24"/>
                            </w:rPr>
                          </m:ctrlPr>
                        </m:sSubPr>
                        <m:e>
                          <m:r>
                            <m:rPr>
                              <m:sty m:val="bi"/>
                            </m:rPr>
                            <w:rPr>
                              <w:rFonts w:ascii="Cambria Math" w:hAnsi="Cambria Math" w:cstheme="minorHAnsi"/>
                              <w:szCs w:val="24"/>
                            </w:rPr>
                            <m:t>A</m:t>
                          </m:r>
                        </m:e>
                        <m:sub>
                          <m:r>
                            <m:rPr>
                              <m:sty m:val="bi"/>
                            </m:rPr>
                            <w:rPr>
                              <w:rFonts w:ascii="Cambria Math" w:hAnsi="Cambria Math" w:cstheme="minorHAnsi"/>
                              <w:szCs w:val="24"/>
                            </w:rPr>
                            <m:t>max</m:t>
                          </m:r>
                        </m:sub>
                      </m:sSub>
                    </m:den>
                  </m:f>
                </m:e>
              </m:d>
            </m:e>
            <m:sup>
              <m:r>
                <m:rPr>
                  <m:sty m:val="bi"/>
                </m:rPr>
                <w:rPr>
                  <w:rFonts w:ascii="Cambria Math" w:hAnsi="Cambria Math" w:cstheme="minorHAnsi"/>
                  <w:szCs w:val="24"/>
                </w:rPr>
                <m:t>∝</m:t>
              </m:r>
            </m:sup>
          </m:sSup>
        </m:oMath>
      </m:oMathPara>
    </w:p>
    <w:p w14:paraId="0494D852" w14:textId="77777777" w:rsidR="00DF6104" w:rsidRPr="00F91E29" w:rsidRDefault="00DF6104" w:rsidP="001B2F25">
      <w:pPr>
        <w:spacing w:line="360" w:lineRule="auto"/>
        <w:rPr>
          <w:rFonts w:asciiTheme="minorHAnsi" w:hAnsiTheme="minorHAnsi" w:cstheme="minorHAnsi"/>
          <w:szCs w:val="24"/>
        </w:rPr>
      </w:pPr>
      <w:r w:rsidRPr="00F91E29">
        <w:rPr>
          <w:rFonts w:asciiTheme="minorHAnsi" w:hAnsiTheme="minorHAnsi" w:cstheme="minorHAnsi"/>
          <w:szCs w:val="24"/>
        </w:rPr>
        <w:t>dove</w:t>
      </w:r>
    </w:p>
    <w:p w14:paraId="5D3B7D0E" w14:textId="77777777" w:rsidR="00DF6104" w:rsidRPr="00F91E29" w:rsidRDefault="00A4178D" w:rsidP="001B2F25">
      <w:pPr>
        <w:spacing w:line="360" w:lineRule="auto"/>
        <w:rPr>
          <w:rFonts w:asciiTheme="minorHAnsi" w:hAnsiTheme="minorHAnsi" w:cstheme="minorHAnsi"/>
          <w:szCs w:val="24"/>
        </w:rPr>
      </w:pPr>
      <m:oMath>
        <m:sSub>
          <m:sSubPr>
            <m:ctrlPr>
              <w:rPr>
                <w:rFonts w:ascii="Cambria Math" w:hAnsi="Cambria Math" w:cstheme="minorHAnsi"/>
                <w:szCs w:val="24"/>
              </w:rPr>
            </m:ctrlPr>
          </m:sSubPr>
          <m:e>
            <m:r>
              <w:rPr>
                <w:rFonts w:ascii="Cambria Math" w:hAnsi="Cambria Math" w:cstheme="minorHAnsi"/>
                <w:szCs w:val="24"/>
              </w:rPr>
              <m:t>C</m:t>
            </m:r>
          </m:e>
          <m:sub>
            <m:r>
              <w:rPr>
                <w:rFonts w:ascii="Cambria Math" w:hAnsi="Cambria Math" w:cstheme="minorHAnsi"/>
                <w:szCs w:val="24"/>
              </w:rPr>
              <m:t>i</m:t>
            </m:r>
          </m:sub>
        </m:sSub>
      </m:oMath>
      <w:r w:rsidR="00DF6104" w:rsidRPr="00F91E29">
        <w:rPr>
          <w:rFonts w:asciiTheme="minorHAnsi" w:hAnsiTheme="minorHAnsi" w:cstheme="minorHAnsi"/>
          <w:szCs w:val="24"/>
        </w:rPr>
        <w:t xml:space="preserve"> = coefficiente attribuito al concorrente i-esimo</w:t>
      </w:r>
    </w:p>
    <w:p w14:paraId="4E3975ED" w14:textId="77777777" w:rsidR="00DF6104" w:rsidRPr="00F91E29" w:rsidRDefault="00A4178D" w:rsidP="001B2F25">
      <w:pPr>
        <w:spacing w:line="360" w:lineRule="auto"/>
        <w:rPr>
          <w:rFonts w:asciiTheme="minorHAnsi" w:hAnsiTheme="minorHAnsi" w:cstheme="minorHAnsi"/>
          <w:szCs w:val="24"/>
        </w:rPr>
      </w:pPr>
      <m:oMath>
        <m:sSub>
          <m:sSubPr>
            <m:ctrlPr>
              <w:rPr>
                <w:rFonts w:ascii="Cambria Math" w:hAnsi="Cambria Math" w:cstheme="minorHAnsi"/>
                <w:szCs w:val="24"/>
              </w:rPr>
            </m:ctrlPr>
          </m:sSubPr>
          <m:e>
            <m:r>
              <w:rPr>
                <w:rFonts w:ascii="Cambria Math" w:hAnsi="Cambria Math" w:cstheme="minorHAnsi"/>
                <w:szCs w:val="24"/>
              </w:rPr>
              <m:t>A</m:t>
            </m:r>
          </m:e>
          <m:sub>
            <m:r>
              <w:rPr>
                <w:rFonts w:ascii="Cambria Math" w:hAnsi="Cambria Math" w:cstheme="minorHAnsi"/>
                <w:szCs w:val="24"/>
              </w:rPr>
              <m:t>i</m:t>
            </m:r>
          </m:sub>
        </m:sSub>
      </m:oMath>
      <w:r w:rsidR="00DF6104" w:rsidRPr="00F91E29">
        <w:rPr>
          <w:rFonts w:asciiTheme="minorHAnsi" w:hAnsiTheme="minorHAnsi" w:cstheme="minorHAnsi"/>
          <w:szCs w:val="24"/>
        </w:rPr>
        <w:t xml:space="preserve"> = ribasso percentuale del concorrente i-esimo</w:t>
      </w:r>
    </w:p>
    <w:p w14:paraId="0D6DD7E6" w14:textId="77777777" w:rsidR="00DF6104" w:rsidRPr="00F91E29" w:rsidRDefault="00A4178D" w:rsidP="001B2F25">
      <w:pPr>
        <w:spacing w:line="360" w:lineRule="auto"/>
        <w:rPr>
          <w:rFonts w:asciiTheme="minorHAnsi" w:hAnsiTheme="minorHAnsi" w:cstheme="minorHAnsi"/>
          <w:szCs w:val="24"/>
        </w:rPr>
      </w:pPr>
      <m:oMath>
        <m:sSub>
          <m:sSubPr>
            <m:ctrlPr>
              <w:rPr>
                <w:rFonts w:ascii="Cambria Math" w:hAnsi="Cambria Math" w:cstheme="minorHAnsi"/>
                <w:szCs w:val="24"/>
              </w:rPr>
            </m:ctrlPr>
          </m:sSubPr>
          <m:e>
            <m:r>
              <w:rPr>
                <w:rFonts w:ascii="Cambria Math" w:hAnsi="Cambria Math" w:cstheme="minorHAnsi"/>
                <w:szCs w:val="24"/>
              </w:rPr>
              <m:t>A</m:t>
            </m:r>
          </m:e>
          <m:sub>
            <m:r>
              <w:rPr>
                <w:rFonts w:ascii="Cambria Math" w:hAnsi="Cambria Math" w:cstheme="minorHAnsi"/>
                <w:szCs w:val="24"/>
              </w:rPr>
              <m:t>max</m:t>
            </m:r>
          </m:sub>
        </m:sSub>
      </m:oMath>
      <w:r w:rsidR="00DF6104" w:rsidRPr="00F91E29">
        <w:rPr>
          <w:rFonts w:asciiTheme="minorHAnsi" w:hAnsiTheme="minorHAnsi" w:cstheme="minorHAnsi"/>
          <w:szCs w:val="24"/>
        </w:rPr>
        <w:t xml:space="preserve"> = ribasso percentuale più conveniente</w:t>
      </w:r>
    </w:p>
    <w:p w14:paraId="383C352C" w14:textId="6EC4558F" w:rsidR="00DF6104" w:rsidRPr="00F91E29" w:rsidRDefault="00DF6104" w:rsidP="001B2F25">
      <w:pPr>
        <w:spacing w:line="360" w:lineRule="auto"/>
        <w:rPr>
          <w:rFonts w:asciiTheme="minorHAnsi" w:hAnsiTheme="minorHAnsi" w:cstheme="minorHAnsi"/>
          <w:szCs w:val="24"/>
          <w:u w:val="single"/>
        </w:rPr>
      </w:pPr>
      <w:r w:rsidRPr="00A92F86">
        <w:rPr>
          <w:rFonts w:asciiTheme="minorHAnsi" w:hAnsiTheme="minorHAnsi" w:cstheme="minorHAnsi"/>
          <w:bCs/>
          <w:i/>
          <w:szCs w:val="24"/>
        </w:rPr>
        <w:t>α =</w:t>
      </w:r>
      <w:r w:rsidRPr="00F91E29">
        <w:rPr>
          <w:rFonts w:asciiTheme="minorHAnsi" w:hAnsiTheme="minorHAnsi" w:cstheme="minorHAnsi"/>
          <w:szCs w:val="24"/>
        </w:rPr>
        <w:t xml:space="preserve"> </w:t>
      </w:r>
      <w:r w:rsidR="00F91E29" w:rsidRPr="00F91E29">
        <w:rPr>
          <w:rFonts w:asciiTheme="minorHAnsi" w:hAnsiTheme="minorHAnsi" w:cstheme="minorHAnsi"/>
          <w:szCs w:val="24"/>
        </w:rPr>
        <w:t>0,1</w:t>
      </w:r>
    </w:p>
    <w:p w14:paraId="4FF98AC4" w14:textId="4F8E8F41" w:rsidR="004C53A8" w:rsidRPr="004B7C6D" w:rsidRDefault="00C83F64" w:rsidP="00A92F86">
      <w:pPr>
        <w:pStyle w:val="Titolo3"/>
        <w:numPr>
          <w:ilvl w:val="1"/>
          <w:numId w:val="40"/>
        </w:numPr>
        <w:spacing w:before="0" w:after="0" w:line="360" w:lineRule="auto"/>
        <w:rPr>
          <w:rFonts w:asciiTheme="minorHAnsi" w:hAnsiTheme="minorHAnsi" w:cstheme="minorHAnsi"/>
          <w:sz w:val="24"/>
          <w:szCs w:val="24"/>
        </w:rPr>
      </w:pPr>
      <w:bookmarkStart w:id="1885" w:name="_Ref497226795"/>
      <w:bookmarkStart w:id="1886" w:name="_Toc148796146"/>
      <w:r w:rsidRPr="004B7C6D">
        <w:rPr>
          <w:rFonts w:asciiTheme="minorHAnsi" w:hAnsiTheme="minorHAnsi" w:cstheme="minorHAnsi"/>
          <w:iCs/>
          <w:caps w:val="0"/>
          <w:sz w:val="24"/>
          <w:szCs w:val="24"/>
          <w:lang w:val="it-IT"/>
        </w:rPr>
        <w:t xml:space="preserve">METODO DI </w:t>
      </w:r>
      <w:r w:rsidR="004C667D" w:rsidRPr="004B7C6D">
        <w:rPr>
          <w:rFonts w:asciiTheme="minorHAnsi" w:hAnsiTheme="minorHAnsi" w:cstheme="minorHAnsi"/>
          <w:iCs/>
          <w:caps w:val="0"/>
          <w:sz w:val="24"/>
          <w:szCs w:val="24"/>
        </w:rPr>
        <w:t>CALCOLO DEI PUNTEGGI</w:t>
      </w:r>
      <w:bookmarkEnd w:id="1885"/>
      <w:bookmarkEnd w:id="1886"/>
    </w:p>
    <w:p w14:paraId="334D6CBA" w14:textId="7CF0A06E" w:rsidR="004C53A8"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La commissione, terminata l’attribuzione dei coefficienti agli elementi qualitativi e quantitativi, procede, in relazione a ciascuna offerta, all’attribuzione dei punteggi per ogni singolo criterio secondo il seguente metodo</w:t>
      </w:r>
      <w:r w:rsidR="00DF58AA">
        <w:rPr>
          <w:rFonts w:asciiTheme="minorHAnsi" w:hAnsiTheme="minorHAnsi" w:cstheme="minorHAnsi"/>
          <w:szCs w:val="24"/>
        </w:rPr>
        <w:t xml:space="preserve"> </w:t>
      </w:r>
      <w:r w:rsidRPr="00DF58AA">
        <w:rPr>
          <w:rFonts w:asciiTheme="minorHAnsi" w:hAnsiTheme="minorHAnsi" w:cstheme="minorHAnsi"/>
          <w:szCs w:val="24"/>
        </w:rPr>
        <w:t>aggregativo compensatore</w:t>
      </w:r>
      <w:r w:rsidR="00DF58AA" w:rsidRPr="00DF58AA">
        <w:rPr>
          <w:rFonts w:asciiTheme="minorHAnsi" w:hAnsiTheme="minorHAnsi" w:cstheme="minorHAnsi"/>
          <w:szCs w:val="24"/>
        </w:rPr>
        <w:t>.</w:t>
      </w:r>
    </w:p>
    <w:p w14:paraId="06E6C5B6" w14:textId="56DAD631" w:rsidR="004C53A8"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Il punteggio per il concorrente </w:t>
      </w:r>
      <w:r w:rsidRPr="004B7C6D">
        <w:rPr>
          <w:rFonts w:asciiTheme="minorHAnsi" w:hAnsiTheme="minorHAnsi" w:cstheme="minorHAnsi"/>
          <w:i/>
          <w:szCs w:val="24"/>
        </w:rPr>
        <w:t>i-esimo</w:t>
      </w:r>
      <w:r w:rsidRPr="004B7C6D">
        <w:rPr>
          <w:rFonts w:asciiTheme="minorHAnsi" w:hAnsiTheme="minorHAnsi" w:cstheme="minorHAnsi"/>
          <w:szCs w:val="24"/>
        </w:rPr>
        <w:t xml:space="preserve"> è dato dalla seguente formula:</w:t>
      </w:r>
    </w:p>
    <w:p w14:paraId="5E3B8AAB" w14:textId="77777777" w:rsidR="004C53A8" w:rsidRPr="004B7C6D" w:rsidRDefault="00A4178D" w:rsidP="001B2F25">
      <w:pPr>
        <w:spacing w:line="360" w:lineRule="auto"/>
        <w:rPr>
          <w:rFonts w:asciiTheme="minorHAnsi" w:hAnsiTheme="minorHAnsi" w:cstheme="minorHAnsi"/>
          <w:szCs w:val="24"/>
        </w:rPr>
      </w:pPr>
      <m:oMathPara>
        <m:oMath>
          <m:sSub>
            <m:sSubPr>
              <m:ctrlPr>
                <w:rPr>
                  <w:rFonts w:ascii="Cambria Math" w:hAnsi="Cambria Math" w:cstheme="minorHAnsi"/>
                  <w:szCs w:val="24"/>
                </w:rPr>
              </m:ctrlPr>
            </m:sSubPr>
            <m:e>
              <m:r>
                <w:rPr>
                  <w:rFonts w:ascii="Cambria Math" w:hAnsi="Cambria Math" w:cstheme="minorHAnsi"/>
                  <w:szCs w:val="24"/>
                </w:rPr>
                <m:t>P</m:t>
              </m:r>
            </m:e>
            <m:sub>
              <m:r>
                <w:rPr>
                  <w:rFonts w:ascii="Cambria Math" w:hAnsi="Cambria Math" w:cstheme="minorHAnsi"/>
                  <w:szCs w:val="24"/>
                </w:rPr>
                <m:t>i</m:t>
              </m:r>
            </m:sub>
          </m:sSub>
          <m:r>
            <w:rPr>
              <w:rFonts w:ascii="Cambria Math" w:hAnsi="Cambria Math" w:cstheme="minorHAnsi"/>
              <w:szCs w:val="24"/>
            </w:rPr>
            <m:t>=</m:t>
          </m:r>
          <m:nary>
            <m:naryPr>
              <m:chr m:val="∑"/>
              <m:ctrlPr>
                <w:rPr>
                  <w:rFonts w:ascii="Cambria Math" w:hAnsi="Cambria Math" w:cstheme="minorHAnsi"/>
                  <w:szCs w:val="24"/>
                </w:rPr>
              </m:ctrlPr>
            </m:naryPr>
            <m:sub>
              <m:r>
                <w:rPr>
                  <w:rFonts w:ascii="Cambria Math" w:hAnsi="Cambria Math" w:cstheme="minorHAnsi"/>
                  <w:szCs w:val="24"/>
                </w:rPr>
                <m:t>x=1</m:t>
              </m:r>
            </m:sub>
            <m:sup>
              <m:r>
                <w:rPr>
                  <w:rFonts w:ascii="Cambria Math" w:hAnsi="Cambria Math" w:cstheme="minorHAnsi"/>
                  <w:szCs w:val="24"/>
                </w:rPr>
                <m:t>n</m:t>
              </m:r>
            </m:sup>
            <m:e>
              <m:sSub>
                <m:sSubPr>
                  <m:ctrlPr>
                    <w:rPr>
                      <w:rFonts w:ascii="Cambria Math" w:hAnsi="Cambria Math" w:cstheme="minorHAnsi"/>
                      <w:szCs w:val="24"/>
                    </w:rPr>
                  </m:ctrlPr>
                </m:sSubPr>
                <m:e>
                  <m:r>
                    <w:rPr>
                      <w:rFonts w:ascii="Cambria Math" w:hAnsi="Cambria Math" w:cstheme="minorHAnsi"/>
                      <w:szCs w:val="24"/>
                    </w:rPr>
                    <m:t>C</m:t>
                  </m:r>
                </m:e>
                <m:sub>
                  <m:r>
                    <w:rPr>
                      <w:rFonts w:ascii="Cambria Math" w:hAnsi="Cambria Math" w:cstheme="minorHAnsi"/>
                      <w:szCs w:val="24"/>
                    </w:rPr>
                    <m:t>xi</m:t>
                  </m:r>
                </m:sub>
              </m:sSub>
              <m:r>
                <w:rPr>
                  <w:rFonts w:ascii="Cambria Math" w:hAnsi="Cambria Math" w:cstheme="minorHAnsi"/>
                  <w:szCs w:val="24"/>
                </w:rPr>
                <m:t>∙</m:t>
              </m:r>
              <m:sSub>
                <m:sSubPr>
                  <m:ctrlPr>
                    <w:rPr>
                      <w:rFonts w:ascii="Cambria Math" w:hAnsi="Cambria Math" w:cstheme="minorHAnsi"/>
                      <w:szCs w:val="24"/>
                    </w:rPr>
                  </m:ctrlPr>
                </m:sSubPr>
                <m:e>
                  <m:r>
                    <w:rPr>
                      <w:rFonts w:ascii="Cambria Math" w:hAnsi="Cambria Math" w:cstheme="minorHAnsi"/>
                      <w:szCs w:val="24"/>
                    </w:rPr>
                    <m:t>P</m:t>
                  </m:r>
                </m:e>
                <m:sub>
                  <m:r>
                    <w:rPr>
                      <w:rFonts w:ascii="Cambria Math" w:hAnsi="Cambria Math" w:cstheme="minorHAnsi"/>
                      <w:szCs w:val="24"/>
                    </w:rPr>
                    <m:t>x</m:t>
                  </m:r>
                </m:sub>
              </m:sSub>
            </m:e>
          </m:nary>
        </m:oMath>
      </m:oMathPara>
    </w:p>
    <w:p w14:paraId="2D439AC3" w14:textId="77777777" w:rsidR="004C53A8"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dove</w:t>
      </w:r>
    </w:p>
    <w:p w14:paraId="1595001C" w14:textId="77777777" w:rsidR="004C53A8" w:rsidRPr="004B7C6D" w:rsidRDefault="00A4178D" w:rsidP="001B2F25">
      <w:pPr>
        <w:spacing w:line="360" w:lineRule="auto"/>
        <w:rPr>
          <w:rFonts w:asciiTheme="minorHAnsi" w:hAnsiTheme="minorHAnsi" w:cstheme="minorHAnsi"/>
          <w:szCs w:val="24"/>
        </w:rPr>
      </w:pPr>
      <m:oMath>
        <m:sSub>
          <m:sSubPr>
            <m:ctrlPr>
              <w:rPr>
                <w:rFonts w:ascii="Cambria Math" w:hAnsi="Cambria Math" w:cstheme="minorHAnsi"/>
                <w:szCs w:val="24"/>
              </w:rPr>
            </m:ctrlPr>
          </m:sSubPr>
          <m:e>
            <m:r>
              <w:rPr>
                <w:rFonts w:ascii="Cambria Math" w:hAnsi="Cambria Math" w:cstheme="minorHAnsi"/>
                <w:szCs w:val="24"/>
              </w:rPr>
              <m:t>P</m:t>
            </m:r>
          </m:e>
          <m:sub>
            <m:r>
              <w:rPr>
                <w:rFonts w:ascii="Cambria Math" w:hAnsi="Cambria Math" w:cstheme="minorHAnsi"/>
                <w:szCs w:val="24"/>
              </w:rPr>
              <m:t>i</m:t>
            </m:r>
          </m:sub>
        </m:sSub>
      </m:oMath>
      <w:r w:rsidR="00870286" w:rsidRPr="004B7C6D">
        <w:rPr>
          <w:rFonts w:asciiTheme="minorHAnsi" w:hAnsiTheme="minorHAnsi" w:cstheme="minorHAnsi"/>
          <w:szCs w:val="24"/>
        </w:rPr>
        <w:t xml:space="preserve">= punteggio del concorrente </w:t>
      </w:r>
      <w:r w:rsidR="00870286" w:rsidRPr="004B7C6D">
        <w:rPr>
          <w:rFonts w:asciiTheme="minorHAnsi" w:hAnsiTheme="minorHAnsi" w:cstheme="minorHAnsi"/>
          <w:i/>
          <w:szCs w:val="24"/>
        </w:rPr>
        <w:t>i-esimo</w:t>
      </w:r>
    </w:p>
    <w:p w14:paraId="103200C6" w14:textId="77777777" w:rsidR="004C53A8" w:rsidRPr="004B7C6D" w:rsidRDefault="00A4178D" w:rsidP="001B2F25">
      <w:pPr>
        <w:spacing w:line="360" w:lineRule="auto"/>
        <w:rPr>
          <w:rFonts w:asciiTheme="minorHAnsi" w:hAnsiTheme="minorHAnsi" w:cstheme="minorHAnsi"/>
          <w:szCs w:val="24"/>
        </w:rPr>
      </w:pPr>
      <m:oMath>
        <m:sSub>
          <m:sSubPr>
            <m:ctrlPr>
              <w:rPr>
                <w:rFonts w:ascii="Cambria Math" w:hAnsi="Cambria Math" w:cstheme="minorHAnsi"/>
                <w:szCs w:val="24"/>
              </w:rPr>
            </m:ctrlPr>
          </m:sSubPr>
          <m:e>
            <m:r>
              <w:rPr>
                <w:rFonts w:ascii="Cambria Math" w:hAnsi="Cambria Math" w:cstheme="minorHAnsi"/>
                <w:szCs w:val="24"/>
              </w:rPr>
              <m:t>C</m:t>
            </m:r>
          </m:e>
          <m:sub>
            <m:r>
              <w:rPr>
                <w:rFonts w:ascii="Cambria Math" w:hAnsi="Cambria Math" w:cstheme="minorHAnsi"/>
                <w:szCs w:val="24"/>
              </w:rPr>
              <m:t>xi</m:t>
            </m:r>
          </m:sub>
        </m:sSub>
      </m:oMath>
      <w:r w:rsidR="00870286" w:rsidRPr="004B7C6D">
        <w:rPr>
          <w:rFonts w:asciiTheme="minorHAnsi" w:hAnsiTheme="minorHAnsi" w:cstheme="minorHAnsi"/>
          <w:szCs w:val="24"/>
        </w:rPr>
        <w:t xml:space="preserve"> = coefficiente criterio di valutazione X per il concorrente </w:t>
      </w:r>
      <w:r w:rsidR="00870286" w:rsidRPr="004B7C6D">
        <w:rPr>
          <w:rFonts w:asciiTheme="minorHAnsi" w:hAnsiTheme="minorHAnsi" w:cstheme="minorHAnsi"/>
          <w:i/>
          <w:szCs w:val="24"/>
        </w:rPr>
        <w:t>i-esimo</w:t>
      </w:r>
    </w:p>
    <w:p w14:paraId="69547429" w14:textId="77777777" w:rsidR="004C53A8" w:rsidRPr="004B7C6D" w:rsidRDefault="00A4178D" w:rsidP="001B2F25">
      <w:pPr>
        <w:spacing w:line="360" w:lineRule="auto"/>
        <w:rPr>
          <w:rFonts w:asciiTheme="minorHAnsi" w:hAnsiTheme="minorHAnsi" w:cstheme="minorHAnsi"/>
          <w:szCs w:val="24"/>
        </w:rPr>
      </w:pPr>
      <m:oMath>
        <m:sSub>
          <m:sSubPr>
            <m:ctrlPr>
              <w:rPr>
                <w:rFonts w:ascii="Cambria Math" w:hAnsi="Cambria Math" w:cstheme="minorHAnsi"/>
                <w:szCs w:val="24"/>
              </w:rPr>
            </m:ctrlPr>
          </m:sSubPr>
          <m:e>
            <m:r>
              <w:rPr>
                <w:rFonts w:ascii="Cambria Math" w:hAnsi="Cambria Math" w:cstheme="minorHAnsi"/>
                <w:szCs w:val="24"/>
              </w:rPr>
              <m:t>P</m:t>
            </m:r>
          </m:e>
          <m:sub>
            <m:r>
              <w:rPr>
                <w:rFonts w:ascii="Cambria Math" w:hAnsi="Cambria Math" w:cstheme="minorHAnsi"/>
                <w:szCs w:val="24"/>
              </w:rPr>
              <m:t>x</m:t>
            </m:r>
          </m:sub>
        </m:sSub>
        <m:r>
          <w:rPr>
            <w:rFonts w:ascii="Cambria Math" w:hAnsi="Cambria Math" w:cstheme="minorHAnsi"/>
            <w:szCs w:val="24"/>
          </w:rPr>
          <m:t>=</m:t>
        </m:r>
      </m:oMath>
      <w:r w:rsidR="00870286" w:rsidRPr="004B7C6D">
        <w:rPr>
          <w:rFonts w:asciiTheme="minorHAnsi" w:hAnsiTheme="minorHAnsi" w:cstheme="minorHAnsi"/>
          <w:szCs w:val="24"/>
        </w:rPr>
        <w:t xml:space="preserve"> punteggio criterio X</w:t>
      </w:r>
    </w:p>
    <w:p w14:paraId="67F926A1" w14:textId="5F099BCC" w:rsidR="004C53A8" w:rsidRDefault="00870286" w:rsidP="001B2F25">
      <w:pPr>
        <w:spacing w:line="360" w:lineRule="auto"/>
        <w:rPr>
          <w:rFonts w:asciiTheme="minorHAnsi" w:hAnsiTheme="minorHAnsi" w:cstheme="minorHAnsi"/>
          <w:szCs w:val="24"/>
        </w:rPr>
      </w:pPr>
      <w:r w:rsidRPr="000A39D5">
        <w:rPr>
          <w:rFonts w:asciiTheme="minorHAnsi" w:hAnsiTheme="minorHAnsi" w:cstheme="minorHAnsi"/>
          <w:szCs w:val="24"/>
        </w:rPr>
        <w:t>X = 1, 2, …, n criteri di valutazione</w:t>
      </w:r>
    </w:p>
    <w:p w14:paraId="70F48EF8" w14:textId="77777777" w:rsidR="00DF58AA" w:rsidRPr="004B7C6D" w:rsidRDefault="00DF58AA" w:rsidP="001B2F25">
      <w:pPr>
        <w:spacing w:line="360" w:lineRule="auto"/>
        <w:rPr>
          <w:rFonts w:asciiTheme="minorHAnsi" w:hAnsiTheme="minorHAnsi" w:cstheme="minorHAnsi"/>
          <w:szCs w:val="24"/>
        </w:rPr>
      </w:pPr>
    </w:p>
    <w:p w14:paraId="1B4334CA" w14:textId="48F08C75" w:rsidR="004C53A8" w:rsidRPr="004B7C6D" w:rsidRDefault="00870286" w:rsidP="00A92F86">
      <w:pPr>
        <w:pStyle w:val="Titolo2"/>
        <w:numPr>
          <w:ilvl w:val="0"/>
          <w:numId w:val="40"/>
        </w:numPr>
        <w:tabs>
          <w:tab w:val="left" w:pos="6521"/>
        </w:tabs>
        <w:spacing w:before="0" w:after="0" w:line="360" w:lineRule="auto"/>
        <w:ind w:left="357" w:hanging="357"/>
        <w:rPr>
          <w:rFonts w:asciiTheme="minorHAnsi" w:hAnsiTheme="minorHAnsi" w:cstheme="minorHAnsi"/>
          <w:szCs w:val="24"/>
          <w:lang w:val="it-IT"/>
        </w:rPr>
      </w:pPr>
      <w:bookmarkStart w:id="1887" w:name="_Toc416423372"/>
      <w:bookmarkStart w:id="1888" w:name="_Toc406754189"/>
      <w:bookmarkStart w:id="1889" w:name="_Toc406058388"/>
      <w:bookmarkStart w:id="1890" w:name="_Toc403471280"/>
      <w:bookmarkStart w:id="1891" w:name="_Toc397422873"/>
      <w:bookmarkStart w:id="1892" w:name="_Toc397346832"/>
      <w:bookmarkStart w:id="1893" w:name="_Toc393706917"/>
      <w:bookmarkStart w:id="1894" w:name="_Toc393700844"/>
      <w:bookmarkStart w:id="1895" w:name="_Toc393283185"/>
      <w:bookmarkStart w:id="1896" w:name="_Toc393272669"/>
      <w:bookmarkStart w:id="1897" w:name="_Toc393272611"/>
      <w:bookmarkStart w:id="1898" w:name="_Toc393187855"/>
      <w:bookmarkStart w:id="1899" w:name="_Toc393112138"/>
      <w:bookmarkStart w:id="1900" w:name="_Toc393110574"/>
      <w:bookmarkStart w:id="1901" w:name="_Toc392577507"/>
      <w:bookmarkStart w:id="1902" w:name="_Toc391036066"/>
      <w:bookmarkStart w:id="1903" w:name="_Toc391035993"/>
      <w:bookmarkStart w:id="1904" w:name="_Toc380501880"/>
      <w:bookmarkStart w:id="1905" w:name="_Toc4034712801"/>
      <w:bookmarkStart w:id="1906" w:name="_Toc3974228731"/>
      <w:bookmarkStart w:id="1907" w:name="_Toc3973468321"/>
      <w:bookmarkStart w:id="1908" w:name="_Toc3937069171"/>
      <w:bookmarkStart w:id="1909" w:name="_Toc3937008441"/>
      <w:bookmarkStart w:id="1910" w:name="_Toc3932831851"/>
      <w:bookmarkStart w:id="1911" w:name="_Toc3932726691"/>
      <w:bookmarkStart w:id="1912" w:name="_Toc3932726111"/>
      <w:bookmarkStart w:id="1913" w:name="_Toc3931878551"/>
      <w:bookmarkStart w:id="1914" w:name="_Toc3931121381"/>
      <w:bookmarkStart w:id="1915" w:name="_Toc3931105741"/>
      <w:bookmarkStart w:id="1916" w:name="_Toc3925775071"/>
      <w:bookmarkStart w:id="1917" w:name="_Toc3910360661"/>
      <w:bookmarkStart w:id="1918" w:name="_Toc3910359931"/>
      <w:bookmarkStart w:id="1919" w:name="_Toc3805018801"/>
      <w:bookmarkStart w:id="1920" w:name="_Toc485218331"/>
      <w:bookmarkStart w:id="1921" w:name="_Toc484688895"/>
      <w:bookmarkStart w:id="1922" w:name="_Toc484688340"/>
      <w:bookmarkStart w:id="1923" w:name="_Toc484605471"/>
      <w:bookmarkStart w:id="1924" w:name="_Toc484605347"/>
      <w:bookmarkStart w:id="1925" w:name="_Toc484526628"/>
      <w:bookmarkStart w:id="1926" w:name="_Toc484449133"/>
      <w:bookmarkStart w:id="1927" w:name="_Toc484449009"/>
      <w:bookmarkStart w:id="1928" w:name="_Toc484448885"/>
      <w:bookmarkStart w:id="1929" w:name="_Toc484448762"/>
      <w:bookmarkStart w:id="1930" w:name="_Toc484448638"/>
      <w:bookmarkStart w:id="1931" w:name="_Toc484448514"/>
      <w:bookmarkStart w:id="1932" w:name="_Toc484448390"/>
      <w:bookmarkStart w:id="1933" w:name="_Toc484448266"/>
      <w:bookmarkStart w:id="1934" w:name="_Toc484448142"/>
      <w:bookmarkStart w:id="1935" w:name="_Toc484440482"/>
      <w:bookmarkStart w:id="1936" w:name="_Toc484440122"/>
      <w:bookmarkStart w:id="1937" w:name="_Toc484439998"/>
      <w:bookmarkStart w:id="1938" w:name="_Toc484439875"/>
      <w:bookmarkStart w:id="1939" w:name="_Toc484438955"/>
      <w:bookmarkStart w:id="1940" w:name="_Toc484438831"/>
      <w:bookmarkStart w:id="1941" w:name="_Toc484438707"/>
      <w:bookmarkStart w:id="1942" w:name="_Toc484429132"/>
      <w:bookmarkStart w:id="1943" w:name="_Toc484428962"/>
      <w:bookmarkStart w:id="1944" w:name="_Toc484097788"/>
      <w:bookmarkStart w:id="1945" w:name="_Toc484011714"/>
      <w:bookmarkStart w:id="1946" w:name="_Toc484011239"/>
      <w:bookmarkStart w:id="1947" w:name="_Toc484011117"/>
      <w:bookmarkStart w:id="1948" w:name="_Toc484010995"/>
      <w:bookmarkStart w:id="1949" w:name="_Toc484010871"/>
      <w:bookmarkStart w:id="1950" w:name="_Toc484010749"/>
      <w:bookmarkStart w:id="1951" w:name="_Toc483906999"/>
      <w:bookmarkStart w:id="1952" w:name="_Toc483571622"/>
      <w:bookmarkStart w:id="1953" w:name="_Toc483571501"/>
      <w:bookmarkStart w:id="1954" w:name="_Toc483474071"/>
      <w:bookmarkStart w:id="1955" w:name="_Toc483401275"/>
      <w:bookmarkStart w:id="1956" w:name="_Toc483325797"/>
      <w:bookmarkStart w:id="1957" w:name="_Toc483316494"/>
      <w:bookmarkStart w:id="1958" w:name="_Toc483316363"/>
      <w:bookmarkStart w:id="1959" w:name="_Toc483316231"/>
      <w:bookmarkStart w:id="1960" w:name="_Toc483316026"/>
      <w:bookmarkStart w:id="1961" w:name="_Toc483302405"/>
      <w:bookmarkStart w:id="1962" w:name="_Toc483233688"/>
      <w:bookmarkStart w:id="1963" w:name="_Toc482979728"/>
      <w:bookmarkStart w:id="1964" w:name="_Toc482979630"/>
      <w:bookmarkStart w:id="1965" w:name="_Toc482979532"/>
      <w:bookmarkStart w:id="1966" w:name="_Toc482979424"/>
      <w:bookmarkStart w:id="1967" w:name="_Toc482979315"/>
      <w:bookmarkStart w:id="1968" w:name="_Toc482979206"/>
      <w:bookmarkStart w:id="1969" w:name="_Toc482979095"/>
      <w:bookmarkStart w:id="1970" w:name="_Toc482978987"/>
      <w:bookmarkStart w:id="1971" w:name="_Toc482978878"/>
      <w:bookmarkStart w:id="1972" w:name="_Toc482959759"/>
      <w:bookmarkStart w:id="1973" w:name="_Toc482959649"/>
      <w:bookmarkStart w:id="1974" w:name="_Toc482959539"/>
      <w:bookmarkStart w:id="1975" w:name="_Toc482712751"/>
      <w:bookmarkStart w:id="1976" w:name="_Toc482641305"/>
      <w:bookmarkStart w:id="1977" w:name="_Toc482633128"/>
      <w:bookmarkStart w:id="1978" w:name="_Toc482352287"/>
      <w:bookmarkStart w:id="1979" w:name="_Toc482352197"/>
      <w:bookmarkStart w:id="1980" w:name="_Toc482352107"/>
      <w:bookmarkStart w:id="1981" w:name="_Toc482352017"/>
      <w:bookmarkStart w:id="1982" w:name="_Toc482102153"/>
      <w:bookmarkStart w:id="1983" w:name="_Toc482102059"/>
      <w:bookmarkStart w:id="1984" w:name="_Toc482101964"/>
      <w:bookmarkStart w:id="1985" w:name="_Toc482101869"/>
      <w:bookmarkStart w:id="1986" w:name="_Toc482101776"/>
      <w:bookmarkStart w:id="1987" w:name="_Toc482101601"/>
      <w:bookmarkStart w:id="1988" w:name="_Toc482101486"/>
      <w:bookmarkStart w:id="1989" w:name="_Toc482101349"/>
      <w:bookmarkStart w:id="1990" w:name="_Toc482100923"/>
      <w:bookmarkStart w:id="1991" w:name="_Toc482100766"/>
      <w:bookmarkStart w:id="1992" w:name="_Toc482099049"/>
      <w:bookmarkStart w:id="1993" w:name="_Toc482097947"/>
      <w:bookmarkStart w:id="1994" w:name="_Toc482097755"/>
      <w:bookmarkStart w:id="1995" w:name="_Toc482097666"/>
      <w:bookmarkStart w:id="1996" w:name="_Toc482097577"/>
      <w:bookmarkStart w:id="1997" w:name="_Toc482025753"/>
      <w:bookmarkStart w:id="1998" w:name="_Toc481772380"/>
      <w:bookmarkStart w:id="1999" w:name="_Toc481772316"/>
      <w:bookmarkStart w:id="2000" w:name="_Toc481511317"/>
      <w:bookmarkStart w:id="2001" w:name="_Toc481511273"/>
      <w:bookmarkStart w:id="2002" w:name="_Toc481511213"/>
      <w:bookmarkStart w:id="2003" w:name="_Toc481511168"/>
      <w:bookmarkStart w:id="2004" w:name="_Toc481511110"/>
      <w:bookmarkStart w:id="2005" w:name="_Toc481165531"/>
      <w:bookmarkStart w:id="2006" w:name="_Toc481165222"/>
      <w:bookmarkStart w:id="2007" w:name="_Toc481160021"/>
      <w:bookmarkStart w:id="2008" w:name="_Toc481159876"/>
      <w:bookmarkStart w:id="2009" w:name="_Toc481159824"/>
      <w:bookmarkStart w:id="2010" w:name="_Toc481159767"/>
      <w:bookmarkStart w:id="2011" w:name="_Toc481159721"/>
      <w:bookmarkStart w:id="2012" w:name="_Toc481159382"/>
      <w:bookmarkStart w:id="2013" w:name="_Toc481158988"/>
      <w:bookmarkStart w:id="2014" w:name="_Toc4164233721"/>
      <w:bookmarkStart w:id="2015" w:name="_Toc4067541891"/>
      <w:bookmarkStart w:id="2016" w:name="_Toc4060583881"/>
      <w:bookmarkStart w:id="2017" w:name="_Ref129797347"/>
      <w:bookmarkStart w:id="2018" w:name="_Toc148796147"/>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r w:rsidRPr="004B7C6D">
        <w:rPr>
          <w:rFonts w:asciiTheme="minorHAnsi" w:hAnsiTheme="minorHAnsi" w:cstheme="minorHAnsi"/>
          <w:szCs w:val="24"/>
          <w:lang w:val="it-IT"/>
        </w:rPr>
        <w:t>COMMISSIONE GIUDICATRICE</w:t>
      </w:r>
      <w:bookmarkEnd w:id="2017"/>
      <w:bookmarkEnd w:id="2018"/>
    </w:p>
    <w:p w14:paraId="7C4CEA91" w14:textId="28AB1F1B" w:rsidR="004C53A8" w:rsidRPr="004B7C6D" w:rsidRDefault="00870286" w:rsidP="001B2F25">
      <w:pPr>
        <w:tabs>
          <w:tab w:val="left" w:pos="6521"/>
        </w:tabs>
        <w:spacing w:line="360" w:lineRule="auto"/>
        <w:rPr>
          <w:rFonts w:asciiTheme="minorHAnsi" w:hAnsiTheme="minorHAnsi" w:cstheme="minorHAnsi"/>
          <w:szCs w:val="24"/>
        </w:rPr>
      </w:pPr>
      <w:r w:rsidRPr="004B7C6D">
        <w:rPr>
          <w:rFonts w:asciiTheme="minorHAnsi" w:hAnsiTheme="minorHAnsi" w:cstheme="minorHAnsi"/>
          <w:szCs w:val="24"/>
        </w:rPr>
        <w:t>La com</w:t>
      </w:r>
      <w:r w:rsidR="00A87259" w:rsidRPr="004B7C6D">
        <w:rPr>
          <w:rFonts w:asciiTheme="minorHAnsi" w:hAnsiTheme="minorHAnsi" w:cstheme="minorHAnsi"/>
          <w:szCs w:val="24"/>
        </w:rPr>
        <w:t>missione giudicatrice è nominata</w:t>
      </w:r>
      <w:r w:rsidRPr="004B7C6D">
        <w:rPr>
          <w:rFonts w:asciiTheme="minorHAnsi" w:hAnsiTheme="minorHAnsi" w:cstheme="minorHAnsi"/>
          <w:szCs w:val="24"/>
        </w:rPr>
        <w:t xml:space="preserve"> dopo la scadenza del termine per la presentazione delle offerte ed è composta da un numero dispari pari a n</w:t>
      </w:r>
      <w:r w:rsidR="00DF58AA">
        <w:rPr>
          <w:rFonts w:asciiTheme="minorHAnsi" w:hAnsiTheme="minorHAnsi" w:cstheme="minorHAnsi"/>
          <w:szCs w:val="24"/>
        </w:rPr>
        <w:t xml:space="preserve">. 3 </w:t>
      </w:r>
      <w:r w:rsidRPr="004B7C6D">
        <w:rPr>
          <w:rFonts w:asciiTheme="minorHAnsi" w:hAnsiTheme="minorHAnsi" w:cstheme="minorHAnsi"/>
          <w:szCs w:val="24"/>
        </w:rPr>
        <w:t xml:space="preserve">membri, esperti nello specifico settore cui si riferisce l’oggetto del contratto. In capo ai commissari non devono sussistere cause ostative alla nomina ai sensi dell’articolo </w:t>
      </w:r>
      <w:r w:rsidR="00535A74" w:rsidRPr="004B7C6D">
        <w:rPr>
          <w:rFonts w:asciiTheme="minorHAnsi" w:hAnsiTheme="minorHAnsi" w:cstheme="minorHAnsi"/>
          <w:szCs w:val="24"/>
        </w:rPr>
        <w:t>93 comma 5</w:t>
      </w:r>
      <w:r w:rsidRPr="004B7C6D">
        <w:rPr>
          <w:rFonts w:asciiTheme="minorHAnsi" w:hAnsiTheme="minorHAnsi" w:cstheme="minorHAnsi"/>
          <w:szCs w:val="24"/>
        </w:rPr>
        <w:t xml:space="preserve"> del Codice. A tal fine </w:t>
      </w:r>
      <w:r w:rsidR="00A87259" w:rsidRPr="004B7C6D">
        <w:rPr>
          <w:rFonts w:asciiTheme="minorHAnsi" w:hAnsiTheme="minorHAnsi" w:cstheme="minorHAnsi"/>
          <w:szCs w:val="24"/>
        </w:rPr>
        <w:t>viene richiesta,</w:t>
      </w:r>
      <w:r w:rsidRPr="004B7C6D">
        <w:rPr>
          <w:rFonts w:asciiTheme="minorHAnsi" w:hAnsiTheme="minorHAnsi" w:cstheme="minorHAnsi"/>
          <w:szCs w:val="24"/>
        </w:rPr>
        <w:t xml:space="preserve"> prima del conferimento dell’incarico</w:t>
      </w:r>
      <w:r w:rsidR="00A87259" w:rsidRPr="004B7C6D">
        <w:rPr>
          <w:rFonts w:asciiTheme="minorHAnsi" w:hAnsiTheme="minorHAnsi" w:cstheme="minorHAnsi"/>
          <w:szCs w:val="24"/>
        </w:rPr>
        <w:t>,</w:t>
      </w:r>
      <w:r w:rsidRPr="004B7C6D">
        <w:rPr>
          <w:rFonts w:asciiTheme="minorHAnsi" w:hAnsiTheme="minorHAnsi" w:cstheme="minorHAnsi"/>
          <w:szCs w:val="24"/>
        </w:rPr>
        <w:t xml:space="preserve"> apposita dichiarazione. </w:t>
      </w:r>
    </w:p>
    <w:p w14:paraId="2DCFBDEE" w14:textId="09D1F371" w:rsidR="004C53A8" w:rsidRPr="004B7C6D" w:rsidRDefault="00870286" w:rsidP="001B2F25">
      <w:pPr>
        <w:pStyle w:val="Default"/>
        <w:spacing w:line="360" w:lineRule="auto"/>
        <w:rPr>
          <w:rFonts w:asciiTheme="minorHAnsi" w:hAnsiTheme="minorHAnsi" w:cstheme="minorHAnsi"/>
        </w:rPr>
      </w:pPr>
      <w:r w:rsidRPr="004B7C6D">
        <w:rPr>
          <w:rFonts w:asciiTheme="minorHAnsi" w:hAnsiTheme="minorHAnsi" w:cstheme="minorHAnsi"/>
        </w:rPr>
        <w:t>La composizione della commissione giudicatrice e i</w:t>
      </w:r>
      <w:r w:rsidR="00A87259" w:rsidRPr="004B7C6D">
        <w:rPr>
          <w:rFonts w:asciiTheme="minorHAnsi" w:hAnsiTheme="minorHAnsi" w:cstheme="minorHAnsi"/>
        </w:rPr>
        <w:t xml:space="preserve"> curricula dei componenti</w:t>
      </w:r>
      <w:r w:rsidRPr="004B7C6D">
        <w:rPr>
          <w:rFonts w:asciiTheme="minorHAnsi" w:hAnsiTheme="minorHAnsi" w:cstheme="minorHAnsi"/>
        </w:rPr>
        <w:t xml:space="preserve"> sono pubblicati</w:t>
      </w:r>
      <w:r w:rsidR="006229B3" w:rsidRPr="004B7C6D">
        <w:rPr>
          <w:rFonts w:asciiTheme="minorHAnsi" w:hAnsiTheme="minorHAnsi" w:cstheme="minorHAnsi"/>
        </w:rPr>
        <w:t xml:space="preserve"> sul </w:t>
      </w:r>
      <w:r w:rsidR="003B4B59" w:rsidRPr="004B7C6D">
        <w:rPr>
          <w:rFonts w:asciiTheme="minorHAnsi" w:hAnsiTheme="minorHAnsi" w:cstheme="minorHAnsi"/>
        </w:rPr>
        <w:t xml:space="preserve">sito </w:t>
      </w:r>
      <w:r w:rsidR="00436E4D" w:rsidRPr="004B7C6D">
        <w:rPr>
          <w:rFonts w:asciiTheme="minorHAnsi" w:hAnsiTheme="minorHAnsi" w:cstheme="minorHAnsi"/>
        </w:rPr>
        <w:t xml:space="preserve">istituzionale </w:t>
      </w:r>
      <w:r w:rsidRPr="004B7C6D">
        <w:rPr>
          <w:rFonts w:asciiTheme="minorHAnsi" w:hAnsiTheme="minorHAnsi" w:cstheme="minorHAnsi"/>
        </w:rPr>
        <w:t>nella sezione “Amministrazione trasparente”</w:t>
      </w:r>
      <w:r w:rsidR="00507CF7" w:rsidRPr="004B7C6D">
        <w:rPr>
          <w:rFonts w:asciiTheme="minorHAnsi" w:hAnsiTheme="minorHAnsi" w:cstheme="minorHAnsi"/>
        </w:rPr>
        <w:t>.</w:t>
      </w:r>
    </w:p>
    <w:p w14:paraId="7E9BD1A6" w14:textId="7F5ADBEA" w:rsidR="000154AA"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La commissione giudicatrice è responsabile della valutazione delle offerte tecniche ed economiche dei concorrent</w:t>
      </w:r>
      <w:r w:rsidR="00507CF7" w:rsidRPr="004B7C6D">
        <w:rPr>
          <w:rFonts w:asciiTheme="minorHAnsi" w:hAnsiTheme="minorHAnsi" w:cstheme="minorHAnsi"/>
          <w:szCs w:val="24"/>
        </w:rPr>
        <w:t>i</w:t>
      </w:r>
      <w:r w:rsidR="007F087A" w:rsidRPr="004B7C6D">
        <w:rPr>
          <w:rFonts w:asciiTheme="minorHAnsi" w:hAnsiTheme="minorHAnsi" w:cstheme="minorHAnsi"/>
          <w:szCs w:val="24"/>
        </w:rPr>
        <w:t xml:space="preserve">, può riunirsi con modalità telematiche che salvaguardino la riservatezza delle comunicazioni ed opera attraverso la piattaforma di approvvigionamento digitale. </w:t>
      </w:r>
    </w:p>
    <w:p w14:paraId="5CB180B9" w14:textId="77777777" w:rsidR="004C53A8" w:rsidRPr="004B7C6D" w:rsidRDefault="004C53A8" w:rsidP="001B2F25">
      <w:pPr>
        <w:tabs>
          <w:tab w:val="left" w:pos="851"/>
        </w:tabs>
        <w:spacing w:line="360" w:lineRule="auto"/>
        <w:rPr>
          <w:rFonts w:asciiTheme="minorHAnsi" w:hAnsiTheme="minorHAnsi" w:cstheme="minorHAnsi"/>
          <w:szCs w:val="24"/>
        </w:rPr>
      </w:pPr>
    </w:p>
    <w:p w14:paraId="20A420C3" w14:textId="72872E95" w:rsidR="004C53A8" w:rsidRPr="004B7C6D" w:rsidRDefault="00870286" w:rsidP="00A92F86">
      <w:pPr>
        <w:pStyle w:val="Titolo2"/>
        <w:numPr>
          <w:ilvl w:val="0"/>
          <w:numId w:val="40"/>
        </w:numPr>
        <w:spacing w:before="0" w:after="0" w:line="360" w:lineRule="auto"/>
        <w:ind w:left="357" w:hanging="357"/>
        <w:rPr>
          <w:rFonts w:asciiTheme="minorHAnsi" w:hAnsiTheme="minorHAnsi" w:cstheme="minorHAnsi"/>
          <w:szCs w:val="24"/>
        </w:rPr>
      </w:pPr>
      <w:bookmarkStart w:id="2019" w:name="_Ref130243943"/>
      <w:bookmarkStart w:id="2020" w:name="_Toc148796148"/>
      <w:r w:rsidRPr="004B7C6D">
        <w:rPr>
          <w:rFonts w:asciiTheme="minorHAnsi" w:hAnsiTheme="minorHAnsi" w:cstheme="minorHAnsi"/>
          <w:szCs w:val="24"/>
          <w:lang w:val="it-IT"/>
        </w:rPr>
        <w:t xml:space="preserve">SVOLGIMENTO </w:t>
      </w:r>
      <w:r w:rsidR="0025449B" w:rsidRPr="004B7C6D">
        <w:rPr>
          <w:rFonts w:asciiTheme="minorHAnsi" w:hAnsiTheme="minorHAnsi" w:cstheme="minorHAnsi"/>
          <w:szCs w:val="24"/>
          <w:lang w:val="it-IT"/>
        </w:rPr>
        <w:t xml:space="preserve">DELLE </w:t>
      </w:r>
      <w:r w:rsidRPr="004B7C6D">
        <w:rPr>
          <w:rFonts w:asciiTheme="minorHAnsi" w:hAnsiTheme="minorHAnsi" w:cstheme="minorHAnsi"/>
          <w:szCs w:val="24"/>
          <w:lang w:val="it-IT"/>
        </w:rPr>
        <w:t>OPERAZIONI DI GARA</w:t>
      </w:r>
      <w:bookmarkEnd w:id="2019"/>
      <w:bookmarkEnd w:id="2020"/>
      <w:r w:rsidRPr="004B7C6D">
        <w:rPr>
          <w:rFonts w:asciiTheme="minorHAnsi" w:hAnsiTheme="minorHAnsi" w:cstheme="minorHAnsi"/>
          <w:szCs w:val="24"/>
          <w:lang w:val="it-IT"/>
        </w:rPr>
        <w:t xml:space="preserve"> </w:t>
      </w:r>
    </w:p>
    <w:p w14:paraId="3AB68DBE" w14:textId="6E9E5309" w:rsidR="006229B3" w:rsidRPr="004B7C6D" w:rsidRDefault="006229B3"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La prima </w:t>
      </w:r>
      <w:r w:rsidR="0013560D" w:rsidRPr="004B7C6D">
        <w:rPr>
          <w:rFonts w:asciiTheme="minorHAnsi" w:hAnsiTheme="minorHAnsi" w:cstheme="minorHAnsi"/>
          <w:szCs w:val="24"/>
        </w:rPr>
        <w:t>sessione</w:t>
      </w:r>
      <w:r w:rsidRPr="004B7C6D">
        <w:rPr>
          <w:rFonts w:asciiTheme="minorHAnsi" w:hAnsiTheme="minorHAnsi" w:cstheme="minorHAnsi"/>
          <w:szCs w:val="24"/>
        </w:rPr>
        <w:t xml:space="preserve"> ha </w:t>
      </w:r>
      <w:r w:rsidRPr="00A4178D">
        <w:rPr>
          <w:rFonts w:asciiTheme="minorHAnsi" w:hAnsiTheme="minorHAnsi" w:cstheme="minorHAnsi"/>
          <w:szCs w:val="24"/>
        </w:rPr>
        <w:t xml:space="preserve">luogo il giorno … </w:t>
      </w:r>
      <w:r w:rsidRPr="00A4178D">
        <w:rPr>
          <w:rFonts w:asciiTheme="minorHAnsi" w:hAnsiTheme="minorHAnsi" w:cstheme="minorHAnsi"/>
          <w:i/>
          <w:szCs w:val="24"/>
        </w:rPr>
        <w:t>[indicare il giorno]</w:t>
      </w:r>
      <w:r w:rsidRPr="00A4178D">
        <w:rPr>
          <w:rFonts w:asciiTheme="minorHAnsi" w:hAnsiTheme="minorHAnsi" w:cstheme="minorHAnsi"/>
          <w:szCs w:val="24"/>
        </w:rPr>
        <w:t xml:space="preserve">, alle ore … </w:t>
      </w:r>
      <w:r w:rsidRPr="00A4178D">
        <w:rPr>
          <w:rFonts w:asciiTheme="minorHAnsi" w:hAnsiTheme="minorHAnsi" w:cstheme="minorHAnsi"/>
          <w:i/>
          <w:szCs w:val="24"/>
        </w:rPr>
        <w:t>[indicare l’ora]</w:t>
      </w:r>
      <w:r w:rsidRPr="00A4178D">
        <w:rPr>
          <w:rFonts w:asciiTheme="minorHAnsi" w:hAnsiTheme="minorHAnsi" w:cstheme="minorHAnsi"/>
          <w:szCs w:val="24"/>
        </w:rPr>
        <w:t>.</w:t>
      </w:r>
    </w:p>
    <w:p w14:paraId="323992C2" w14:textId="37E4812A" w:rsidR="00314F24" w:rsidRPr="004B7C6D" w:rsidRDefault="003259D0" w:rsidP="001B2F25">
      <w:pPr>
        <w:spacing w:line="360" w:lineRule="auto"/>
        <w:rPr>
          <w:rFonts w:asciiTheme="minorHAnsi" w:hAnsiTheme="minorHAnsi" w:cstheme="minorHAnsi"/>
          <w:szCs w:val="24"/>
        </w:rPr>
      </w:pPr>
      <w:r w:rsidRPr="004B7C6D">
        <w:rPr>
          <w:rFonts w:asciiTheme="minorHAnsi" w:hAnsiTheme="minorHAnsi" w:cstheme="minorHAnsi"/>
          <w:szCs w:val="24"/>
        </w:rPr>
        <w:t>La Piattaforma consente</w:t>
      </w:r>
      <w:r w:rsidR="00314F24" w:rsidRPr="004B7C6D">
        <w:rPr>
          <w:rFonts w:asciiTheme="minorHAnsi" w:hAnsiTheme="minorHAnsi" w:cstheme="minorHAnsi"/>
          <w:szCs w:val="24"/>
        </w:rPr>
        <w:t xml:space="preserve"> </w:t>
      </w:r>
      <w:r w:rsidR="00900AFC" w:rsidRPr="004B7C6D">
        <w:rPr>
          <w:rFonts w:asciiTheme="minorHAnsi" w:hAnsiTheme="minorHAnsi" w:cstheme="minorHAnsi"/>
          <w:szCs w:val="24"/>
        </w:rPr>
        <w:t>lo svolgimento</w:t>
      </w:r>
      <w:r w:rsidR="00314F24" w:rsidRPr="004B7C6D">
        <w:rPr>
          <w:rFonts w:asciiTheme="minorHAnsi" w:hAnsiTheme="minorHAnsi" w:cstheme="minorHAnsi"/>
          <w:szCs w:val="24"/>
        </w:rPr>
        <w:t xml:space="preserve"> delle </w:t>
      </w:r>
      <w:r w:rsidR="0013560D" w:rsidRPr="004B7C6D">
        <w:rPr>
          <w:rFonts w:asciiTheme="minorHAnsi" w:hAnsiTheme="minorHAnsi" w:cstheme="minorHAnsi"/>
          <w:szCs w:val="24"/>
        </w:rPr>
        <w:t>sessioni</w:t>
      </w:r>
      <w:r w:rsidR="00314F24" w:rsidRPr="004B7C6D">
        <w:rPr>
          <w:rFonts w:asciiTheme="minorHAnsi" w:hAnsiTheme="minorHAnsi" w:cstheme="minorHAnsi"/>
          <w:szCs w:val="24"/>
        </w:rPr>
        <w:t xml:space="preserve"> di gara preordinate all’</w:t>
      </w:r>
      <w:r w:rsidR="00900AFC" w:rsidRPr="004B7C6D">
        <w:rPr>
          <w:rFonts w:asciiTheme="minorHAnsi" w:hAnsiTheme="minorHAnsi" w:cstheme="minorHAnsi"/>
          <w:szCs w:val="24"/>
        </w:rPr>
        <w:t>esame</w:t>
      </w:r>
      <w:r w:rsidR="00314F24" w:rsidRPr="004B7C6D">
        <w:rPr>
          <w:rFonts w:asciiTheme="minorHAnsi" w:hAnsiTheme="minorHAnsi" w:cstheme="minorHAnsi"/>
          <w:szCs w:val="24"/>
        </w:rPr>
        <w:t>:</w:t>
      </w:r>
    </w:p>
    <w:p w14:paraId="65BFE142" w14:textId="18695966" w:rsidR="00314F24" w:rsidRPr="004B7C6D" w:rsidRDefault="00314F24" w:rsidP="001B2F25">
      <w:pPr>
        <w:spacing w:line="360" w:lineRule="auto"/>
        <w:rPr>
          <w:rFonts w:asciiTheme="minorHAnsi" w:hAnsiTheme="minorHAnsi" w:cstheme="minorHAnsi"/>
          <w:szCs w:val="24"/>
        </w:rPr>
      </w:pPr>
      <w:r w:rsidRPr="004B7C6D">
        <w:rPr>
          <w:rFonts w:asciiTheme="minorHAnsi" w:hAnsiTheme="minorHAnsi" w:cstheme="minorHAnsi"/>
          <w:szCs w:val="24"/>
        </w:rPr>
        <w:t>•</w:t>
      </w:r>
      <w:r w:rsidRPr="004B7C6D">
        <w:rPr>
          <w:rFonts w:asciiTheme="minorHAnsi" w:hAnsiTheme="minorHAnsi" w:cstheme="minorHAnsi"/>
          <w:szCs w:val="24"/>
        </w:rPr>
        <w:tab/>
        <w:t>della documentazione amministrativa;</w:t>
      </w:r>
    </w:p>
    <w:p w14:paraId="0D319771" w14:textId="1C2108A0" w:rsidR="00314F24" w:rsidRPr="004B7C6D" w:rsidRDefault="00314F24" w:rsidP="001B2F25">
      <w:pPr>
        <w:spacing w:line="360" w:lineRule="auto"/>
        <w:rPr>
          <w:rFonts w:asciiTheme="minorHAnsi" w:hAnsiTheme="minorHAnsi" w:cstheme="minorHAnsi"/>
          <w:szCs w:val="24"/>
        </w:rPr>
      </w:pPr>
      <w:r w:rsidRPr="004B7C6D">
        <w:rPr>
          <w:rFonts w:asciiTheme="minorHAnsi" w:hAnsiTheme="minorHAnsi" w:cstheme="minorHAnsi"/>
          <w:szCs w:val="24"/>
        </w:rPr>
        <w:t>•</w:t>
      </w:r>
      <w:r w:rsidRPr="004B7C6D">
        <w:rPr>
          <w:rFonts w:asciiTheme="minorHAnsi" w:hAnsiTheme="minorHAnsi" w:cstheme="minorHAnsi"/>
          <w:szCs w:val="24"/>
        </w:rPr>
        <w:tab/>
        <w:t>delle offerte tecniche;</w:t>
      </w:r>
    </w:p>
    <w:p w14:paraId="428B8432" w14:textId="543BEDF1" w:rsidR="00314F24" w:rsidRPr="004B7C6D" w:rsidRDefault="00314F24" w:rsidP="001B2F25">
      <w:pPr>
        <w:spacing w:line="360" w:lineRule="auto"/>
        <w:rPr>
          <w:rFonts w:asciiTheme="minorHAnsi" w:hAnsiTheme="minorHAnsi" w:cstheme="minorHAnsi"/>
          <w:szCs w:val="24"/>
        </w:rPr>
      </w:pPr>
      <w:r w:rsidRPr="004B7C6D">
        <w:rPr>
          <w:rFonts w:asciiTheme="minorHAnsi" w:hAnsiTheme="minorHAnsi" w:cstheme="minorHAnsi"/>
          <w:szCs w:val="24"/>
        </w:rPr>
        <w:t>•</w:t>
      </w:r>
      <w:r w:rsidRPr="004B7C6D">
        <w:rPr>
          <w:rFonts w:asciiTheme="minorHAnsi" w:hAnsiTheme="minorHAnsi" w:cstheme="minorHAnsi"/>
          <w:szCs w:val="24"/>
        </w:rPr>
        <w:tab/>
        <w:t>delle offerte economiche</w:t>
      </w:r>
      <w:r w:rsidR="00900AFC" w:rsidRPr="004B7C6D">
        <w:rPr>
          <w:rFonts w:asciiTheme="minorHAnsi" w:hAnsiTheme="minorHAnsi" w:cstheme="minorHAnsi"/>
          <w:szCs w:val="24"/>
        </w:rPr>
        <w:t>.</w:t>
      </w:r>
    </w:p>
    <w:p w14:paraId="48843B4E" w14:textId="52B776A5" w:rsidR="00314F24" w:rsidRPr="004B7C6D" w:rsidRDefault="00900AFC"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La piattaforma garantisce il rispetto delle disposizioni del </w:t>
      </w:r>
      <w:r w:rsidR="0031625A">
        <w:rPr>
          <w:rFonts w:asciiTheme="minorHAnsi" w:hAnsiTheme="minorHAnsi" w:cstheme="minorHAnsi"/>
          <w:szCs w:val="24"/>
        </w:rPr>
        <w:t>C</w:t>
      </w:r>
      <w:r w:rsidRPr="004B7C6D">
        <w:rPr>
          <w:rFonts w:asciiTheme="minorHAnsi" w:hAnsiTheme="minorHAnsi" w:cstheme="minorHAnsi"/>
          <w:szCs w:val="24"/>
        </w:rPr>
        <w:t xml:space="preserve">odice in materia di </w:t>
      </w:r>
      <w:r w:rsidR="006229B3" w:rsidRPr="004B7C6D">
        <w:rPr>
          <w:rFonts w:asciiTheme="minorHAnsi" w:hAnsiTheme="minorHAnsi" w:cstheme="minorHAnsi"/>
          <w:szCs w:val="24"/>
        </w:rPr>
        <w:t>riservatezza delle</w:t>
      </w:r>
      <w:r w:rsidRPr="004B7C6D">
        <w:rPr>
          <w:rFonts w:asciiTheme="minorHAnsi" w:hAnsiTheme="minorHAnsi" w:cstheme="minorHAnsi"/>
          <w:szCs w:val="24"/>
        </w:rPr>
        <w:t xml:space="preserve"> operazioni e delle informazioni relative alla procedura di gara</w:t>
      </w:r>
      <w:r w:rsidR="008F3A30" w:rsidRPr="004B7C6D">
        <w:rPr>
          <w:rFonts w:asciiTheme="minorHAnsi" w:hAnsiTheme="minorHAnsi" w:cstheme="minorHAnsi"/>
          <w:szCs w:val="24"/>
        </w:rPr>
        <w:t>, nonché il rispetto dei principi di trasparenza.</w:t>
      </w:r>
    </w:p>
    <w:p w14:paraId="62A0F807" w14:textId="77777777" w:rsidR="00992D8F" w:rsidRPr="004B7C6D" w:rsidRDefault="00992D8F" w:rsidP="001B2F25">
      <w:pPr>
        <w:spacing w:line="360" w:lineRule="auto"/>
        <w:rPr>
          <w:rFonts w:asciiTheme="minorHAnsi" w:hAnsiTheme="minorHAnsi" w:cstheme="minorHAnsi"/>
          <w:szCs w:val="24"/>
        </w:rPr>
      </w:pPr>
    </w:p>
    <w:p w14:paraId="722DEC88" w14:textId="77777777" w:rsidR="004C53A8" w:rsidRPr="004B7C6D" w:rsidRDefault="00870286" w:rsidP="00A92F86">
      <w:pPr>
        <w:pStyle w:val="Titolo2"/>
        <w:numPr>
          <w:ilvl w:val="0"/>
          <w:numId w:val="40"/>
        </w:numPr>
        <w:spacing w:before="0" w:after="0" w:line="360" w:lineRule="auto"/>
        <w:ind w:left="357" w:hanging="357"/>
        <w:rPr>
          <w:rFonts w:asciiTheme="minorHAnsi" w:hAnsiTheme="minorHAnsi" w:cstheme="minorHAnsi"/>
          <w:szCs w:val="24"/>
          <w:lang w:val="it-IT"/>
        </w:rPr>
      </w:pPr>
      <w:bookmarkStart w:id="2021" w:name="_Ref132303128"/>
      <w:bookmarkStart w:id="2022" w:name="_Toc148796149"/>
      <w:r w:rsidRPr="004B7C6D">
        <w:rPr>
          <w:rFonts w:asciiTheme="minorHAnsi" w:hAnsiTheme="minorHAnsi" w:cstheme="minorHAnsi"/>
          <w:szCs w:val="24"/>
          <w:lang w:val="it-IT"/>
        </w:rPr>
        <w:t>VERIFICA DOCUMENTAZIONE AMMINISTRATIVA</w:t>
      </w:r>
      <w:bookmarkEnd w:id="2021"/>
      <w:bookmarkEnd w:id="2022"/>
    </w:p>
    <w:p w14:paraId="1F2D0319" w14:textId="634F7394" w:rsidR="004C53A8" w:rsidRPr="004B7C6D" w:rsidRDefault="00CB214A" w:rsidP="001B2F25">
      <w:pPr>
        <w:spacing w:line="360" w:lineRule="auto"/>
        <w:rPr>
          <w:rFonts w:asciiTheme="minorHAnsi" w:hAnsiTheme="minorHAnsi" w:cstheme="minorHAnsi"/>
          <w:szCs w:val="24"/>
        </w:rPr>
      </w:pPr>
      <w:r w:rsidRPr="004B7C6D">
        <w:rPr>
          <w:rFonts w:asciiTheme="minorHAnsi" w:hAnsiTheme="minorHAnsi" w:cstheme="minorHAnsi"/>
          <w:szCs w:val="24"/>
        </w:rPr>
        <w:t>Il</w:t>
      </w:r>
      <w:r w:rsidR="00DF58AA">
        <w:rPr>
          <w:rFonts w:asciiTheme="minorHAnsi" w:hAnsiTheme="minorHAnsi" w:cstheme="minorHAnsi"/>
          <w:szCs w:val="24"/>
        </w:rPr>
        <w:t xml:space="preserve"> </w:t>
      </w:r>
      <w:r w:rsidR="008C4CFF" w:rsidRPr="00DF58AA">
        <w:rPr>
          <w:rFonts w:asciiTheme="minorHAnsi" w:hAnsiTheme="minorHAnsi" w:cstheme="minorHAnsi"/>
          <w:szCs w:val="24"/>
        </w:rPr>
        <w:t>RUP</w:t>
      </w:r>
      <w:r w:rsidR="00DF58AA">
        <w:rPr>
          <w:rFonts w:asciiTheme="minorHAnsi" w:hAnsiTheme="minorHAnsi" w:cstheme="minorHAnsi"/>
          <w:szCs w:val="24"/>
        </w:rPr>
        <w:t xml:space="preserve"> </w:t>
      </w:r>
      <w:r w:rsidR="00870286" w:rsidRPr="004B7C6D">
        <w:rPr>
          <w:rFonts w:asciiTheme="minorHAnsi" w:hAnsiTheme="minorHAnsi" w:cstheme="minorHAnsi"/>
          <w:szCs w:val="24"/>
        </w:rPr>
        <w:t xml:space="preserve">accede </w:t>
      </w:r>
      <w:r w:rsidR="00B76CCF" w:rsidRPr="004B7C6D">
        <w:rPr>
          <w:rFonts w:asciiTheme="minorHAnsi" w:hAnsiTheme="minorHAnsi" w:cstheme="minorHAnsi"/>
          <w:szCs w:val="24"/>
        </w:rPr>
        <w:t xml:space="preserve">alla </w:t>
      </w:r>
      <w:r w:rsidR="00994C13" w:rsidRPr="004B7C6D">
        <w:rPr>
          <w:rFonts w:asciiTheme="minorHAnsi" w:hAnsiTheme="minorHAnsi" w:cstheme="minorHAnsi"/>
          <w:szCs w:val="24"/>
        </w:rPr>
        <w:t>d</w:t>
      </w:r>
      <w:r w:rsidR="00870286" w:rsidRPr="004B7C6D">
        <w:rPr>
          <w:rFonts w:asciiTheme="minorHAnsi" w:hAnsiTheme="minorHAnsi" w:cstheme="minorHAnsi"/>
          <w:szCs w:val="24"/>
        </w:rPr>
        <w:t>ocumentazione amministr</w:t>
      </w:r>
      <w:r w:rsidR="00B76CCF" w:rsidRPr="004B7C6D">
        <w:rPr>
          <w:rFonts w:asciiTheme="minorHAnsi" w:hAnsiTheme="minorHAnsi" w:cstheme="minorHAnsi"/>
          <w:szCs w:val="24"/>
        </w:rPr>
        <w:t>ativa</w:t>
      </w:r>
      <w:r w:rsidR="00870286" w:rsidRPr="004B7C6D">
        <w:rPr>
          <w:rFonts w:asciiTheme="minorHAnsi" w:hAnsiTheme="minorHAnsi" w:cstheme="minorHAnsi"/>
          <w:szCs w:val="24"/>
        </w:rPr>
        <w:t xml:space="preserve"> di ciascun concorrente, mentre l’offerta tecnica e l’offerta economica restano, chiuse, segrete e bloccate dal sistema e procede a: </w:t>
      </w:r>
    </w:p>
    <w:p w14:paraId="1CDC8C55" w14:textId="77777777" w:rsidR="004C53A8" w:rsidRPr="004B7C6D" w:rsidRDefault="00870286">
      <w:pPr>
        <w:numPr>
          <w:ilvl w:val="0"/>
          <w:numId w:val="5"/>
        </w:numPr>
        <w:tabs>
          <w:tab w:val="left" w:pos="851"/>
        </w:tabs>
        <w:spacing w:line="360" w:lineRule="auto"/>
        <w:ind w:left="426"/>
        <w:rPr>
          <w:rFonts w:asciiTheme="minorHAnsi" w:hAnsiTheme="minorHAnsi" w:cstheme="minorHAnsi"/>
          <w:szCs w:val="24"/>
        </w:rPr>
      </w:pPr>
      <w:r w:rsidRPr="004B7C6D">
        <w:rPr>
          <w:rFonts w:asciiTheme="minorHAnsi" w:hAnsiTheme="minorHAnsi" w:cstheme="minorHAnsi"/>
          <w:szCs w:val="24"/>
        </w:rPr>
        <w:lastRenderedPageBreak/>
        <w:t>controllare la completezza della documentazione amministrativa presentata;</w:t>
      </w:r>
    </w:p>
    <w:p w14:paraId="5396CF20" w14:textId="3D5E44FD" w:rsidR="001215DB" w:rsidRPr="004B7C6D" w:rsidRDefault="00870286">
      <w:pPr>
        <w:pStyle w:val="Paragrafoelenco"/>
        <w:numPr>
          <w:ilvl w:val="0"/>
          <w:numId w:val="5"/>
        </w:numPr>
        <w:tabs>
          <w:tab w:val="left" w:pos="851"/>
        </w:tabs>
        <w:spacing w:line="360" w:lineRule="auto"/>
        <w:ind w:left="426"/>
        <w:rPr>
          <w:rFonts w:asciiTheme="minorHAnsi" w:hAnsiTheme="minorHAnsi" w:cstheme="minorHAnsi"/>
          <w:szCs w:val="24"/>
        </w:rPr>
      </w:pPr>
      <w:r w:rsidRPr="004B7C6D">
        <w:rPr>
          <w:rFonts w:asciiTheme="minorHAnsi" w:hAnsiTheme="minorHAnsi" w:cstheme="minorHAnsi"/>
          <w:szCs w:val="24"/>
        </w:rPr>
        <w:t>verificare la conformità della documentazione amministrativa a quanto richiesto nel presente disciplinare</w:t>
      </w:r>
      <w:r w:rsidR="001215DB" w:rsidRPr="004B7C6D">
        <w:rPr>
          <w:rFonts w:asciiTheme="minorHAnsi" w:hAnsiTheme="minorHAnsi" w:cstheme="minorHAnsi"/>
          <w:szCs w:val="24"/>
        </w:rPr>
        <w:t>;</w:t>
      </w:r>
    </w:p>
    <w:p w14:paraId="5A374360" w14:textId="26551C99" w:rsidR="002D6EEC" w:rsidRPr="004B7C6D" w:rsidRDefault="001215DB">
      <w:pPr>
        <w:pStyle w:val="Paragrafoelenco"/>
        <w:numPr>
          <w:ilvl w:val="0"/>
          <w:numId w:val="5"/>
        </w:numPr>
        <w:tabs>
          <w:tab w:val="left" w:pos="851"/>
        </w:tabs>
        <w:spacing w:line="360" w:lineRule="auto"/>
        <w:ind w:left="426"/>
        <w:rPr>
          <w:rFonts w:asciiTheme="minorHAnsi" w:hAnsiTheme="minorHAnsi" w:cstheme="minorHAnsi"/>
          <w:szCs w:val="24"/>
        </w:rPr>
      </w:pPr>
      <w:r w:rsidRPr="004B7C6D">
        <w:rPr>
          <w:rFonts w:asciiTheme="minorHAnsi" w:hAnsiTheme="minorHAnsi" w:cstheme="minorHAnsi"/>
          <w:szCs w:val="24"/>
        </w:rPr>
        <w:t xml:space="preserve">attivare la procedura di soccorso istruttorio di cui al precedente punto </w:t>
      </w:r>
      <w:r w:rsidRPr="004B7C6D">
        <w:rPr>
          <w:rFonts w:asciiTheme="minorHAnsi" w:hAnsiTheme="minorHAnsi" w:cstheme="minorHAnsi"/>
          <w:szCs w:val="24"/>
        </w:rPr>
        <w:fldChar w:fldCharType="begin"/>
      </w:r>
      <w:r w:rsidRPr="004B7C6D">
        <w:rPr>
          <w:rFonts w:asciiTheme="minorHAnsi" w:hAnsiTheme="minorHAnsi" w:cstheme="minorHAnsi"/>
          <w:szCs w:val="24"/>
        </w:rPr>
        <w:instrText xml:space="preserve"> REF _Ref129796272 \r \h </w:instrText>
      </w:r>
      <w:r w:rsidR="00856DEF" w:rsidRPr="004B7C6D">
        <w:rPr>
          <w:rFonts w:asciiTheme="minorHAnsi" w:hAnsiTheme="minorHAnsi" w:cstheme="minorHAnsi"/>
          <w:szCs w:val="24"/>
        </w:rPr>
        <w:instrText xml:space="preserve"> \* MERGEFORMAT </w:instrText>
      </w:r>
      <w:r w:rsidRPr="004B7C6D">
        <w:rPr>
          <w:rFonts w:asciiTheme="minorHAnsi" w:hAnsiTheme="minorHAnsi" w:cstheme="minorHAnsi"/>
          <w:szCs w:val="24"/>
        </w:rPr>
      </w:r>
      <w:r w:rsidRPr="004B7C6D">
        <w:rPr>
          <w:rFonts w:asciiTheme="minorHAnsi" w:hAnsiTheme="minorHAnsi" w:cstheme="minorHAnsi"/>
          <w:szCs w:val="24"/>
        </w:rPr>
        <w:fldChar w:fldCharType="separate"/>
      </w:r>
      <w:r w:rsidR="00597CCF">
        <w:rPr>
          <w:rFonts w:asciiTheme="minorHAnsi" w:hAnsiTheme="minorHAnsi" w:cstheme="minorHAnsi"/>
          <w:szCs w:val="24"/>
        </w:rPr>
        <w:t>13</w:t>
      </w:r>
      <w:r w:rsidRPr="004B7C6D">
        <w:rPr>
          <w:rFonts w:asciiTheme="minorHAnsi" w:hAnsiTheme="minorHAnsi" w:cstheme="minorHAnsi"/>
          <w:szCs w:val="24"/>
        </w:rPr>
        <w:fldChar w:fldCharType="end"/>
      </w:r>
      <w:r w:rsidR="002D6EEC" w:rsidRPr="004B7C6D">
        <w:rPr>
          <w:rFonts w:asciiTheme="minorHAnsi" w:hAnsiTheme="minorHAnsi" w:cstheme="minorHAnsi"/>
          <w:szCs w:val="24"/>
        </w:rPr>
        <w:t xml:space="preserve">. </w:t>
      </w:r>
    </w:p>
    <w:p w14:paraId="4E3E954A" w14:textId="77DDC408" w:rsidR="004C53A8" w:rsidRDefault="002D6EEC" w:rsidP="001B2F25">
      <w:pPr>
        <w:tabs>
          <w:tab w:val="left" w:pos="851"/>
        </w:tabs>
        <w:spacing w:line="360" w:lineRule="auto"/>
        <w:ind w:left="66"/>
        <w:rPr>
          <w:rFonts w:asciiTheme="minorHAnsi" w:hAnsiTheme="minorHAnsi" w:cstheme="minorHAnsi"/>
          <w:szCs w:val="24"/>
        </w:rPr>
      </w:pPr>
      <w:r w:rsidRPr="004B7C6D">
        <w:rPr>
          <w:rFonts w:asciiTheme="minorHAnsi" w:hAnsiTheme="minorHAnsi" w:cstheme="minorHAnsi"/>
          <w:szCs w:val="24"/>
        </w:rPr>
        <w:t xml:space="preserve">Gli eventuali </w:t>
      </w:r>
      <w:r w:rsidR="003D0441" w:rsidRPr="004B7C6D">
        <w:rPr>
          <w:rFonts w:asciiTheme="minorHAnsi" w:hAnsiTheme="minorHAnsi" w:cstheme="minorHAnsi"/>
          <w:szCs w:val="24"/>
        </w:rPr>
        <w:t xml:space="preserve">provvedimenti di esclusione dalla procedura di gara sono comunicati </w:t>
      </w:r>
      <w:r w:rsidR="00626907" w:rsidRPr="004B7C6D">
        <w:rPr>
          <w:rFonts w:asciiTheme="minorHAnsi" w:hAnsiTheme="minorHAnsi" w:cstheme="minorHAnsi"/>
          <w:szCs w:val="24"/>
        </w:rPr>
        <w:t xml:space="preserve">entro </w:t>
      </w:r>
      <w:proofErr w:type="gramStart"/>
      <w:r w:rsidR="0031625A">
        <w:rPr>
          <w:rFonts w:asciiTheme="minorHAnsi" w:hAnsiTheme="minorHAnsi" w:cstheme="minorHAnsi"/>
          <w:szCs w:val="24"/>
        </w:rPr>
        <w:t>5</w:t>
      </w:r>
      <w:proofErr w:type="gramEnd"/>
      <w:r w:rsidR="00626907" w:rsidRPr="004B7C6D">
        <w:rPr>
          <w:rFonts w:asciiTheme="minorHAnsi" w:hAnsiTheme="minorHAnsi" w:cstheme="minorHAnsi"/>
          <w:szCs w:val="24"/>
        </w:rPr>
        <w:t xml:space="preserve"> giorni dalla loro adozione.</w:t>
      </w:r>
      <w:r w:rsidR="00626907" w:rsidRPr="004B7C6D" w:rsidDel="00626907">
        <w:rPr>
          <w:rFonts w:asciiTheme="minorHAnsi" w:hAnsiTheme="minorHAnsi" w:cstheme="minorHAnsi"/>
          <w:szCs w:val="24"/>
        </w:rPr>
        <w:t xml:space="preserve"> </w:t>
      </w:r>
      <w:r w:rsidR="004965EA" w:rsidRPr="004B7C6D">
        <w:rPr>
          <w:rFonts w:asciiTheme="minorHAnsi" w:hAnsiTheme="minorHAnsi" w:cstheme="minorHAnsi"/>
          <w:szCs w:val="24"/>
        </w:rPr>
        <w:t>È fatta salva la possibilità</w:t>
      </w:r>
      <w:r w:rsidR="00870286" w:rsidRPr="004B7C6D">
        <w:rPr>
          <w:rFonts w:asciiTheme="minorHAnsi" w:hAnsiTheme="minorHAnsi" w:cstheme="minorHAnsi"/>
          <w:szCs w:val="24"/>
        </w:rPr>
        <w:t xml:space="preserve"> di chiedere agli offerenti, in qualsiasi momento nel corso della procedura, di presentare tutti i documenti complementari o parte di essi, qualora questo sia necessario per assicurare il corretto svolgimento della procedura. </w:t>
      </w:r>
    </w:p>
    <w:p w14:paraId="6300911F" w14:textId="77777777" w:rsidR="00DF58AA" w:rsidRPr="004B7C6D" w:rsidRDefault="00DF58AA" w:rsidP="001B2F25">
      <w:pPr>
        <w:tabs>
          <w:tab w:val="left" w:pos="851"/>
        </w:tabs>
        <w:spacing w:line="360" w:lineRule="auto"/>
        <w:ind w:left="66"/>
        <w:rPr>
          <w:rFonts w:asciiTheme="minorHAnsi" w:hAnsiTheme="minorHAnsi" w:cstheme="minorHAnsi"/>
          <w:szCs w:val="24"/>
        </w:rPr>
      </w:pPr>
    </w:p>
    <w:p w14:paraId="51A3F517" w14:textId="15082581" w:rsidR="004C53A8" w:rsidRPr="004B7C6D" w:rsidRDefault="00870286" w:rsidP="00A92F86">
      <w:pPr>
        <w:pStyle w:val="Titolo2"/>
        <w:numPr>
          <w:ilvl w:val="0"/>
          <w:numId w:val="40"/>
        </w:numPr>
        <w:spacing w:before="0" w:after="0" w:line="360" w:lineRule="auto"/>
        <w:ind w:left="357" w:hanging="357"/>
        <w:rPr>
          <w:rFonts w:asciiTheme="minorHAnsi" w:hAnsiTheme="minorHAnsi" w:cstheme="minorHAnsi"/>
          <w:szCs w:val="24"/>
          <w:lang w:val="it-IT"/>
        </w:rPr>
      </w:pPr>
      <w:bookmarkStart w:id="2023" w:name="_Ref132303065"/>
      <w:bookmarkStart w:id="2024" w:name="_Ref138148356"/>
      <w:bookmarkStart w:id="2025" w:name="_Toc148796150"/>
      <w:r w:rsidRPr="004B7C6D">
        <w:rPr>
          <w:rFonts w:asciiTheme="minorHAnsi" w:hAnsiTheme="minorHAnsi" w:cstheme="minorHAnsi"/>
          <w:szCs w:val="24"/>
          <w:lang w:val="it-IT"/>
        </w:rPr>
        <w:t>VALUTAZIONE DELLE OFFERTE TECNICHE ED ECONOMICHE</w:t>
      </w:r>
      <w:bookmarkEnd w:id="2023"/>
      <w:bookmarkEnd w:id="2024"/>
      <w:bookmarkEnd w:id="2025"/>
    </w:p>
    <w:p w14:paraId="0C7DA990" w14:textId="55CA8170" w:rsidR="00775FBF" w:rsidRPr="004B7C6D" w:rsidRDefault="00775FBF" w:rsidP="001B2F25">
      <w:pPr>
        <w:spacing w:line="360" w:lineRule="auto"/>
        <w:rPr>
          <w:rFonts w:asciiTheme="minorHAnsi" w:hAnsiTheme="minorHAnsi" w:cstheme="minorHAnsi"/>
          <w:szCs w:val="24"/>
        </w:rPr>
      </w:pPr>
      <w:r w:rsidRPr="004B7C6D">
        <w:rPr>
          <w:rFonts w:asciiTheme="minorHAnsi" w:hAnsiTheme="minorHAnsi" w:cstheme="minorHAnsi"/>
          <w:szCs w:val="24"/>
        </w:rPr>
        <w:t>La data e l’ora in cui si procede all’apertura delle offerte tecniche</w:t>
      </w:r>
      <w:r w:rsidR="00A45F9A">
        <w:rPr>
          <w:rFonts w:asciiTheme="minorHAnsi" w:hAnsiTheme="minorHAnsi" w:cstheme="minorHAnsi"/>
          <w:szCs w:val="24"/>
        </w:rPr>
        <w:t xml:space="preserve"> e delle offerte economiche</w:t>
      </w:r>
      <w:r w:rsidRPr="004B7C6D">
        <w:rPr>
          <w:rFonts w:asciiTheme="minorHAnsi" w:hAnsiTheme="minorHAnsi" w:cstheme="minorHAnsi"/>
          <w:szCs w:val="24"/>
        </w:rPr>
        <w:t xml:space="preserve"> sono comunicate tramite la Piattaforma ai concorrenti ammessi</w:t>
      </w:r>
      <w:r w:rsidR="005A0708" w:rsidRPr="004B7C6D">
        <w:rPr>
          <w:rFonts w:asciiTheme="minorHAnsi" w:hAnsiTheme="minorHAnsi" w:cstheme="minorHAnsi"/>
          <w:szCs w:val="24"/>
        </w:rPr>
        <w:t xml:space="preserve"> a</w:t>
      </w:r>
      <w:r w:rsidR="00E54899" w:rsidRPr="004B7C6D">
        <w:rPr>
          <w:rFonts w:asciiTheme="minorHAnsi" w:hAnsiTheme="minorHAnsi" w:cstheme="minorHAnsi"/>
          <w:szCs w:val="24"/>
        </w:rPr>
        <w:t>lla present</w:t>
      </w:r>
      <w:r w:rsidR="00FD043B" w:rsidRPr="004B7C6D">
        <w:rPr>
          <w:rFonts w:asciiTheme="minorHAnsi" w:hAnsiTheme="minorHAnsi" w:cstheme="minorHAnsi"/>
          <w:szCs w:val="24"/>
        </w:rPr>
        <w:t xml:space="preserve">e </w:t>
      </w:r>
      <w:r w:rsidR="00E54899" w:rsidRPr="004B7C6D">
        <w:rPr>
          <w:rFonts w:asciiTheme="minorHAnsi" w:hAnsiTheme="minorHAnsi" w:cstheme="minorHAnsi"/>
          <w:szCs w:val="24"/>
        </w:rPr>
        <w:t>fase di gara</w:t>
      </w:r>
      <w:r w:rsidR="0031625A">
        <w:rPr>
          <w:rFonts w:asciiTheme="minorHAnsi" w:hAnsiTheme="minorHAnsi" w:cstheme="minorHAnsi"/>
          <w:szCs w:val="24"/>
        </w:rPr>
        <w:t>,</w:t>
      </w:r>
      <w:r w:rsidR="00A45F9A">
        <w:rPr>
          <w:rFonts w:asciiTheme="minorHAnsi" w:hAnsiTheme="minorHAnsi" w:cstheme="minorHAnsi"/>
          <w:szCs w:val="24"/>
        </w:rPr>
        <w:t xml:space="preserve"> in tempo utile al fine di consentire (ai sensi dell’art. 101, comma 4, </w:t>
      </w:r>
      <w:proofErr w:type="spellStart"/>
      <w:r w:rsidR="00A45F9A">
        <w:rPr>
          <w:rFonts w:asciiTheme="minorHAnsi" w:hAnsiTheme="minorHAnsi" w:cstheme="minorHAnsi"/>
          <w:szCs w:val="24"/>
        </w:rPr>
        <w:t>D.Lgs.</w:t>
      </w:r>
      <w:proofErr w:type="spellEnd"/>
      <w:r w:rsidR="00A45F9A">
        <w:rPr>
          <w:rFonts w:asciiTheme="minorHAnsi" w:hAnsiTheme="minorHAnsi" w:cstheme="minorHAnsi"/>
          <w:szCs w:val="24"/>
        </w:rPr>
        <w:t xml:space="preserve"> 36/23) all’operatore economico f</w:t>
      </w:r>
      <w:r w:rsidR="00A45F9A" w:rsidRPr="00A45F9A">
        <w:rPr>
          <w:rFonts w:asciiTheme="minorHAnsi" w:hAnsiTheme="minorHAnsi" w:cstheme="minorHAnsi"/>
          <w:szCs w:val="24"/>
        </w:rPr>
        <w:t xml:space="preserve">ino al giorno fissato per la loro apertura, con le stesse modalità di presentazione della domanda di partecipazione, </w:t>
      </w:r>
      <w:r w:rsidR="00A45F9A">
        <w:rPr>
          <w:rFonts w:asciiTheme="minorHAnsi" w:hAnsiTheme="minorHAnsi" w:cstheme="minorHAnsi"/>
          <w:szCs w:val="24"/>
        </w:rPr>
        <w:t>di</w:t>
      </w:r>
      <w:r w:rsidR="00A45F9A" w:rsidRPr="00A45F9A">
        <w:rPr>
          <w:rFonts w:asciiTheme="minorHAnsi" w:hAnsiTheme="minorHAnsi" w:cstheme="minorHAnsi"/>
          <w:szCs w:val="24"/>
        </w:rPr>
        <w:t xml:space="preserve"> richiedere la rettifica di un errore materiale contenuto nell’offerta tecnica o nell’offerta economica di cui si sia avveduto dopo la scadenza del termine per la loro presentazione</w:t>
      </w:r>
      <w:r w:rsidR="0031625A">
        <w:rPr>
          <w:rFonts w:asciiTheme="minorHAnsi" w:hAnsiTheme="minorHAnsi" w:cstheme="minorHAnsi"/>
          <w:szCs w:val="24"/>
        </w:rPr>
        <w:t>,</w:t>
      </w:r>
      <w:r w:rsidR="00A45F9A" w:rsidRPr="00A45F9A">
        <w:rPr>
          <w:rFonts w:asciiTheme="minorHAnsi" w:hAnsiTheme="minorHAnsi" w:cstheme="minorHAnsi"/>
          <w:szCs w:val="24"/>
        </w:rPr>
        <w:t xml:space="preserve"> a condizione che la rettifica non comporti la presentazione di una nuova offerta, o comunque la sua modifica sostanziale e che resti comunque assicurato l’anonimato.</w:t>
      </w:r>
    </w:p>
    <w:p w14:paraId="4EB883FE" w14:textId="252EE9E8" w:rsidR="004C53A8" w:rsidRPr="004B7C6D" w:rsidRDefault="00DF58AA" w:rsidP="001B2F25">
      <w:pPr>
        <w:spacing w:line="360" w:lineRule="auto"/>
        <w:rPr>
          <w:rFonts w:asciiTheme="minorHAnsi" w:hAnsiTheme="minorHAnsi" w:cstheme="minorHAnsi"/>
          <w:szCs w:val="24"/>
        </w:rPr>
      </w:pPr>
      <w:r w:rsidRPr="00DF58AA">
        <w:rPr>
          <w:rFonts w:asciiTheme="minorHAnsi" w:hAnsiTheme="minorHAnsi" w:cstheme="minorHAnsi"/>
          <w:szCs w:val="24"/>
        </w:rPr>
        <w:t xml:space="preserve">Il RUP </w:t>
      </w:r>
      <w:r w:rsidR="00870286" w:rsidRPr="004B7C6D">
        <w:rPr>
          <w:rFonts w:asciiTheme="minorHAnsi" w:hAnsiTheme="minorHAnsi" w:cstheme="minorHAnsi"/>
          <w:szCs w:val="24"/>
        </w:rPr>
        <w:t>procede</w:t>
      </w:r>
      <w:r w:rsidR="004965EA" w:rsidRPr="004B7C6D">
        <w:rPr>
          <w:rFonts w:asciiTheme="minorHAnsi" w:hAnsiTheme="minorHAnsi" w:cstheme="minorHAnsi"/>
          <w:szCs w:val="24"/>
        </w:rPr>
        <w:t xml:space="preserve"> </w:t>
      </w:r>
      <w:r w:rsidR="00870286" w:rsidRPr="004B7C6D">
        <w:rPr>
          <w:rFonts w:asciiTheme="minorHAnsi" w:hAnsiTheme="minorHAnsi" w:cstheme="minorHAnsi"/>
          <w:szCs w:val="24"/>
        </w:rPr>
        <w:t>all</w:t>
      </w:r>
      <w:r w:rsidR="006D2A5E" w:rsidRPr="004B7C6D">
        <w:rPr>
          <w:rFonts w:asciiTheme="minorHAnsi" w:hAnsiTheme="minorHAnsi" w:cstheme="minorHAnsi"/>
          <w:szCs w:val="24"/>
        </w:rPr>
        <w:t>’</w:t>
      </w:r>
      <w:r w:rsidR="005A0708" w:rsidRPr="004B7C6D">
        <w:rPr>
          <w:rFonts w:asciiTheme="minorHAnsi" w:hAnsiTheme="minorHAnsi" w:cstheme="minorHAnsi"/>
          <w:szCs w:val="24"/>
        </w:rPr>
        <w:t>a</w:t>
      </w:r>
      <w:r w:rsidR="006D2A5E" w:rsidRPr="004B7C6D">
        <w:rPr>
          <w:rFonts w:asciiTheme="minorHAnsi" w:hAnsiTheme="minorHAnsi" w:cstheme="minorHAnsi"/>
          <w:szCs w:val="24"/>
        </w:rPr>
        <w:t>pertura</w:t>
      </w:r>
      <w:r w:rsidR="00AE5B00" w:rsidRPr="004B7C6D">
        <w:rPr>
          <w:rFonts w:asciiTheme="minorHAnsi" w:hAnsiTheme="minorHAnsi" w:cstheme="minorHAnsi"/>
          <w:szCs w:val="24"/>
        </w:rPr>
        <w:t xml:space="preserve"> delle offerte presentate. </w:t>
      </w:r>
      <w:r w:rsidR="00626907" w:rsidRPr="004B7C6D">
        <w:rPr>
          <w:rFonts w:asciiTheme="minorHAnsi" w:hAnsiTheme="minorHAnsi" w:cstheme="minorHAnsi"/>
          <w:szCs w:val="24"/>
        </w:rPr>
        <w:t xml:space="preserve"> La commissione giudicatrice </w:t>
      </w:r>
      <w:r w:rsidR="00AE5B00" w:rsidRPr="004B7C6D">
        <w:rPr>
          <w:rFonts w:asciiTheme="minorHAnsi" w:hAnsiTheme="minorHAnsi" w:cstheme="minorHAnsi"/>
          <w:szCs w:val="24"/>
        </w:rPr>
        <w:t>procede all’</w:t>
      </w:r>
      <w:r w:rsidR="006D2A5E" w:rsidRPr="004B7C6D">
        <w:rPr>
          <w:rFonts w:asciiTheme="minorHAnsi" w:hAnsiTheme="minorHAnsi" w:cstheme="minorHAnsi"/>
          <w:szCs w:val="24"/>
        </w:rPr>
        <w:t>esame</w:t>
      </w:r>
      <w:r w:rsidR="005A0708" w:rsidRPr="004B7C6D">
        <w:rPr>
          <w:rFonts w:asciiTheme="minorHAnsi" w:hAnsiTheme="minorHAnsi" w:cstheme="minorHAnsi"/>
          <w:szCs w:val="24"/>
        </w:rPr>
        <w:t xml:space="preserve"> e valutazione delle offerte presentate dai concorrenti </w:t>
      </w:r>
      <w:r w:rsidR="00870286" w:rsidRPr="004B7C6D">
        <w:rPr>
          <w:rFonts w:asciiTheme="minorHAnsi" w:hAnsiTheme="minorHAnsi" w:cstheme="minorHAnsi"/>
          <w:szCs w:val="24"/>
        </w:rPr>
        <w:t>e all’assegnazione dei relativi punteggi applicando i criteri e le formule indicati nel bando e nel presente disciplinare.</w:t>
      </w:r>
      <w:r w:rsidR="004965EA" w:rsidRPr="004B7C6D">
        <w:rPr>
          <w:rFonts w:asciiTheme="minorHAnsi" w:hAnsiTheme="minorHAnsi" w:cstheme="minorHAnsi"/>
          <w:szCs w:val="24"/>
        </w:rPr>
        <w:t xml:space="preserve"> </w:t>
      </w:r>
      <w:r w:rsidR="005A0708" w:rsidRPr="004B7C6D">
        <w:rPr>
          <w:rFonts w:asciiTheme="minorHAnsi" w:hAnsiTheme="minorHAnsi" w:cstheme="minorHAnsi"/>
          <w:szCs w:val="24"/>
        </w:rPr>
        <w:t>G</w:t>
      </w:r>
      <w:r w:rsidR="004965EA" w:rsidRPr="004B7C6D">
        <w:rPr>
          <w:rFonts w:asciiTheme="minorHAnsi" w:hAnsiTheme="minorHAnsi" w:cstheme="minorHAnsi"/>
          <w:szCs w:val="24"/>
        </w:rPr>
        <w:t>li esiti d</w:t>
      </w:r>
      <w:r w:rsidR="005A0708" w:rsidRPr="004B7C6D">
        <w:rPr>
          <w:rFonts w:asciiTheme="minorHAnsi" w:hAnsiTheme="minorHAnsi" w:cstheme="minorHAnsi"/>
          <w:szCs w:val="24"/>
        </w:rPr>
        <w:t>ella valutazione sono registrati dalla Piattaforma</w:t>
      </w:r>
      <w:r w:rsidR="004965EA" w:rsidRPr="004B7C6D">
        <w:rPr>
          <w:rFonts w:asciiTheme="minorHAnsi" w:hAnsiTheme="minorHAnsi" w:cstheme="minorHAnsi"/>
          <w:szCs w:val="24"/>
        </w:rPr>
        <w:t>.</w:t>
      </w:r>
    </w:p>
    <w:p w14:paraId="50C7FCDC" w14:textId="14290154" w:rsidR="004C53A8"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La commissione </w:t>
      </w:r>
      <w:r w:rsidR="006D2A5E" w:rsidRPr="004B7C6D">
        <w:rPr>
          <w:rFonts w:asciiTheme="minorHAnsi" w:hAnsiTheme="minorHAnsi" w:cstheme="minorHAnsi"/>
          <w:szCs w:val="24"/>
        </w:rPr>
        <w:t xml:space="preserve">giudicatrice </w:t>
      </w:r>
      <w:r w:rsidRPr="004B7C6D">
        <w:rPr>
          <w:rFonts w:asciiTheme="minorHAnsi" w:hAnsiTheme="minorHAnsi" w:cstheme="minorHAnsi"/>
          <w:szCs w:val="24"/>
        </w:rPr>
        <w:t>rende visibile ai concorrenti</w:t>
      </w:r>
      <w:r w:rsidR="004965EA" w:rsidRPr="004B7C6D">
        <w:rPr>
          <w:rFonts w:asciiTheme="minorHAnsi" w:hAnsiTheme="minorHAnsi" w:cstheme="minorHAnsi"/>
          <w:szCs w:val="24"/>
        </w:rPr>
        <w:t>, con le modalità di cui al</w:t>
      </w:r>
      <w:r w:rsidR="005B2AEB" w:rsidRPr="004B7C6D">
        <w:rPr>
          <w:rFonts w:asciiTheme="minorHAnsi" w:hAnsiTheme="minorHAnsi" w:cstheme="minorHAnsi"/>
          <w:szCs w:val="24"/>
        </w:rPr>
        <w:t>l’ar</w:t>
      </w:r>
      <w:r w:rsidR="009519DD" w:rsidRPr="004B7C6D">
        <w:rPr>
          <w:rFonts w:asciiTheme="minorHAnsi" w:hAnsiTheme="minorHAnsi" w:cstheme="minorHAnsi"/>
          <w:szCs w:val="24"/>
        </w:rPr>
        <w:t>t</w:t>
      </w:r>
      <w:r w:rsidR="005B2AEB" w:rsidRPr="004B7C6D">
        <w:rPr>
          <w:rFonts w:asciiTheme="minorHAnsi" w:hAnsiTheme="minorHAnsi" w:cstheme="minorHAnsi"/>
          <w:szCs w:val="24"/>
        </w:rPr>
        <w:t>icolo</w:t>
      </w:r>
      <w:r w:rsidR="004965EA" w:rsidRPr="004B7C6D">
        <w:rPr>
          <w:rFonts w:asciiTheme="minorHAnsi" w:hAnsiTheme="minorHAnsi" w:cstheme="minorHAnsi"/>
          <w:szCs w:val="24"/>
        </w:rPr>
        <w:t xml:space="preserve"> </w:t>
      </w:r>
      <w:r w:rsidR="0025449B" w:rsidRPr="004B7C6D">
        <w:rPr>
          <w:rFonts w:asciiTheme="minorHAnsi" w:hAnsiTheme="minorHAnsi" w:cstheme="minorHAnsi"/>
          <w:szCs w:val="24"/>
        </w:rPr>
        <w:fldChar w:fldCharType="begin"/>
      </w:r>
      <w:r w:rsidR="0025449B" w:rsidRPr="004B7C6D">
        <w:rPr>
          <w:rFonts w:asciiTheme="minorHAnsi" w:hAnsiTheme="minorHAnsi" w:cstheme="minorHAnsi"/>
          <w:szCs w:val="24"/>
        </w:rPr>
        <w:instrText xml:space="preserve"> REF _Ref130243943 \r \h </w:instrText>
      </w:r>
      <w:r w:rsidR="001B2F25" w:rsidRPr="004B7C6D">
        <w:rPr>
          <w:rFonts w:asciiTheme="minorHAnsi" w:hAnsiTheme="minorHAnsi" w:cstheme="minorHAnsi"/>
          <w:szCs w:val="24"/>
        </w:rPr>
        <w:instrText xml:space="preserve"> \* MERGEFORMAT </w:instrText>
      </w:r>
      <w:r w:rsidR="0025449B" w:rsidRPr="004B7C6D">
        <w:rPr>
          <w:rFonts w:asciiTheme="minorHAnsi" w:hAnsiTheme="minorHAnsi" w:cstheme="minorHAnsi"/>
          <w:szCs w:val="24"/>
        </w:rPr>
      </w:r>
      <w:r w:rsidR="0025449B" w:rsidRPr="004B7C6D">
        <w:rPr>
          <w:rFonts w:asciiTheme="minorHAnsi" w:hAnsiTheme="minorHAnsi" w:cstheme="minorHAnsi"/>
          <w:szCs w:val="24"/>
        </w:rPr>
        <w:fldChar w:fldCharType="separate"/>
      </w:r>
      <w:r w:rsidR="00597CCF">
        <w:rPr>
          <w:rFonts w:asciiTheme="minorHAnsi" w:hAnsiTheme="minorHAnsi" w:cstheme="minorHAnsi"/>
          <w:szCs w:val="24"/>
        </w:rPr>
        <w:t>19</w:t>
      </w:r>
      <w:r w:rsidR="0025449B" w:rsidRPr="004B7C6D">
        <w:rPr>
          <w:rFonts w:asciiTheme="minorHAnsi" w:hAnsiTheme="minorHAnsi" w:cstheme="minorHAnsi"/>
          <w:szCs w:val="24"/>
        </w:rPr>
        <w:fldChar w:fldCharType="end"/>
      </w:r>
      <w:r w:rsidRPr="004B7C6D">
        <w:rPr>
          <w:rFonts w:asciiTheme="minorHAnsi" w:hAnsiTheme="minorHAnsi" w:cstheme="minorHAnsi"/>
          <w:szCs w:val="24"/>
        </w:rPr>
        <w:t xml:space="preserve">: </w:t>
      </w:r>
    </w:p>
    <w:p w14:paraId="233C6CE6" w14:textId="77777777" w:rsidR="004C53A8" w:rsidRPr="004B7C6D" w:rsidRDefault="00870286" w:rsidP="001B2F25">
      <w:pPr>
        <w:spacing w:line="360" w:lineRule="auto"/>
        <w:ind w:left="284"/>
        <w:rPr>
          <w:rFonts w:asciiTheme="minorHAnsi" w:hAnsiTheme="minorHAnsi" w:cstheme="minorHAnsi"/>
          <w:szCs w:val="24"/>
        </w:rPr>
      </w:pPr>
      <w:r w:rsidRPr="004B7C6D">
        <w:rPr>
          <w:rFonts w:asciiTheme="minorHAnsi" w:hAnsiTheme="minorHAnsi" w:cstheme="minorHAnsi"/>
          <w:szCs w:val="24"/>
        </w:rPr>
        <w:t>a) i punteggi tecnici attribuiti alle singole offerte tecniche;</w:t>
      </w:r>
    </w:p>
    <w:p w14:paraId="59A25897" w14:textId="68E3D89F" w:rsidR="006D2A5E" w:rsidRPr="004B7C6D" w:rsidRDefault="00870286" w:rsidP="001B2F25">
      <w:pPr>
        <w:spacing w:line="360" w:lineRule="auto"/>
        <w:ind w:left="284"/>
        <w:rPr>
          <w:rFonts w:asciiTheme="minorHAnsi" w:hAnsiTheme="minorHAnsi" w:cstheme="minorHAnsi"/>
          <w:szCs w:val="24"/>
        </w:rPr>
      </w:pPr>
      <w:r w:rsidRPr="004B7C6D">
        <w:rPr>
          <w:rFonts w:asciiTheme="minorHAnsi" w:hAnsiTheme="minorHAnsi" w:cstheme="minorHAnsi"/>
          <w:szCs w:val="24"/>
        </w:rPr>
        <w:t xml:space="preserve">b) le eventuali </w:t>
      </w:r>
      <w:r w:rsidRPr="00127456">
        <w:rPr>
          <w:rFonts w:asciiTheme="minorHAnsi" w:hAnsiTheme="minorHAnsi" w:cstheme="minorHAnsi"/>
          <w:szCs w:val="24"/>
        </w:rPr>
        <w:t xml:space="preserve">esclusioni </w:t>
      </w:r>
      <w:r w:rsidR="0031625A" w:rsidRPr="00127456">
        <w:rPr>
          <w:rFonts w:asciiTheme="minorHAnsi" w:hAnsiTheme="minorHAnsi" w:cstheme="minorHAnsi"/>
          <w:szCs w:val="24"/>
        </w:rPr>
        <w:t>dei concorrenti dalla gara</w:t>
      </w:r>
      <w:r w:rsidR="00127456" w:rsidRPr="00127456">
        <w:rPr>
          <w:rFonts w:asciiTheme="minorHAnsi" w:hAnsiTheme="minorHAnsi" w:cstheme="minorHAnsi"/>
          <w:szCs w:val="24"/>
        </w:rPr>
        <w:t>.</w:t>
      </w:r>
    </w:p>
    <w:p w14:paraId="602A7963" w14:textId="1DC796AE" w:rsidR="004C53A8" w:rsidRPr="004B7C6D" w:rsidRDefault="009B0C28" w:rsidP="001B2F25">
      <w:pPr>
        <w:spacing w:line="360" w:lineRule="auto"/>
        <w:rPr>
          <w:rFonts w:asciiTheme="minorHAnsi" w:hAnsiTheme="minorHAnsi" w:cstheme="minorHAnsi"/>
          <w:szCs w:val="24"/>
        </w:rPr>
      </w:pPr>
      <w:r w:rsidRPr="004B7C6D">
        <w:rPr>
          <w:rFonts w:asciiTheme="minorHAnsi" w:hAnsiTheme="minorHAnsi" w:cstheme="minorHAnsi"/>
          <w:szCs w:val="24"/>
        </w:rPr>
        <w:t>Al termine delle operazioni di cui sopra</w:t>
      </w:r>
      <w:r w:rsidR="0031625A">
        <w:rPr>
          <w:rFonts w:asciiTheme="minorHAnsi" w:hAnsiTheme="minorHAnsi" w:cstheme="minorHAnsi"/>
          <w:szCs w:val="24"/>
        </w:rPr>
        <w:t>,</w:t>
      </w:r>
      <w:r w:rsidRPr="004B7C6D">
        <w:rPr>
          <w:rFonts w:asciiTheme="minorHAnsi" w:hAnsiTheme="minorHAnsi" w:cstheme="minorHAnsi"/>
          <w:szCs w:val="24"/>
        </w:rPr>
        <w:t xml:space="preserve"> la Piattaforma consente la prosecuzione della procedura ai soli concorrenti ammessi alla valutazione delle offerte economiche.</w:t>
      </w:r>
      <w:r w:rsidR="00870286" w:rsidRPr="004B7C6D">
        <w:rPr>
          <w:rFonts w:asciiTheme="minorHAnsi" w:hAnsiTheme="minorHAnsi" w:cstheme="minorHAnsi"/>
          <w:szCs w:val="24"/>
        </w:rPr>
        <w:t xml:space="preserve"> </w:t>
      </w:r>
    </w:p>
    <w:p w14:paraId="61953F7D" w14:textId="0CEC406B" w:rsidR="004C53A8" w:rsidRPr="004B7C6D" w:rsidRDefault="00A65180" w:rsidP="001B2F25">
      <w:pPr>
        <w:spacing w:line="360" w:lineRule="auto"/>
        <w:rPr>
          <w:rFonts w:asciiTheme="minorHAnsi" w:hAnsiTheme="minorHAnsi" w:cstheme="minorHAnsi"/>
          <w:szCs w:val="24"/>
        </w:rPr>
      </w:pPr>
      <w:r w:rsidRPr="004B7C6D">
        <w:rPr>
          <w:rFonts w:asciiTheme="minorHAnsi" w:hAnsiTheme="minorHAnsi" w:cstheme="minorHAnsi"/>
          <w:szCs w:val="24"/>
        </w:rPr>
        <w:t>La</w:t>
      </w:r>
      <w:r w:rsidR="00870286" w:rsidRPr="004B7C6D">
        <w:rPr>
          <w:rFonts w:asciiTheme="minorHAnsi" w:hAnsiTheme="minorHAnsi" w:cstheme="minorHAnsi"/>
          <w:szCs w:val="24"/>
        </w:rPr>
        <w:t xml:space="preserve"> commissione </w:t>
      </w:r>
      <w:r w:rsidR="009B0C28" w:rsidRPr="004B7C6D">
        <w:rPr>
          <w:rFonts w:asciiTheme="minorHAnsi" w:hAnsiTheme="minorHAnsi" w:cstheme="minorHAnsi"/>
          <w:szCs w:val="24"/>
        </w:rPr>
        <w:t xml:space="preserve">giudicatrice </w:t>
      </w:r>
      <w:r w:rsidR="00870286" w:rsidRPr="004B7C6D">
        <w:rPr>
          <w:rFonts w:asciiTheme="minorHAnsi" w:hAnsiTheme="minorHAnsi" w:cstheme="minorHAnsi"/>
          <w:szCs w:val="24"/>
        </w:rPr>
        <w:t>procede</w:t>
      </w:r>
      <w:r w:rsidR="009B0C28" w:rsidRPr="004B7C6D">
        <w:rPr>
          <w:rFonts w:asciiTheme="minorHAnsi" w:hAnsiTheme="minorHAnsi" w:cstheme="minorHAnsi"/>
          <w:szCs w:val="24"/>
        </w:rPr>
        <w:t xml:space="preserve"> all’apertura </w:t>
      </w:r>
      <w:r w:rsidR="00FB566D" w:rsidRPr="004B7C6D">
        <w:rPr>
          <w:rFonts w:asciiTheme="minorHAnsi" w:hAnsiTheme="minorHAnsi" w:cstheme="minorHAnsi"/>
          <w:szCs w:val="24"/>
        </w:rPr>
        <w:t>e</w:t>
      </w:r>
      <w:r w:rsidR="00870286" w:rsidRPr="004B7C6D">
        <w:rPr>
          <w:rFonts w:asciiTheme="minorHAnsi" w:hAnsiTheme="minorHAnsi" w:cstheme="minorHAnsi"/>
          <w:szCs w:val="24"/>
        </w:rPr>
        <w:t xml:space="preserve"> alla valutazione delle offerte economiche, secondo i criteri e le modalità descritte </w:t>
      </w:r>
      <w:r w:rsidR="00A676A9" w:rsidRPr="004B7C6D">
        <w:rPr>
          <w:rFonts w:asciiTheme="minorHAnsi" w:hAnsiTheme="minorHAnsi" w:cstheme="minorHAnsi"/>
          <w:szCs w:val="24"/>
        </w:rPr>
        <w:t>nel disciplinare e</w:t>
      </w:r>
      <w:r w:rsidR="007C2CBB" w:rsidRPr="004B7C6D">
        <w:rPr>
          <w:rFonts w:asciiTheme="minorHAnsi" w:hAnsiTheme="minorHAnsi" w:cstheme="minorHAnsi"/>
          <w:szCs w:val="24"/>
        </w:rPr>
        <w:t xml:space="preserve"> successivamente</w:t>
      </w:r>
      <w:r w:rsidR="00A676A9" w:rsidRPr="004B7C6D">
        <w:rPr>
          <w:rFonts w:asciiTheme="minorHAnsi" w:hAnsiTheme="minorHAnsi" w:cstheme="minorHAnsi"/>
          <w:szCs w:val="24"/>
        </w:rPr>
        <w:t>,</w:t>
      </w:r>
      <w:r w:rsidR="007C2CBB" w:rsidRPr="004B7C6D">
        <w:rPr>
          <w:rFonts w:asciiTheme="minorHAnsi" w:hAnsiTheme="minorHAnsi" w:cstheme="minorHAnsi"/>
          <w:szCs w:val="24"/>
        </w:rPr>
        <w:t xml:space="preserve"> </w:t>
      </w:r>
      <w:r w:rsidR="00870286" w:rsidRPr="004B7C6D">
        <w:rPr>
          <w:rFonts w:asciiTheme="minorHAnsi" w:hAnsiTheme="minorHAnsi" w:cstheme="minorHAnsi"/>
          <w:szCs w:val="24"/>
        </w:rPr>
        <w:t xml:space="preserve">all’individuazione dell’unico parametro numerico finale per la formulazione della graduatoria. </w:t>
      </w:r>
    </w:p>
    <w:p w14:paraId="35B17DDF" w14:textId="6478B2B6" w:rsidR="004C53A8" w:rsidRPr="000A39D5"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lastRenderedPageBreak/>
        <w:t xml:space="preserve">Nel caso in cui le offerte di due o più concorrenti ottengano lo stesso punteggio complessivo, </w:t>
      </w:r>
      <w:r w:rsidRPr="000A39D5">
        <w:rPr>
          <w:rFonts w:asciiTheme="minorHAnsi" w:hAnsiTheme="minorHAnsi" w:cstheme="minorHAnsi"/>
          <w:szCs w:val="24"/>
        </w:rPr>
        <w:t>ma punteggi d</w:t>
      </w:r>
      <w:r w:rsidRPr="0031625A">
        <w:rPr>
          <w:rFonts w:asciiTheme="minorHAnsi" w:hAnsiTheme="minorHAnsi" w:cstheme="minorHAnsi"/>
          <w:szCs w:val="24"/>
        </w:rPr>
        <w:t>ifferenti per il prezzo e per tutti gli altri elementi di valutazione, è collocato primo in graduatoria il concorrente che ha ottenuto il miglior punteggio sul</w:t>
      </w:r>
      <w:r w:rsidR="00DF58AA" w:rsidRPr="0031625A">
        <w:rPr>
          <w:rFonts w:asciiTheme="minorHAnsi" w:hAnsiTheme="minorHAnsi" w:cstheme="minorHAnsi"/>
          <w:szCs w:val="24"/>
        </w:rPr>
        <w:t>l’</w:t>
      </w:r>
      <w:r w:rsidRPr="0031625A">
        <w:rPr>
          <w:rFonts w:asciiTheme="minorHAnsi" w:hAnsiTheme="minorHAnsi" w:cstheme="minorHAnsi"/>
          <w:szCs w:val="24"/>
        </w:rPr>
        <w:t>offerta tecnica</w:t>
      </w:r>
      <w:r w:rsidR="00DF58AA" w:rsidRPr="0031625A">
        <w:rPr>
          <w:rFonts w:asciiTheme="minorHAnsi" w:hAnsiTheme="minorHAnsi" w:cstheme="minorHAnsi"/>
          <w:szCs w:val="24"/>
        </w:rPr>
        <w:t>.</w:t>
      </w:r>
    </w:p>
    <w:p w14:paraId="75369738" w14:textId="1763E647" w:rsidR="004C53A8" w:rsidRPr="004B7C6D" w:rsidRDefault="00870286" w:rsidP="001B2F25">
      <w:pPr>
        <w:spacing w:line="360" w:lineRule="auto"/>
        <w:rPr>
          <w:rFonts w:asciiTheme="minorHAnsi" w:hAnsiTheme="minorHAnsi" w:cstheme="minorHAnsi"/>
          <w:szCs w:val="24"/>
        </w:rPr>
      </w:pPr>
      <w:r w:rsidRPr="000A39D5">
        <w:rPr>
          <w:rFonts w:asciiTheme="minorHAnsi" w:hAnsiTheme="minorHAnsi" w:cstheme="minorHAnsi"/>
          <w:szCs w:val="24"/>
        </w:rPr>
        <w:t>Nel caso in cui le offerte di due o più concorrenti ottengano lo stesso punteggio complessivo</w:t>
      </w:r>
      <w:r w:rsidR="0031625A">
        <w:rPr>
          <w:rFonts w:asciiTheme="minorHAnsi" w:hAnsiTheme="minorHAnsi" w:cstheme="minorHAnsi"/>
          <w:szCs w:val="24"/>
        </w:rPr>
        <w:t>,</w:t>
      </w:r>
      <w:r w:rsidRPr="000A39D5">
        <w:rPr>
          <w:rFonts w:asciiTheme="minorHAnsi" w:hAnsiTheme="minorHAnsi" w:cstheme="minorHAnsi"/>
          <w:szCs w:val="24"/>
        </w:rPr>
        <w:t xml:space="preserve"> </w:t>
      </w:r>
      <w:r w:rsidR="001322C5" w:rsidRPr="000A39D5">
        <w:rPr>
          <w:rFonts w:asciiTheme="minorHAnsi" w:hAnsiTheme="minorHAnsi" w:cstheme="minorHAnsi"/>
          <w:szCs w:val="24"/>
        </w:rPr>
        <w:t xml:space="preserve">la commissione procede mediante </w:t>
      </w:r>
      <w:r w:rsidR="0078130E" w:rsidRPr="000A39D5">
        <w:rPr>
          <w:rFonts w:asciiTheme="minorHAnsi" w:hAnsiTheme="minorHAnsi" w:cstheme="minorHAnsi"/>
          <w:szCs w:val="24"/>
        </w:rPr>
        <w:t xml:space="preserve">sorteggio </w:t>
      </w:r>
      <w:r w:rsidRPr="000A39D5">
        <w:rPr>
          <w:rFonts w:asciiTheme="minorHAnsi" w:hAnsiTheme="minorHAnsi" w:cstheme="minorHAnsi"/>
          <w:szCs w:val="24"/>
        </w:rPr>
        <w:t>ad individuare il concorrente che verrà collocato primo nella graduatoria.</w:t>
      </w:r>
      <w:r w:rsidR="00005305" w:rsidRPr="000A39D5">
        <w:rPr>
          <w:rFonts w:asciiTheme="minorHAnsi" w:hAnsiTheme="minorHAnsi" w:cstheme="minorHAnsi"/>
          <w:szCs w:val="24"/>
        </w:rPr>
        <w:t xml:space="preserve"> </w:t>
      </w:r>
      <w:r w:rsidR="001322C5" w:rsidRPr="000A39D5">
        <w:rPr>
          <w:rFonts w:asciiTheme="minorHAnsi" w:hAnsiTheme="minorHAnsi" w:cstheme="minorHAnsi"/>
          <w:szCs w:val="24"/>
        </w:rPr>
        <w:t>L</w:t>
      </w:r>
      <w:r w:rsidR="00005305" w:rsidRPr="000A39D5">
        <w:rPr>
          <w:rFonts w:asciiTheme="minorHAnsi" w:hAnsiTheme="minorHAnsi" w:cstheme="minorHAnsi"/>
          <w:szCs w:val="24"/>
        </w:rPr>
        <w:t>a stazione appaltante comunica il giorno e l’ora del sorteggio</w:t>
      </w:r>
      <w:r w:rsidR="0031625A">
        <w:rPr>
          <w:rFonts w:asciiTheme="minorHAnsi" w:hAnsiTheme="minorHAnsi" w:cstheme="minorHAnsi"/>
          <w:szCs w:val="24"/>
        </w:rPr>
        <w:t>,</w:t>
      </w:r>
      <w:r w:rsidR="00994C0B" w:rsidRPr="000A39D5">
        <w:rPr>
          <w:rFonts w:asciiTheme="minorHAnsi" w:hAnsiTheme="minorHAnsi" w:cstheme="minorHAnsi"/>
          <w:szCs w:val="24"/>
        </w:rPr>
        <w:t xml:space="preserve"> secondo le modalità previste </w:t>
      </w:r>
      <w:r w:rsidR="0078130E" w:rsidRPr="000A39D5">
        <w:rPr>
          <w:rFonts w:asciiTheme="minorHAnsi" w:hAnsiTheme="minorHAnsi" w:cstheme="minorHAnsi"/>
          <w:szCs w:val="24"/>
        </w:rPr>
        <w:t xml:space="preserve">punto </w:t>
      </w:r>
      <w:r w:rsidR="0078130E" w:rsidRPr="000A39D5">
        <w:rPr>
          <w:rFonts w:asciiTheme="minorHAnsi" w:hAnsiTheme="minorHAnsi" w:cstheme="minorHAnsi"/>
          <w:szCs w:val="24"/>
        </w:rPr>
        <w:fldChar w:fldCharType="begin"/>
      </w:r>
      <w:r w:rsidR="0078130E" w:rsidRPr="000A39D5">
        <w:rPr>
          <w:rFonts w:asciiTheme="minorHAnsi" w:hAnsiTheme="minorHAnsi" w:cstheme="minorHAnsi"/>
          <w:szCs w:val="24"/>
        </w:rPr>
        <w:instrText xml:space="preserve"> REF _Ref132304898 \r \h </w:instrText>
      </w:r>
      <w:r w:rsidR="001B2F25" w:rsidRPr="000A39D5">
        <w:rPr>
          <w:rFonts w:asciiTheme="minorHAnsi" w:hAnsiTheme="minorHAnsi" w:cstheme="minorHAnsi"/>
          <w:szCs w:val="24"/>
        </w:rPr>
        <w:instrText xml:space="preserve"> \* MERGEFORMAT </w:instrText>
      </w:r>
      <w:r w:rsidR="0078130E" w:rsidRPr="000A39D5">
        <w:rPr>
          <w:rFonts w:asciiTheme="minorHAnsi" w:hAnsiTheme="minorHAnsi" w:cstheme="minorHAnsi"/>
          <w:szCs w:val="24"/>
        </w:rPr>
      </w:r>
      <w:r w:rsidR="0078130E" w:rsidRPr="000A39D5">
        <w:rPr>
          <w:rFonts w:asciiTheme="minorHAnsi" w:hAnsiTheme="minorHAnsi" w:cstheme="minorHAnsi"/>
          <w:szCs w:val="24"/>
        </w:rPr>
        <w:fldChar w:fldCharType="separate"/>
      </w:r>
      <w:r w:rsidR="00597CCF">
        <w:rPr>
          <w:rFonts w:asciiTheme="minorHAnsi" w:hAnsiTheme="minorHAnsi" w:cstheme="minorHAnsi"/>
          <w:szCs w:val="24"/>
        </w:rPr>
        <w:t>2.3</w:t>
      </w:r>
      <w:r w:rsidR="0078130E" w:rsidRPr="000A39D5">
        <w:rPr>
          <w:rFonts w:asciiTheme="minorHAnsi" w:hAnsiTheme="minorHAnsi" w:cstheme="minorHAnsi"/>
          <w:szCs w:val="24"/>
        </w:rPr>
        <w:fldChar w:fldCharType="end"/>
      </w:r>
      <w:r w:rsidR="00994C0B" w:rsidRPr="000A39D5">
        <w:rPr>
          <w:rFonts w:asciiTheme="minorHAnsi" w:hAnsiTheme="minorHAnsi" w:cstheme="minorHAnsi"/>
          <w:szCs w:val="24"/>
        </w:rPr>
        <w:t>.</w:t>
      </w:r>
    </w:p>
    <w:p w14:paraId="4C036293" w14:textId="2D174CB6" w:rsidR="009B0C28" w:rsidRPr="004B7C6D" w:rsidRDefault="009B0C28"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La commissione giudicatrice rende visibile ai concorrenti, con le modalità di cui all’articolo </w:t>
      </w:r>
      <w:r w:rsidR="0025449B" w:rsidRPr="004B7C6D">
        <w:rPr>
          <w:rFonts w:asciiTheme="minorHAnsi" w:hAnsiTheme="minorHAnsi" w:cstheme="minorHAnsi"/>
          <w:szCs w:val="24"/>
        </w:rPr>
        <w:fldChar w:fldCharType="begin"/>
      </w:r>
      <w:r w:rsidR="0025449B" w:rsidRPr="004B7C6D">
        <w:rPr>
          <w:rFonts w:asciiTheme="minorHAnsi" w:hAnsiTheme="minorHAnsi" w:cstheme="minorHAnsi"/>
          <w:szCs w:val="24"/>
        </w:rPr>
        <w:instrText xml:space="preserve"> REF _Ref130243943 \r \h </w:instrText>
      </w:r>
      <w:r w:rsidR="001B2F25" w:rsidRPr="004B7C6D">
        <w:rPr>
          <w:rFonts w:asciiTheme="minorHAnsi" w:hAnsiTheme="minorHAnsi" w:cstheme="minorHAnsi"/>
          <w:szCs w:val="24"/>
        </w:rPr>
        <w:instrText xml:space="preserve"> \* MERGEFORMAT </w:instrText>
      </w:r>
      <w:r w:rsidR="0025449B" w:rsidRPr="004B7C6D">
        <w:rPr>
          <w:rFonts w:asciiTheme="minorHAnsi" w:hAnsiTheme="minorHAnsi" w:cstheme="minorHAnsi"/>
          <w:szCs w:val="24"/>
        </w:rPr>
      </w:r>
      <w:r w:rsidR="0025449B" w:rsidRPr="004B7C6D">
        <w:rPr>
          <w:rFonts w:asciiTheme="minorHAnsi" w:hAnsiTheme="minorHAnsi" w:cstheme="minorHAnsi"/>
          <w:szCs w:val="24"/>
        </w:rPr>
        <w:fldChar w:fldCharType="separate"/>
      </w:r>
      <w:r w:rsidR="00597CCF">
        <w:rPr>
          <w:rFonts w:asciiTheme="minorHAnsi" w:hAnsiTheme="minorHAnsi" w:cstheme="minorHAnsi"/>
          <w:szCs w:val="24"/>
        </w:rPr>
        <w:t>19</w:t>
      </w:r>
      <w:r w:rsidR="0025449B" w:rsidRPr="004B7C6D">
        <w:rPr>
          <w:rFonts w:asciiTheme="minorHAnsi" w:hAnsiTheme="minorHAnsi" w:cstheme="minorHAnsi"/>
          <w:szCs w:val="24"/>
        </w:rPr>
        <w:fldChar w:fldCharType="end"/>
      </w:r>
      <w:r w:rsidR="0031625A">
        <w:rPr>
          <w:rFonts w:asciiTheme="minorHAnsi" w:hAnsiTheme="minorHAnsi" w:cstheme="minorHAnsi"/>
          <w:szCs w:val="24"/>
        </w:rPr>
        <w:t>,</w:t>
      </w:r>
      <w:r w:rsidRPr="004B7C6D">
        <w:rPr>
          <w:rFonts w:asciiTheme="minorHAnsi" w:hAnsiTheme="minorHAnsi" w:cstheme="minorHAnsi"/>
          <w:szCs w:val="24"/>
        </w:rPr>
        <w:t xml:space="preserve"> </w:t>
      </w:r>
      <w:r w:rsidR="0031625A">
        <w:rPr>
          <w:rFonts w:asciiTheme="minorHAnsi" w:hAnsiTheme="minorHAnsi" w:cstheme="minorHAnsi"/>
          <w:szCs w:val="24"/>
        </w:rPr>
        <w:t xml:space="preserve">i </w:t>
      </w:r>
      <w:r w:rsidRPr="004B7C6D">
        <w:rPr>
          <w:rFonts w:asciiTheme="minorHAnsi" w:hAnsiTheme="minorHAnsi" w:cstheme="minorHAnsi"/>
          <w:szCs w:val="24"/>
        </w:rPr>
        <w:t>prezzi offerti.</w:t>
      </w:r>
    </w:p>
    <w:p w14:paraId="1CB2140F" w14:textId="71E6B762" w:rsidR="004C53A8"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All’esito delle operazioni di cui sopra, la commissione redige la graduatoria</w:t>
      </w:r>
      <w:r w:rsidR="00A676A9" w:rsidRPr="004B7C6D">
        <w:rPr>
          <w:rFonts w:asciiTheme="minorHAnsi" w:hAnsiTheme="minorHAnsi" w:cstheme="minorHAnsi"/>
          <w:szCs w:val="24"/>
        </w:rPr>
        <w:t>.</w:t>
      </w:r>
    </w:p>
    <w:p w14:paraId="76B8539F" w14:textId="31ECB789" w:rsidR="004C53A8" w:rsidRPr="004B7C6D" w:rsidRDefault="00E21353" w:rsidP="001B2F25">
      <w:pPr>
        <w:spacing w:line="360" w:lineRule="auto"/>
        <w:rPr>
          <w:rFonts w:asciiTheme="minorHAnsi" w:hAnsiTheme="minorHAnsi" w:cstheme="minorHAnsi"/>
          <w:szCs w:val="24"/>
        </w:rPr>
      </w:pPr>
      <w:r w:rsidRPr="004B7C6D">
        <w:rPr>
          <w:rFonts w:asciiTheme="minorHAnsi" w:hAnsiTheme="minorHAnsi" w:cstheme="minorHAnsi"/>
          <w:szCs w:val="24"/>
        </w:rPr>
        <w:t>L’offerta è esclusa in caso di:</w:t>
      </w:r>
    </w:p>
    <w:p w14:paraId="186CE23E" w14:textId="77777777" w:rsidR="004C53A8" w:rsidRPr="004B7C6D" w:rsidRDefault="00870286">
      <w:pPr>
        <w:pStyle w:val="Paragrafoelenco"/>
        <w:numPr>
          <w:ilvl w:val="0"/>
          <w:numId w:val="23"/>
        </w:numPr>
        <w:spacing w:line="360" w:lineRule="auto"/>
        <w:ind w:left="426"/>
        <w:rPr>
          <w:rFonts w:asciiTheme="minorHAnsi" w:hAnsiTheme="minorHAnsi" w:cstheme="minorHAnsi"/>
          <w:szCs w:val="24"/>
        </w:rPr>
      </w:pPr>
      <w:r w:rsidRPr="004B7C6D">
        <w:rPr>
          <w:rFonts w:asciiTheme="minorHAnsi" w:hAnsiTheme="minorHAnsi" w:cstheme="minorHAnsi"/>
          <w:szCs w:val="24"/>
        </w:rPr>
        <w:t>mancata separazione dell’offerta economica dall’offerta tecnica, ovvero inserimento di elementi concernenti il prezzo nella documentazione amministrativa o nell’offerta tecnica;</w:t>
      </w:r>
    </w:p>
    <w:p w14:paraId="24301228" w14:textId="6FFB25B5" w:rsidR="004C53A8" w:rsidRPr="004B7C6D" w:rsidRDefault="00870286">
      <w:pPr>
        <w:pStyle w:val="Paragrafoelenco"/>
        <w:numPr>
          <w:ilvl w:val="0"/>
          <w:numId w:val="23"/>
        </w:numPr>
        <w:spacing w:line="360" w:lineRule="auto"/>
        <w:ind w:left="426"/>
        <w:rPr>
          <w:rFonts w:asciiTheme="minorHAnsi" w:hAnsiTheme="minorHAnsi" w:cstheme="minorHAnsi"/>
          <w:szCs w:val="24"/>
        </w:rPr>
      </w:pPr>
      <w:r w:rsidRPr="004B7C6D">
        <w:rPr>
          <w:rFonts w:asciiTheme="minorHAnsi" w:hAnsiTheme="minorHAnsi" w:cstheme="minorHAnsi"/>
          <w:szCs w:val="24"/>
        </w:rPr>
        <w:t>presentazione di</w:t>
      </w:r>
      <w:r w:rsidRPr="004B7C6D">
        <w:rPr>
          <w:rFonts w:asciiTheme="minorHAnsi" w:hAnsiTheme="minorHAnsi" w:cstheme="minorHAnsi"/>
          <w:b/>
          <w:szCs w:val="24"/>
        </w:rPr>
        <w:t xml:space="preserve"> </w:t>
      </w:r>
      <w:r w:rsidRPr="004B7C6D">
        <w:rPr>
          <w:rFonts w:asciiTheme="minorHAnsi" w:hAnsiTheme="minorHAnsi" w:cstheme="minorHAnsi"/>
          <w:szCs w:val="24"/>
        </w:rPr>
        <w:t>offerte parziali, plurime, condizionate, alternative oppure irregolari</w:t>
      </w:r>
      <w:r w:rsidR="007C2CBB" w:rsidRPr="004B7C6D">
        <w:rPr>
          <w:rFonts w:asciiTheme="minorHAnsi" w:hAnsiTheme="minorHAnsi" w:cstheme="minorHAnsi"/>
          <w:szCs w:val="24"/>
        </w:rPr>
        <w:t xml:space="preserve"> </w:t>
      </w:r>
      <w:r w:rsidRPr="004B7C6D">
        <w:rPr>
          <w:rFonts w:asciiTheme="minorHAnsi" w:hAnsiTheme="minorHAnsi" w:cstheme="minorHAnsi"/>
          <w:szCs w:val="24"/>
        </w:rPr>
        <w:t>in quanto non rispettano i documenti di gara, ivi comprese le specifiche tecniche</w:t>
      </w:r>
      <w:r w:rsidR="007C2CBB" w:rsidRPr="004B7C6D">
        <w:rPr>
          <w:rFonts w:asciiTheme="minorHAnsi" w:hAnsiTheme="minorHAnsi" w:cstheme="minorHAnsi"/>
          <w:szCs w:val="24"/>
        </w:rPr>
        <w:t>, o anormalmente bass</w:t>
      </w:r>
      <w:r w:rsidR="00EE681D" w:rsidRPr="004B7C6D">
        <w:rPr>
          <w:rFonts w:asciiTheme="minorHAnsi" w:hAnsiTheme="minorHAnsi" w:cstheme="minorHAnsi"/>
          <w:szCs w:val="24"/>
        </w:rPr>
        <w:t>e</w:t>
      </w:r>
      <w:r w:rsidRPr="004B7C6D">
        <w:rPr>
          <w:rFonts w:asciiTheme="minorHAnsi" w:hAnsiTheme="minorHAnsi" w:cstheme="minorHAnsi"/>
          <w:szCs w:val="24"/>
        </w:rPr>
        <w:t>;</w:t>
      </w:r>
    </w:p>
    <w:p w14:paraId="79B9D0A3" w14:textId="77777777" w:rsidR="009B0C28" w:rsidRPr="004B7C6D" w:rsidRDefault="00870286">
      <w:pPr>
        <w:pStyle w:val="Paragrafoelenco"/>
        <w:numPr>
          <w:ilvl w:val="0"/>
          <w:numId w:val="23"/>
        </w:numPr>
        <w:spacing w:line="360" w:lineRule="auto"/>
        <w:ind w:left="426"/>
        <w:rPr>
          <w:rFonts w:asciiTheme="minorHAnsi" w:hAnsiTheme="minorHAnsi" w:cstheme="minorHAnsi"/>
          <w:szCs w:val="24"/>
        </w:rPr>
      </w:pPr>
      <w:r w:rsidRPr="004B7C6D">
        <w:rPr>
          <w:rFonts w:asciiTheme="minorHAnsi" w:hAnsiTheme="minorHAnsi" w:cstheme="minorHAnsi"/>
          <w:szCs w:val="24"/>
        </w:rPr>
        <w:t>presentazione di offerte inammissibili</w:t>
      </w:r>
      <w:r w:rsidR="007C2CBB" w:rsidRPr="004B7C6D">
        <w:rPr>
          <w:rFonts w:asciiTheme="minorHAnsi" w:hAnsiTheme="minorHAnsi" w:cstheme="minorHAnsi"/>
          <w:szCs w:val="24"/>
        </w:rPr>
        <w:t xml:space="preserve"> </w:t>
      </w:r>
      <w:r w:rsidRPr="004B7C6D">
        <w:rPr>
          <w:rFonts w:asciiTheme="minorHAnsi" w:hAnsiTheme="minorHAnsi" w:cstheme="minorHAnsi"/>
          <w:szCs w:val="24"/>
        </w:rPr>
        <w:t>in quanto la commissione giudicatrice ha ritenuto sussistenti gli estremi per l’informativa alla Procura della Repubblica per reati di corruzione o fenomeni collusivi o ha verificato essere in aumento rispetto all’importo a base di gara;</w:t>
      </w:r>
    </w:p>
    <w:p w14:paraId="024400F9" w14:textId="5A73DAEA" w:rsidR="00F2716E" w:rsidRDefault="009B0C28">
      <w:pPr>
        <w:pStyle w:val="Paragrafoelenco"/>
        <w:numPr>
          <w:ilvl w:val="0"/>
          <w:numId w:val="23"/>
        </w:numPr>
        <w:spacing w:line="360" w:lineRule="auto"/>
        <w:ind w:left="426"/>
        <w:rPr>
          <w:rFonts w:asciiTheme="minorHAnsi" w:hAnsiTheme="minorHAnsi" w:cstheme="minorHAnsi"/>
          <w:szCs w:val="24"/>
        </w:rPr>
      </w:pPr>
      <w:r w:rsidRPr="004B7C6D">
        <w:rPr>
          <w:rFonts w:asciiTheme="minorHAnsi" w:hAnsiTheme="minorHAnsi" w:cstheme="minorHAnsi"/>
          <w:szCs w:val="24"/>
        </w:rPr>
        <w:t>mancato superamento della soglia di sbarramento per l’offerta tecnica</w:t>
      </w:r>
      <w:r w:rsidR="00870286" w:rsidRPr="004B7C6D">
        <w:rPr>
          <w:rFonts w:asciiTheme="minorHAnsi" w:hAnsiTheme="minorHAnsi" w:cstheme="minorHAnsi"/>
          <w:szCs w:val="24"/>
        </w:rPr>
        <w:t xml:space="preserve">. </w:t>
      </w:r>
    </w:p>
    <w:p w14:paraId="4E0DE1EA" w14:textId="77777777" w:rsidR="00DF58AA" w:rsidRPr="004B7C6D" w:rsidRDefault="00DF58AA" w:rsidP="00DF58AA">
      <w:pPr>
        <w:pStyle w:val="Paragrafoelenco"/>
        <w:spacing w:line="360" w:lineRule="auto"/>
        <w:ind w:left="426"/>
        <w:rPr>
          <w:rFonts w:asciiTheme="minorHAnsi" w:hAnsiTheme="minorHAnsi" w:cstheme="minorHAnsi"/>
          <w:szCs w:val="24"/>
        </w:rPr>
      </w:pPr>
    </w:p>
    <w:p w14:paraId="649D43C8" w14:textId="77777777" w:rsidR="004C53A8" w:rsidRPr="004B7C6D" w:rsidRDefault="00870286" w:rsidP="00A92F86">
      <w:pPr>
        <w:pStyle w:val="Titolo2"/>
        <w:numPr>
          <w:ilvl w:val="0"/>
          <w:numId w:val="40"/>
        </w:numPr>
        <w:spacing w:before="0" w:after="0" w:line="360" w:lineRule="auto"/>
        <w:ind w:left="357" w:hanging="357"/>
        <w:rPr>
          <w:rFonts w:asciiTheme="minorHAnsi" w:hAnsiTheme="minorHAnsi" w:cstheme="minorHAnsi"/>
          <w:szCs w:val="24"/>
        </w:rPr>
      </w:pPr>
      <w:bookmarkStart w:id="2026" w:name="_Toc381775856"/>
      <w:bookmarkStart w:id="2027" w:name="_Toc485218335"/>
      <w:bookmarkStart w:id="2028" w:name="_Toc484688900"/>
      <w:bookmarkStart w:id="2029" w:name="_Toc484688345"/>
      <w:bookmarkStart w:id="2030" w:name="_Toc484605476"/>
      <w:bookmarkStart w:id="2031" w:name="_Toc484605352"/>
      <w:bookmarkStart w:id="2032" w:name="_Toc484526632"/>
      <w:bookmarkStart w:id="2033" w:name="_Toc484449137"/>
      <w:bookmarkStart w:id="2034" w:name="_Toc484449013"/>
      <w:bookmarkStart w:id="2035" w:name="_Toc484448889"/>
      <w:bookmarkStart w:id="2036" w:name="_Toc484448766"/>
      <w:bookmarkStart w:id="2037" w:name="_Toc484448642"/>
      <w:bookmarkStart w:id="2038" w:name="_Toc484448518"/>
      <w:bookmarkStart w:id="2039" w:name="_Toc484448394"/>
      <w:bookmarkStart w:id="2040" w:name="_Toc484448270"/>
      <w:bookmarkStart w:id="2041" w:name="_Toc484448146"/>
      <w:bookmarkStart w:id="2042" w:name="_Toc484440486"/>
      <w:bookmarkStart w:id="2043" w:name="_Toc484440126"/>
      <w:bookmarkStart w:id="2044" w:name="_Toc484440002"/>
      <w:bookmarkStart w:id="2045" w:name="_Toc484439879"/>
      <w:bookmarkStart w:id="2046" w:name="_Toc484438959"/>
      <w:bookmarkStart w:id="2047" w:name="_Toc484438835"/>
      <w:bookmarkStart w:id="2048" w:name="_Toc484438711"/>
      <w:bookmarkStart w:id="2049" w:name="_Toc484429136"/>
      <w:bookmarkStart w:id="2050" w:name="_Toc484428966"/>
      <w:bookmarkStart w:id="2051" w:name="_Toc484097792"/>
      <w:bookmarkStart w:id="2052" w:name="_Toc484011718"/>
      <w:bookmarkStart w:id="2053" w:name="_Toc484011243"/>
      <w:bookmarkStart w:id="2054" w:name="_Toc484011121"/>
      <w:bookmarkStart w:id="2055" w:name="_Toc484010999"/>
      <w:bookmarkStart w:id="2056" w:name="_Toc484010875"/>
      <w:bookmarkStart w:id="2057" w:name="_Toc484010753"/>
      <w:bookmarkStart w:id="2058" w:name="_Toc483907003"/>
      <w:bookmarkStart w:id="2059" w:name="_Toc3539903981"/>
      <w:bookmarkStart w:id="2060" w:name="_Toc381776132"/>
      <w:bookmarkStart w:id="2061" w:name="_Toc416423376"/>
      <w:bookmarkStart w:id="2062" w:name="_Toc406754193"/>
      <w:bookmarkStart w:id="2063" w:name="_Toc406058392"/>
      <w:bookmarkStart w:id="2064" w:name="_Toc403471284"/>
      <w:bookmarkStart w:id="2065" w:name="_Toc397422877"/>
      <w:bookmarkStart w:id="2066" w:name="_Toc397346836"/>
      <w:bookmarkStart w:id="2067" w:name="_Toc393706921"/>
      <w:bookmarkStart w:id="2068" w:name="_Toc393700848"/>
      <w:bookmarkStart w:id="2069" w:name="_Toc393283189"/>
      <w:bookmarkStart w:id="2070" w:name="_Toc393272673"/>
      <w:bookmarkStart w:id="2071" w:name="_Toc393272615"/>
      <w:bookmarkStart w:id="2072" w:name="_Toc393187859"/>
      <w:bookmarkStart w:id="2073" w:name="_Toc393112142"/>
      <w:bookmarkStart w:id="2074" w:name="_Toc393110578"/>
      <w:bookmarkStart w:id="2075" w:name="_Toc392577511"/>
      <w:bookmarkStart w:id="2076" w:name="_Toc391036070"/>
      <w:bookmarkStart w:id="2077" w:name="_Toc391035997"/>
      <w:bookmarkStart w:id="2078" w:name="_Toc380501884"/>
      <w:bookmarkStart w:id="2079" w:name="_Toc148796151"/>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r w:rsidRPr="004B7C6D">
        <w:rPr>
          <w:rFonts w:asciiTheme="minorHAnsi" w:hAnsiTheme="minorHAnsi" w:cstheme="minorHAnsi"/>
          <w:szCs w:val="24"/>
        </w:rPr>
        <w:t>VERIFICA DI ANOMALIA DELLE OFFERTE</w:t>
      </w:r>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p>
    <w:p w14:paraId="5F45A5D0" w14:textId="4595D9B1" w:rsidR="008C3ED3" w:rsidRPr="004B7C6D" w:rsidRDefault="008C3ED3" w:rsidP="001B2F25">
      <w:pPr>
        <w:spacing w:line="360" w:lineRule="auto"/>
        <w:rPr>
          <w:rFonts w:asciiTheme="minorHAnsi" w:hAnsiTheme="minorHAnsi" w:cstheme="minorHAnsi"/>
          <w:i/>
          <w:iCs/>
          <w:szCs w:val="24"/>
        </w:rPr>
      </w:pPr>
      <w:r w:rsidRPr="004B7C6D">
        <w:rPr>
          <w:rFonts w:asciiTheme="minorHAnsi" w:hAnsiTheme="minorHAnsi" w:cstheme="minorHAnsi"/>
          <w:szCs w:val="24"/>
        </w:rPr>
        <w:t>Sono considerate anormalmente basse le offerte che</w:t>
      </w:r>
      <w:r w:rsidR="00AB1A81">
        <w:rPr>
          <w:rFonts w:asciiTheme="minorHAnsi" w:hAnsiTheme="minorHAnsi" w:cstheme="minorHAnsi"/>
          <w:szCs w:val="24"/>
        </w:rPr>
        <w:t xml:space="preserve"> presentino una percentuale di sconto elevata.</w:t>
      </w:r>
    </w:p>
    <w:p w14:paraId="4A51B5A0" w14:textId="06863288" w:rsidR="008C3ED3" w:rsidRPr="004B7C6D" w:rsidRDefault="008C3ED3"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La stazione appaltante si riserva la facoltà di sottoporre a verifica </w:t>
      </w:r>
      <w:r w:rsidR="00656BEE" w:rsidRPr="004B7C6D">
        <w:rPr>
          <w:rFonts w:asciiTheme="minorHAnsi" w:hAnsiTheme="minorHAnsi" w:cstheme="minorHAnsi"/>
          <w:szCs w:val="24"/>
        </w:rPr>
        <w:t>un’offerta che, in base anche ad altri elementi</w:t>
      </w:r>
      <w:r w:rsidR="00045B07" w:rsidRPr="004B7C6D">
        <w:rPr>
          <w:rFonts w:asciiTheme="minorHAnsi" w:hAnsiTheme="minorHAnsi" w:cstheme="minorHAnsi"/>
          <w:szCs w:val="24"/>
        </w:rPr>
        <w:t>, ivi inclusi i costi della manodopera, appaia anormalmente bassa.</w:t>
      </w:r>
    </w:p>
    <w:p w14:paraId="3FB2D433" w14:textId="6EC7E265" w:rsidR="004C53A8" w:rsidRPr="004B7C6D" w:rsidRDefault="00E21353" w:rsidP="001B2F25">
      <w:pPr>
        <w:spacing w:line="360" w:lineRule="auto"/>
        <w:rPr>
          <w:rFonts w:asciiTheme="minorHAnsi" w:hAnsiTheme="minorHAnsi" w:cstheme="minorHAnsi"/>
          <w:szCs w:val="24"/>
        </w:rPr>
      </w:pPr>
      <w:r w:rsidRPr="004B7C6D">
        <w:rPr>
          <w:rFonts w:asciiTheme="minorHAnsi" w:hAnsiTheme="minorHAnsi" w:cstheme="minorHAnsi"/>
          <w:szCs w:val="24"/>
        </w:rPr>
        <w:t>Nel caso in cui</w:t>
      </w:r>
      <w:r w:rsidR="005F2F86" w:rsidRPr="004B7C6D">
        <w:rPr>
          <w:rFonts w:asciiTheme="minorHAnsi" w:hAnsiTheme="minorHAnsi" w:cstheme="minorHAnsi"/>
          <w:szCs w:val="24"/>
        </w:rPr>
        <w:t xml:space="preserve"> </w:t>
      </w:r>
      <w:r w:rsidRPr="004B7C6D">
        <w:rPr>
          <w:rFonts w:asciiTheme="minorHAnsi" w:hAnsiTheme="minorHAnsi" w:cstheme="minorHAnsi"/>
          <w:szCs w:val="24"/>
        </w:rPr>
        <w:t xml:space="preserve">la prima migliore offerta </w:t>
      </w:r>
      <w:r w:rsidR="00870286" w:rsidRPr="004B7C6D">
        <w:rPr>
          <w:rFonts w:asciiTheme="minorHAnsi" w:hAnsiTheme="minorHAnsi" w:cstheme="minorHAnsi"/>
          <w:szCs w:val="24"/>
        </w:rPr>
        <w:t>appaia anormalmente bassa, il RUP</w:t>
      </w:r>
      <w:r w:rsidR="00DF58AA">
        <w:rPr>
          <w:rFonts w:asciiTheme="minorHAnsi" w:hAnsiTheme="minorHAnsi" w:cstheme="minorHAnsi"/>
          <w:szCs w:val="24"/>
        </w:rPr>
        <w:t xml:space="preserve"> </w:t>
      </w:r>
      <w:r w:rsidR="00D20FC8" w:rsidRPr="004B7C6D">
        <w:rPr>
          <w:rFonts w:asciiTheme="minorHAnsi" w:hAnsiTheme="minorHAnsi" w:cstheme="minorHAnsi"/>
          <w:szCs w:val="24"/>
        </w:rPr>
        <w:t xml:space="preserve">ne </w:t>
      </w:r>
      <w:r w:rsidR="00870286" w:rsidRPr="004B7C6D">
        <w:rPr>
          <w:rFonts w:asciiTheme="minorHAnsi" w:hAnsiTheme="minorHAnsi" w:cstheme="minorHAnsi"/>
          <w:szCs w:val="24"/>
        </w:rPr>
        <w:t>valuta la congruità, serietà, sostenibilità e realizzabilità.</w:t>
      </w:r>
    </w:p>
    <w:p w14:paraId="7D73F732" w14:textId="10D41C78" w:rsidR="006067BD"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Qualora tale offerta risulti anomala, si procede con le stesse modalità nei confronti delle successive offerte ritenute </w:t>
      </w:r>
      <w:r w:rsidR="00A676A9" w:rsidRPr="004B7C6D">
        <w:rPr>
          <w:rFonts w:asciiTheme="minorHAnsi" w:hAnsiTheme="minorHAnsi" w:cstheme="minorHAnsi"/>
          <w:szCs w:val="24"/>
        </w:rPr>
        <w:t>anormalmente basse</w:t>
      </w:r>
      <w:r w:rsidRPr="004B7C6D">
        <w:rPr>
          <w:rFonts w:asciiTheme="minorHAnsi" w:hAnsiTheme="minorHAnsi" w:cstheme="minorHAnsi"/>
          <w:szCs w:val="24"/>
        </w:rPr>
        <w:t xml:space="preserve">, fino ad individuare la migliore offerta ritenuta non anomala. </w:t>
      </w:r>
    </w:p>
    <w:p w14:paraId="25F7947E" w14:textId="12B10922" w:rsidR="004C53A8"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Il RUP richiede al concorrente la presentazione delle spiegazioni, se del caso</w:t>
      </w:r>
      <w:r w:rsidR="006067BD" w:rsidRPr="004B7C6D">
        <w:rPr>
          <w:rFonts w:asciiTheme="minorHAnsi" w:hAnsiTheme="minorHAnsi" w:cstheme="minorHAnsi"/>
          <w:szCs w:val="24"/>
        </w:rPr>
        <w:t>,</w:t>
      </w:r>
      <w:r w:rsidRPr="004B7C6D">
        <w:rPr>
          <w:rFonts w:asciiTheme="minorHAnsi" w:hAnsiTheme="minorHAnsi" w:cstheme="minorHAnsi"/>
          <w:szCs w:val="24"/>
        </w:rPr>
        <w:t xml:space="preserve"> indicando le componenti specifiche dell’offerta ritenute anomale.</w:t>
      </w:r>
    </w:p>
    <w:p w14:paraId="26087B7E" w14:textId="1DEF163D" w:rsidR="004C53A8"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A tal fine, assegna un termine non </w:t>
      </w:r>
      <w:r w:rsidR="001B3B5C" w:rsidRPr="004B7C6D">
        <w:rPr>
          <w:rFonts w:asciiTheme="minorHAnsi" w:hAnsiTheme="minorHAnsi" w:cstheme="minorHAnsi"/>
          <w:szCs w:val="24"/>
        </w:rPr>
        <w:t xml:space="preserve">superiore </w:t>
      </w:r>
      <w:r w:rsidRPr="004B7C6D">
        <w:rPr>
          <w:rFonts w:asciiTheme="minorHAnsi" w:hAnsiTheme="minorHAnsi" w:cstheme="minorHAnsi"/>
          <w:szCs w:val="24"/>
        </w:rPr>
        <w:t xml:space="preserve">a </w:t>
      </w:r>
      <w:r w:rsidR="0073590C">
        <w:rPr>
          <w:rFonts w:asciiTheme="minorHAnsi" w:hAnsiTheme="minorHAnsi" w:cstheme="minorHAnsi"/>
          <w:szCs w:val="24"/>
        </w:rPr>
        <w:t>15</w:t>
      </w:r>
      <w:r w:rsidRPr="004B7C6D">
        <w:rPr>
          <w:rFonts w:asciiTheme="minorHAnsi" w:hAnsiTheme="minorHAnsi" w:cstheme="minorHAnsi"/>
          <w:szCs w:val="24"/>
        </w:rPr>
        <w:t xml:space="preserve"> giorni dal ricevimento della richiesta.</w:t>
      </w:r>
    </w:p>
    <w:p w14:paraId="2E7662D2" w14:textId="6558D162" w:rsidR="004C53A8"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Il RUP</w:t>
      </w:r>
      <w:r w:rsidR="006067BD" w:rsidRPr="004B7C6D">
        <w:rPr>
          <w:rFonts w:asciiTheme="minorHAnsi" w:hAnsiTheme="minorHAnsi" w:cstheme="minorHAnsi"/>
          <w:szCs w:val="24"/>
        </w:rPr>
        <w:t>,</w:t>
      </w:r>
      <w:r w:rsidRPr="004B7C6D">
        <w:rPr>
          <w:rFonts w:asciiTheme="minorHAnsi" w:hAnsiTheme="minorHAnsi" w:cstheme="minorHAnsi"/>
          <w:szCs w:val="24"/>
        </w:rPr>
        <w:t xml:space="preserve"> </w:t>
      </w:r>
      <w:r w:rsidR="00EE681D" w:rsidRPr="004B7C6D">
        <w:rPr>
          <w:rFonts w:asciiTheme="minorHAnsi" w:hAnsiTheme="minorHAnsi" w:cstheme="minorHAnsi"/>
          <w:szCs w:val="24"/>
        </w:rPr>
        <w:t xml:space="preserve">esaminate le spiegazioni fornite dall’offerente, ove le ritenga non sufficienti ad escludere l’anomalia, può chiedere, anche mediante audizione orale, ulteriori chiarimenti, assegnando un termine </w:t>
      </w:r>
      <w:r w:rsidR="005A75F1" w:rsidRPr="004B7C6D">
        <w:rPr>
          <w:rFonts w:asciiTheme="minorHAnsi" w:hAnsiTheme="minorHAnsi" w:cstheme="minorHAnsi"/>
          <w:szCs w:val="24"/>
        </w:rPr>
        <w:t>perentorio per il riscontro</w:t>
      </w:r>
      <w:r w:rsidR="00006719" w:rsidRPr="004B7C6D">
        <w:rPr>
          <w:rFonts w:asciiTheme="minorHAnsi" w:hAnsiTheme="minorHAnsi" w:cstheme="minorHAnsi"/>
          <w:szCs w:val="24"/>
        </w:rPr>
        <w:t>.</w:t>
      </w:r>
    </w:p>
    <w:p w14:paraId="0EB9E829" w14:textId="0D5BD8D3" w:rsidR="004C53A8"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lastRenderedPageBreak/>
        <w:t>Il RUP esclude le offerte che, in base all’esame degli elementi forniti con le spiegazioni</w:t>
      </w:r>
      <w:r w:rsidR="0073590C">
        <w:rPr>
          <w:rFonts w:asciiTheme="minorHAnsi" w:hAnsiTheme="minorHAnsi" w:cstheme="minorHAnsi"/>
          <w:szCs w:val="24"/>
        </w:rPr>
        <w:t>,</w:t>
      </w:r>
      <w:r w:rsidRPr="004B7C6D">
        <w:rPr>
          <w:rFonts w:asciiTheme="minorHAnsi" w:hAnsiTheme="minorHAnsi" w:cstheme="minorHAnsi"/>
          <w:szCs w:val="24"/>
        </w:rPr>
        <w:t xml:space="preserve"> risultino nel complesso inaffidabili.</w:t>
      </w:r>
    </w:p>
    <w:p w14:paraId="64223011" w14:textId="77777777" w:rsidR="00861F32" w:rsidRPr="004B7C6D" w:rsidRDefault="00861F32" w:rsidP="001B2F25">
      <w:pPr>
        <w:spacing w:line="360" w:lineRule="auto"/>
        <w:rPr>
          <w:rFonts w:asciiTheme="minorHAnsi" w:hAnsiTheme="minorHAnsi" w:cstheme="minorHAnsi"/>
          <w:szCs w:val="24"/>
        </w:rPr>
      </w:pPr>
    </w:p>
    <w:p w14:paraId="6931414E" w14:textId="1799DD8A" w:rsidR="004C53A8" w:rsidRPr="004B7C6D" w:rsidRDefault="00E8307F" w:rsidP="00E8307F">
      <w:pPr>
        <w:pStyle w:val="Titolo2"/>
        <w:spacing w:before="0" w:after="0" w:line="360" w:lineRule="auto"/>
        <w:rPr>
          <w:rFonts w:asciiTheme="minorHAnsi" w:hAnsiTheme="minorHAnsi" w:cstheme="minorHAnsi"/>
          <w:szCs w:val="24"/>
        </w:rPr>
      </w:pPr>
      <w:bookmarkStart w:id="2080" w:name="_Ref498613645"/>
      <w:bookmarkStart w:id="2081" w:name="_Toc148796152"/>
      <w:r>
        <w:rPr>
          <w:rFonts w:asciiTheme="minorHAnsi" w:hAnsiTheme="minorHAnsi" w:cstheme="minorHAnsi"/>
          <w:szCs w:val="24"/>
          <w:lang w:val="it-IT"/>
        </w:rPr>
        <w:t>23</w:t>
      </w:r>
      <w:r w:rsidR="0073590C">
        <w:rPr>
          <w:rFonts w:asciiTheme="minorHAnsi" w:hAnsiTheme="minorHAnsi" w:cstheme="minorHAnsi"/>
          <w:szCs w:val="24"/>
          <w:lang w:val="it-IT"/>
        </w:rPr>
        <w:t>.</w:t>
      </w:r>
      <w:r>
        <w:rPr>
          <w:rFonts w:asciiTheme="minorHAnsi" w:hAnsiTheme="minorHAnsi" w:cstheme="minorHAnsi"/>
          <w:szCs w:val="24"/>
          <w:lang w:val="it-IT"/>
        </w:rPr>
        <w:t xml:space="preserve"> </w:t>
      </w:r>
      <w:r w:rsidR="00870286" w:rsidRPr="004B7C6D">
        <w:rPr>
          <w:rFonts w:asciiTheme="minorHAnsi" w:hAnsiTheme="minorHAnsi" w:cstheme="minorHAnsi"/>
          <w:szCs w:val="24"/>
        </w:rPr>
        <w:t xml:space="preserve">AGGIUDICAZIONE </w:t>
      </w:r>
      <w:r w:rsidR="00870286" w:rsidRPr="004B7C6D">
        <w:rPr>
          <w:rFonts w:asciiTheme="minorHAnsi" w:hAnsiTheme="minorHAnsi" w:cstheme="minorHAnsi"/>
          <w:caps w:val="0"/>
          <w:szCs w:val="24"/>
          <w:lang w:val="it-IT"/>
        </w:rPr>
        <w:t xml:space="preserve">DELL’APPALTO </w:t>
      </w:r>
      <w:r w:rsidR="00870286" w:rsidRPr="004B7C6D">
        <w:rPr>
          <w:rFonts w:asciiTheme="minorHAnsi" w:hAnsiTheme="minorHAnsi" w:cstheme="minorHAnsi"/>
          <w:caps w:val="0"/>
          <w:szCs w:val="24"/>
        </w:rPr>
        <w:t xml:space="preserve">E STIPULA </w:t>
      </w:r>
      <w:r w:rsidR="00870286" w:rsidRPr="004B7C6D">
        <w:rPr>
          <w:rFonts w:asciiTheme="minorHAnsi" w:hAnsiTheme="minorHAnsi" w:cstheme="minorHAnsi"/>
          <w:szCs w:val="24"/>
        </w:rPr>
        <w:t>DEL CONTRATTO</w:t>
      </w:r>
      <w:bookmarkStart w:id="2082" w:name="_Ref531265966"/>
      <w:bookmarkEnd w:id="2080"/>
      <w:bookmarkEnd w:id="2082"/>
      <w:bookmarkEnd w:id="2081"/>
    </w:p>
    <w:p w14:paraId="21A32A19" w14:textId="298CF0F9" w:rsidR="004C53A8" w:rsidRPr="004B7C6D" w:rsidRDefault="00912A10" w:rsidP="001B2F25">
      <w:pPr>
        <w:spacing w:line="360" w:lineRule="auto"/>
        <w:rPr>
          <w:rFonts w:asciiTheme="minorHAnsi" w:hAnsiTheme="minorHAnsi" w:cstheme="minorHAnsi"/>
          <w:szCs w:val="24"/>
        </w:rPr>
      </w:pPr>
      <w:r w:rsidRPr="004B7C6D">
        <w:rPr>
          <w:rFonts w:asciiTheme="minorHAnsi" w:hAnsiTheme="minorHAnsi" w:cstheme="minorHAnsi"/>
          <w:szCs w:val="24"/>
        </w:rPr>
        <w:t>La proposta di aggiudicazione è formulata</w:t>
      </w:r>
      <w:r w:rsidR="00B64CC9" w:rsidRPr="004B7C6D">
        <w:rPr>
          <w:rFonts w:asciiTheme="minorHAnsi" w:hAnsiTheme="minorHAnsi" w:cstheme="minorHAnsi"/>
          <w:szCs w:val="24"/>
        </w:rPr>
        <w:t xml:space="preserve"> </w:t>
      </w:r>
      <w:r w:rsidR="00870286" w:rsidRPr="004B7C6D">
        <w:rPr>
          <w:rFonts w:asciiTheme="minorHAnsi" w:hAnsiTheme="minorHAnsi" w:cstheme="minorHAnsi"/>
          <w:szCs w:val="24"/>
        </w:rPr>
        <w:t xml:space="preserve">in favore del concorrente che ha presentato la migliore offerta. </w:t>
      </w:r>
    </w:p>
    <w:p w14:paraId="3A8FA9AB" w14:textId="5204885A" w:rsidR="00C3158B"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Qualora nessuna offerta risulti conveniente o idonea in relazione all’oggetto del contratto, </w:t>
      </w:r>
      <w:r w:rsidR="00C3158B" w:rsidRPr="004B7C6D">
        <w:rPr>
          <w:rFonts w:asciiTheme="minorHAnsi" w:hAnsiTheme="minorHAnsi" w:cstheme="minorHAnsi"/>
          <w:szCs w:val="24"/>
        </w:rPr>
        <w:t>la stazione appaltante</w:t>
      </w:r>
      <w:r w:rsidR="00103CF8" w:rsidRPr="004B7C6D">
        <w:rPr>
          <w:rFonts w:asciiTheme="minorHAnsi" w:hAnsiTheme="minorHAnsi" w:cstheme="minorHAnsi"/>
          <w:szCs w:val="24"/>
        </w:rPr>
        <w:t xml:space="preserve"> può decidere, </w:t>
      </w:r>
      <w:r w:rsidR="00C3158B" w:rsidRPr="004B7C6D">
        <w:rPr>
          <w:rFonts w:asciiTheme="minorHAnsi" w:hAnsiTheme="minorHAnsi" w:cstheme="minorHAnsi"/>
          <w:szCs w:val="24"/>
        </w:rPr>
        <w:t>entro 30 giorni dalla conclusione delle valutazioni delle offerte</w:t>
      </w:r>
      <w:r w:rsidR="00103CF8" w:rsidRPr="004B7C6D">
        <w:rPr>
          <w:rFonts w:asciiTheme="minorHAnsi" w:hAnsiTheme="minorHAnsi" w:cstheme="minorHAnsi"/>
          <w:szCs w:val="24"/>
        </w:rPr>
        <w:t>, di non procedere all’aggiudicazione</w:t>
      </w:r>
      <w:r w:rsidR="00C3158B" w:rsidRPr="004B7C6D">
        <w:rPr>
          <w:rFonts w:asciiTheme="minorHAnsi" w:hAnsiTheme="minorHAnsi" w:cstheme="minorHAnsi"/>
          <w:szCs w:val="24"/>
        </w:rPr>
        <w:t>.</w:t>
      </w:r>
    </w:p>
    <w:p w14:paraId="304F7EF8" w14:textId="5973C081" w:rsidR="004C53A8" w:rsidRPr="004B7C6D" w:rsidRDefault="00B64CC9" w:rsidP="001B2F25">
      <w:pPr>
        <w:spacing w:line="360" w:lineRule="auto"/>
        <w:rPr>
          <w:rFonts w:asciiTheme="minorHAnsi" w:hAnsiTheme="minorHAnsi" w:cstheme="minorHAnsi"/>
          <w:szCs w:val="24"/>
        </w:rPr>
      </w:pPr>
      <w:r w:rsidRPr="004B7C6D">
        <w:rPr>
          <w:rFonts w:asciiTheme="minorHAnsi" w:hAnsiTheme="minorHAnsi" w:cstheme="minorHAnsi"/>
          <w:szCs w:val="24"/>
        </w:rPr>
        <w:t>N</w:t>
      </w:r>
      <w:r w:rsidR="00870286" w:rsidRPr="004B7C6D">
        <w:rPr>
          <w:rFonts w:asciiTheme="minorHAnsi" w:hAnsiTheme="minorHAnsi" w:cstheme="minorHAnsi"/>
          <w:szCs w:val="24"/>
        </w:rPr>
        <w:t xml:space="preserve">on </w:t>
      </w:r>
      <w:r w:rsidRPr="004B7C6D">
        <w:rPr>
          <w:rFonts w:asciiTheme="minorHAnsi" w:hAnsiTheme="minorHAnsi" w:cstheme="minorHAnsi"/>
          <w:szCs w:val="24"/>
        </w:rPr>
        <w:t>si procede all’</w:t>
      </w:r>
      <w:r w:rsidR="00870286" w:rsidRPr="004B7C6D">
        <w:rPr>
          <w:rFonts w:asciiTheme="minorHAnsi" w:hAnsiTheme="minorHAnsi" w:cstheme="minorHAnsi"/>
          <w:szCs w:val="24"/>
        </w:rPr>
        <w:t>aggiudica</w:t>
      </w:r>
      <w:r w:rsidRPr="004B7C6D">
        <w:rPr>
          <w:rFonts w:asciiTheme="minorHAnsi" w:hAnsiTheme="minorHAnsi" w:cstheme="minorHAnsi"/>
          <w:szCs w:val="24"/>
        </w:rPr>
        <w:t>zione del</w:t>
      </w:r>
      <w:r w:rsidR="00870286" w:rsidRPr="004B7C6D">
        <w:rPr>
          <w:rFonts w:asciiTheme="minorHAnsi" w:hAnsiTheme="minorHAnsi" w:cstheme="minorHAnsi"/>
          <w:szCs w:val="24"/>
        </w:rPr>
        <w:t xml:space="preserve">l’appalto all’offerente che </w:t>
      </w:r>
      <w:r w:rsidRPr="004B7C6D">
        <w:rPr>
          <w:rFonts w:asciiTheme="minorHAnsi" w:hAnsiTheme="minorHAnsi" w:cstheme="minorHAnsi"/>
          <w:szCs w:val="24"/>
        </w:rPr>
        <w:t>ha</w:t>
      </w:r>
      <w:r w:rsidR="00870286" w:rsidRPr="004B7C6D">
        <w:rPr>
          <w:rFonts w:asciiTheme="minorHAnsi" w:hAnsiTheme="minorHAnsi" w:cstheme="minorHAnsi"/>
          <w:szCs w:val="24"/>
        </w:rPr>
        <w:t xml:space="preserve"> presentato l’offerta economicamente più vantaggiosa</w:t>
      </w:r>
      <w:r w:rsidR="00314EA8">
        <w:rPr>
          <w:rFonts w:asciiTheme="minorHAnsi" w:hAnsiTheme="minorHAnsi" w:cstheme="minorHAnsi"/>
          <w:szCs w:val="24"/>
        </w:rPr>
        <w:t>,</w:t>
      </w:r>
      <w:r w:rsidR="00870286" w:rsidRPr="004B7C6D">
        <w:rPr>
          <w:rFonts w:asciiTheme="minorHAnsi" w:hAnsiTheme="minorHAnsi" w:cstheme="minorHAnsi"/>
          <w:szCs w:val="24"/>
        </w:rPr>
        <w:t xml:space="preserve"> qualora </w:t>
      </w:r>
      <w:r w:rsidR="006405D2" w:rsidRPr="004B7C6D">
        <w:rPr>
          <w:rFonts w:asciiTheme="minorHAnsi" w:hAnsiTheme="minorHAnsi" w:cstheme="minorHAnsi"/>
          <w:szCs w:val="24"/>
        </w:rPr>
        <w:t>venga accertato</w:t>
      </w:r>
      <w:r w:rsidR="00870286" w:rsidRPr="004B7C6D">
        <w:rPr>
          <w:rFonts w:asciiTheme="minorHAnsi" w:hAnsiTheme="minorHAnsi" w:cstheme="minorHAnsi"/>
          <w:szCs w:val="24"/>
        </w:rPr>
        <w:t xml:space="preserve"> che tale offerta non soddisf</w:t>
      </w:r>
      <w:r w:rsidRPr="004B7C6D">
        <w:rPr>
          <w:rFonts w:asciiTheme="minorHAnsi" w:hAnsiTheme="minorHAnsi" w:cstheme="minorHAnsi"/>
          <w:szCs w:val="24"/>
        </w:rPr>
        <w:t>a</w:t>
      </w:r>
      <w:r w:rsidR="00870286" w:rsidRPr="004B7C6D">
        <w:rPr>
          <w:rFonts w:asciiTheme="minorHAnsi" w:hAnsiTheme="minorHAnsi" w:cstheme="minorHAnsi"/>
          <w:szCs w:val="24"/>
        </w:rPr>
        <w:t xml:space="preserve"> gli obblighi in materia ambientale, sociale e del lavoro stabiliti dalla normativa europea e nazionale, dai contratti collettivi o dalle disposizioni internazionali elencate nell’allegato X </w:t>
      </w:r>
      <w:r w:rsidR="00300C9D" w:rsidRPr="004B7C6D">
        <w:rPr>
          <w:rFonts w:asciiTheme="minorHAnsi" w:hAnsiTheme="minorHAnsi" w:cstheme="minorHAnsi"/>
          <w:szCs w:val="24"/>
        </w:rPr>
        <w:t>della direttiva 2014/24/UE</w:t>
      </w:r>
      <w:r w:rsidR="00870286" w:rsidRPr="004B7C6D">
        <w:rPr>
          <w:rFonts w:asciiTheme="minorHAnsi" w:hAnsiTheme="minorHAnsi" w:cstheme="minorHAnsi"/>
          <w:szCs w:val="24"/>
        </w:rPr>
        <w:t>.</w:t>
      </w:r>
    </w:p>
    <w:p w14:paraId="6E65F11B" w14:textId="26DE7EFD" w:rsidR="00AB7FF5" w:rsidRPr="004B7C6D" w:rsidRDefault="00557FFB" w:rsidP="001B2F25">
      <w:pPr>
        <w:spacing w:line="360" w:lineRule="auto"/>
        <w:rPr>
          <w:rFonts w:asciiTheme="minorHAnsi" w:hAnsiTheme="minorHAnsi" w:cstheme="minorHAnsi"/>
          <w:szCs w:val="24"/>
        </w:rPr>
      </w:pPr>
      <w:r w:rsidRPr="004B7C6D">
        <w:rPr>
          <w:rFonts w:asciiTheme="minorHAnsi" w:hAnsiTheme="minorHAnsi" w:cstheme="minorHAnsi"/>
          <w:szCs w:val="24"/>
        </w:rPr>
        <w:t>L</w:t>
      </w:r>
      <w:r w:rsidR="00870286" w:rsidRPr="004B7C6D">
        <w:rPr>
          <w:rFonts w:asciiTheme="minorHAnsi" w:hAnsiTheme="minorHAnsi" w:cstheme="minorHAnsi"/>
          <w:szCs w:val="24"/>
        </w:rPr>
        <w:t xml:space="preserve">’aggiudicazione </w:t>
      </w:r>
      <w:r w:rsidR="006405D2" w:rsidRPr="004B7C6D">
        <w:rPr>
          <w:rFonts w:asciiTheme="minorHAnsi" w:hAnsiTheme="minorHAnsi" w:cstheme="minorHAnsi"/>
          <w:szCs w:val="24"/>
        </w:rPr>
        <w:t>è disposta</w:t>
      </w:r>
      <w:r w:rsidR="00870286" w:rsidRPr="004B7C6D">
        <w:rPr>
          <w:rFonts w:asciiTheme="minorHAnsi" w:hAnsiTheme="minorHAnsi" w:cstheme="minorHAnsi"/>
          <w:szCs w:val="24"/>
        </w:rPr>
        <w:t xml:space="preserve"> all’esito positivo della verifica del possesso dei requisiti prescritti dal presente disciplinare</w:t>
      </w:r>
      <w:r w:rsidR="006405D2" w:rsidRPr="004B7C6D">
        <w:rPr>
          <w:rFonts w:asciiTheme="minorHAnsi" w:hAnsiTheme="minorHAnsi" w:cstheme="minorHAnsi"/>
          <w:szCs w:val="24"/>
        </w:rPr>
        <w:t xml:space="preserve"> ed è immediatamente efficace</w:t>
      </w:r>
      <w:r w:rsidR="00870286" w:rsidRPr="004B7C6D">
        <w:rPr>
          <w:rFonts w:asciiTheme="minorHAnsi" w:hAnsiTheme="minorHAnsi" w:cstheme="minorHAnsi"/>
          <w:szCs w:val="24"/>
        </w:rPr>
        <w:t>.</w:t>
      </w:r>
      <w:r w:rsidR="008524B9" w:rsidRPr="004B7C6D">
        <w:rPr>
          <w:rFonts w:asciiTheme="minorHAnsi" w:hAnsiTheme="minorHAnsi" w:cstheme="minorHAnsi"/>
          <w:szCs w:val="24"/>
        </w:rPr>
        <w:t xml:space="preserve"> </w:t>
      </w:r>
      <w:r w:rsidR="00870286" w:rsidRPr="004B7C6D">
        <w:rPr>
          <w:rFonts w:asciiTheme="minorHAnsi" w:hAnsiTheme="minorHAnsi" w:cstheme="minorHAnsi"/>
          <w:szCs w:val="24"/>
        </w:rPr>
        <w:t xml:space="preserve">In caso di esito negativo delle verifiche, </w:t>
      </w:r>
      <w:r w:rsidR="007B5801" w:rsidRPr="004B7C6D">
        <w:rPr>
          <w:rFonts w:asciiTheme="minorHAnsi" w:hAnsiTheme="minorHAnsi" w:cstheme="minorHAnsi"/>
          <w:szCs w:val="24"/>
        </w:rPr>
        <w:t>si</w:t>
      </w:r>
      <w:r w:rsidR="00870286" w:rsidRPr="004B7C6D">
        <w:rPr>
          <w:rFonts w:asciiTheme="minorHAnsi" w:hAnsiTheme="minorHAnsi" w:cstheme="minorHAnsi"/>
          <w:szCs w:val="24"/>
        </w:rPr>
        <w:t xml:space="preserve"> procede</w:t>
      </w:r>
      <w:r w:rsidR="004300F2" w:rsidRPr="004B7C6D">
        <w:rPr>
          <w:rFonts w:asciiTheme="minorHAnsi" w:hAnsiTheme="minorHAnsi" w:cstheme="minorHAnsi"/>
          <w:szCs w:val="24"/>
        </w:rPr>
        <w:t xml:space="preserve"> </w:t>
      </w:r>
      <w:r w:rsidR="00AB7FF5" w:rsidRPr="004B7C6D">
        <w:rPr>
          <w:rFonts w:asciiTheme="minorHAnsi" w:hAnsiTheme="minorHAnsi" w:cstheme="minorHAnsi"/>
          <w:szCs w:val="24"/>
        </w:rPr>
        <w:t>all’esclusione</w:t>
      </w:r>
      <w:r w:rsidR="00870286" w:rsidRPr="004B7C6D">
        <w:rPr>
          <w:rFonts w:asciiTheme="minorHAnsi" w:hAnsiTheme="minorHAnsi" w:cstheme="minorHAnsi"/>
          <w:szCs w:val="24"/>
        </w:rPr>
        <w:t>, alla segnalazione all’ANAC</w:t>
      </w:r>
      <w:r w:rsidR="00314EA8">
        <w:rPr>
          <w:rFonts w:asciiTheme="minorHAnsi" w:hAnsiTheme="minorHAnsi" w:cstheme="minorHAnsi"/>
          <w:szCs w:val="24"/>
        </w:rPr>
        <w:t xml:space="preserve"> e</w:t>
      </w:r>
      <w:r w:rsidR="00CD3EBE" w:rsidRPr="004B7C6D">
        <w:rPr>
          <w:rFonts w:asciiTheme="minorHAnsi" w:hAnsiTheme="minorHAnsi" w:cstheme="minorHAnsi"/>
          <w:szCs w:val="24"/>
        </w:rPr>
        <w:t xml:space="preserve"> ad incamerare la garanzia provvisoria</w:t>
      </w:r>
      <w:r w:rsidR="00AB7FF5" w:rsidRPr="004B7C6D">
        <w:rPr>
          <w:rFonts w:asciiTheme="minorHAnsi" w:hAnsiTheme="minorHAnsi" w:cstheme="minorHAnsi"/>
          <w:szCs w:val="24"/>
        </w:rPr>
        <w:t>.</w:t>
      </w:r>
    </w:p>
    <w:p w14:paraId="5EFC29E0" w14:textId="705B7A7A" w:rsidR="004C53A8" w:rsidRPr="00253CF9" w:rsidRDefault="00AB7FF5"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Successivamente si procede a ricalcolare i punteggi e a riformulare la graduatoria </w:t>
      </w:r>
      <w:r w:rsidR="00870286" w:rsidRPr="00127456">
        <w:rPr>
          <w:rFonts w:asciiTheme="minorHAnsi" w:hAnsiTheme="minorHAnsi" w:cstheme="minorHAnsi"/>
          <w:szCs w:val="24"/>
        </w:rPr>
        <w:t>procedendo altresì</w:t>
      </w:r>
      <w:r w:rsidR="00314EA8" w:rsidRPr="00127456">
        <w:rPr>
          <w:rFonts w:asciiTheme="minorHAnsi" w:hAnsiTheme="minorHAnsi" w:cstheme="minorHAnsi"/>
          <w:szCs w:val="24"/>
        </w:rPr>
        <w:t>,</w:t>
      </w:r>
      <w:r w:rsidR="00870286" w:rsidRPr="00127456">
        <w:rPr>
          <w:rFonts w:asciiTheme="minorHAnsi" w:hAnsiTheme="minorHAnsi" w:cstheme="minorHAnsi"/>
          <w:szCs w:val="24"/>
        </w:rPr>
        <w:t xml:space="preserve"> alle</w:t>
      </w:r>
      <w:r w:rsidR="00870286" w:rsidRPr="004B7C6D">
        <w:rPr>
          <w:rFonts w:asciiTheme="minorHAnsi" w:hAnsiTheme="minorHAnsi" w:cstheme="minorHAnsi"/>
          <w:szCs w:val="24"/>
        </w:rPr>
        <w:t xml:space="preserve"> verifiche nei termini sopra indicati.</w:t>
      </w:r>
      <w:r w:rsidR="008524B9" w:rsidRPr="004B7C6D">
        <w:rPr>
          <w:rFonts w:asciiTheme="minorHAnsi" w:hAnsiTheme="minorHAnsi" w:cstheme="minorHAnsi"/>
          <w:szCs w:val="24"/>
        </w:rPr>
        <w:t xml:space="preserve"> </w:t>
      </w:r>
      <w:r w:rsidR="00870286" w:rsidRPr="004B7C6D">
        <w:rPr>
          <w:rFonts w:asciiTheme="minorHAnsi" w:hAnsiTheme="minorHAnsi" w:cstheme="minorHAnsi"/>
          <w:szCs w:val="24"/>
        </w:rPr>
        <w:t xml:space="preserve">Nell’ipotesi </w:t>
      </w:r>
      <w:r w:rsidRPr="004B7C6D">
        <w:rPr>
          <w:rFonts w:asciiTheme="minorHAnsi" w:hAnsiTheme="minorHAnsi" w:cstheme="minorHAnsi"/>
          <w:szCs w:val="24"/>
        </w:rPr>
        <w:t>di ulteriore esito negativo delle verifiche</w:t>
      </w:r>
      <w:r w:rsidR="00870286" w:rsidRPr="004B7C6D">
        <w:rPr>
          <w:rFonts w:asciiTheme="minorHAnsi" w:hAnsiTheme="minorHAnsi" w:cstheme="minorHAnsi"/>
          <w:szCs w:val="24"/>
        </w:rPr>
        <w:t xml:space="preserve"> </w:t>
      </w:r>
      <w:r w:rsidRPr="004B7C6D">
        <w:rPr>
          <w:rFonts w:asciiTheme="minorHAnsi" w:hAnsiTheme="minorHAnsi" w:cstheme="minorHAnsi"/>
          <w:szCs w:val="24"/>
        </w:rPr>
        <w:t>si procede</w:t>
      </w:r>
      <w:r w:rsidR="00314EA8">
        <w:rPr>
          <w:rFonts w:asciiTheme="minorHAnsi" w:hAnsiTheme="minorHAnsi" w:cstheme="minorHAnsi"/>
          <w:szCs w:val="24"/>
        </w:rPr>
        <w:t>,</w:t>
      </w:r>
      <w:r w:rsidRPr="004B7C6D">
        <w:rPr>
          <w:rFonts w:asciiTheme="minorHAnsi" w:hAnsiTheme="minorHAnsi" w:cstheme="minorHAnsi"/>
          <w:szCs w:val="24"/>
        </w:rPr>
        <w:t xml:space="preserve"> </w:t>
      </w:r>
      <w:r w:rsidR="00870286" w:rsidRPr="004B7C6D">
        <w:rPr>
          <w:rFonts w:asciiTheme="minorHAnsi" w:hAnsiTheme="minorHAnsi" w:cstheme="minorHAnsi"/>
          <w:szCs w:val="24"/>
        </w:rPr>
        <w:t xml:space="preserve">nei termini sopra </w:t>
      </w:r>
      <w:r w:rsidR="00870286" w:rsidRPr="00253CF9">
        <w:rPr>
          <w:rFonts w:asciiTheme="minorHAnsi" w:hAnsiTheme="minorHAnsi" w:cstheme="minorHAnsi"/>
          <w:szCs w:val="24"/>
        </w:rPr>
        <w:t>detti,</w:t>
      </w:r>
      <w:r w:rsidRPr="00253CF9">
        <w:rPr>
          <w:rFonts w:asciiTheme="minorHAnsi" w:hAnsiTheme="minorHAnsi" w:cstheme="minorHAnsi"/>
          <w:szCs w:val="24"/>
        </w:rPr>
        <w:t xml:space="preserve"> </w:t>
      </w:r>
      <w:r w:rsidR="00870286" w:rsidRPr="00253CF9">
        <w:rPr>
          <w:rFonts w:asciiTheme="minorHAnsi" w:hAnsiTheme="minorHAnsi" w:cstheme="minorHAnsi"/>
          <w:szCs w:val="24"/>
        </w:rPr>
        <w:t>scorrendo la graduatoria.</w:t>
      </w:r>
    </w:p>
    <w:p w14:paraId="0ADF589C" w14:textId="443FBE5A" w:rsidR="004C53A8" w:rsidRPr="004B7C6D" w:rsidRDefault="007E6FE0" w:rsidP="001B2F25">
      <w:pPr>
        <w:spacing w:line="360" w:lineRule="auto"/>
        <w:rPr>
          <w:rFonts w:asciiTheme="minorHAnsi" w:hAnsiTheme="minorHAnsi" w:cstheme="minorHAnsi"/>
          <w:szCs w:val="24"/>
        </w:rPr>
      </w:pPr>
      <w:r w:rsidRPr="00253CF9" w:rsidDel="0053260F">
        <w:rPr>
          <w:rFonts w:asciiTheme="minorHAnsi" w:hAnsiTheme="minorHAnsi" w:cstheme="minorHAnsi"/>
          <w:szCs w:val="24"/>
        </w:rPr>
        <w:t xml:space="preserve">Il contratto è stipulato </w:t>
      </w:r>
      <w:r w:rsidRPr="00253CF9">
        <w:rPr>
          <w:rFonts w:asciiTheme="minorHAnsi" w:hAnsiTheme="minorHAnsi" w:cstheme="minorHAnsi"/>
          <w:szCs w:val="24"/>
        </w:rPr>
        <w:t>non prima di</w:t>
      </w:r>
      <w:r w:rsidRPr="00253CF9" w:rsidDel="0053260F">
        <w:rPr>
          <w:rFonts w:asciiTheme="minorHAnsi" w:hAnsiTheme="minorHAnsi" w:cstheme="minorHAnsi"/>
          <w:szCs w:val="24"/>
        </w:rPr>
        <w:t xml:space="preserve"> 35 giorni dall’invio dell’ultima delle comunicazioni del provvedimento di aggiudicazione</w:t>
      </w:r>
      <w:r w:rsidRPr="00253CF9">
        <w:rPr>
          <w:rFonts w:asciiTheme="minorHAnsi" w:hAnsiTheme="minorHAnsi" w:cstheme="minorHAnsi"/>
          <w:szCs w:val="24"/>
        </w:rPr>
        <w:t xml:space="preserve"> e comunque</w:t>
      </w:r>
      <w:r w:rsidR="00870286" w:rsidRPr="00253CF9">
        <w:rPr>
          <w:rFonts w:asciiTheme="minorHAnsi" w:hAnsiTheme="minorHAnsi" w:cstheme="minorHAnsi"/>
          <w:szCs w:val="24"/>
        </w:rPr>
        <w:t xml:space="preserve"> entro </w:t>
      </w:r>
      <w:r w:rsidR="007B5801" w:rsidRPr="00253CF9">
        <w:rPr>
          <w:rFonts w:asciiTheme="minorHAnsi" w:hAnsiTheme="minorHAnsi" w:cstheme="minorHAnsi"/>
          <w:szCs w:val="24"/>
        </w:rPr>
        <w:t>60</w:t>
      </w:r>
      <w:r w:rsidR="00870286" w:rsidRPr="00253CF9">
        <w:rPr>
          <w:rFonts w:asciiTheme="minorHAnsi" w:hAnsiTheme="minorHAnsi" w:cstheme="minorHAnsi"/>
          <w:szCs w:val="24"/>
        </w:rPr>
        <w:t xml:space="preserve"> </w:t>
      </w:r>
      <w:r w:rsidR="007B5801" w:rsidRPr="00253CF9">
        <w:rPr>
          <w:rFonts w:asciiTheme="minorHAnsi" w:hAnsiTheme="minorHAnsi" w:cstheme="minorHAnsi"/>
          <w:szCs w:val="24"/>
        </w:rPr>
        <w:t xml:space="preserve">giorni </w:t>
      </w:r>
      <w:r w:rsidR="00870286" w:rsidRPr="00253CF9">
        <w:rPr>
          <w:rFonts w:asciiTheme="minorHAnsi" w:hAnsiTheme="minorHAnsi" w:cstheme="minorHAnsi"/>
          <w:szCs w:val="24"/>
        </w:rPr>
        <w:t>dall’aggiudicazione</w:t>
      </w:r>
      <w:r w:rsidR="00B6695D" w:rsidRPr="00253CF9">
        <w:rPr>
          <w:rFonts w:asciiTheme="minorHAnsi" w:hAnsiTheme="minorHAnsi" w:cstheme="minorHAnsi"/>
          <w:szCs w:val="24"/>
        </w:rPr>
        <w:t>, salvo quanto</w:t>
      </w:r>
      <w:r w:rsidR="00B6695D" w:rsidRPr="004B7C6D">
        <w:rPr>
          <w:rFonts w:asciiTheme="minorHAnsi" w:hAnsiTheme="minorHAnsi" w:cstheme="minorHAnsi"/>
          <w:szCs w:val="24"/>
        </w:rPr>
        <w:t xml:space="preserve"> previsto dall’articolo 18 comma 2 del Codice. </w:t>
      </w:r>
    </w:p>
    <w:p w14:paraId="3557112B" w14:textId="79012AB4" w:rsidR="004C53A8" w:rsidRPr="004B7C6D" w:rsidRDefault="00870286" w:rsidP="001B2F25">
      <w:pPr>
        <w:spacing w:line="360" w:lineRule="auto"/>
        <w:rPr>
          <w:rFonts w:asciiTheme="minorHAnsi" w:hAnsiTheme="minorHAnsi" w:cstheme="minorHAnsi"/>
          <w:szCs w:val="24"/>
        </w:rPr>
      </w:pPr>
      <w:r w:rsidRPr="00253CF9">
        <w:rPr>
          <w:rFonts w:asciiTheme="minorHAnsi" w:hAnsiTheme="minorHAnsi" w:cstheme="minorHAnsi"/>
          <w:szCs w:val="24"/>
        </w:rPr>
        <w:t xml:space="preserve">A seguito di richiesta motivata proveniente dall’aggiudicatario la data di stipula del contratto può essere differita purché </w:t>
      </w:r>
      <w:r w:rsidR="007B5801" w:rsidRPr="00253CF9">
        <w:rPr>
          <w:rFonts w:asciiTheme="minorHAnsi" w:hAnsiTheme="minorHAnsi" w:cstheme="minorHAnsi"/>
          <w:szCs w:val="24"/>
        </w:rPr>
        <w:t>ritenuta</w:t>
      </w:r>
      <w:r w:rsidRPr="00253CF9">
        <w:rPr>
          <w:rFonts w:asciiTheme="minorHAnsi" w:hAnsiTheme="minorHAnsi" w:cstheme="minorHAnsi"/>
          <w:szCs w:val="24"/>
        </w:rPr>
        <w:t xml:space="preserve"> compatibile con la solle</w:t>
      </w:r>
      <w:r w:rsidR="007B5801" w:rsidRPr="00253CF9">
        <w:rPr>
          <w:rFonts w:asciiTheme="minorHAnsi" w:hAnsiTheme="minorHAnsi" w:cstheme="minorHAnsi"/>
          <w:szCs w:val="24"/>
        </w:rPr>
        <w:t>cita esecuzione del</w:t>
      </w:r>
      <w:r w:rsidRPr="00253CF9">
        <w:rPr>
          <w:rFonts w:asciiTheme="minorHAnsi" w:hAnsiTheme="minorHAnsi" w:cstheme="minorHAnsi"/>
          <w:szCs w:val="24"/>
        </w:rPr>
        <w:t xml:space="preserve"> contratto stesso.</w:t>
      </w:r>
    </w:p>
    <w:p w14:paraId="0AA925EE" w14:textId="2CA1C269" w:rsidR="004C53A8"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La garanzia provvisoria </w:t>
      </w:r>
      <w:r w:rsidR="007E6FE0" w:rsidRPr="004B7C6D">
        <w:rPr>
          <w:rFonts w:asciiTheme="minorHAnsi" w:hAnsiTheme="minorHAnsi" w:cstheme="minorHAnsi"/>
          <w:szCs w:val="24"/>
        </w:rPr>
        <w:t xml:space="preserve">dell’aggiudicatario </w:t>
      </w:r>
      <w:r w:rsidRPr="004B7C6D">
        <w:rPr>
          <w:rFonts w:asciiTheme="minorHAnsi" w:hAnsiTheme="minorHAnsi" w:cstheme="minorHAnsi"/>
          <w:szCs w:val="24"/>
        </w:rPr>
        <w:t>è svincolata</w:t>
      </w:r>
      <w:r w:rsidR="004300F2" w:rsidRPr="004B7C6D">
        <w:rPr>
          <w:rFonts w:asciiTheme="minorHAnsi" w:hAnsiTheme="minorHAnsi" w:cstheme="minorHAnsi"/>
          <w:szCs w:val="24"/>
        </w:rPr>
        <w:t xml:space="preserve"> </w:t>
      </w:r>
      <w:r w:rsidRPr="004B7C6D">
        <w:rPr>
          <w:rFonts w:asciiTheme="minorHAnsi" w:hAnsiTheme="minorHAnsi" w:cstheme="minorHAnsi"/>
          <w:szCs w:val="24"/>
        </w:rPr>
        <w:t xml:space="preserve">automaticamente al momento della stipula del contratto; </w:t>
      </w:r>
      <w:r w:rsidR="007E6FE0" w:rsidRPr="004B7C6D">
        <w:rPr>
          <w:rFonts w:asciiTheme="minorHAnsi" w:hAnsiTheme="minorHAnsi" w:cstheme="minorHAnsi"/>
          <w:szCs w:val="24"/>
        </w:rPr>
        <w:t xml:space="preserve">la garanzia provvisoria degli </w:t>
      </w:r>
      <w:r w:rsidRPr="004B7C6D">
        <w:rPr>
          <w:rFonts w:asciiTheme="minorHAnsi" w:hAnsiTheme="minorHAnsi" w:cstheme="minorHAnsi"/>
          <w:szCs w:val="24"/>
        </w:rPr>
        <w:t>altri concorrenti è svincolata</w:t>
      </w:r>
      <w:r w:rsidR="007E6FE0" w:rsidRPr="004B7C6D">
        <w:rPr>
          <w:rFonts w:asciiTheme="minorHAnsi" w:hAnsiTheme="minorHAnsi" w:cstheme="minorHAnsi"/>
          <w:szCs w:val="24"/>
        </w:rPr>
        <w:t xml:space="preserve"> </w:t>
      </w:r>
      <w:r w:rsidR="00BA120E" w:rsidRPr="004B7C6D">
        <w:rPr>
          <w:rFonts w:asciiTheme="minorHAnsi" w:hAnsiTheme="minorHAnsi" w:cstheme="minorHAnsi"/>
          <w:szCs w:val="24"/>
        </w:rPr>
        <w:t>con il provvedimento di aggiudicazione e</w:t>
      </w:r>
      <w:r w:rsidR="007E6FE0" w:rsidRPr="004B7C6D">
        <w:rPr>
          <w:rFonts w:asciiTheme="minorHAnsi" w:hAnsiTheme="minorHAnsi" w:cstheme="minorHAnsi"/>
          <w:szCs w:val="24"/>
        </w:rPr>
        <w:t xml:space="preserve"> </w:t>
      </w:r>
      <w:r w:rsidR="00BA120E" w:rsidRPr="004B7C6D">
        <w:rPr>
          <w:rFonts w:asciiTheme="minorHAnsi" w:hAnsiTheme="minorHAnsi" w:cstheme="minorHAnsi"/>
          <w:szCs w:val="24"/>
        </w:rPr>
        <w:t>perde</w:t>
      </w:r>
      <w:r w:rsidR="007E6FE0" w:rsidRPr="004B7C6D">
        <w:rPr>
          <w:rFonts w:asciiTheme="minorHAnsi" w:hAnsiTheme="minorHAnsi" w:cstheme="minorHAnsi"/>
          <w:szCs w:val="24"/>
        </w:rPr>
        <w:t>, in ogni caso,</w:t>
      </w:r>
      <w:r w:rsidR="00BA120E" w:rsidRPr="004B7C6D">
        <w:rPr>
          <w:rFonts w:asciiTheme="minorHAnsi" w:hAnsiTheme="minorHAnsi" w:cstheme="minorHAnsi"/>
          <w:szCs w:val="24"/>
        </w:rPr>
        <w:t xml:space="preserve"> efficacia entro 30 giorni</w:t>
      </w:r>
      <w:r w:rsidR="007E6FE0" w:rsidRPr="004B7C6D">
        <w:rPr>
          <w:rFonts w:asciiTheme="minorHAnsi" w:hAnsiTheme="minorHAnsi" w:cstheme="minorHAnsi"/>
          <w:szCs w:val="24"/>
        </w:rPr>
        <w:t xml:space="preserve"> d</w:t>
      </w:r>
      <w:r w:rsidR="00BA120E" w:rsidRPr="004B7C6D">
        <w:rPr>
          <w:rFonts w:asciiTheme="minorHAnsi" w:hAnsiTheme="minorHAnsi" w:cstheme="minorHAnsi"/>
          <w:szCs w:val="24"/>
        </w:rPr>
        <w:t>all’aggiudicazione</w:t>
      </w:r>
      <w:r w:rsidRPr="004B7C6D">
        <w:rPr>
          <w:rFonts w:asciiTheme="minorHAnsi" w:hAnsiTheme="minorHAnsi" w:cstheme="minorHAnsi"/>
          <w:szCs w:val="24"/>
        </w:rPr>
        <w:t>.</w:t>
      </w:r>
    </w:p>
    <w:p w14:paraId="72D1DCD7" w14:textId="3CD0323A" w:rsidR="00F65B5E" w:rsidRPr="00253CF9"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All’atto della stipulazione del contratto, l’aggiudicatario deve presentare la garanzia definitiva da calcolare sull’importo </w:t>
      </w:r>
      <w:r w:rsidRPr="00253CF9">
        <w:rPr>
          <w:rFonts w:asciiTheme="minorHAnsi" w:hAnsiTheme="minorHAnsi" w:cstheme="minorHAnsi"/>
          <w:szCs w:val="24"/>
        </w:rPr>
        <w:t xml:space="preserve">contrattuale, secondo le misure e le modalità previste dall’articolo </w:t>
      </w:r>
      <w:r w:rsidR="00BA120E" w:rsidRPr="00253CF9">
        <w:rPr>
          <w:rFonts w:asciiTheme="minorHAnsi" w:hAnsiTheme="minorHAnsi" w:cstheme="minorHAnsi"/>
          <w:szCs w:val="24"/>
        </w:rPr>
        <w:t xml:space="preserve">117 </w:t>
      </w:r>
      <w:r w:rsidRPr="00253CF9">
        <w:rPr>
          <w:rFonts w:asciiTheme="minorHAnsi" w:hAnsiTheme="minorHAnsi" w:cstheme="minorHAnsi"/>
          <w:szCs w:val="24"/>
        </w:rPr>
        <w:t>del Codice.</w:t>
      </w:r>
    </w:p>
    <w:p w14:paraId="53B6E093" w14:textId="77777777" w:rsidR="00F65B5E" w:rsidRPr="00253CF9" w:rsidRDefault="00F65B5E" w:rsidP="001B2F25">
      <w:pPr>
        <w:spacing w:line="360" w:lineRule="auto"/>
        <w:rPr>
          <w:rFonts w:asciiTheme="minorHAnsi" w:hAnsiTheme="minorHAnsi" w:cstheme="minorHAnsi"/>
          <w:szCs w:val="24"/>
        </w:rPr>
      </w:pPr>
      <w:r w:rsidRPr="00253CF9">
        <w:rPr>
          <w:rFonts w:asciiTheme="minorHAnsi" w:hAnsiTheme="minorHAnsi" w:cstheme="minorHAnsi"/>
          <w:szCs w:val="24"/>
        </w:rPr>
        <w:t xml:space="preserve">Se la stipula del contratto non avviene nel termine per fatto della stazione appaltante, l’aggiudicatario può farne constatare il silenzio inadempimento o, in alternativa, può sciogliersi da ogni vincolo mediante atto notificato. All’aggiudicatario non spetta alcun indennizzo, salvo il rimborso delle spese contrattuali. </w:t>
      </w:r>
    </w:p>
    <w:p w14:paraId="44478406" w14:textId="2D3915B7" w:rsidR="00F65B5E" w:rsidRPr="00253CF9" w:rsidRDefault="00F65B5E" w:rsidP="001B2F25">
      <w:pPr>
        <w:spacing w:line="360" w:lineRule="auto"/>
        <w:rPr>
          <w:rFonts w:asciiTheme="minorHAnsi" w:hAnsiTheme="minorHAnsi" w:cstheme="minorHAnsi"/>
          <w:szCs w:val="24"/>
        </w:rPr>
      </w:pPr>
      <w:r w:rsidRPr="00253CF9">
        <w:rPr>
          <w:rFonts w:asciiTheme="minorHAnsi" w:hAnsiTheme="minorHAnsi" w:cstheme="minorHAnsi"/>
          <w:szCs w:val="24"/>
        </w:rPr>
        <w:lastRenderedPageBreak/>
        <w:t xml:space="preserve">Se la stipula del contratto non avviene nel termine fissato per fatto dell’aggiudicatario può costituire motivo di revoca dell’aggiudicazione. </w:t>
      </w:r>
    </w:p>
    <w:p w14:paraId="749CDA6C" w14:textId="444FCBBA" w:rsidR="00F65B5E" w:rsidRPr="00253CF9" w:rsidRDefault="00F65B5E" w:rsidP="001B2F25">
      <w:pPr>
        <w:spacing w:line="360" w:lineRule="auto"/>
        <w:rPr>
          <w:rFonts w:asciiTheme="minorHAnsi" w:hAnsiTheme="minorHAnsi" w:cstheme="minorHAnsi"/>
          <w:szCs w:val="24"/>
        </w:rPr>
      </w:pPr>
      <w:r w:rsidRPr="00253CF9">
        <w:rPr>
          <w:rFonts w:asciiTheme="minorHAnsi" w:hAnsiTheme="minorHAnsi" w:cstheme="minorHAnsi"/>
          <w:szCs w:val="24"/>
        </w:rPr>
        <w:t>La mancata o tardiva stipula del contratto al di fuori delle ipotesi predette, costituisce violazione del dovere di buona fede, anche in pendenza di contenzioso.</w:t>
      </w:r>
    </w:p>
    <w:p w14:paraId="1F8F9CC8" w14:textId="731867AE" w:rsidR="004C53A8" w:rsidRPr="004B7C6D" w:rsidRDefault="00870286" w:rsidP="001B2F25">
      <w:pPr>
        <w:spacing w:line="360" w:lineRule="auto"/>
        <w:rPr>
          <w:rFonts w:asciiTheme="minorHAnsi" w:hAnsiTheme="minorHAnsi" w:cstheme="minorHAnsi"/>
          <w:szCs w:val="24"/>
        </w:rPr>
      </w:pPr>
      <w:r w:rsidRPr="00253CF9">
        <w:rPr>
          <w:rFonts w:asciiTheme="minorHAnsi" w:hAnsiTheme="minorHAnsi" w:cstheme="minorHAnsi"/>
          <w:szCs w:val="24"/>
        </w:rPr>
        <w:t>L’aggiudicatario deposita, prima o contestualmente alla sottoscrizione del contratto</w:t>
      </w:r>
      <w:r w:rsidRPr="004B7C6D">
        <w:rPr>
          <w:rFonts w:asciiTheme="minorHAnsi" w:hAnsiTheme="minorHAnsi" w:cstheme="minorHAnsi"/>
          <w:szCs w:val="24"/>
        </w:rPr>
        <w:t xml:space="preserve"> di appalto, i contratti continuativi di cooperazione, servizio e/o fornitura di cui all’art</w:t>
      </w:r>
      <w:r w:rsidR="00490FE0" w:rsidRPr="004B7C6D">
        <w:rPr>
          <w:rFonts w:asciiTheme="minorHAnsi" w:hAnsiTheme="minorHAnsi" w:cstheme="minorHAnsi"/>
          <w:szCs w:val="24"/>
        </w:rPr>
        <w:t>icolo</w:t>
      </w:r>
      <w:r w:rsidRPr="004B7C6D">
        <w:rPr>
          <w:rFonts w:asciiTheme="minorHAnsi" w:hAnsiTheme="minorHAnsi" w:cstheme="minorHAnsi"/>
          <w:szCs w:val="24"/>
        </w:rPr>
        <w:t xml:space="preserve"> </w:t>
      </w:r>
      <w:r w:rsidR="002721FB" w:rsidRPr="004B7C6D">
        <w:rPr>
          <w:rFonts w:asciiTheme="minorHAnsi" w:hAnsiTheme="minorHAnsi" w:cstheme="minorHAnsi"/>
          <w:szCs w:val="24"/>
        </w:rPr>
        <w:t>119</w:t>
      </w:r>
      <w:r w:rsidR="00163063" w:rsidRPr="004B7C6D">
        <w:rPr>
          <w:rFonts w:asciiTheme="minorHAnsi" w:hAnsiTheme="minorHAnsi" w:cstheme="minorHAnsi"/>
          <w:szCs w:val="24"/>
        </w:rPr>
        <w:t>,</w:t>
      </w:r>
      <w:r w:rsidR="002721FB" w:rsidRPr="004B7C6D">
        <w:rPr>
          <w:rFonts w:asciiTheme="minorHAnsi" w:hAnsiTheme="minorHAnsi" w:cstheme="minorHAnsi"/>
          <w:szCs w:val="24"/>
        </w:rPr>
        <w:t xml:space="preserve"> comma 3</w:t>
      </w:r>
      <w:r w:rsidR="00163063" w:rsidRPr="004B7C6D">
        <w:rPr>
          <w:rFonts w:asciiTheme="minorHAnsi" w:hAnsiTheme="minorHAnsi" w:cstheme="minorHAnsi"/>
          <w:szCs w:val="24"/>
        </w:rPr>
        <w:t>,</w:t>
      </w:r>
      <w:r w:rsidR="002721FB" w:rsidRPr="004B7C6D">
        <w:rPr>
          <w:rFonts w:asciiTheme="minorHAnsi" w:hAnsiTheme="minorHAnsi" w:cstheme="minorHAnsi"/>
          <w:szCs w:val="24"/>
        </w:rPr>
        <w:t xml:space="preserve"> lett. d) </w:t>
      </w:r>
      <w:r w:rsidRPr="004B7C6D">
        <w:rPr>
          <w:rFonts w:asciiTheme="minorHAnsi" w:hAnsiTheme="minorHAnsi" w:cstheme="minorHAnsi"/>
          <w:szCs w:val="24"/>
        </w:rPr>
        <w:t>del Codice.</w:t>
      </w:r>
    </w:p>
    <w:p w14:paraId="637E5715" w14:textId="746ACC19" w:rsidR="004C53A8" w:rsidRPr="004B7C6D" w:rsidRDefault="00557FFB" w:rsidP="001B2F25">
      <w:pPr>
        <w:spacing w:line="360" w:lineRule="auto"/>
        <w:rPr>
          <w:rFonts w:asciiTheme="minorHAnsi" w:hAnsiTheme="minorHAnsi" w:cstheme="minorHAnsi"/>
          <w:szCs w:val="24"/>
        </w:rPr>
      </w:pPr>
      <w:r w:rsidRPr="004B7C6D">
        <w:rPr>
          <w:rFonts w:asciiTheme="minorHAnsi" w:hAnsiTheme="minorHAnsi" w:cstheme="minorHAnsi"/>
          <w:szCs w:val="24"/>
        </w:rPr>
        <w:t>L</w:t>
      </w:r>
      <w:r w:rsidR="00870286" w:rsidRPr="004B7C6D">
        <w:rPr>
          <w:rFonts w:asciiTheme="minorHAnsi" w:hAnsiTheme="minorHAnsi" w:cstheme="minorHAnsi"/>
          <w:szCs w:val="24"/>
        </w:rPr>
        <w:t>’affidatario comunica, per ogni sub-contratto che non costituisce subappalto, l’importo e l’oggetto del medesimo, nonché il nome del sub-contraente, prima dell’inizio della prestazione.</w:t>
      </w:r>
    </w:p>
    <w:p w14:paraId="1E9D0F1A" w14:textId="3F1D1FFB" w:rsidR="004C53A8" w:rsidRPr="00B57EB7"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Il contratto è stipulato</w:t>
      </w:r>
      <w:r w:rsidR="002E7642" w:rsidRPr="004B7C6D">
        <w:rPr>
          <w:rFonts w:asciiTheme="minorHAnsi" w:hAnsiTheme="minorHAnsi" w:cstheme="minorHAnsi"/>
          <w:szCs w:val="24"/>
        </w:rPr>
        <w:t xml:space="preserve"> </w:t>
      </w:r>
      <w:r w:rsidR="00B57EB7" w:rsidRPr="00B57EB7">
        <w:rPr>
          <w:rFonts w:asciiTheme="minorHAnsi" w:hAnsiTheme="minorHAnsi" w:cstheme="minorHAnsi"/>
          <w:szCs w:val="24"/>
        </w:rPr>
        <w:t>in forma pubblica amministrativa a cura dell’ufficiale rogante della stazione appaltante</w:t>
      </w:r>
      <w:r w:rsidR="00B57EB7">
        <w:rPr>
          <w:rFonts w:asciiTheme="minorHAnsi" w:hAnsiTheme="minorHAnsi" w:cstheme="minorHAnsi"/>
          <w:szCs w:val="24"/>
        </w:rPr>
        <w:t>, ai sensi dell’</w:t>
      </w:r>
      <w:r w:rsidR="00DE559B" w:rsidRPr="00B57EB7">
        <w:rPr>
          <w:rFonts w:asciiTheme="minorHAnsi" w:hAnsiTheme="minorHAnsi" w:cstheme="minorHAnsi"/>
          <w:szCs w:val="24"/>
        </w:rPr>
        <w:t>articolo 18</w:t>
      </w:r>
      <w:r w:rsidR="00B57EB7" w:rsidRPr="00B57EB7">
        <w:rPr>
          <w:rFonts w:asciiTheme="minorHAnsi" w:hAnsiTheme="minorHAnsi" w:cstheme="minorHAnsi"/>
          <w:szCs w:val="24"/>
        </w:rPr>
        <w:t>, comma 1,</w:t>
      </w:r>
      <w:r w:rsidR="00DE559B" w:rsidRPr="00B57EB7">
        <w:rPr>
          <w:rFonts w:asciiTheme="minorHAnsi" w:hAnsiTheme="minorHAnsi" w:cstheme="minorHAnsi"/>
          <w:szCs w:val="24"/>
        </w:rPr>
        <w:t xml:space="preserve"> del codice</w:t>
      </w:r>
      <w:r w:rsidR="00B57EB7">
        <w:rPr>
          <w:rFonts w:asciiTheme="minorHAnsi" w:hAnsiTheme="minorHAnsi" w:cstheme="minorHAnsi"/>
          <w:szCs w:val="24"/>
        </w:rPr>
        <w:t>.</w:t>
      </w:r>
    </w:p>
    <w:p w14:paraId="186434CB" w14:textId="50E862BB" w:rsidR="004C53A8"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Le spese obbligatorie relative alla pubblicazione del bando e dell’avviso sui risultati della procedura di affidamento sono a carico dell’aggiudicatario e devono essere rimborsate entro il termine di </w:t>
      </w:r>
      <w:r w:rsidR="00314EA8">
        <w:rPr>
          <w:rFonts w:asciiTheme="minorHAnsi" w:hAnsiTheme="minorHAnsi" w:cstheme="minorHAnsi"/>
          <w:szCs w:val="24"/>
        </w:rPr>
        <w:t>60</w:t>
      </w:r>
      <w:r w:rsidRPr="004B7C6D">
        <w:rPr>
          <w:rFonts w:asciiTheme="minorHAnsi" w:hAnsiTheme="minorHAnsi" w:cstheme="minorHAnsi"/>
          <w:szCs w:val="24"/>
        </w:rPr>
        <w:t xml:space="preserve"> giorni dall’aggiudicazione </w:t>
      </w:r>
      <w:r w:rsidR="000A39D5">
        <w:rPr>
          <w:rFonts w:asciiTheme="minorHAnsi" w:hAnsiTheme="minorHAnsi" w:cstheme="minorHAnsi"/>
          <w:szCs w:val="24"/>
        </w:rPr>
        <w:t>tramite bonifico bancario</w:t>
      </w:r>
      <w:r w:rsidR="000A39D5" w:rsidRPr="000A39D5">
        <w:rPr>
          <w:rFonts w:asciiTheme="minorHAnsi" w:hAnsiTheme="minorHAnsi" w:cstheme="minorHAnsi"/>
          <w:szCs w:val="24"/>
        </w:rPr>
        <w:t>.</w:t>
      </w:r>
      <w:r w:rsidRPr="000A39D5">
        <w:rPr>
          <w:rFonts w:asciiTheme="minorHAnsi" w:hAnsiTheme="minorHAnsi" w:cstheme="minorHAnsi"/>
          <w:szCs w:val="24"/>
        </w:rPr>
        <w:t xml:space="preserve"> L’importo </w:t>
      </w:r>
      <w:r w:rsidR="0057722A" w:rsidRPr="000A39D5">
        <w:rPr>
          <w:rFonts w:asciiTheme="minorHAnsi" w:hAnsiTheme="minorHAnsi" w:cstheme="minorHAnsi"/>
          <w:szCs w:val="24"/>
        </w:rPr>
        <w:t xml:space="preserve">massimo </w:t>
      </w:r>
      <w:r w:rsidR="003B5606" w:rsidRPr="000A39D5">
        <w:rPr>
          <w:rFonts w:asciiTheme="minorHAnsi" w:hAnsiTheme="minorHAnsi" w:cstheme="minorHAnsi"/>
          <w:szCs w:val="24"/>
        </w:rPr>
        <w:t xml:space="preserve">presunto </w:t>
      </w:r>
      <w:r w:rsidRPr="000A39D5">
        <w:rPr>
          <w:rFonts w:asciiTheme="minorHAnsi" w:hAnsiTheme="minorHAnsi" w:cstheme="minorHAnsi"/>
          <w:szCs w:val="24"/>
        </w:rPr>
        <w:t xml:space="preserve">delle spese obbligatorie di pubblicazione è pari a € </w:t>
      </w:r>
      <w:r w:rsidR="00A4178D">
        <w:rPr>
          <w:rFonts w:asciiTheme="minorHAnsi" w:hAnsiTheme="minorHAnsi" w:cstheme="minorHAnsi"/>
          <w:szCs w:val="24"/>
        </w:rPr>
        <w:t>_________________</w:t>
      </w:r>
      <w:r w:rsidR="003B5606" w:rsidRPr="000A39D5">
        <w:rPr>
          <w:rFonts w:asciiTheme="minorHAnsi" w:hAnsiTheme="minorHAnsi" w:cstheme="minorHAnsi"/>
          <w:szCs w:val="24"/>
        </w:rPr>
        <w:t xml:space="preserve">. </w:t>
      </w:r>
      <w:r w:rsidRPr="000A39D5">
        <w:rPr>
          <w:rFonts w:asciiTheme="minorHAnsi" w:hAnsiTheme="minorHAnsi" w:cstheme="minorHAnsi"/>
          <w:szCs w:val="24"/>
        </w:rPr>
        <w:t>Sono comunicati tempestivamente all’aggiudicatario eventuali scostamenti dall’importo indicato.</w:t>
      </w:r>
    </w:p>
    <w:p w14:paraId="22E68870" w14:textId="1F03C4B4" w:rsidR="004C53A8" w:rsidRPr="004B7C6D" w:rsidRDefault="00870286" w:rsidP="001B2F25">
      <w:pPr>
        <w:widowControl w:val="0"/>
        <w:spacing w:line="360" w:lineRule="auto"/>
        <w:rPr>
          <w:rFonts w:asciiTheme="minorHAnsi" w:hAnsiTheme="minorHAnsi" w:cstheme="minorHAnsi"/>
          <w:szCs w:val="24"/>
          <w:lang w:eastAsia="it-IT"/>
        </w:rPr>
      </w:pPr>
      <w:r w:rsidRPr="004B7C6D">
        <w:rPr>
          <w:rFonts w:asciiTheme="minorHAnsi" w:hAnsiTheme="minorHAnsi" w:cstheme="minorHAnsi"/>
          <w:szCs w:val="24"/>
          <w:lang w:eastAsia="it-IT"/>
        </w:rPr>
        <w:t xml:space="preserve">Sono a carico dell’aggiudicatario tutte le spese contrattuali, gli oneri fiscali quali imposte e tasse - ivi comprese quelle di registro ove dovute - relative alla stipulazione del contratto. </w:t>
      </w:r>
    </w:p>
    <w:p w14:paraId="6E9DE5BC" w14:textId="2FE3A423" w:rsidR="00CD3EBE" w:rsidRDefault="00CD2A6F" w:rsidP="001B2F25">
      <w:pPr>
        <w:spacing w:line="360" w:lineRule="auto"/>
        <w:rPr>
          <w:rFonts w:asciiTheme="minorHAnsi" w:hAnsiTheme="minorHAnsi" w:cstheme="minorHAnsi"/>
          <w:szCs w:val="24"/>
        </w:rPr>
      </w:pPr>
      <w:r w:rsidRPr="004B7C6D">
        <w:rPr>
          <w:rFonts w:asciiTheme="minorHAnsi" w:hAnsiTheme="minorHAnsi" w:cstheme="minorHAnsi"/>
          <w:szCs w:val="24"/>
        </w:rPr>
        <w:t>In caso di interpello a seguito di</w:t>
      </w:r>
      <w:r w:rsidR="00CD3EBE" w:rsidRPr="004B7C6D">
        <w:rPr>
          <w:rFonts w:asciiTheme="minorHAnsi" w:hAnsiTheme="minorHAnsi" w:cstheme="minorHAnsi"/>
          <w:szCs w:val="24"/>
        </w:rPr>
        <w:t xml:space="preserve"> risoluzione/recesso </w:t>
      </w:r>
      <w:r w:rsidR="00A97D6B" w:rsidRPr="004B7C6D">
        <w:rPr>
          <w:rFonts w:asciiTheme="minorHAnsi" w:hAnsiTheme="minorHAnsi" w:cstheme="minorHAnsi"/>
          <w:szCs w:val="24"/>
        </w:rPr>
        <w:t xml:space="preserve">del contratto </w:t>
      </w:r>
      <w:r w:rsidR="00CD3EBE" w:rsidRPr="004B7C6D">
        <w:rPr>
          <w:rFonts w:asciiTheme="minorHAnsi" w:hAnsiTheme="minorHAnsi" w:cstheme="minorHAnsi"/>
          <w:szCs w:val="24"/>
        </w:rPr>
        <w:t>in corso di esecuzione</w:t>
      </w:r>
      <w:r w:rsidRPr="004B7C6D">
        <w:rPr>
          <w:rFonts w:asciiTheme="minorHAnsi" w:hAnsiTheme="minorHAnsi" w:cstheme="minorHAnsi"/>
          <w:szCs w:val="24"/>
        </w:rPr>
        <w:t>,</w:t>
      </w:r>
      <w:r w:rsidR="00CD3EBE" w:rsidRPr="004B7C6D">
        <w:rPr>
          <w:rFonts w:asciiTheme="minorHAnsi" w:hAnsiTheme="minorHAnsi" w:cstheme="minorHAnsi"/>
          <w:szCs w:val="24"/>
        </w:rPr>
        <w:t xml:space="preserve"> il nuovo affidamento avviene alle condizioni proposte dall’operatore economico interpellato</w:t>
      </w:r>
      <w:r w:rsidRPr="004B7C6D">
        <w:rPr>
          <w:rFonts w:asciiTheme="minorHAnsi" w:hAnsiTheme="minorHAnsi" w:cstheme="minorHAnsi"/>
          <w:szCs w:val="24"/>
        </w:rPr>
        <w:t xml:space="preserve">, ai sensi dell’art. 124 comma 2 del </w:t>
      </w:r>
      <w:r w:rsidR="00F65B5E" w:rsidRPr="004B7C6D">
        <w:rPr>
          <w:rFonts w:asciiTheme="minorHAnsi" w:hAnsiTheme="minorHAnsi" w:cstheme="minorHAnsi"/>
          <w:szCs w:val="24"/>
        </w:rPr>
        <w:t>C</w:t>
      </w:r>
      <w:r w:rsidRPr="004B7C6D">
        <w:rPr>
          <w:rFonts w:asciiTheme="minorHAnsi" w:hAnsiTheme="minorHAnsi" w:cstheme="minorHAnsi"/>
          <w:szCs w:val="24"/>
        </w:rPr>
        <w:t>odice.</w:t>
      </w:r>
    </w:p>
    <w:p w14:paraId="41D46679" w14:textId="77777777" w:rsidR="00861F32" w:rsidRDefault="00861F32" w:rsidP="001B2F25">
      <w:pPr>
        <w:spacing w:line="360" w:lineRule="auto"/>
        <w:rPr>
          <w:rFonts w:asciiTheme="minorHAnsi" w:hAnsiTheme="minorHAnsi" w:cstheme="minorHAnsi"/>
          <w:szCs w:val="24"/>
        </w:rPr>
      </w:pPr>
    </w:p>
    <w:p w14:paraId="254E6EE3" w14:textId="5CCCF0A0" w:rsidR="00861F32" w:rsidRPr="004B7C6D" w:rsidRDefault="00861F32" w:rsidP="00861F32">
      <w:pPr>
        <w:pStyle w:val="Titolo2"/>
        <w:spacing w:before="0" w:after="0" w:line="360" w:lineRule="auto"/>
        <w:rPr>
          <w:rFonts w:asciiTheme="minorHAnsi" w:hAnsiTheme="minorHAnsi" w:cstheme="minorHAnsi"/>
          <w:szCs w:val="24"/>
        </w:rPr>
      </w:pPr>
      <w:bookmarkStart w:id="2083" w:name="_Toc148796153"/>
      <w:r>
        <w:rPr>
          <w:rFonts w:asciiTheme="minorHAnsi" w:hAnsiTheme="minorHAnsi" w:cstheme="minorHAnsi"/>
          <w:szCs w:val="24"/>
          <w:lang w:val="it-IT"/>
        </w:rPr>
        <w:t>24</w:t>
      </w:r>
      <w:r w:rsidR="00314EA8">
        <w:rPr>
          <w:rFonts w:asciiTheme="minorHAnsi" w:hAnsiTheme="minorHAnsi" w:cstheme="minorHAnsi"/>
          <w:szCs w:val="24"/>
          <w:lang w:val="it-IT"/>
        </w:rPr>
        <w:t>.</w:t>
      </w:r>
      <w:r>
        <w:rPr>
          <w:rFonts w:asciiTheme="minorHAnsi" w:hAnsiTheme="minorHAnsi" w:cstheme="minorHAnsi"/>
          <w:szCs w:val="24"/>
          <w:lang w:val="it-IT"/>
        </w:rPr>
        <w:t xml:space="preserve"> </w:t>
      </w:r>
      <w:r w:rsidRPr="00861F32">
        <w:rPr>
          <w:rFonts w:asciiTheme="minorHAnsi" w:hAnsiTheme="minorHAnsi" w:cstheme="minorHAnsi"/>
          <w:szCs w:val="24"/>
          <w:lang w:val="it-IT"/>
        </w:rPr>
        <w:t>OB</w:t>
      </w:r>
      <w:r w:rsidRPr="004B7C6D">
        <w:rPr>
          <w:rFonts w:asciiTheme="minorHAnsi" w:hAnsiTheme="minorHAnsi" w:cstheme="minorHAnsi"/>
          <w:caps w:val="0"/>
          <w:szCs w:val="24"/>
        </w:rPr>
        <w:t>BLIGHI RELATIVI ALLA TRACCIABILITÀ DEI FLUSSI FINANZIARI</w:t>
      </w:r>
      <w:bookmarkEnd w:id="2083"/>
    </w:p>
    <w:p w14:paraId="6688B1B4" w14:textId="16EE4446" w:rsidR="004C53A8" w:rsidRPr="00253CF9"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 xml:space="preserve">Il contratto d’appalto è soggetto agli obblighi in tema di tracciabilità dei flussi finanziari di cui alla </w:t>
      </w:r>
      <w:r w:rsidR="007868F0" w:rsidRPr="004B7C6D">
        <w:rPr>
          <w:rFonts w:asciiTheme="minorHAnsi" w:hAnsiTheme="minorHAnsi" w:cstheme="minorHAnsi"/>
          <w:szCs w:val="24"/>
        </w:rPr>
        <w:t>legge</w:t>
      </w:r>
      <w:r w:rsidRPr="004B7C6D">
        <w:rPr>
          <w:rFonts w:asciiTheme="minorHAnsi" w:hAnsiTheme="minorHAnsi" w:cstheme="minorHAnsi"/>
          <w:szCs w:val="24"/>
        </w:rPr>
        <w:t xml:space="preserve"> 13 </w:t>
      </w:r>
      <w:r w:rsidRPr="00253CF9">
        <w:rPr>
          <w:rFonts w:asciiTheme="minorHAnsi" w:hAnsiTheme="minorHAnsi" w:cstheme="minorHAnsi"/>
          <w:szCs w:val="24"/>
        </w:rPr>
        <w:t>agosto 2010, n. 136.</w:t>
      </w:r>
    </w:p>
    <w:p w14:paraId="25163882" w14:textId="77777777" w:rsidR="004C53A8" w:rsidRPr="00253CF9" w:rsidRDefault="00870286" w:rsidP="001B2F25">
      <w:pPr>
        <w:spacing w:line="360" w:lineRule="auto"/>
        <w:rPr>
          <w:rFonts w:asciiTheme="minorHAnsi" w:hAnsiTheme="minorHAnsi" w:cstheme="minorHAnsi"/>
          <w:szCs w:val="24"/>
        </w:rPr>
      </w:pPr>
      <w:r w:rsidRPr="00253CF9">
        <w:rPr>
          <w:rFonts w:asciiTheme="minorHAnsi" w:hAnsiTheme="minorHAnsi" w:cstheme="minorHAnsi"/>
          <w:szCs w:val="24"/>
        </w:rPr>
        <w:t>L’affidatario deve comunicare alla stazione appaltante:</w:t>
      </w:r>
    </w:p>
    <w:p w14:paraId="6082AAAB" w14:textId="77777777" w:rsidR="004C53A8" w:rsidRPr="00253CF9" w:rsidRDefault="00870286">
      <w:pPr>
        <w:pStyle w:val="Paragrafoelenco"/>
        <w:numPr>
          <w:ilvl w:val="0"/>
          <w:numId w:val="21"/>
        </w:numPr>
        <w:spacing w:line="360" w:lineRule="auto"/>
        <w:rPr>
          <w:rFonts w:asciiTheme="minorHAnsi" w:hAnsiTheme="minorHAnsi" w:cstheme="minorHAnsi"/>
          <w:szCs w:val="24"/>
        </w:rPr>
      </w:pPr>
      <w:r w:rsidRPr="00253CF9">
        <w:rPr>
          <w:rFonts w:asciiTheme="minorHAnsi" w:hAnsiTheme="minorHAnsi" w:cstheme="minorHAnsi"/>
          <w:szCs w:val="24"/>
        </w:rPr>
        <w:t>gli estremi identificativi dei conti correnti bancari o postali dedicati, con l'indicazione dell'opera/servizio/fornitura alla quale sono dedicati;</w:t>
      </w:r>
    </w:p>
    <w:p w14:paraId="0FDA3AFD" w14:textId="77777777" w:rsidR="004C53A8" w:rsidRPr="00253CF9" w:rsidRDefault="00870286">
      <w:pPr>
        <w:pStyle w:val="Paragrafoelenco"/>
        <w:numPr>
          <w:ilvl w:val="0"/>
          <w:numId w:val="21"/>
        </w:numPr>
        <w:spacing w:line="360" w:lineRule="auto"/>
        <w:rPr>
          <w:rFonts w:asciiTheme="minorHAnsi" w:hAnsiTheme="minorHAnsi" w:cstheme="minorHAnsi"/>
          <w:szCs w:val="24"/>
        </w:rPr>
      </w:pPr>
      <w:r w:rsidRPr="00253CF9">
        <w:rPr>
          <w:rFonts w:asciiTheme="minorHAnsi" w:hAnsiTheme="minorHAnsi" w:cstheme="minorHAnsi"/>
          <w:szCs w:val="24"/>
        </w:rPr>
        <w:t>le generalità e il codice fiscale delle persone delegate ad operare sugli stessi;</w:t>
      </w:r>
    </w:p>
    <w:p w14:paraId="4215BFB8" w14:textId="77777777" w:rsidR="004C53A8" w:rsidRPr="00253CF9" w:rsidRDefault="00870286">
      <w:pPr>
        <w:pStyle w:val="Paragrafoelenco"/>
        <w:numPr>
          <w:ilvl w:val="0"/>
          <w:numId w:val="21"/>
        </w:numPr>
        <w:spacing w:line="360" w:lineRule="auto"/>
        <w:rPr>
          <w:rFonts w:asciiTheme="minorHAnsi" w:hAnsiTheme="minorHAnsi" w:cstheme="minorHAnsi"/>
          <w:szCs w:val="24"/>
        </w:rPr>
      </w:pPr>
      <w:r w:rsidRPr="00253CF9">
        <w:rPr>
          <w:rFonts w:asciiTheme="minorHAnsi" w:hAnsiTheme="minorHAnsi" w:cstheme="minorHAnsi"/>
          <w:szCs w:val="24"/>
        </w:rPr>
        <w:t xml:space="preserve">ogni modifica relativa ai dati trasmessi. </w:t>
      </w:r>
    </w:p>
    <w:p w14:paraId="5768DE71" w14:textId="28473AA9" w:rsidR="004C53A8" w:rsidRPr="00253CF9" w:rsidRDefault="00870286" w:rsidP="001B2F25">
      <w:pPr>
        <w:spacing w:line="360" w:lineRule="auto"/>
        <w:rPr>
          <w:rFonts w:asciiTheme="minorHAnsi" w:hAnsiTheme="minorHAnsi" w:cstheme="minorHAnsi"/>
          <w:szCs w:val="24"/>
        </w:rPr>
      </w:pPr>
      <w:r w:rsidRPr="00253CF9">
        <w:rPr>
          <w:rFonts w:asciiTheme="minorHAnsi" w:hAnsiTheme="minorHAnsi" w:cstheme="minorHAnsi"/>
          <w:szCs w:val="24"/>
        </w:rPr>
        <w:t xml:space="preserve">La comunicazione deve essere effettuata entro </w:t>
      </w:r>
      <w:proofErr w:type="gramStart"/>
      <w:r w:rsidR="00360195" w:rsidRPr="00253CF9">
        <w:rPr>
          <w:rFonts w:asciiTheme="minorHAnsi" w:hAnsiTheme="minorHAnsi" w:cstheme="minorHAnsi"/>
          <w:szCs w:val="24"/>
        </w:rPr>
        <w:t>7</w:t>
      </w:r>
      <w:proofErr w:type="gramEnd"/>
      <w:r w:rsidRPr="00253CF9">
        <w:rPr>
          <w:rFonts w:asciiTheme="minorHAnsi" w:hAnsiTheme="minorHAnsi" w:cstheme="minorHAnsi"/>
          <w:szCs w:val="24"/>
        </w:rPr>
        <w:t xml:space="preserve"> giorni dall'accensione del conto corrente ovvero, nel caso di conti correnti già esistenti, dalla loro prima utilizzazione in operazioni finanziarie relative ad una commessa pubblica. In caso di persone giuridiche, la comunicazione de quo deve essere sottoscritta da un legale </w:t>
      </w:r>
      <w:r w:rsidRPr="00253CF9">
        <w:rPr>
          <w:rFonts w:asciiTheme="minorHAnsi" w:hAnsiTheme="minorHAnsi" w:cstheme="minorHAnsi"/>
          <w:szCs w:val="24"/>
        </w:rPr>
        <w:lastRenderedPageBreak/>
        <w:t xml:space="preserve">rappresentante ovvero da un soggetto munito di apposita procura. L'omessa, tardiva o incompleta comunicazione degli elementi informativi comporta, a carico del soggetto inadempiente, l'applicazione di una sanzione amministrativa pecuniaria da 500 a 3.000 euro. </w:t>
      </w:r>
    </w:p>
    <w:p w14:paraId="6D2A84C4" w14:textId="77777777" w:rsidR="004C53A8" w:rsidRPr="004B7C6D" w:rsidRDefault="00870286" w:rsidP="001B2F25">
      <w:pPr>
        <w:spacing w:line="360" w:lineRule="auto"/>
        <w:rPr>
          <w:rFonts w:asciiTheme="minorHAnsi" w:hAnsiTheme="minorHAnsi" w:cstheme="minorHAnsi"/>
          <w:szCs w:val="24"/>
        </w:rPr>
      </w:pPr>
      <w:r w:rsidRPr="00253CF9">
        <w:rPr>
          <w:rFonts w:asciiTheme="minorHAnsi" w:hAnsiTheme="minorHAnsi" w:cstheme="minorHAnsi"/>
          <w:szCs w:val="24"/>
        </w:rPr>
        <w:t>Il mancato adempimento agli obblighi</w:t>
      </w:r>
      <w:r w:rsidRPr="004B7C6D">
        <w:rPr>
          <w:rFonts w:asciiTheme="minorHAnsi" w:hAnsiTheme="minorHAnsi" w:cstheme="minorHAnsi"/>
          <w:szCs w:val="24"/>
        </w:rPr>
        <w:t xml:space="preserve"> previsti per la tracciabilità dei flussi finanziari relativi all’appalto comporta la risoluzione di diritto del contratto. </w:t>
      </w:r>
    </w:p>
    <w:p w14:paraId="13344CBD" w14:textId="77777777" w:rsidR="004C53A8" w:rsidRPr="004B7C6D"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In occasione di ogni pagamento all’appaltatore o di interventi di controllo ulteriori si procede alla verifica dell’assolvimento degli obblighi relativi alla tracciabilità dei flussi finanziari.</w:t>
      </w:r>
    </w:p>
    <w:p w14:paraId="5870BA1D" w14:textId="77777777" w:rsidR="004C53A8" w:rsidRDefault="00870286" w:rsidP="001B2F25">
      <w:pPr>
        <w:spacing w:line="360" w:lineRule="auto"/>
        <w:rPr>
          <w:rFonts w:asciiTheme="minorHAnsi" w:hAnsiTheme="minorHAnsi" w:cstheme="minorHAnsi"/>
          <w:szCs w:val="24"/>
        </w:rPr>
      </w:pPr>
      <w:r w:rsidRPr="004B7C6D">
        <w:rPr>
          <w:rFonts w:asciiTheme="minorHAnsi" w:hAnsiTheme="minorHAnsi" w:cstheme="minorHAnsi"/>
          <w:szCs w:val="24"/>
        </w:rPr>
        <w:t>Il contratto è sottoposto alla condizione risolutiva in tutti i casi in cui le transazioni siano state eseguite senza avvalersi di banche o di Società Poste Italiane S.p.a. o anche senza strumenti diversi dal bonifico bancario o postale che siano idonei a garantire la piena tracciabilità delle operazioni per il corrispettivo dovuto in dipendenza del presente contratto.</w:t>
      </w:r>
    </w:p>
    <w:p w14:paraId="47D9ADFC" w14:textId="77777777" w:rsidR="00885A36" w:rsidRPr="004B7C6D" w:rsidRDefault="00885A36" w:rsidP="001B2F25">
      <w:pPr>
        <w:spacing w:line="360" w:lineRule="auto"/>
        <w:rPr>
          <w:rFonts w:asciiTheme="minorHAnsi" w:hAnsiTheme="minorHAnsi" w:cstheme="minorHAnsi"/>
          <w:szCs w:val="24"/>
        </w:rPr>
      </w:pPr>
    </w:p>
    <w:p w14:paraId="16889D88" w14:textId="77777777" w:rsidR="00F013E9" w:rsidRDefault="00F013E9" w:rsidP="00F013E9">
      <w:pPr>
        <w:pStyle w:val="Titolo2"/>
        <w:spacing w:before="0" w:after="0" w:line="360" w:lineRule="auto"/>
        <w:rPr>
          <w:rFonts w:asciiTheme="minorHAnsi" w:hAnsiTheme="minorHAnsi" w:cstheme="minorHAnsi"/>
          <w:caps w:val="0"/>
          <w:szCs w:val="24"/>
        </w:rPr>
      </w:pPr>
      <w:bookmarkStart w:id="2084" w:name="_Toc148796154"/>
      <w:r>
        <w:rPr>
          <w:rFonts w:asciiTheme="minorHAnsi" w:hAnsiTheme="minorHAnsi" w:cstheme="minorHAnsi"/>
          <w:szCs w:val="24"/>
          <w:lang w:val="it-IT"/>
        </w:rPr>
        <w:t xml:space="preserve">25. </w:t>
      </w:r>
      <w:r w:rsidRPr="004B7C6D">
        <w:rPr>
          <w:rFonts w:asciiTheme="minorHAnsi" w:hAnsiTheme="minorHAnsi" w:cstheme="minorHAnsi"/>
          <w:caps w:val="0"/>
          <w:szCs w:val="24"/>
        </w:rPr>
        <w:t xml:space="preserve">CODICE </w:t>
      </w:r>
      <w:r w:rsidRPr="004B7C6D">
        <w:rPr>
          <w:rFonts w:asciiTheme="minorHAnsi" w:hAnsiTheme="minorHAnsi" w:cstheme="minorHAnsi"/>
          <w:caps w:val="0"/>
          <w:szCs w:val="24"/>
          <w:lang w:val="it-IT"/>
        </w:rPr>
        <w:t>DI COMPORTAMENTO</w:t>
      </w:r>
      <w:bookmarkEnd w:id="2084"/>
      <w:r w:rsidRPr="004B7C6D">
        <w:rPr>
          <w:rFonts w:asciiTheme="minorHAnsi" w:hAnsiTheme="minorHAnsi" w:cstheme="minorHAnsi"/>
          <w:caps w:val="0"/>
          <w:szCs w:val="24"/>
          <w:lang w:val="it-IT"/>
        </w:rPr>
        <w:t xml:space="preserve"> </w:t>
      </w:r>
      <w:r w:rsidRPr="004B7C6D">
        <w:rPr>
          <w:rFonts w:asciiTheme="minorHAnsi" w:hAnsiTheme="minorHAnsi" w:cstheme="minorHAnsi"/>
          <w:caps w:val="0"/>
          <w:szCs w:val="24"/>
        </w:rPr>
        <w:t xml:space="preserve"> </w:t>
      </w:r>
    </w:p>
    <w:p w14:paraId="36FEBA54" w14:textId="5CA9B61E" w:rsidR="004C53A8" w:rsidRPr="004B7C6D" w:rsidRDefault="00870286" w:rsidP="001B2F25">
      <w:pPr>
        <w:widowControl w:val="0"/>
        <w:spacing w:line="360" w:lineRule="auto"/>
        <w:rPr>
          <w:rFonts w:asciiTheme="minorHAnsi" w:hAnsiTheme="minorHAnsi" w:cstheme="minorHAnsi"/>
          <w:szCs w:val="24"/>
        </w:rPr>
      </w:pPr>
      <w:r w:rsidRPr="004B7C6D">
        <w:rPr>
          <w:rFonts w:asciiTheme="minorHAnsi" w:hAnsiTheme="minorHAnsi" w:cstheme="minorHAnsi"/>
          <w:szCs w:val="24"/>
          <w:lang w:eastAsia="it-IT"/>
        </w:rPr>
        <w:t>Nello svolgimento delle attività oggetto del contratto di appalto, l’aggiudicatario deve uniformarsi ai principi e</w:t>
      </w:r>
      <w:r w:rsidR="008D6E8D" w:rsidRPr="004B7C6D">
        <w:rPr>
          <w:rFonts w:asciiTheme="minorHAnsi" w:hAnsiTheme="minorHAnsi" w:cstheme="minorHAnsi"/>
          <w:szCs w:val="24"/>
          <w:lang w:eastAsia="it-IT"/>
        </w:rPr>
        <w:t xml:space="preserve"> per quanto compatibili, </w:t>
      </w:r>
      <w:r w:rsidRPr="004B7C6D">
        <w:rPr>
          <w:rFonts w:asciiTheme="minorHAnsi" w:hAnsiTheme="minorHAnsi" w:cstheme="minorHAnsi"/>
          <w:szCs w:val="24"/>
          <w:lang w:eastAsia="it-IT"/>
        </w:rPr>
        <w:t xml:space="preserve">ai doveri </w:t>
      </w:r>
      <w:r w:rsidR="008D6E8D" w:rsidRPr="004B7C6D">
        <w:rPr>
          <w:rFonts w:asciiTheme="minorHAnsi" w:hAnsiTheme="minorHAnsi" w:cstheme="minorHAnsi"/>
          <w:szCs w:val="24"/>
          <w:lang w:eastAsia="it-IT"/>
        </w:rPr>
        <w:t xml:space="preserve">di condotta </w:t>
      </w:r>
      <w:r w:rsidRPr="004B7C6D">
        <w:rPr>
          <w:rFonts w:asciiTheme="minorHAnsi" w:hAnsiTheme="minorHAnsi" w:cstheme="minorHAnsi"/>
          <w:szCs w:val="24"/>
          <w:lang w:eastAsia="it-IT"/>
        </w:rPr>
        <w:t xml:space="preserve">richiamati nel </w:t>
      </w:r>
      <w:r w:rsidR="008D6E8D" w:rsidRPr="004B7C6D">
        <w:rPr>
          <w:rFonts w:asciiTheme="minorHAnsi" w:hAnsiTheme="minorHAnsi" w:cstheme="minorHAnsi"/>
          <w:szCs w:val="24"/>
          <w:lang w:eastAsia="it-IT"/>
        </w:rPr>
        <w:t xml:space="preserve">Decreto del Presidente della Repubblica 16 aprile 2013 n. 62 </w:t>
      </w:r>
      <w:r w:rsidRPr="004B7C6D">
        <w:rPr>
          <w:rFonts w:asciiTheme="minorHAnsi" w:hAnsiTheme="minorHAnsi" w:cstheme="minorHAnsi"/>
          <w:szCs w:val="24"/>
          <w:lang w:eastAsia="it-IT"/>
        </w:rPr>
        <w:t xml:space="preserve">e </w:t>
      </w:r>
      <w:r w:rsidR="008D6E8D" w:rsidRPr="004B7C6D">
        <w:rPr>
          <w:rFonts w:asciiTheme="minorHAnsi" w:hAnsiTheme="minorHAnsi" w:cstheme="minorHAnsi"/>
          <w:szCs w:val="24"/>
          <w:lang w:eastAsia="it-IT"/>
        </w:rPr>
        <w:t xml:space="preserve">nel codice di comportamento di questa stazione appaltante </w:t>
      </w:r>
      <w:r w:rsidR="008D6E8D" w:rsidRPr="00B57EB7">
        <w:rPr>
          <w:rFonts w:asciiTheme="minorHAnsi" w:hAnsiTheme="minorHAnsi" w:cstheme="minorHAnsi"/>
          <w:szCs w:val="24"/>
          <w:lang w:eastAsia="it-IT"/>
        </w:rPr>
        <w:t xml:space="preserve">e </w:t>
      </w:r>
      <w:r w:rsidR="00284434" w:rsidRPr="00B57EB7">
        <w:rPr>
          <w:rFonts w:asciiTheme="minorHAnsi" w:hAnsiTheme="minorHAnsi" w:cstheme="minorHAnsi"/>
          <w:szCs w:val="24"/>
          <w:lang w:eastAsia="it-IT"/>
        </w:rPr>
        <w:t>n</w:t>
      </w:r>
      <w:r w:rsidRPr="00B57EB7">
        <w:rPr>
          <w:rFonts w:asciiTheme="minorHAnsi" w:hAnsiTheme="minorHAnsi" w:cstheme="minorHAnsi"/>
          <w:szCs w:val="24"/>
          <w:lang w:eastAsia="it-IT"/>
        </w:rPr>
        <w:t>el Piano Triennale di Prevenzione della Corruzione e della Trasparenza</w:t>
      </w:r>
      <w:r w:rsidR="00F915C9" w:rsidRPr="00B57EB7">
        <w:rPr>
          <w:rFonts w:asciiTheme="minorHAnsi" w:hAnsiTheme="minorHAnsi" w:cstheme="minorHAnsi"/>
          <w:szCs w:val="24"/>
          <w:lang w:eastAsia="it-IT"/>
        </w:rPr>
        <w:t>, nonché nella sottosezione Rischi corruttivi e trasparenza del PIAO</w:t>
      </w:r>
      <w:r w:rsidR="00B57EB7" w:rsidRPr="00B57EB7">
        <w:rPr>
          <w:rFonts w:asciiTheme="minorHAnsi" w:hAnsiTheme="minorHAnsi" w:cstheme="minorHAnsi"/>
          <w:szCs w:val="24"/>
          <w:lang w:eastAsia="it-IT"/>
        </w:rPr>
        <w:t>.</w:t>
      </w:r>
    </w:p>
    <w:p w14:paraId="653EF637" w14:textId="40B57E0A" w:rsidR="004C53A8" w:rsidRDefault="00870286" w:rsidP="001B2F25">
      <w:pPr>
        <w:widowControl w:val="0"/>
        <w:spacing w:line="360" w:lineRule="auto"/>
        <w:rPr>
          <w:rFonts w:asciiTheme="minorHAnsi" w:hAnsiTheme="minorHAnsi" w:cstheme="minorHAnsi"/>
          <w:szCs w:val="24"/>
          <w:lang w:eastAsia="it-IT"/>
        </w:rPr>
      </w:pPr>
      <w:r w:rsidRPr="004B7C6D">
        <w:rPr>
          <w:rFonts w:asciiTheme="minorHAnsi" w:hAnsiTheme="minorHAnsi" w:cstheme="minorHAnsi"/>
          <w:szCs w:val="24"/>
          <w:lang w:eastAsia="it-IT"/>
        </w:rPr>
        <w:t xml:space="preserve">In seguito alla comunicazione di aggiudicazione e prima della stipula del contratto, l’aggiudicatario ha l’onere di prendere visione dei </w:t>
      </w:r>
      <w:proofErr w:type="gramStart"/>
      <w:r w:rsidRPr="004B7C6D">
        <w:rPr>
          <w:rFonts w:asciiTheme="minorHAnsi" w:hAnsiTheme="minorHAnsi" w:cstheme="minorHAnsi"/>
          <w:szCs w:val="24"/>
          <w:lang w:eastAsia="it-IT"/>
        </w:rPr>
        <w:t>predetti</w:t>
      </w:r>
      <w:proofErr w:type="gramEnd"/>
      <w:r w:rsidRPr="004B7C6D">
        <w:rPr>
          <w:rFonts w:asciiTheme="minorHAnsi" w:hAnsiTheme="minorHAnsi" w:cstheme="minorHAnsi"/>
          <w:szCs w:val="24"/>
          <w:lang w:eastAsia="it-IT"/>
        </w:rPr>
        <w:t xml:space="preserve"> documenti pubblicati sul sito della stazione </w:t>
      </w:r>
      <w:r w:rsidRPr="00B57EB7">
        <w:rPr>
          <w:rFonts w:asciiTheme="minorHAnsi" w:hAnsiTheme="minorHAnsi" w:cstheme="minorHAnsi"/>
          <w:szCs w:val="24"/>
          <w:lang w:eastAsia="it-IT"/>
        </w:rPr>
        <w:t xml:space="preserve">appaltante </w:t>
      </w:r>
      <w:r w:rsidR="00A4178D">
        <w:rPr>
          <w:rFonts w:ascii="Times New Roman" w:hAnsi="Times New Roman"/>
          <w:b/>
          <w:bCs/>
        </w:rPr>
        <w:t>______________________________</w:t>
      </w:r>
      <w:r w:rsidRPr="004B7C6D">
        <w:rPr>
          <w:rFonts w:asciiTheme="minorHAnsi" w:hAnsiTheme="minorHAnsi" w:cstheme="minorHAnsi"/>
          <w:szCs w:val="24"/>
          <w:lang w:eastAsia="it-IT"/>
        </w:rPr>
        <w:t>.</w:t>
      </w:r>
    </w:p>
    <w:p w14:paraId="393B6E09" w14:textId="77777777" w:rsidR="00885A36" w:rsidRPr="004B7C6D" w:rsidRDefault="00885A36" w:rsidP="001B2F25">
      <w:pPr>
        <w:widowControl w:val="0"/>
        <w:spacing w:line="360" w:lineRule="auto"/>
        <w:rPr>
          <w:rFonts w:asciiTheme="minorHAnsi" w:hAnsiTheme="minorHAnsi" w:cstheme="minorHAnsi"/>
          <w:szCs w:val="24"/>
        </w:rPr>
      </w:pPr>
    </w:p>
    <w:p w14:paraId="3B7883AF" w14:textId="22385B48" w:rsidR="004C53A8" w:rsidRPr="004B7C6D" w:rsidRDefault="00F013E9" w:rsidP="00F013E9">
      <w:pPr>
        <w:pStyle w:val="Titolo2"/>
        <w:spacing w:before="0" w:after="0" w:line="360" w:lineRule="auto"/>
        <w:rPr>
          <w:rFonts w:asciiTheme="minorHAnsi" w:hAnsiTheme="minorHAnsi" w:cstheme="minorHAnsi"/>
          <w:szCs w:val="24"/>
          <w:lang w:val="it-IT"/>
        </w:rPr>
      </w:pPr>
      <w:bookmarkStart w:id="2085" w:name="_Toc148796155"/>
      <w:r>
        <w:rPr>
          <w:rFonts w:asciiTheme="minorHAnsi" w:hAnsiTheme="minorHAnsi" w:cstheme="minorHAnsi"/>
          <w:szCs w:val="24"/>
          <w:lang w:val="it-IT"/>
        </w:rPr>
        <w:t xml:space="preserve">26. </w:t>
      </w:r>
      <w:r w:rsidR="00870286" w:rsidRPr="004B7C6D">
        <w:rPr>
          <w:rFonts w:asciiTheme="minorHAnsi" w:hAnsiTheme="minorHAnsi" w:cstheme="minorHAnsi"/>
          <w:szCs w:val="24"/>
          <w:lang w:val="it-IT"/>
        </w:rPr>
        <w:t>ACCESSO AGLI ATTI</w:t>
      </w:r>
      <w:bookmarkEnd w:id="2085"/>
    </w:p>
    <w:p w14:paraId="6C9A76B5" w14:textId="12B26F2D" w:rsidR="00E923F0" w:rsidRPr="004B7C6D" w:rsidRDefault="00E923F0" w:rsidP="001B2F25">
      <w:pPr>
        <w:widowControl w:val="0"/>
        <w:spacing w:line="360" w:lineRule="auto"/>
        <w:rPr>
          <w:rFonts w:asciiTheme="minorHAnsi" w:hAnsiTheme="minorHAnsi" w:cstheme="minorHAnsi"/>
          <w:szCs w:val="24"/>
          <w:lang w:eastAsia="it-IT"/>
        </w:rPr>
      </w:pPr>
      <w:r w:rsidRPr="00284434">
        <w:rPr>
          <w:rFonts w:asciiTheme="minorHAnsi" w:hAnsiTheme="minorHAnsi" w:cstheme="minorHAnsi"/>
          <w:szCs w:val="24"/>
          <w:lang w:eastAsia="it-IT"/>
        </w:rPr>
        <w:t xml:space="preserve">L’accesso agli atti della procedura è consentito nel rispetto di quanto previsto dall’articolo </w:t>
      </w:r>
      <w:r w:rsidR="00284434" w:rsidRPr="00284434">
        <w:rPr>
          <w:rFonts w:asciiTheme="minorHAnsi" w:hAnsiTheme="minorHAnsi" w:cstheme="minorHAnsi"/>
          <w:szCs w:val="24"/>
          <w:lang w:eastAsia="it-IT"/>
        </w:rPr>
        <w:t>35</w:t>
      </w:r>
      <w:r w:rsidRPr="00284434">
        <w:rPr>
          <w:rFonts w:asciiTheme="minorHAnsi" w:hAnsiTheme="minorHAnsi" w:cstheme="minorHAnsi"/>
          <w:szCs w:val="24"/>
          <w:lang w:eastAsia="it-IT"/>
        </w:rPr>
        <w:t xml:space="preserve"> del decreto legislativo n. </w:t>
      </w:r>
      <w:r w:rsidR="00284434" w:rsidRPr="00284434">
        <w:rPr>
          <w:rFonts w:asciiTheme="minorHAnsi" w:hAnsiTheme="minorHAnsi" w:cstheme="minorHAnsi"/>
          <w:szCs w:val="24"/>
          <w:lang w:eastAsia="it-IT"/>
        </w:rPr>
        <w:t>36</w:t>
      </w:r>
      <w:r w:rsidRPr="00284434">
        <w:rPr>
          <w:rFonts w:asciiTheme="minorHAnsi" w:hAnsiTheme="minorHAnsi" w:cstheme="minorHAnsi"/>
          <w:szCs w:val="24"/>
          <w:lang w:eastAsia="it-IT"/>
        </w:rPr>
        <w:t>/20</w:t>
      </w:r>
      <w:r w:rsidR="00284434" w:rsidRPr="00284434">
        <w:rPr>
          <w:rFonts w:asciiTheme="minorHAnsi" w:hAnsiTheme="minorHAnsi" w:cstheme="minorHAnsi"/>
          <w:szCs w:val="24"/>
          <w:lang w:eastAsia="it-IT"/>
        </w:rPr>
        <w:t>23</w:t>
      </w:r>
      <w:r w:rsidRPr="00284434">
        <w:rPr>
          <w:rFonts w:asciiTheme="minorHAnsi" w:hAnsiTheme="minorHAnsi" w:cstheme="minorHAnsi"/>
          <w:szCs w:val="24"/>
          <w:lang w:eastAsia="it-IT"/>
        </w:rPr>
        <w:t xml:space="preserve"> e dalle vigenti disposizioni in materia di diritto di accesso ai documenti amministrativi </w:t>
      </w:r>
      <w:r w:rsidR="00284434">
        <w:rPr>
          <w:rFonts w:asciiTheme="minorHAnsi" w:hAnsiTheme="minorHAnsi" w:cstheme="minorHAnsi"/>
          <w:szCs w:val="24"/>
          <w:lang w:eastAsia="it-IT"/>
        </w:rPr>
        <w:t>in modalità digitale.</w:t>
      </w:r>
    </w:p>
    <w:p w14:paraId="703F8AD9" w14:textId="77777777" w:rsidR="00D83434" w:rsidRPr="004B7C6D" w:rsidRDefault="00D83434" w:rsidP="001B2F25">
      <w:pPr>
        <w:widowControl w:val="0"/>
        <w:spacing w:line="360" w:lineRule="auto"/>
        <w:rPr>
          <w:rFonts w:asciiTheme="minorHAnsi" w:hAnsiTheme="minorHAnsi" w:cstheme="minorHAnsi"/>
          <w:szCs w:val="24"/>
        </w:rPr>
      </w:pPr>
    </w:p>
    <w:p w14:paraId="28F59E88" w14:textId="7A66D1CD" w:rsidR="004C53A8" w:rsidRPr="00F013E9" w:rsidRDefault="00F013E9" w:rsidP="00F013E9">
      <w:pPr>
        <w:pStyle w:val="Titolo2"/>
        <w:spacing w:before="0" w:after="0" w:line="360" w:lineRule="auto"/>
        <w:rPr>
          <w:rFonts w:asciiTheme="minorHAnsi" w:hAnsiTheme="minorHAnsi" w:cstheme="minorHAnsi"/>
          <w:szCs w:val="24"/>
          <w:lang w:val="it-IT"/>
        </w:rPr>
      </w:pPr>
      <w:bookmarkStart w:id="2086" w:name="_Toc406058393"/>
      <w:bookmarkStart w:id="2087" w:name="_Toc403471285"/>
      <w:bookmarkStart w:id="2088" w:name="_Toc397422878"/>
      <w:bookmarkStart w:id="2089" w:name="_Toc397346837"/>
      <w:bookmarkStart w:id="2090" w:name="_Toc393706922"/>
      <w:bookmarkStart w:id="2091" w:name="_Toc393700849"/>
      <w:bookmarkStart w:id="2092" w:name="_Toc393283190"/>
      <w:bookmarkStart w:id="2093" w:name="_Toc393272674"/>
      <w:bookmarkStart w:id="2094" w:name="_Toc393272616"/>
      <w:bookmarkStart w:id="2095" w:name="_Toc393187860"/>
      <w:bookmarkStart w:id="2096" w:name="_Toc393112143"/>
      <w:bookmarkStart w:id="2097" w:name="_Toc393110579"/>
      <w:bookmarkStart w:id="2098" w:name="_Toc392577512"/>
      <w:bookmarkStart w:id="2099" w:name="_Toc391036071"/>
      <w:bookmarkStart w:id="2100" w:name="_Toc391035998"/>
      <w:bookmarkStart w:id="2101" w:name="_Toc380501885"/>
      <w:bookmarkStart w:id="2102" w:name="_Toc354038182"/>
      <w:bookmarkStart w:id="2103" w:name="_Toc416423377"/>
      <w:bookmarkStart w:id="2104" w:name="_Toc406754194"/>
      <w:bookmarkStart w:id="2105" w:name="_Toc148796156"/>
      <w:r>
        <w:rPr>
          <w:rFonts w:asciiTheme="minorHAnsi" w:hAnsiTheme="minorHAnsi" w:cstheme="minorHAnsi"/>
          <w:szCs w:val="24"/>
          <w:lang w:val="it-IT"/>
        </w:rPr>
        <w:t xml:space="preserve">27. </w:t>
      </w:r>
      <w:r w:rsidR="00870286" w:rsidRPr="00F013E9">
        <w:rPr>
          <w:rFonts w:asciiTheme="minorHAnsi" w:hAnsiTheme="minorHAnsi" w:cstheme="minorHAnsi"/>
          <w:szCs w:val="24"/>
          <w:lang w:val="it-IT"/>
        </w:rPr>
        <w:t>DEFINIZIONE DELLE CONTROVERSIE</w:t>
      </w:r>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r w:rsidR="00870286" w:rsidRPr="00F013E9">
        <w:rPr>
          <w:rFonts w:asciiTheme="minorHAnsi" w:hAnsiTheme="minorHAnsi" w:cstheme="minorHAnsi"/>
          <w:szCs w:val="24"/>
          <w:lang w:val="it-IT"/>
        </w:rPr>
        <w:t xml:space="preserve"> </w:t>
      </w:r>
    </w:p>
    <w:p w14:paraId="71CF8E36" w14:textId="4276DC5B" w:rsidR="004C53A8" w:rsidRPr="000A39D5" w:rsidRDefault="00870286" w:rsidP="001B2F25">
      <w:pPr>
        <w:spacing w:line="360" w:lineRule="auto"/>
        <w:rPr>
          <w:rFonts w:asciiTheme="minorHAnsi" w:hAnsiTheme="minorHAnsi" w:cstheme="minorHAnsi"/>
          <w:szCs w:val="24"/>
        </w:rPr>
      </w:pPr>
      <w:r w:rsidRPr="000A39D5">
        <w:rPr>
          <w:rFonts w:asciiTheme="minorHAnsi" w:hAnsiTheme="minorHAnsi" w:cstheme="minorHAnsi"/>
          <w:szCs w:val="24"/>
          <w:lang w:eastAsia="it-IT"/>
        </w:rPr>
        <w:t xml:space="preserve">Per le controversie derivanti dalla presente procedura di gara è competente il Tribunale Amministrativo </w:t>
      </w:r>
      <w:r w:rsidR="000A39D5" w:rsidRPr="000A39D5">
        <w:rPr>
          <w:rFonts w:asciiTheme="minorHAnsi" w:hAnsiTheme="minorHAnsi" w:cstheme="minorHAnsi"/>
          <w:szCs w:val="24"/>
          <w:lang w:eastAsia="it-IT"/>
        </w:rPr>
        <w:t xml:space="preserve">Regionale </w:t>
      </w:r>
      <w:r w:rsidR="00A4178D">
        <w:rPr>
          <w:rFonts w:asciiTheme="minorHAnsi" w:hAnsiTheme="minorHAnsi" w:cstheme="minorHAnsi"/>
          <w:szCs w:val="24"/>
          <w:lang w:eastAsia="it-IT"/>
        </w:rPr>
        <w:t>__________</w:t>
      </w:r>
      <w:r w:rsidR="000A39D5" w:rsidRPr="000A39D5">
        <w:rPr>
          <w:rFonts w:asciiTheme="minorHAnsi" w:hAnsiTheme="minorHAnsi" w:cstheme="minorHAnsi"/>
          <w:szCs w:val="24"/>
          <w:lang w:eastAsia="it-IT"/>
        </w:rPr>
        <w:t>.</w:t>
      </w:r>
    </w:p>
    <w:p w14:paraId="27C5354F" w14:textId="37F91375" w:rsidR="009A6B8E" w:rsidRPr="000A39D5" w:rsidRDefault="009A6B8E" w:rsidP="001B2F25">
      <w:pPr>
        <w:spacing w:line="360" w:lineRule="auto"/>
        <w:rPr>
          <w:rFonts w:asciiTheme="minorHAnsi" w:hAnsiTheme="minorHAnsi" w:cstheme="minorHAnsi"/>
          <w:szCs w:val="24"/>
          <w:lang w:eastAsia="it-IT"/>
        </w:rPr>
      </w:pPr>
      <w:r w:rsidRPr="000A39D5">
        <w:rPr>
          <w:rFonts w:asciiTheme="minorHAnsi" w:hAnsiTheme="minorHAnsi" w:cstheme="minorHAnsi"/>
          <w:szCs w:val="24"/>
          <w:lang w:eastAsia="it-IT"/>
        </w:rPr>
        <w:t xml:space="preserve">Trova applicazione la disciplina di cui all’articolo 215 del Codice relativamente al collegio consultivo tecnico formato secondo le modalità di cui all’allegato V.2 del Codice, al fine di prevenire le controversie o consentire </w:t>
      </w:r>
      <w:r w:rsidRPr="000A39D5">
        <w:rPr>
          <w:rFonts w:asciiTheme="minorHAnsi" w:hAnsiTheme="minorHAnsi" w:cstheme="minorHAnsi"/>
          <w:szCs w:val="24"/>
          <w:lang w:eastAsia="it-IT"/>
        </w:rPr>
        <w:lastRenderedPageBreak/>
        <w:t>la rapida risoluzione delle stesse o delle dispute tecniche di ogni natura che possano insorgere nell'esecuzione de</w:t>
      </w:r>
      <w:r w:rsidR="00455877" w:rsidRPr="000A39D5">
        <w:rPr>
          <w:rFonts w:asciiTheme="minorHAnsi" w:hAnsiTheme="minorHAnsi" w:cstheme="minorHAnsi"/>
          <w:szCs w:val="24"/>
          <w:lang w:eastAsia="it-IT"/>
        </w:rPr>
        <w:t>l</w:t>
      </w:r>
      <w:r w:rsidRPr="000A39D5">
        <w:rPr>
          <w:rFonts w:asciiTheme="minorHAnsi" w:hAnsiTheme="minorHAnsi" w:cstheme="minorHAnsi"/>
          <w:szCs w:val="24"/>
          <w:lang w:eastAsia="it-IT"/>
        </w:rPr>
        <w:t xml:space="preserve"> contratt</w:t>
      </w:r>
      <w:r w:rsidR="00455877" w:rsidRPr="000A39D5">
        <w:rPr>
          <w:rFonts w:asciiTheme="minorHAnsi" w:hAnsiTheme="minorHAnsi" w:cstheme="minorHAnsi"/>
          <w:szCs w:val="24"/>
          <w:lang w:eastAsia="it-IT"/>
        </w:rPr>
        <w:t>o</w:t>
      </w:r>
      <w:r w:rsidRPr="000A39D5">
        <w:rPr>
          <w:rFonts w:asciiTheme="minorHAnsi" w:hAnsiTheme="minorHAnsi" w:cstheme="minorHAnsi"/>
          <w:szCs w:val="24"/>
          <w:lang w:eastAsia="it-IT"/>
        </w:rPr>
        <w:t>. I costi sono ripartiti tra le parti.</w:t>
      </w:r>
    </w:p>
    <w:p w14:paraId="611B0918" w14:textId="2D9ED497" w:rsidR="009A6B8E" w:rsidRPr="004B7C6D" w:rsidRDefault="009A6B8E" w:rsidP="001B2F25">
      <w:pPr>
        <w:spacing w:line="360" w:lineRule="auto"/>
        <w:rPr>
          <w:rFonts w:asciiTheme="minorHAnsi" w:hAnsiTheme="minorHAnsi" w:cstheme="minorHAnsi"/>
          <w:szCs w:val="24"/>
          <w:lang w:eastAsia="it-IT"/>
        </w:rPr>
      </w:pPr>
      <w:r w:rsidRPr="000A39D5">
        <w:rPr>
          <w:rFonts w:asciiTheme="minorHAnsi" w:hAnsiTheme="minorHAnsi" w:cstheme="minorHAnsi"/>
          <w:szCs w:val="24"/>
          <w:lang w:eastAsia="it-IT"/>
        </w:rPr>
        <w:t>I</w:t>
      </w:r>
      <w:r w:rsidR="00FF2D55" w:rsidRPr="000A39D5">
        <w:rPr>
          <w:rFonts w:asciiTheme="minorHAnsi" w:hAnsiTheme="minorHAnsi" w:cstheme="minorHAnsi"/>
          <w:szCs w:val="24"/>
          <w:lang w:eastAsia="it-IT"/>
        </w:rPr>
        <w:t xml:space="preserve">l collegio è costituito da </w:t>
      </w:r>
      <w:r w:rsidRPr="000A39D5">
        <w:rPr>
          <w:rFonts w:asciiTheme="minorHAnsi" w:hAnsiTheme="minorHAnsi" w:cstheme="minorHAnsi"/>
          <w:szCs w:val="24"/>
          <w:lang w:eastAsia="it-IT"/>
        </w:rPr>
        <w:t xml:space="preserve">n. </w:t>
      </w:r>
      <w:r w:rsidR="000A39D5" w:rsidRPr="000A39D5">
        <w:rPr>
          <w:rFonts w:asciiTheme="minorHAnsi" w:hAnsiTheme="minorHAnsi" w:cstheme="minorHAnsi"/>
          <w:szCs w:val="24"/>
          <w:lang w:eastAsia="it-IT"/>
        </w:rPr>
        <w:t>3</w:t>
      </w:r>
      <w:r w:rsidR="00FF2D55" w:rsidRPr="000A39D5">
        <w:rPr>
          <w:rFonts w:asciiTheme="minorHAnsi" w:hAnsiTheme="minorHAnsi" w:cstheme="minorHAnsi"/>
          <w:szCs w:val="24"/>
          <w:lang w:eastAsia="it-IT"/>
        </w:rPr>
        <w:t xml:space="preserve"> membri.</w:t>
      </w:r>
    </w:p>
    <w:p w14:paraId="4D1A4CC8" w14:textId="77777777" w:rsidR="009A6B8E" w:rsidRPr="004B7C6D" w:rsidRDefault="009A6B8E" w:rsidP="001B2F25">
      <w:pPr>
        <w:spacing w:line="360" w:lineRule="auto"/>
        <w:rPr>
          <w:rFonts w:asciiTheme="minorHAnsi" w:hAnsiTheme="minorHAnsi" w:cstheme="minorHAnsi"/>
          <w:szCs w:val="24"/>
          <w:lang w:eastAsia="it-IT"/>
        </w:rPr>
      </w:pPr>
    </w:p>
    <w:p w14:paraId="1B099A1D" w14:textId="2BBDEBC8" w:rsidR="004C53A8" w:rsidRPr="00F013E9" w:rsidRDefault="00F013E9" w:rsidP="00F013E9">
      <w:pPr>
        <w:pStyle w:val="Titolo2"/>
        <w:spacing w:before="0" w:after="0" w:line="360" w:lineRule="auto"/>
        <w:rPr>
          <w:rFonts w:asciiTheme="minorHAnsi" w:hAnsiTheme="minorHAnsi" w:cstheme="minorHAnsi"/>
          <w:szCs w:val="24"/>
          <w:lang w:val="it-IT"/>
        </w:rPr>
      </w:pPr>
      <w:bookmarkStart w:id="2106" w:name="_Toc406058394"/>
      <w:bookmarkStart w:id="2107" w:name="_Toc403471286"/>
      <w:bookmarkStart w:id="2108" w:name="_Toc397422879"/>
      <w:bookmarkStart w:id="2109" w:name="_Toc397346838"/>
      <w:bookmarkStart w:id="2110" w:name="_Toc393706923"/>
      <w:bookmarkStart w:id="2111" w:name="_Toc393700850"/>
      <w:bookmarkStart w:id="2112" w:name="_Toc393283191"/>
      <w:bookmarkStart w:id="2113" w:name="_Toc393272675"/>
      <w:bookmarkStart w:id="2114" w:name="_Toc393272617"/>
      <w:bookmarkStart w:id="2115" w:name="_Toc393187861"/>
      <w:bookmarkStart w:id="2116" w:name="_Toc393112144"/>
      <w:bookmarkStart w:id="2117" w:name="_Toc393110580"/>
      <w:bookmarkStart w:id="2118" w:name="_Toc392577513"/>
      <w:bookmarkStart w:id="2119" w:name="_Toc391036072"/>
      <w:bookmarkStart w:id="2120" w:name="_Toc391035999"/>
      <w:bookmarkStart w:id="2121" w:name="_Toc380501886"/>
      <w:bookmarkStart w:id="2122" w:name="_Toc354038183"/>
      <w:bookmarkStart w:id="2123" w:name="_Toc416423378"/>
      <w:bookmarkStart w:id="2124" w:name="_Toc406754195"/>
      <w:bookmarkStart w:id="2125" w:name="_Ref132066072"/>
      <w:bookmarkStart w:id="2126" w:name="_Toc148796157"/>
      <w:r>
        <w:rPr>
          <w:rFonts w:asciiTheme="minorHAnsi" w:hAnsiTheme="minorHAnsi" w:cstheme="minorHAnsi"/>
          <w:szCs w:val="24"/>
          <w:lang w:val="it-IT"/>
        </w:rPr>
        <w:t xml:space="preserve">28. </w:t>
      </w:r>
      <w:r w:rsidR="00870286" w:rsidRPr="00F013E9">
        <w:rPr>
          <w:rFonts w:asciiTheme="minorHAnsi" w:hAnsiTheme="minorHAnsi" w:cstheme="minorHAnsi"/>
          <w:szCs w:val="24"/>
          <w:lang w:val="it-IT"/>
        </w:rPr>
        <w:t>TRATTAMENTO DEI DATI PERSONALI</w:t>
      </w:r>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p>
    <w:p w14:paraId="0713FB60" w14:textId="1591A567" w:rsidR="00533C7E" w:rsidRDefault="00DE507E" w:rsidP="001B2F25">
      <w:pPr>
        <w:spacing w:line="360" w:lineRule="auto"/>
        <w:rPr>
          <w:rFonts w:asciiTheme="minorHAnsi" w:hAnsiTheme="minorHAnsi" w:cstheme="minorHAnsi"/>
          <w:i/>
          <w:szCs w:val="24"/>
          <w:lang w:eastAsia="it-IT"/>
        </w:rPr>
      </w:pPr>
      <w:bookmarkStart w:id="2127" w:name="_Hlk147396313"/>
      <w:r w:rsidRPr="004B7C6D">
        <w:rPr>
          <w:rFonts w:asciiTheme="minorHAnsi" w:hAnsiTheme="minorHAnsi" w:cstheme="minorHAnsi"/>
          <w:szCs w:val="24"/>
          <w:lang w:eastAsia="it-IT"/>
        </w:rPr>
        <w:t>I dati raccolti sono trattati e conservati ai sensi del Regolamento UE n.</w:t>
      </w:r>
      <w:r w:rsidR="00471604" w:rsidRPr="004B7C6D">
        <w:rPr>
          <w:rFonts w:asciiTheme="minorHAnsi" w:hAnsiTheme="minorHAnsi" w:cstheme="minorHAnsi"/>
          <w:szCs w:val="24"/>
          <w:lang w:eastAsia="it-IT"/>
        </w:rPr>
        <w:t xml:space="preserve"> </w:t>
      </w:r>
      <w:r w:rsidRPr="004B7C6D">
        <w:rPr>
          <w:rFonts w:asciiTheme="minorHAnsi" w:hAnsiTheme="minorHAnsi" w:cstheme="minorHAnsi"/>
          <w:szCs w:val="24"/>
          <w:lang w:eastAsia="it-IT"/>
        </w:rPr>
        <w:t xml:space="preserve">2016/679 relativo alla protezione delle persone fisiche con riguardo al trattamento dei dati personali, nonché alla libera circolazione di tali dati, </w:t>
      </w:r>
      <w:r w:rsidRPr="00127456">
        <w:rPr>
          <w:rFonts w:asciiTheme="minorHAnsi" w:hAnsiTheme="minorHAnsi" w:cstheme="minorHAnsi"/>
          <w:szCs w:val="24"/>
          <w:lang w:eastAsia="it-IT"/>
        </w:rPr>
        <w:t>del decreto legislativo 30 giugno 2003, n.</w:t>
      </w:r>
      <w:r w:rsidR="00FE096F" w:rsidRPr="00127456">
        <w:rPr>
          <w:rFonts w:asciiTheme="minorHAnsi" w:hAnsiTheme="minorHAnsi" w:cstheme="minorHAnsi"/>
          <w:szCs w:val="24"/>
          <w:lang w:eastAsia="it-IT"/>
        </w:rPr>
        <w:t xml:space="preserve"> </w:t>
      </w:r>
      <w:r w:rsidRPr="00127456">
        <w:rPr>
          <w:rFonts w:asciiTheme="minorHAnsi" w:hAnsiTheme="minorHAnsi" w:cstheme="minorHAnsi"/>
          <w:szCs w:val="24"/>
          <w:lang w:eastAsia="it-IT"/>
        </w:rPr>
        <w:t>196 recante</w:t>
      </w:r>
      <w:r w:rsidRPr="004B7C6D">
        <w:rPr>
          <w:rFonts w:asciiTheme="minorHAnsi" w:hAnsiTheme="minorHAnsi" w:cstheme="minorHAnsi"/>
          <w:szCs w:val="24"/>
          <w:lang w:eastAsia="it-IT"/>
        </w:rPr>
        <w:t xml:space="preserve"> il “Codice in materia di protezione dei dati personali” e ss</w:t>
      </w:r>
      <w:r w:rsidR="003B1BD9">
        <w:rPr>
          <w:rFonts w:asciiTheme="minorHAnsi" w:hAnsiTheme="minorHAnsi" w:cstheme="minorHAnsi"/>
          <w:szCs w:val="24"/>
          <w:lang w:eastAsia="it-IT"/>
        </w:rPr>
        <w:t>.</w:t>
      </w:r>
      <w:r w:rsidRPr="004B7C6D">
        <w:rPr>
          <w:rFonts w:asciiTheme="minorHAnsi" w:hAnsiTheme="minorHAnsi" w:cstheme="minorHAnsi"/>
          <w:szCs w:val="24"/>
          <w:lang w:eastAsia="it-IT"/>
        </w:rPr>
        <w:t xml:space="preserve"> mm</w:t>
      </w:r>
      <w:r w:rsidR="003B1BD9">
        <w:rPr>
          <w:rFonts w:asciiTheme="minorHAnsi" w:hAnsiTheme="minorHAnsi" w:cstheme="minorHAnsi"/>
          <w:szCs w:val="24"/>
          <w:lang w:eastAsia="it-IT"/>
        </w:rPr>
        <w:t>.</w:t>
      </w:r>
      <w:r w:rsidRPr="004B7C6D">
        <w:rPr>
          <w:rFonts w:asciiTheme="minorHAnsi" w:hAnsiTheme="minorHAnsi" w:cstheme="minorHAnsi"/>
          <w:szCs w:val="24"/>
          <w:lang w:eastAsia="it-IT"/>
        </w:rPr>
        <w:t xml:space="preserve"> e ii, del decreto della Presidenza del </w:t>
      </w:r>
      <w:proofErr w:type="gramStart"/>
      <w:r w:rsidRPr="004B7C6D">
        <w:rPr>
          <w:rFonts w:asciiTheme="minorHAnsi" w:hAnsiTheme="minorHAnsi" w:cstheme="minorHAnsi"/>
          <w:szCs w:val="24"/>
          <w:lang w:eastAsia="it-IT"/>
        </w:rPr>
        <w:t>Consiglio dei Ministri</w:t>
      </w:r>
      <w:proofErr w:type="gramEnd"/>
      <w:r w:rsidRPr="004B7C6D">
        <w:rPr>
          <w:rFonts w:asciiTheme="minorHAnsi" w:hAnsiTheme="minorHAnsi" w:cstheme="minorHAnsi"/>
          <w:szCs w:val="24"/>
          <w:lang w:eastAsia="it-IT"/>
        </w:rPr>
        <w:t xml:space="preserve"> n. 148/21 e dei relativi atti di attuazione</w:t>
      </w:r>
      <w:r w:rsidR="003B1BD9">
        <w:rPr>
          <w:rFonts w:asciiTheme="minorHAnsi" w:hAnsiTheme="minorHAnsi" w:cstheme="minorHAnsi"/>
          <w:szCs w:val="24"/>
          <w:lang w:eastAsia="it-IT"/>
        </w:rPr>
        <w:t>.</w:t>
      </w:r>
    </w:p>
    <w:bookmarkEnd w:id="2127"/>
    <w:p w14:paraId="0F165E8D" w14:textId="77777777" w:rsidR="00885A36" w:rsidRPr="00E8307F" w:rsidRDefault="00885A36" w:rsidP="00E8307F">
      <w:pPr>
        <w:spacing w:line="360" w:lineRule="auto"/>
        <w:jc w:val="left"/>
        <w:rPr>
          <w:rFonts w:asciiTheme="minorHAnsi" w:hAnsiTheme="minorHAnsi" w:cstheme="minorHAnsi"/>
          <w:b/>
          <w:bCs/>
          <w:i/>
          <w:szCs w:val="24"/>
          <w:lang w:eastAsia="it-IT"/>
        </w:rPr>
      </w:pPr>
    </w:p>
    <w:p w14:paraId="399A2ECD" w14:textId="77F689EC" w:rsidR="000A39D5" w:rsidRDefault="00E8307F" w:rsidP="00E8307F">
      <w:pPr>
        <w:spacing w:line="360" w:lineRule="auto"/>
        <w:rPr>
          <w:rFonts w:asciiTheme="minorHAnsi" w:hAnsiTheme="minorHAnsi" w:cstheme="minorHAnsi"/>
          <w:szCs w:val="24"/>
          <w:lang w:eastAsia="it-IT"/>
        </w:rPr>
      </w:pPr>
      <w:r>
        <w:rPr>
          <w:rFonts w:asciiTheme="minorHAnsi" w:hAnsiTheme="minorHAnsi" w:cstheme="minorHAnsi"/>
          <w:szCs w:val="24"/>
          <w:lang w:eastAsia="it-IT"/>
        </w:rPr>
        <w:t>.</w:t>
      </w:r>
    </w:p>
    <w:p w14:paraId="6E7E4296" w14:textId="77777777" w:rsidR="00F013E9" w:rsidRDefault="00F013E9" w:rsidP="00E8307F">
      <w:pPr>
        <w:spacing w:line="360" w:lineRule="auto"/>
        <w:rPr>
          <w:rFonts w:asciiTheme="minorHAnsi" w:hAnsiTheme="minorHAnsi" w:cstheme="minorHAnsi"/>
          <w:szCs w:val="24"/>
          <w:lang w:eastAsia="it-IT"/>
        </w:rPr>
      </w:pPr>
    </w:p>
    <w:p w14:paraId="4F2D32CC" w14:textId="1244D93A" w:rsidR="000A39D5" w:rsidRDefault="000A39D5" w:rsidP="000A39D5">
      <w:pPr>
        <w:spacing w:line="360" w:lineRule="auto"/>
        <w:jc w:val="right"/>
        <w:rPr>
          <w:rFonts w:asciiTheme="minorHAnsi" w:hAnsiTheme="minorHAnsi" w:cstheme="minorHAnsi"/>
          <w:szCs w:val="24"/>
          <w:lang w:eastAsia="it-IT"/>
        </w:rPr>
      </w:pPr>
      <w:r>
        <w:rPr>
          <w:rFonts w:asciiTheme="minorHAnsi" w:hAnsiTheme="minorHAnsi" w:cstheme="minorHAnsi"/>
          <w:szCs w:val="24"/>
          <w:lang w:eastAsia="it-IT"/>
        </w:rPr>
        <w:t>Il Responsabile Unico del Progetto</w:t>
      </w:r>
    </w:p>
    <w:p w14:paraId="34C2C1D9" w14:textId="77777777" w:rsidR="000A39D5" w:rsidRPr="004B7C6D" w:rsidRDefault="000A39D5" w:rsidP="00E8307F">
      <w:pPr>
        <w:spacing w:line="360" w:lineRule="auto"/>
        <w:rPr>
          <w:rFonts w:asciiTheme="minorHAnsi" w:hAnsiTheme="minorHAnsi" w:cstheme="minorHAnsi"/>
          <w:szCs w:val="24"/>
          <w:lang w:eastAsia="it-IT"/>
        </w:rPr>
      </w:pPr>
    </w:p>
    <w:sectPr w:rsidR="000A39D5" w:rsidRPr="004B7C6D" w:rsidSect="00EF5D75">
      <w:headerReference w:type="default" r:id="rId19"/>
      <w:footerReference w:type="default" r:id="rId20"/>
      <w:pgSz w:w="11906" w:h="16838" w:code="9"/>
      <w:pgMar w:top="720" w:right="720" w:bottom="720" w:left="720" w:header="851" w:footer="454"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79B7E" w14:textId="77777777" w:rsidR="007A14DF" w:rsidRDefault="007A14DF">
      <w:pPr>
        <w:spacing w:line="240" w:lineRule="auto"/>
      </w:pPr>
      <w:r>
        <w:separator/>
      </w:r>
    </w:p>
  </w:endnote>
  <w:endnote w:type="continuationSeparator" w:id="0">
    <w:p w14:paraId="04E1D460" w14:textId="77777777" w:rsidR="007A14DF" w:rsidRDefault="007A14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tillium">
    <w:altName w:val="Calibri"/>
    <w:panose1 w:val="00000000000000000000"/>
    <w:charset w:val="00"/>
    <w:family w:val="modern"/>
    <w:notTrueType/>
    <w:pitch w:val="variable"/>
    <w:sig w:usb0="00000007" w:usb1="00000001"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Titilium">
    <w:altName w:val="Times New Roman"/>
    <w:charset w:val="01"/>
    <w:family w:val="auto"/>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0">
    <w:panose1 w:val="00000000000000000000"/>
    <w:charset w:val="00"/>
    <w:family w:val="roman"/>
    <w:notTrueType/>
    <w:pitch w:val="default"/>
  </w:font>
  <w:font w:name="Gotham Light">
    <w:altName w:val="Calibri"/>
    <w:panose1 w:val="00000000000000000000"/>
    <w:charset w:val="00"/>
    <w:family w:val="modern"/>
    <w:notTrueType/>
    <w:pitch w:val="variable"/>
    <w:sig w:usb0="A00000AF" w:usb1="50000048" w:usb2="00000000" w:usb3="00000000" w:csb0="00000111" w:csb1="00000000"/>
  </w:font>
  <w:font w:name="Gotham Book">
    <w:panose1 w:val="00000000000000000000"/>
    <w:charset w:val="00"/>
    <w:family w:val="modern"/>
    <w:notTrueType/>
    <w:pitch w:val="variable"/>
    <w:sig w:usb0="A00000AF" w:usb1="50000048" w:usb2="00000000" w:usb3="00000000" w:csb0="00000111" w:csb1="00000000"/>
  </w:font>
  <w:font w:name="Times New Roman (Corpo CS)">
    <w:altName w:val="Times New Roman"/>
    <w:panose1 w:val="00000000000000000000"/>
    <w:charset w:val="00"/>
    <w:family w:val="roman"/>
    <w:notTrueType/>
    <w:pitch w:val="default"/>
  </w:font>
  <w:font w:name="Gotham Medium">
    <w:altName w:val="Calibri"/>
    <w:charset w:val="00"/>
    <w:family w:val="auto"/>
    <w:pitch w:val="variable"/>
    <w:sig w:usb0="800000AF" w:usb1="40000048" w:usb2="00000000" w:usb3="00000000" w:csb0="0000011B" w:csb1="00000000"/>
  </w:font>
  <w:font w:name="Minion Pro">
    <w:altName w:val="Times New Roman"/>
    <w:panose1 w:val="00000000000000000000"/>
    <w:charset w:val="00"/>
    <w:family w:val="roman"/>
    <w:notTrueType/>
    <w:pitch w:val="variable"/>
    <w:sig w:usb0="60000287" w:usb1="00000001" w:usb2="00000000" w:usb3="00000000" w:csb0="0000019F" w:csb1="00000000"/>
  </w:font>
  <w:font w:name="OpenSymbol">
    <w:altName w:val="Times New Roman"/>
    <w:charset w:val="00"/>
    <w:family w:val="auto"/>
    <w:pitch w:val="default"/>
  </w:font>
  <w:font w:name="Lucida Sans">
    <w:panose1 w:val="020B0602030504020204"/>
    <w:charset w:val="00"/>
    <w:family w:val="swiss"/>
    <w:pitch w:val="variable"/>
    <w:sig w:usb0="00000003" w:usb1="00000000" w:usb2="00000000" w:usb3="00000000" w:csb0="00000001" w:csb1="00000000"/>
  </w:font>
  <w:font w:name="Book-Antiqua,Bold">
    <w:altName w:val="Times New Roman"/>
    <w:panose1 w:val="00000000000000000000"/>
    <w:charset w:val="00"/>
    <w:family w:val="swiss"/>
    <w:notTrueType/>
    <w:pitch w:val="default"/>
    <w:sig w:usb0="00000003" w:usb1="00000000" w:usb2="00000000" w:usb3="00000000" w:csb0="00000001" w:csb1="00000000"/>
  </w:font>
  <w:font w:name="EUAlbertina">
    <w:altName w:val="Times New Roman"/>
    <w:panose1 w:val="00000000000000000000"/>
    <w:charset w:val="00"/>
    <w:family w:val="auto"/>
    <w:notTrueType/>
    <w:pitch w:val="default"/>
    <w:sig w:usb0="00000003" w:usb1="00000000" w:usb2="00000000" w:usb3="00000000" w:csb0="00000001" w:csb1="00000000"/>
  </w:font>
  <w:font w:name="Liberation Mono">
    <w:altName w:val="Times New Roman"/>
    <w:charset w:val="00"/>
    <w:family w:val="roman"/>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4B4F0" w14:textId="2B4D1E85" w:rsidR="002E5A26" w:rsidRDefault="002E5A26">
    <w:pPr>
      <w:pStyle w:val="Pidipagina"/>
      <w:spacing w:after="100"/>
      <w:jc w:val="right"/>
    </w:pPr>
    <w:r>
      <w:rPr>
        <w:rFonts w:ascii="Titillium" w:hAnsi="Titillium"/>
        <w:sz w:val="16"/>
        <w:szCs w:val="16"/>
        <w:lang w:val="it-IT"/>
      </w:rPr>
      <w:t xml:space="preserve">Pag. </w:t>
    </w:r>
    <w:r>
      <w:rPr>
        <w:rFonts w:ascii="Titillium" w:hAnsi="Titillium"/>
        <w:b/>
        <w:bCs/>
        <w:sz w:val="16"/>
        <w:szCs w:val="16"/>
      </w:rPr>
      <w:fldChar w:fldCharType="begin"/>
    </w:r>
    <w:r>
      <w:rPr>
        <w:rFonts w:ascii="Titillium" w:hAnsi="Titillium"/>
        <w:b/>
        <w:bCs/>
        <w:sz w:val="16"/>
        <w:szCs w:val="16"/>
      </w:rPr>
      <w:instrText>PAGE</w:instrText>
    </w:r>
    <w:r>
      <w:rPr>
        <w:rFonts w:ascii="Titillium" w:hAnsi="Titillium"/>
        <w:b/>
        <w:bCs/>
        <w:sz w:val="16"/>
        <w:szCs w:val="16"/>
      </w:rPr>
      <w:fldChar w:fldCharType="separate"/>
    </w:r>
    <w:r w:rsidR="00C85664">
      <w:rPr>
        <w:rFonts w:ascii="Titillium" w:hAnsi="Titillium"/>
        <w:b/>
        <w:bCs/>
        <w:noProof/>
        <w:sz w:val="16"/>
        <w:szCs w:val="16"/>
      </w:rPr>
      <w:t>41</w:t>
    </w:r>
    <w:r>
      <w:rPr>
        <w:rFonts w:ascii="Titillium" w:hAnsi="Titillium"/>
        <w:b/>
        <w:bCs/>
        <w:sz w:val="16"/>
        <w:szCs w:val="16"/>
      </w:rPr>
      <w:fldChar w:fldCharType="end"/>
    </w:r>
    <w:r>
      <w:rPr>
        <w:rFonts w:ascii="Titillium" w:hAnsi="Titillium"/>
        <w:sz w:val="16"/>
        <w:szCs w:val="16"/>
        <w:lang w:val="it-IT"/>
      </w:rPr>
      <w:t xml:space="preserve"> a </w:t>
    </w:r>
    <w:r>
      <w:rPr>
        <w:rFonts w:ascii="Titillium" w:hAnsi="Titillium"/>
        <w:b/>
        <w:bCs/>
        <w:sz w:val="16"/>
        <w:szCs w:val="16"/>
      </w:rPr>
      <w:fldChar w:fldCharType="begin"/>
    </w:r>
    <w:r>
      <w:rPr>
        <w:rFonts w:ascii="Titillium" w:hAnsi="Titillium"/>
        <w:b/>
        <w:bCs/>
        <w:sz w:val="16"/>
        <w:szCs w:val="16"/>
      </w:rPr>
      <w:instrText>NUMPAGES</w:instrText>
    </w:r>
    <w:r>
      <w:rPr>
        <w:rFonts w:ascii="Titillium" w:hAnsi="Titillium"/>
        <w:b/>
        <w:bCs/>
        <w:sz w:val="16"/>
        <w:szCs w:val="16"/>
      </w:rPr>
      <w:fldChar w:fldCharType="separate"/>
    </w:r>
    <w:r w:rsidR="00C85664">
      <w:rPr>
        <w:rFonts w:ascii="Titillium" w:hAnsi="Titillium"/>
        <w:b/>
        <w:bCs/>
        <w:noProof/>
        <w:sz w:val="16"/>
        <w:szCs w:val="16"/>
      </w:rPr>
      <w:t>46</w:t>
    </w:r>
    <w:r>
      <w:rPr>
        <w:rFonts w:ascii="Titillium" w:hAnsi="Titillium"/>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B8107" w14:textId="77777777" w:rsidR="007A14DF" w:rsidRDefault="007A14DF"/>
  </w:footnote>
  <w:footnote w:type="continuationSeparator" w:id="0">
    <w:p w14:paraId="697C4AE5" w14:textId="77777777" w:rsidR="007A14DF" w:rsidRDefault="007A14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7B243" w14:textId="7D652549" w:rsidR="002E5A26" w:rsidRDefault="002E5A26" w:rsidP="00A7329C">
    <w:pPr>
      <w:pStyle w:val="Intestazione"/>
      <w:spacing w:after="1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841"/>
    <w:multiLevelType w:val="multilevel"/>
    <w:tmpl w:val="EFBA69A4"/>
    <w:lvl w:ilvl="0">
      <w:start w:val="1"/>
      <w:numFmt w:val="none"/>
      <w:suff w:val="nothing"/>
      <w:lvlText w:val="."/>
      <w:lvlJc w:val="left"/>
      <w:pPr>
        <w:ind w:left="720" w:hanging="360"/>
      </w:pPr>
    </w:lvl>
    <w:lvl w:ilvl="1">
      <w:start w:val="1"/>
      <w:numFmt w:val="decimal"/>
      <w:lvlText w:val="%2."/>
      <w:lvlJc w:val="left"/>
      <w:pPr>
        <w:tabs>
          <w:tab w:val="num" w:pos="1080"/>
        </w:tabs>
        <w:ind w:left="1080" w:hanging="360"/>
      </w:pPr>
    </w:lvl>
    <w:lvl w:ilvl="2">
      <w:start w:val="1"/>
      <w:numFmt w:val="lowerLetter"/>
      <w:lvlText w:val="%3)"/>
      <w:lvlJc w:val="left"/>
      <w:pPr>
        <w:tabs>
          <w:tab w:val="num" w:pos="360"/>
        </w:tabs>
        <w:ind w:left="360" w:hanging="360"/>
      </w:pPr>
      <w:rPr>
        <w:rFonts w:ascii="Titillium" w:hAnsi="Titillium" w:hint="default"/>
        <w:sz w:val="24"/>
        <w:szCs w:val="24"/>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351BE7"/>
    <w:multiLevelType w:val="hybridMultilevel"/>
    <w:tmpl w:val="43240F30"/>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7">
      <w:start w:val="1"/>
      <w:numFmt w:val="lowerLetter"/>
      <w:lvlText w:val="%3)"/>
      <w:lvlJc w:val="left"/>
      <w:pPr>
        <w:ind w:left="2340" w:hanging="36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4F13583"/>
    <w:multiLevelType w:val="multilevel"/>
    <w:tmpl w:val="25AEF6D0"/>
    <w:lvl w:ilvl="0">
      <w:start w:val="1"/>
      <w:numFmt w:val="bullet"/>
      <w:lvlText w:val="-"/>
      <w:lvlJc w:val="left"/>
      <w:pPr>
        <w:ind w:left="1080" w:hanging="360"/>
      </w:pPr>
      <w:rPr>
        <w:rFonts w:ascii="Titilium" w:hAnsi="Titilium" w:cs="Calibri" w:hint="default"/>
        <w:color w:val="auto"/>
        <w:sz w:val="1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05C87D03"/>
    <w:multiLevelType w:val="multilevel"/>
    <w:tmpl w:val="6A5267A8"/>
    <w:lvl w:ilvl="0">
      <w:start w:val="1"/>
      <w:numFmt w:val="lowerLetter"/>
      <w:lvlText w:val="%1."/>
      <w:lvlJc w:val="left"/>
      <w:pPr>
        <w:ind w:left="1429" w:hanging="360"/>
      </w:pPr>
      <w:rPr>
        <w:sz w:val="24"/>
        <w:szCs w:val="24"/>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 w15:restartNumberingAfterBreak="0">
    <w:nsid w:val="077414FC"/>
    <w:multiLevelType w:val="multilevel"/>
    <w:tmpl w:val="76925D8C"/>
    <w:lvl w:ilvl="0">
      <w:start w:val="1"/>
      <w:numFmt w:val="decimal"/>
      <w:lvlText w:val="%1."/>
      <w:lvlJc w:val="left"/>
      <w:pPr>
        <w:ind w:left="360" w:hanging="360"/>
      </w:pPr>
    </w:lvl>
    <w:lvl w:ilvl="1">
      <w:start w:val="1"/>
      <w:numFmt w:val="lowerLetter"/>
      <w:lvlText w:val="%1.%2)"/>
      <w:lvlJc w:val="left"/>
      <w:pPr>
        <w:ind w:left="792" w:hanging="432"/>
      </w:pPr>
    </w:lvl>
    <w:lvl w:ilvl="2">
      <w:start w:val="1"/>
      <w:numFmt w:val="decimal"/>
      <w:lvlText w:val="%1.%2.%3."/>
      <w:lvlJc w:val="left"/>
      <w:pPr>
        <w:ind w:left="1497" w:hanging="504"/>
      </w:pPr>
      <w:rPr>
        <w:b w:val="0"/>
        <w:i w:val="0"/>
        <w:strike w:val="0"/>
        <w:dstrike w:val="0"/>
        <w:sz w:val="24"/>
        <w:szCs w:val="24"/>
      </w:rPr>
    </w:lvl>
    <w:lvl w:ilvl="3">
      <w:start w:val="1"/>
      <w:numFmt w:val="lowerLetter"/>
      <w:lvlText w:val="%4."/>
      <w:lvlJc w:val="left"/>
      <w:pPr>
        <w:ind w:left="932" w:hanging="648"/>
      </w:pPr>
      <w:rPr>
        <w:b w:val="0"/>
        <w:strike w:val="0"/>
        <w:dstrike w:val="0"/>
        <w:color w:val="auto"/>
        <w:sz w:val="24"/>
        <w:szCs w:val="24"/>
      </w:rPr>
    </w:lvl>
    <w:lvl w:ilvl="4">
      <w:start w:val="1"/>
      <w:numFmt w:val="decimal"/>
      <w:lvlText w:val="%1.%2.%3.%4.%5."/>
      <w:lvlJc w:val="left"/>
      <w:pPr>
        <w:ind w:left="2069"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406D1D"/>
    <w:multiLevelType w:val="multilevel"/>
    <w:tmpl w:val="A5760A80"/>
    <w:lvl w:ilvl="0">
      <w:start w:val="1"/>
      <w:numFmt w:val="bullet"/>
      <w:lvlText w:val="-"/>
      <w:lvlJc w:val="left"/>
      <w:pPr>
        <w:ind w:left="720" w:hanging="360"/>
      </w:pPr>
      <w:rPr>
        <w:rFonts w:ascii="Garamond" w:hAnsi="Garamond" w:cs="Times New Roman" w:hint="default"/>
        <w:b/>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E8F2C1A"/>
    <w:multiLevelType w:val="hybridMultilevel"/>
    <w:tmpl w:val="EC6EC5B4"/>
    <w:lvl w:ilvl="0" w:tplc="3D044D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6A5DF0"/>
    <w:multiLevelType w:val="multilevel"/>
    <w:tmpl w:val="3B5EE4D8"/>
    <w:lvl w:ilvl="0">
      <w:start w:val="1"/>
      <w:numFmt w:val="decimal"/>
      <w:lvlText w:val="%1."/>
      <w:lvlJc w:val="left"/>
      <w:pPr>
        <w:ind w:left="360" w:hanging="360"/>
      </w:pPr>
      <w:rPr>
        <w:rFonts w:ascii="Titillium" w:hAnsi="Titillium" w:hint="default"/>
        <w:b/>
        <w:i w:val="0"/>
        <w:sz w:val="24"/>
        <w:szCs w:val="24"/>
      </w:rPr>
    </w:lvl>
    <w:lvl w:ilvl="1">
      <w:start w:val="1"/>
      <w:numFmt w:val="decimal"/>
      <w:lvlText w:val="%1.%2."/>
      <w:lvlJc w:val="left"/>
      <w:pPr>
        <w:ind w:left="792" w:hanging="432"/>
      </w:pPr>
      <w:rPr>
        <w:rFonts w:asciiTheme="minorHAnsi" w:hAnsiTheme="minorHAnsi" w:cstheme="minorHAnsi" w:hint="default"/>
        <w:sz w:val="24"/>
        <w:szCs w:val="24"/>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11C20C1"/>
    <w:multiLevelType w:val="multilevel"/>
    <w:tmpl w:val="0FF2F6AE"/>
    <w:lvl w:ilvl="0">
      <w:start w:val="1"/>
      <w:numFmt w:val="decimal"/>
      <w:lvlText w:val="%1)"/>
      <w:lvlJc w:val="left"/>
      <w:pPr>
        <w:ind w:left="720" w:hanging="360"/>
      </w:pPr>
      <w:rPr>
        <w:rFonts w:ascii="Titillium" w:hAnsi="Titillium" w:hint="default"/>
        <w:b w:val="0"/>
        <w:i w:val="0"/>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53F40F2"/>
    <w:multiLevelType w:val="hybridMultilevel"/>
    <w:tmpl w:val="7C380808"/>
    <w:lvl w:ilvl="0" w:tplc="04100017">
      <w:start w:val="1"/>
      <w:numFmt w:val="lowerLetter"/>
      <w:lvlText w:val="%1)"/>
      <w:lvlJc w:val="left"/>
      <w:pPr>
        <w:ind w:left="1146" w:hanging="360"/>
      </w:pPr>
    </w:lvl>
    <w:lvl w:ilvl="1" w:tplc="359E4AD2">
      <w:start w:val="1"/>
      <w:numFmt w:val="bullet"/>
      <w:lvlText w:val=""/>
      <w:lvlJc w:val="left"/>
      <w:pPr>
        <w:ind w:left="862" w:hanging="360"/>
      </w:pPr>
      <w:rPr>
        <w:rFonts w:ascii="Symbol" w:hAnsi="Symbol" w:hint="default"/>
      </w:r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10" w15:restartNumberingAfterBreak="0">
    <w:nsid w:val="160C11DD"/>
    <w:multiLevelType w:val="multilevel"/>
    <w:tmpl w:val="DF22E0F8"/>
    <w:lvl w:ilvl="0">
      <w:start w:val="1"/>
      <w:numFmt w:val="bullet"/>
      <w:lvlText w:val="-"/>
      <w:lvlJc w:val="left"/>
      <w:pPr>
        <w:ind w:left="720" w:hanging="360"/>
      </w:pPr>
      <w:rPr>
        <w:rFonts w:ascii="Garamond" w:hAnsi="Garamond" w:cs="Times New Roman" w:hint="default"/>
        <w:b/>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8732279"/>
    <w:multiLevelType w:val="multilevel"/>
    <w:tmpl w:val="B7581E14"/>
    <w:lvl w:ilvl="0">
      <w:start w:val="1"/>
      <w:numFmt w:val="lowerRoman"/>
      <w:lvlText w:val="%1."/>
      <w:lvlJc w:val="right"/>
      <w:pPr>
        <w:ind w:left="1637" w:hanging="360"/>
      </w:pPr>
      <w:rPr>
        <w:rFonts w:hint="default"/>
        <w:color w:val="000000" w:themeColor="text1"/>
        <w:sz w:val="24"/>
        <w:szCs w:val="24"/>
      </w:rPr>
    </w:lvl>
    <w:lvl w:ilvl="1">
      <w:start w:val="1"/>
      <w:numFmt w:val="lowerLetter"/>
      <w:lvlText w:val="%2."/>
      <w:lvlJc w:val="left"/>
      <w:pPr>
        <w:ind w:left="2961" w:hanging="360"/>
      </w:pPr>
    </w:lvl>
    <w:lvl w:ilvl="2">
      <w:start w:val="1"/>
      <w:numFmt w:val="lowerRoman"/>
      <w:lvlText w:val="%3."/>
      <w:lvlJc w:val="right"/>
      <w:pPr>
        <w:ind w:left="3681" w:hanging="180"/>
      </w:pPr>
    </w:lvl>
    <w:lvl w:ilvl="3">
      <w:start w:val="1"/>
      <w:numFmt w:val="decimal"/>
      <w:lvlText w:val="%4."/>
      <w:lvlJc w:val="left"/>
      <w:pPr>
        <w:ind w:left="4401" w:hanging="360"/>
      </w:pPr>
    </w:lvl>
    <w:lvl w:ilvl="4">
      <w:start w:val="1"/>
      <w:numFmt w:val="lowerLetter"/>
      <w:lvlText w:val="%5."/>
      <w:lvlJc w:val="left"/>
      <w:pPr>
        <w:ind w:left="5121" w:hanging="360"/>
      </w:pPr>
    </w:lvl>
    <w:lvl w:ilvl="5">
      <w:start w:val="1"/>
      <w:numFmt w:val="lowerRoman"/>
      <w:lvlText w:val="%6."/>
      <w:lvlJc w:val="right"/>
      <w:pPr>
        <w:ind w:left="5841" w:hanging="180"/>
      </w:pPr>
    </w:lvl>
    <w:lvl w:ilvl="6">
      <w:start w:val="1"/>
      <w:numFmt w:val="decimal"/>
      <w:lvlText w:val="%7."/>
      <w:lvlJc w:val="left"/>
      <w:pPr>
        <w:ind w:left="6561" w:hanging="360"/>
      </w:pPr>
    </w:lvl>
    <w:lvl w:ilvl="7">
      <w:start w:val="1"/>
      <w:numFmt w:val="lowerLetter"/>
      <w:lvlText w:val="%8."/>
      <w:lvlJc w:val="left"/>
      <w:pPr>
        <w:ind w:left="7281" w:hanging="360"/>
      </w:pPr>
    </w:lvl>
    <w:lvl w:ilvl="8">
      <w:start w:val="1"/>
      <w:numFmt w:val="lowerRoman"/>
      <w:lvlText w:val="%9."/>
      <w:lvlJc w:val="right"/>
      <w:pPr>
        <w:ind w:left="8001" w:hanging="180"/>
      </w:pPr>
    </w:lvl>
  </w:abstractNum>
  <w:abstractNum w:abstractNumId="12" w15:restartNumberingAfterBreak="0">
    <w:nsid w:val="18926034"/>
    <w:multiLevelType w:val="multilevel"/>
    <w:tmpl w:val="E962E83E"/>
    <w:lvl w:ilvl="0">
      <w:start w:val="1"/>
      <w:numFmt w:val="bullet"/>
      <w:lvlText w:val="-"/>
      <w:lvlJc w:val="left"/>
      <w:pPr>
        <w:ind w:left="720" w:hanging="360"/>
      </w:pPr>
      <w:rPr>
        <w:rFonts w:ascii="Garamond" w:hAnsi="Garamond" w:cs="Times New Roman" w:hint="default"/>
        <w:b/>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A560CFB"/>
    <w:multiLevelType w:val="multilevel"/>
    <w:tmpl w:val="7C22826E"/>
    <w:lvl w:ilvl="0">
      <w:start w:val="1"/>
      <w:numFmt w:val="bullet"/>
      <w:lvlText w:val="-"/>
      <w:lvlJc w:val="left"/>
      <w:pPr>
        <w:ind w:left="720" w:hanging="360"/>
      </w:pPr>
      <w:rPr>
        <w:rFonts w:ascii="Garamond" w:hAnsi="Garamond" w:cs="Times New Roman" w:hint="default"/>
        <w:b/>
        <w:i w:val="0"/>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3600" w:hanging="360"/>
      </w:pPr>
      <w:rPr>
        <w:rFonts w:ascii="Courier New" w:hAnsi="Courier New" w:cs="Wingdings" w:hint="default"/>
      </w:rPr>
    </w:lvl>
    <w:lvl w:ilvl="3">
      <w:start w:val="1"/>
      <w:numFmt w:val="bullet"/>
      <w:lvlText w:val="o"/>
      <w:lvlJc w:val="left"/>
      <w:pPr>
        <w:ind w:left="5760" w:hanging="360"/>
      </w:pPr>
      <w:rPr>
        <w:rFonts w:ascii="Courier New" w:hAnsi="Courier New"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1F8E4611"/>
    <w:multiLevelType w:val="multilevel"/>
    <w:tmpl w:val="4970D440"/>
    <w:lvl w:ilvl="0">
      <w:start w:val="1"/>
      <w:numFmt w:val="decimal"/>
      <w:lvlText w:val="%1."/>
      <w:lvlJc w:val="left"/>
      <w:pPr>
        <w:ind w:left="720" w:hanging="360"/>
      </w:pPr>
      <w:rPr>
        <w:rFonts w:hint="default"/>
      </w:rPr>
    </w:lvl>
    <w:lvl w:ilvl="1">
      <w:start w:val="1"/>
      <w:numFmt w:val="bullet"/>
      <w:lvlText w:val="-"/>
      <w:lvlJc w:val="left"/>
      <w:pPr>
        <w:ind w:left="1440" w:hanging="360"/>
      </w:pPr>
      <w:rPr>
        <w:rFonts w:ascii="Titilium" w:hAnsi="Titilium" w:cs="Calibri" w:hint="default"/>
        <w:color w:val="auto"/>
        <w:sz w:val="18"/>
      </w:rPr>
    </w:lvl>
    <w:lvl w:ilvl="2">
      <w:start w:val="1"/>
      <w:numFmt w:val="lowerLetter"/>
      <w:lvlText w:val="%3)"/>
      <w:lvlJc w:val="left"/>
      <w:pPr>
        <w:ind w:left="360" w:hanging="360"/>
      </w:pPr>
      <w:rPr>
        <w:rFonts w:ascii="Titillium" w:hAnsi="Titillium" w:hint="default"/>
        <w:sz w:val="24"/>
        <w:szCs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34C48FE"/>
    <w:multiLevelType w:val="multilevel"/>
    <w:tmpl w:val="2F88050C"/>
    <w:lvl w:ilvl="0">
      <w:start w:val="17"/>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5B71B9B"/>
    <w:multiLevelType w:val="multilevel"/>
    <w:tmpl w:val="99280A2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E443147"/>
    <w:multiLevelType w:val="hybridMultilevel"/>
    <w:tmpl w:val="8092FA70"/>
    <w:lvl w:ilvl="0" w:tplc="37841836">
      <w:start w:val="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E45527D"/>
    <w:multiLevelType w:val="multilevel"/>
    <w:tmpl w:val="A90257C6"/>
    <w:lvl w:ilvl="0">
      <w:start w:val="1"/>
      <w:numFmt w:val="lowerLetter"/>
      <w:lvlText w:val="%1)"/>
      <w:lvlJc w:val="left"/>
      <w:pPr>
        <w:ind w:left="644" w:hanging="360"/>
      </w:pPr>
      <w:rPr>
        <w:rFonts w:ascii="Titillium" w:hAnsi="Titillium" w:hint="default"/>
        <w:b/>
        <w:i w:val="0"/>
        <w:sz w:val="24"/>
        <w:szCs w:val="24"/>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9" w15:restartNumberingAfterBreak="0">
    <w:nsid w:val="2EDF5FEF"/>
    <w:multiLevelType w:val="multilevel"/>
    <w:tmpl w:val="87BA7AC6"/>
    <w:lvl w:ilvl="0">
      <w:start w:val="1"/>
      <w:numFmt w:val="lowerLetter"/>
      <w:lvlText w:val="%1)"/>
      <w:lvlJc w:val="left"/>
      <w:pPr>
        <w:ind w:left="720" w:hanging="360"/>
      </w:pPr>
      <w:rPr>
        <w:rFonts w:ascii="Titillium" w:hAnsi="Titillium" w:hint="default"/>
        <w:b/>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FCA0CCB"/>
    <w:multiLevelType w:val="multilevel"/>
    <w:tmpl w:val="FB42DC2C"/>
    <w:lvl w:ilvl="0">
      <w:start w:val="1"/>
      <w:numFmt w:val="lowerLetter"/>
      <w:lvlText w:val="%1)"/>
      <w:lvlJc w:val="left"/>
      <w:pPr>
        <w:ind w:left="928" w:hanging="360"/>
      </w:pPr>
      <w:rPr>
        <w:rFonts w:ascii="Titillium" w:hAnsi="Titillium" w:hint="default"/>
        <w:i w:val="0"/>
        <w:sz w:val="24"/>
        <w:szCs w:val="24"/>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1" w15:restartNumberingAfterBreak="0">
    <w:nsid w:val="314C624F"/>
    <w:multiLevelType w:val="multilevel"/>
    <w:tmpl w:val="4CB882EE"/>
    <w:lvl w:ilvl="0">
      <w:start w:val="1"/>
      <w:numFmt w:val="lowerLetter"/>
      <w:lvlText w:val="%1)"/>
      <w:lvlJc w:val="left"/>
      <w:pPr>
        <w:ind w:left="1146" w:hanging="360"/>
      </w:pPr>
      <w:rPr>
        <w:sz w:val="24"/>
        <w:szCs w:val="24"/>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22" w15:restartNumberingAfterBreak="0">
    <w:nsid w:val="359715AC"/>
    <w:multiLevelType w:val="multilevel"/>
    <w:tmpl w:val="31F2996A"/>
    <w:lvl w:ilvl="0">
      <w:start w:val="1"/>
      <w:numFmt w:val="decimal"/>
      <w:lvlText w:val="%1."/>
      <w:lvlJc w:val="left"/>
      <w:pPr>
        <w:ind w:left="720" w:hanging="360"/>
      </w:pPr>
      <w:rPr>
        <w:rFonts w:hint="default"/>
      </w:rPr>
    </w:lvl>
    <w:lvl w:ilvl="1">
      <w:start w:val="1"/>
      <w:numFmt w:val="bullet"/>
      <w:lvlText w:val="-"/>
      <w:lvlJc w:val="left"/>
      <w:pPr>
        <w:ind w:left="1440" w:hanging="360"/>
      </w:pPr>
      <w:rPr>
        <w:rFonts w:ascii="Titilium" w:hAnsi="Titilium" w:cs="Calibri" w:hint="default"/>
        <w:color w:val="auto"/>
        <w:sz w:val="18"/>
      </w:rPr>
    </w:lvl>
    <w:lvl w:ilvl="2">
      <w:start w:val="1"/>
      <w:numFmt w:val="upperRoman"/>
      <w:lvlText w:val="%3."/>
      <w:lvlJc w:val="right"/>
      <w:pPr>
        <w:ind w:left="360" w:hanging="360"/>
      </w:p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388C1B7C"/>
    <w:multiLevelType w:val="multilevel"/>
    <w:tmpl w:val="46FA35FE"/>
    <w:lvl w:ilvl="0">
      <w:start w:val="1"/>
      <w:numFmt w:val="decimal"/>
      <w:lvlText w:val="%1."/>
      <w:lvlJc w:val="left"/>
      <w:pPr>
        <w:ind w:left="360" w:hanging="360"/>
      </w:pPr>
    </w:lvl>
    <w:lvl w:ilvl="1">
      <w:start w:val="1"/>
      <w:numFmt w:val="decimal"/>
      <w:lvlText w:val="%1.%2."/>
      <w:lvlJc w:val="left"/>
      <w:pPr>
        <w:ind w:left="792" w:hanging="432"/>
      </w:pPr>
      <w:rPr>
        <w:b w:val="0"/>
        <w:i w:val="0"/>
        <w:sz w:val="24"/>
        <w:szCs w:val="24"/>
      </w:rPr>
    </w:lvl>
    <w:lvl w:ilvl="2">
      <w:start w:val="1"/>
      <w:numFmt w:val="lowerLetter"/>
      <w:lvlText w:val="%3)"/>
      <w:lvlJc w:val="left"/>
      <w:pPr>
        <w:ind w:left="4049" w:hanging="504"/>
      </w:pPr>
      <w:rPr>
        <w:rFonts w:ascii="Titillium" w:hAnsi="Titillium" w:hint="default"/>
        <w:b w:val="0"/>
        <w:i w:val="0"/>
        <w:strike w:val="0"/>
        <w:dstrike w:val="0"/>
        <w:sz w:val="24"/>
        <w:szCs w:val="24"/>
      </w:rPr>
    </w:lvl>
    <w:lvl w:ilvl="3">
      <w:start w:val="1"/>
      <w:numFmt w:val="decimal"/>
      <w:lvlText w:val="%1.%2.%3.%4."/>
      <w:lvlJc w:val="left"/>
      <w:pPr>
        <w:ind w:left="932" w:hanging="648"/>
      </w:pPr>
      <w:rPr>
        <w:b w:val="0"/>
        <w:strike w:val="0"/>
        <w:dstrike w:val="0"/>
        <w:color w:val="auto"/>
        <w:sz w:val="24"/>
        <w:szCs w:val="24"/>
      </w:rPr>
    </w:lvl>
    <w:lvl w:ilvl="4">
      <w:start w:val="1"/>
      <w:numFmt w:val="decimal"/>
      <w:lvlText w:val="%1.%2.%3.%4.%5."/>
      <w:lvlJc w:val="left"/>
      <w:pPr>
        <w:ind w:left="2069"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B7D7557"/>
    <w:multiLevelType w:val="multilevel"/>
    <w:tmpl w:val="93140D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C15426C"/>
    <w:multiLevelType w:val="multilevel"/>
    <w:tmpl w:val="38DE301A"/>
    <w:lvl w:ilvl="0">
      <w:start w:val="1"/>
      <w:numFmt w:val="decimal"/>
      <w:lvlText w:val="%1."/>
      <w:lvlJc w:val="left"/>
      <w:pPr>
        <w:ind w:left="720" w:hanging="360"/>
      </w:pPr>
      <w:rPr>
        <w:rFonts w:hint="default"/>
      </w:rPr>
    </w:lvl>
    <w:lvl w:ilvl="1">
      <w:start w:val="1"/>
      <w:numFmt w:val="bullet"/>
      <w:lvlText w:val="-"/>
      <w:lvlJc w:val="left"/>
      <w:pPr>
        <w:ind w:left="1440" w:hanging="360"/>
      </w:pPr>
      <w:rPr>
        <w:rFonts w:ascii="Titilium" w:hAnsi="Titilium" w:cs="Calibri" w:hint="default"/>
        <w:color w:val="auto"/>
        <w:sz w:val="18"/>
      </w:rPr>
    </w:lvl>
    <w:lvl w:ilvl="2">
      <w:start w:val="1"/>
      <w:numFmt w:val="lowerLetter"/>
      <w:lvlText w:val="%3)"/>
      <w:lvlJc w:val="left"/>
      <w:pPr>
        <w:ind w:left="360" w:hanging="360"/>
      </w:pPr>
      <w:rPr>
        <w:rFonts w:ascii="Titillium" w:hAnsi="Titillium" w:hint="default"/>
        <w:sz w:val="24"/>
        <w:szCs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3EFC157E"/>
    <w:multiLevelType w:val="multilevel"/>
    <w:tmpl w:val="48AC4DBE"/>
    <w:lvl w:ilvl="0">
      <w:start w:val="17"/>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2660A18"/>
    <w:multiLevelType w:val="multilevel"/>
    <w:tmpl w:val="6BAABA1A"/>
    <w:lvl w:ilvl="0">
      <w:start w:val="2"/>
      <w:numFmt w:val="decimal"/>
      <w:lvlText w:val="%1"/>
      <w:lvlJc w:val="left"/>
      <w:pPr>
        <w:ind w:left="360" w:hanging="360"/>
      </w:pPr>
      <w:rPr>
        <w:rFonts w:hint="default"/>
      </w:rPr>
    </w:lvl>
    <w:lvl w:ilvl="1">
      <w:start w:val="4"/>
      <w:numFmt w:val="decimal"/>
      <w:lvlText w:val="%1.%2"/>
      <w:lvlJc w:val="left"/>
      <w:pPr>
        <w:ind w:left="633" w:hanging="360"/>
      </w:pPr>
      <w:rPr>
        <w:rFonts w:hint="default"/>
      </w:rPr>
    </w:lvl>
    <w:lvl w:ilvl="2">
      <w:start w:val="1"/>
      <w:numFmt w:val="decimal"/>
      <w:lvlText w:val="%1.%2.%3"/>
      <w:lvlJc w:val="left"/>
      <w:pPr>
        <w:ind w:left="1266" w:hanging="720"/>
      </w:pPr>
      <w:rPr>
        <w:rFonts w:hint="default"/>
      </w:rPr>
    </w:lvl>
    <w:lvl w:ilvl="3">
      <w:start w:val="1"/>
      <w:numFmt w:val="decimal"/>
      <w:lvlText w:val="%1.%2.%3.%4"/>
      <w:lvlJc w:val="left"/>
      <w:pPr>
        <w:ind w:left="1539" w:hanging="720"/>
      </w:pPr>
      <w:rPr>
        <w:rFonts w:hint="default"/>
      </w:rPr>
    </w:lvl>
    <w:lvl w:ilvl="4">
      <w:start w:val="1"/>
      <w:numFmt w:val="decimal"/>
      <w:lvlText w:val="%1.%2.%3.%4.%5"/>
      <w:lvlJc w:val="left"/>
      <w:pPr>
        <w:ind w:left="2172" w:hanging="1080"/>
      </w:pPr>
      <w:rPr>
        <w:rFonts w:hint="default"/>
      </w:rPr>
    </w:lvl>
    <w:lvl w:ilvl="5">
      <w:start w:val="1"/>
      <w:numFmt w:val="decimal"/>
      <w:lvlText w:val="%1.%2.%3.%4.%5.%6"/>
      <w:lvlJc w:val="left"/>
      <w:pPr>
        <w:ind w:left="2445" w:hanging="1080"/>
      </w:pPr>
      <w:rPr>
        <w:rFonts w:hint="default"/>
      </w:rPr>
    </w:lvl>
    <w:lvl w:ilvl="6">
      <w:start w:val="1"/>
      <w:numFmt w:val="decimal"/>
      <w:lvlText w:val="%1.%2.%3.%4.%5.%6.%7"/>
      <w:lvlJc w:val="left"/>
      <w:pPr>
        <w:ind w:left="3078" w:hanging="1440"/>
      </w:pPr>
      <w:rPr>
        <w:rFonts w:hint="default"/>
      </w:rPr>
    </w:lvl>
    <w:lvl w:ilvl="7">
      <w:start w:val="1"/>
      <w:numFmt w:val="decimal"/>
      <w:lvlText w:val="%1.%2.%3.%4.%5.%6.%7.%8"/>
      <w:lvlJc w:val="left"/>
      <w:pPr>
        <w:ind w:left="3351" w:hanging="1440"/>
      </w:pPr>
      <w:rPr>
        <w:rFonts w:hint="default"/>
      </w:rPr>
    </w:lvl>
    <w:lvl w:ilvl="8">
      <w:start w:val="1"/>
      <w:numFmt w:val="decimal"/>
      <w:lvlText w:val="%1.%2.%3.%4.%5.%6.%7.%8.%9"/>
      <w:lvlJc w:val="left"/>
      <w:pPr>
        <w:ind w:left="3984" w:hanging="1800"/>
      </w:pPr>
      <w:rPr>
        <w:rFonts w:hint="default"/>
      </w:rPr>
    </w:lvl>
  </w:abstractNum>
  <w:abstractNum w:abstractNumId="28" w15:restartNumberingAfterBreak="0">
    <w:nsid w:val="432B0BFD"/>
    <w:multiLevelType w:val="multilevel"/>
    <w:tmpl w:val="48601A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5CE2B93"/>
    <w:multiLevelType w:val="multilevel"/>
    <w:tmpl w:val="329E3D40"/>
    <w:lvl w:ilvl="0">
      <w:start w:val="1"/>
      <w:numFmt w:val="decimal"/>
      <w:lvlText w:val="%1."/>
      <w:lvlJc w:val="left"/>
      <w:pPr>
        <w:ind w:left="360" w:hanging="360"/>
      </w:pPr>
    </w:lvl>
    <w:lvl w:ilvl="1">
      <w:start w:val="1"/>
      <w:numFmt w:val="decimal"/>
      <w:lvlText w:val="%1.%2."/>
      <w:lvlJc w:val="left"/>
      <w:pPr>
        <w:ind w:left="792" w:hanging="432"/>
      </w:pPr>
      <w:rPr>
        <w:b w:val="0"/>
        <w:i w:val="0"/>
        <w:strike w:val="0"/>
        <w:dstrike w:val="0"/>
        <w:sz w:val="24"/>
        <w:szCs w:val="24"/>
      </w:rPr>
    </w:lvl>
    <w:lvl w:ilvl="2">
      <w:start w:val="1"/>
      <w:numFmt w:val="decimal"/>
      <w:lvlText w:val="%3)"/>
      <w:lvlJc w:val="left"/>
      <w:pPr>
        <w:ind w:left="504" w:hanging="504"/>
      </w:pPr>
      <w:rPr>
        <w:rFonts w:ascii="Titillium" w:eastAsia="Times New Roman" w:hAnsi="Titillium" w:cs="Calibri" w:hint="default"/>
        <w:b w:val="0"/>
        <w:i w:val="0"/>
        <w:strike w:val="0"/>
        <w:dstrike w:val="0"/>
        <w:sz w:val="24"/>
        <w:szCs w:val="24"/>
      </w:rPr>
    </w:lvl>
    <w:lvl w:ilvl="3">
      <w:start w:val="1"/>
      <w:numFmt w:val="lowerLetter"/>
      <w:lvlText w:val="%4)"/>
      <w:lvlJc w:val="left"/>
      <w:pPr>
        <w:ind w:left="932" w:hanging="648"/>
      </w:pPr>
      <w:rPr>
        <w:rFonts w:eastAsia="Times New Roman" w:cs="Arial"/>
        <w:b w:val="0"/>
        <w:strike w:val="0"/>
        <w:dstrike w:val="0"/>
        <w:color w:val="auto"/>
        <w:sz w:val="24"/>
        <w:szCs w:val="24"/>
      </w:rPr>
    </w:lvl>
    <w:lvl w:ilvl="4">
      <w:start w:val="1"/>
      <w:numFmt w:val="decimal"/>
      <w:lvlText w:val="%1.%2.%3.%4.%5."/>
      <w:lvlJc w:val="left"/>
      <w:pPr>
        <w:ind w:left="2069"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A5C7CC9"/>
    <w:multiLevelType w:val="multilevel"/>
    <w:tmpl w:val="AB8EE178"/>
    <w:lvl w:ilvl="0">
      <w:start w:val="1"/>
      <w:numFmt w:val="decimal"/>
      <w:lvlText w:val="%1."/>
      <w:lvlJc w:val="left"/>
      <w:pPr>
        <w:ind w:left="720" w:hanging="360"/>
      </w:pPr>
      <w:rPr>
        <w:rFonts w:hint="default"/>
      </w:rPr>
    </w:lvl>
    <w:lvl w:ilvl="1">
      <w:start w:val="1"/>
      <w:numFmt w:val="bullet"/>
      <w:lvlText w:val="-"/>
      <w:lvlJc w:val="left"/>
      <w:pPr>
        <w:ind w:left="1440" w:hanging="360"/>
      </w:pPr>
      <w:rPr>
        <w:rFonts w:ascii="Titilium" w:hAnsi="Titilium" w:cs="Calibri" w:hint="default"/>
        <w:color w:val="auto"/>
        <w:sz w:val="18"/>
      </w:rPr>
    </w:lvl>
    <w:lvl w:ilvl="2">
      <w:start w:val="1"/>
      <w:numFmt w:val="lowerLetter"/>
      <w:lvlText w:val="%3)"/>
      <w:lvlJc w:val="left"/>
      <w:pPr>
        <w:ind w:left="360" w:hanging="360"/>
      </w:pPr>
      <w:rPr>
        <w:rFonts w:ascii="Titillium" w:hAnsi="Titillium" w:hint="default"/>
        <w:sz w:val="24"/>
        <w:szCs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4EC2295F"/>
    <w:multiLevelType w:val="multilevel"/>
    <w:tmpl w:val="94AE7A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F4D7E9D"/>
    <w:multiLevelType w:val="hybridMultilevel"/>
    <w:tmpl w:val="68C24618"/>
    <w:lvl w:ilvl="0" w:tplc="359E4AD2">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3" w15:restartNumberingAfterBreak="0">
    <w:nsid w:val="585200B2"/>
    <w:multiLevelType w:val="multilevel"/>
    <w:tmpl w:val="A57AB8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5ACD32B0"/>
    <w:multiLevelType w:val="multilevel"/>
    <w:tmpl w:val="DAB4CB88"/>
    <w:lvl w:ilvl="0">
      <w:start w:val="1"/>
      <w:numFmt w:val="decimal"/>
      <w:lvlText w:val="%1."/>
      <w:lvlJc w:val="left"/>
      <w:pPr>
        <w:ind w:left="360" w:hanging="360"/>
      </w:pPr>
    </w:lvl>
    <w:lvl w:ilvl="1">
      <w:start w:val="1"/>
      <w:numFmt w:val="decimal"/>
      <w:lvlText w:val="%1.%2."/>
      <w:lvlJc w:val="left"/>
      <w:pPr>
        <w:ind w:left="792" w:hanging="432"/>
      </w:pPr>
      <w:rPr>
        <w:b w:val="0"/>
        <w:i w:val="0"/>
        <w:sz w:val="24"/>
        <w:szCs w:val="24"/>
      </w:rPr>
    </w:lvl>
    <w:lvl w:ilvl="2">
      <w:start w:val="1"/>
      <w:numFmt w:val="decimal"/>
      <w:lvlText w:val="%1.%2.%3."/>
      <w:lvlJc w:val="left"/>
      <w:pPr>
        <w:ind w:left="788" w:hanging="504"/>
      </w:pPr>
      <w:rPr>
        <w:b w:val="0"/>
        <w:i w:val="0"/>
        <w:strike w:val="0"/>
        <w:dstrike w:val="0"/>
        <w:sz w:val="24"/>
        <w:szCs w:val="24"/>
      </w:rPr>
    </w:lvl>
    <w:lvl w:ilvl="3">
      <w:start w:val="1"/>
      <w:numFmt w:val="decimal"/>
      <w:lvlText w:val="%1.%2.%3.%4."/>
      <w:lvlJc w:val="left"/>
      <w:pPr>
        <w:ind w:left="932" w:hanging="648"/>
      </w:pPr>
      <w:rPr>
        <w:b w:val="0"/>
        <w:strike w:val="0"/>
        <w:dstrike w:val="0"/>
        <w:color w:val="auto"/>
        <w:sz w:val="24"/>
        <w:szCs w:val="24"/>
      </w:rPr>
    </w:lvl>
    <w:lvl w:ilvl="4">
      <w:start w:val="1"/>
      <w:numFmt w:val="lowerLetter"/>
      <w:lvlText w:val="%5."/>
      <w:lvlJc w:val="left"/>
      <w:pPr>
        <w:ind w:left="2069" w:hanging="792"/>
      </w:pPr>
      <w:rPr>
        <w:sz w:val="24"/>
        <w:szCs w:val="24"/>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AD84E59"/>
    <w:multiLevelType w:val="multilevel"/>
    <w:tmpl w:val="EC541B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B5B52A3"/>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BE33A0F"/>
    <w:multiLevelType w:val="multilevel"/>
    <w:tmpl w:val="7D162C3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0DF6EA0"/>
    <w:multiLevelType w:val="hybridMultilevel"/>
    <w:tmpl w:val="573C32BA"/>
    <w:lvl w:ilvl="0" w:tplc="62CCA984">
      <w:start w:val="1"/>
      <w:numFmt w:val="upperLetter"/>
      <w:lvlText w:val="%1)"/>
      <w:lvlJc w:val="left"/>
      <w:pPr>
        <w:ind w:left="3468" w:hanging="360"/>
      </w:pPr>
      <w:rPr>
        <w:rFonts w:ascii="Titillium" w:hAnsi="Titillium" w:hint="default"/>
        <w:b/>
        <w:sz w:val="24"/>
        <w:szCs w:val="36"/>
      </w:rPr>
    </w:lvl>
    <w:lvl w:ilvl="1" w:tplc="FFFFFFFF" w:tentative="1">
      <w:start w:val="1"/>
      <w:numFmt w:val="lowerLetter"/>
      <w:lvlText w:val="%2."/>
      <w:lvlJc w:val="left"/>
      <w:pPr>
        <w:ind w:left="4188" w:hanging="360"/>
      </w:pPr>
    </w:lvl>
    <w:lvl w:ilvl="2" w:tplc="FFFFFFFF" w:tentative="1">
      <w:start w:val="1"/>
      <w:numFmt w:val="lowerRoman"/>
      <w:lvlText w:val="%3."/>
      <w:lvlJc w:val="right"/>
      <w:pPr>
        <w:ind w:left="4908" w:hanging="180"/>
      </w:pPr>
    </w:lvl>
    <w:lvl w:ilvl="3" w:tplc="FFFFFFFF" w:tentative="1">
      <w:start w:val="1"/>
      <w:numFmt w:val="decimal"/>
      <w:lvlText w:val="%4."/>
      <w:lvlJc w:val="left"/>
      <w:pPr>
        <w:ind w:left="5628" w:hanging="360"/>
      </w:pPr>
    </w:lvl>
    <w:lvl w:ilvl="4" w:tplc="FFFFFFFF" w:tentative="1">
      <w:start w:val="1"/>
      <w:numFmt w:val="lowerLetter"/>
      <w:lvlText w:val="%5."/>
      <w:lvlJc w:val="left"/>
      <w:pPr>
        <w:ind w:left="6348" w:hanging="360"/>
      </w:pPr>
    </w:lvl>
    <w:lvl w:ilvl="5" w:tplc="FFFFFFFF" w:tentative="1">
      <w:start w:val="1"/>
      <w:numFmt w:val="lowerRoman"/>
      <w:lvlText w:val="%6."/>
      <w:lvlJc w:val="right"/>
      <w:pPr>
        <w:ind w:left="7068" w:hanging="180"/>
      </w:pPr>
    </w:lvl>
    <w:lvl w:ilvl="6" w:tplc="FFFFFFFF" w:tentative="1">
      <w:start w:val="1"/>
      <w:numFmt w:val="decimal"/>
      <w:lvlText w:val="%7."/>
      <w:lvlJc w:val="left"/>
      <w:pPr>
        <w:ind w:left="7788" w:hanging="360"/>
      </w:pPr>
    </w:lvl>
    <w:lvl w:ilvl="7" w:tplc="FFFFFFFF" w:tentative="1">
      <w:start w:val="1"/>
      <w:numFmt w:val="lowerLetter"/>
      <w:lvlText w:val="%8."/>
      <w:lvlJc w:val="left"/>
      <w:pPr>
        <w:ind w:left="8508" w:hanging="360"/>
      </w:pPr>
    </w:lvl>
    <w:lvl w:ilvl="8" w:tplc="FFFFFFFF" w:tentative="1">
      <w:start w:val="1"/>
      <w:numFmt w:val="lowerRoman"/>
      <w:lvlText w:val="%9."/>
      <w:lvlJc w:val="right"/>
      <w:pPr>
        <w:ind w:left="9228" w:hanging="180"/>
      </w:pPr>
    </w:lvl>
  </w:abstractNum>
  <w:abstractNum w:abstractNumId="39" w15:restartNumberingAfterBreak="0">
    <w:nsid w:val="754D586F"/>
    <w:multiLevelType w:val="hybridMultilevel"/>
    <w:tmpl w:val="A6C68010"/>
    <w:lvl w:ilvl="0" w:tplc="359E4A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7D109E"/>
    <w:multiLevelType w:val="multilevel"/>
    <w:tmpl w:val="F200A4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591" w:hanging="180"/>
      </w:pPr>
      <w:rPr>
        <w:rFonts w:ascii="Titillium" w:hAnsi="Titillium" w:hint="default"/>
        <w:sz w:val="24"/>
        <w:szCs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FA36277"/>
    <w:multiLevelType w:val="hybridMultilevel"/>
    <w:tmpl w:val="8E04969A"/>
    <w:lvl w:ilvl="0" w:tplc="04100017">
      <w:start w:val="1"/>
      <w:numFmt w:val="lowerLetter"/>
      <w:lvlText w:val="%1)"/>
      <w:lvlJc w:val="left"/>
      <w:pPr>
        <w:ind w:left="720" w:hanging="360"/>
      </w:pPr>
    </w:lvl>
    <w:lvl w:ilvl="1" w:tplc="04090019">
      <w:start w:val="1"/>
      <w:numFmt w:val="lowerLetter"/>
      <w:lvlText w:val="%2."/>
      <w:lvlJc w:val="left"/>
      <w:pPr>
        <w:ind w:left="1440" w:hanging="360"/>
      </w:pPr>
    </w:lvl>
    <w:lvl w:ilvl="2" w:tplc="F79817CE">
      <w:start w:val="2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3704493">
    <w:abstractNumId w:val="34"/>
  </w:num>
  <w:num w:numId="2" w16cid:durableId="1708526015">
    <w:abstractNumId w:val="23"/>
  </w:num>
  <w:num w:numId="3" w16cid:durableId="349137675">
    <w:abstractNumId w:val="7"/>
  </w:num>
  <w:num w:numId="4" w16cid:durableId="213851326">
    <w:abstractNumId w:val="19"/>
  </w:num>
  <w:num w:numId="5" w16cid:durableId="1876775717">
    <w:abstractNumId w:val="21"/>
  </w:num>
  <w:num w:numId="6" w16cid:durableId="956568581">
    <w:abstractNumId w:val="12"/>
  </w:num>
  <w:num w:numId="7" w16cid:durableId="281040770">
    <w:abstractNumId w:val="10"/>
  </w:num>
  <w:num w:numId="8" w16cid:durableId="2041592429">
    <w:abstractNumId w:val="3"/>
  </w:num>
  <w:num w:numId="9" w16cid:durableId="383263036">
    <w:abstractNumId w:val="5"/>
  </w:num>
  <w:num w:numId="10" w16cid:durableId="1154252032">
    <w:abstractNumId w:val="4"/>
  </w:num>
  <w:num w:numId="11" w16cid:durableId="176428227">
    <w:abstractNumId w:val="8"/>
  </w:num>
  <w:num w:numId="12" w16cid:durableId="1310474973">
    <w:abstractNumId w:val="29"/>
  </w:num>
  <w:num w:numId="13" w16cid:durableId="599143059">
    <w:abstractNumId w:val="22"/>
  </w:num>
  <w:num w:numId="14" w16cid:durableId="628513730">
    <w:abstractNumId w:val="28"/>
  </w:num>
  <w:num w:numId="15" w16cid:durableId="1261373618">
    <w:abstractNumId w:val="40"/>
  </w:num>
  <w:num w:numId="16" w16cid:durableId="278029471">
    <w:abstractNumId w:val="35"/>
  </w:num>
  <w:num w:numId="17" w16cid:durableId="1002121547">
    <w:abstractNumId w:val="2"/>
  </w:num>
  <w:num w:numId="18" w16cid:durableId="1471552110">
    <w:abstractNumId w:val="13"/>
  </w:num>
  <w:num w:numId="19" w16cid:durableId="1462574819">
    <w:abstractNumId w:val="24"/>
  </w:num>
  <w:num w:numId="20" w16cid:durableId="1563829783">
    <w:abstractNumId w:val="20"/>
  </w:num>
  <w:num w:numId="21" w16cid:durableId="492374105">
    <w:abstractNumId w:val="33"/>
  </w:num>
  <w:num w:numId="22" w16cid:durableId="80376379">
    <w:abstractNumId w:val="0"/>
  </w:num>
  <w:num w:numId="23" w16cid:durableId="826478764">
    <w:abstractNumId w:val="13"/>
    <w:lvlOverride w:ilvl="0">
      <w:lvl w:ilvl="0">
        <w:start w:val="1"/>
        <w:numFmt w:val="bullet"/>
        <w:lvlText w:val="-"/>
        <w:lvlJc w:val="left"/>
        <w:pPr>
          <w:ind w:left="720" w:hanging="360"/>
        </w:pPr>
        <w:rPr>
          <w:rFonts w:ascii="Garamond" w:hAnsi="Garamond" w:cs="Times New Roman" w:hint="default"/>
          <w:b/>
          <w:i w:val="0"/>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cs="Wingdings" w:hint="default"/>
        </w:rPr>
      </w:lvl>
    </w:lvlOverride>
    <w:lvlOverride w:ilvl="3">
      <w:lvl w:ilvl="3">
        <w:start w:val="1"/>
        <w:numFmt w:val="bullet"/>
        <w:lvlText w:val=""/>
        <w:lvlJc w:val="left"/>
        <w:pPr>
          <w:ind w:left="2880" w:hanging="360"/>
        </w:pPr>
        <w:rPr>
          <w:rFonts w:ascii="Symbol" w:hAnsi="Symbol" w:cs="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cs="Wingdings" w:hint="default"/>
        </w:rPr>
      </w:lvl>
    </w:lvlOverride>
    <w:lvlOverride w:ilvl="6">
      <w:lvl w:ilvl="6">
        <w:start w:val="1"/>
        <w:numFmt w:val="bullet"/>
        <w:lvlText w:val=""/>
        <w:lvlJc w:val="left"/>
        <w:pPr>
          <w:ind w:left="5040" w:hanging="360"/>
        </w:pPr>
        <w:rPr>
          <w:rFonts w:ascii="Symbol" w:hAnsi="Symbol" w:cs="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cs="Wingdings" w:hint="default"/>
        </w:rPr>
      </w:lvl>
    </w:lvlOverride>
  </w:num>
  <w:num w:numId="24" w16cid:durableId="1033968870">
    <w:abstractNumId w:val="9"/>
  </w:num>
  <w:num w:numId="25" w16cid:durableId="1212493780">
    <w:abstractNumId w:val="11"/>
  </w:num>
  <w:num w:numId="26" w16cid:durableId="1015425141">
    <w:abstractNumId w:val="32"/>
  </w:num>
  <w:num w:numId="27" w16cid:durableId="1288048216">
    <w:abstractNumId w:val="37"/>
  </w:num>
  <w:num w:numId="28" w16cid:durableId="1604993861">
    <w:abstractNumId w:val="39"/>
  </w:num>
  <w:num w:numId="29" w16cid:durableId="790586724">
    <w:abstractNumId w:val="18"/>
  </w:num>
  <w:num w:numId="30" w16cid:durableId="680164636">
    <w:abstractNumId w:val="14"/>
  </w:num>
  <w:num w:numId="31" w16cid:durableId="534733841">
    <w:abstractNumId w:val="25"/>
  </w:num>
  <w:num w:numId="32" w16cid:durableId="669143940">
    <w:abstractNumId w:val="30"/>
  </w:num>
  <w:num w:numId="33" w16cid:durableId="1254974961">
    <w:abstractNumId w:val="38"/>
  </w:num>
  <w:num w:numId="34" w16cid:durableId="998996976">
    <w:abstractNumId w:val="41"/>
  </w:num>
  <w:num w:numId="35" w16cid:durableId="1782143611">
    <w:abstractNumId w:val="26"/>
  </w:num>
  <w:num w:numId="36" w16cid:durableId="1968465380">
    <w:abstractNumId w:val="6"/>
  </w:num>
  <w:num w:numId="37" w16cid:durableId="539050855">
    <w:abstractNumId w:val="1"/>
  </w:num>
  <w:num w:numId="38" w16cid:durableId="304118447">
    <w:abstractNumId w:val="36"/>
  </w:num>
  <w:num w:numId="39" w16cid:durableId="8608558">
    <w:abstractNumId w:val="17"/>
  </w:num>
  <w:num w:numId="40" w16cid:durableId="2054304625">
    <w:abstractNumId w:val="15"/>
  </w:num>
  <w:num w:numId="41" w16cid:durableId="1884708196">
    <w:abstractNumId w:val="31"/>
  </w:num>
  <w:num w:numId="42" w16cid:durableId="1903523450">
    <w:abstractNumId w:val="27"/>
  </w:num>
  <w:num w:numId="43" w16cid:durableId="2026594818">
    <w:abstractNumId w:val="1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it-IT" w:vendorID="64" w:dllVersion="0" w:nlCheck="1" w:checkStyle="0"/>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3A8"/>
    <w:rsid w:val="00001CF6"/>
    <w:rsid w:val="000047CD"/>
    <w:rsid w:val="00005305"/>
    <w:rsid w:val="00005387"/>
    <w:rsid w:val="0000590E"/>
    <w:rsid w:val="00005EEC"/>
    <w:rsid w:val="00006719"/>
    <w:rsid w:val="0000749D"/>
    <w:rsid w:val="00007B56"/>
    <w:rsid w:val="00007C62"/>
    <w:rsid w:val="0001096E"/>
    <w:rsid w:val="00012AFC"/>
    <w:rsid w:val="00012ECB"/>
    <w:rsid w:val="000148A7"/>
    <w:rsid w:val="00014D3A"/>
    <w:rsid w:val="000154AA"/>
    <w:rsid w:val="0001616C"/>
    <w:rsid w:val="000169E9"/>
    <w:rsid w:val="00017161"/>
    <w:rsid w:val="00020DDD"/>
    <w:rsid w:val="0002185F"/>
    <w:rsid w:val="0002201F"/>
    <w:rsid w:val="0002232C"/>
    <w:rsid w:val="0002298D"/>
    <w:rsid w:val="00022A02"/>
    <w:rsid w:val="00022B58"/>
    <w:rsid w:val="0002365A"/>
    <w:rsid w:val="00023D01"/>
    <w:rsid w:val="00025169"/>
    <w:rsid w:val="00026D9F"/>
    <w:rsid w:val="00027CD0"/>
    <w:rsid w:val="000306BE"/>
    <w:rsid w:val="000313A2"/>
    <w:rsid w:val="000315E8"/>
    <w:rsid w:val="0003222A"/>
    <w:rsid w:val="00032F35"/>
    <w:rsid w:val="0003597C"/>
    <w:rsid w:val="00036784"/>
    <w:rsid w:val="00041185"/>
    <w:rsid w:val="00041A5C"/>
    <w:rsid w:val="00043CAA"/>
    <w:rsid w:val="00044072"/>
    <w:rsid w:val="00045B07"/>
    <w:rsid w:val="00045D47"/>
    <w:rsid w:val="0004614B"/>
    <w:rsid w:val="0004696D"/>
    <w:rsid w:val="000475A1"/>
    <w:rsid w:val="00050774"/>
    <w:rsid w:val="00051128"/>
    <w:rsid w:val="00052E2F"/>
    <w:rsid w:val="00052FD6"/>
    <w:rsid w:val="00053C3C"/>
    <w:rsid w:val="000572D6"/>
    <w:rsid w:val="0006009F"/>
    <w:rsid w:val="00061583"/>
    <w:rsid w:val="00061F4E"/>
    <w:rsid w:val="00063BB7"/>
    <w:rsid w:val="000654DF"/>
    <w:rsid w:val="00065688"/>
    <w:rsid w:val="00065D5F"/>
    <w:rsid w:val="0006616F"/>
    <w:rsid w:val="0006740A"/>
    <w:rsid w:val="00070045"/>
    <w:rsid w:val="0007204C"/>
    <w:rsid w:val="00072450"/>
    <w:rsid w:val="00074B74"/>
    <w:rsid w:val="00074F92"/>
    <w:rsid w:val="0007641C"/>
    <w:rsid w:val="00080520"/>
    <w:rsid w:val="00082A7D"/>
    <w:rsid w:val="00082D01"/>
    <w:rsid w:val="00082FB9"/>
    <w:rsid w:val="00084AD6"/>
    <w:rsid w:val="000853BC"/>
    <w:rsid w:val="000871A0"/>
    <w:rsid w:val="000905D4"/>
    <w:rsid w:val="00090AED"/>
    <w:rsid w:val="00090B93"/>
    <w:rsid w:val="0009275D"/>
    <w:rsid w:val="0009290B"/>
    <w:rsid w:val="00092FE3"/>
    <w:rsid w:val="00093C46"/>
    <w:rsid w:val="00093DF9"/>
    <w:rsid w:val="0009403D"/>
    <w:rsid w:val="000947B4"/>
    <w:rsid w:val="000947B7"/>
    <w:rsid w:val="000953BD"/>
    <w:rsid w:val="00095947"/>
    <w:rsid w:val="000A09BF"/>
    <w:rsid w:val="000A0F80"/>
    <w:rsid w:val="000A1948"/>
    <w:rsid w:val="000A2417"/>
    <w:rsid w:val="000A29E8"/>
    <w:rsid w:val="000A3996"/>
    <w:rsid w:val="000A39D5"/>
    <w:rsid w:val="000A5602"/>
    <w:rsid w:val="000A607C"/>
    <w:rsid w:val="000A7AA0"/>
    <w:rsid w:val="000B0721"/>
    <w:rsid w:val="000B19D5"/>
    <w:rsid w:val="000B28F4"/>
    <w:rsid w:val="000B4A42"/>
    <w:rsid w:val="000B53F9"/>
    <w:rsid w:val="000B54FB"/>
    <w:rsid w:val="000B6B67"/>
    <w:rsid w:val="000C035F"/>
    <w:rsid w:val="000C113D"/>
    <w:rsid w:val="000C293E"/>
    <w:rsid w:val="000C29CD"/>
    <w:rsid w:val="000C344B"/>
    <w:rsid w:val="000C3B1A"/>
    <w:rsid w:val="000C48D2"/>
    <w:rsid w:val="000C4D3B"/>
    <w:rsid w:val="000C70DE"/>
    <w:rsid w:val="000C7C37"/>
    <w:rsid w:val="000D03DB"/>
    <w:rsid w:val="000D10B9"/>
    <w:rsid w:val="000D2516"/>
    <w:rsid w:val="000D2AC1"/>
    <w:rsid w:val="000D3551"/>
    <w:rsid w:val="000D4913"/>
    <w:rsid w:val="000D49E9"/>
    <w:rsid w:val="000D5C7D"/>
    <w:rsid w:val="000D6246"/>
    <w:rsid w:val="000D68B4"/>
    <w:rsid w:val="000D756B"/>
    <w:rsid w:val="000D7F75"/>
    <w:rsid w:val="000E0900"/>
    <w:rsid w:val="000E0A13"/>
    <w:rsid w:val="000E0E7C"/>
    <w:rsid w:val="000E2446"/>
    <w:rsid w:val="000E45B5"/>
    <w:rsid w:val="000E63DD"/>
    <w:rsid w:val="000E65AD"/>
    <w:rsid w:val="000E7F3A"/>
    <w:rsid w:val="000F04A8"/>
    <w:rsid w:val="000F1101"/>
    <w:rsid w:val="000F12B6"/>
    <w:rsid w:val="000F1336"/>
    <w:rsid w:val="000F205C"/>
    <w:rsid w:val="000F2975"/>
    <w:rsid w:val="000F2BBF"/>
    <w:rsid w:val="000F2CA8"/>
    <w:rsid w:val="000F3274"/>
    <w:rsid w:val="000F4352"/>
    <w:rsid w:val="000F4400"/>
    <w:rsid w:val="000F5777"/>
    <w:rsid w:val="00100922"/>
    <w:rsid w:val="001011A5"/>
    <w:rsid w:val="00101A51"/>
    <w:rsid w:val="001030AC"/>
    <w:rsid w:val="001035D6"/>
    <w:rsid w:val="00103C1C"/>
    <w:rsid w:val="00103CF8"/>
    <w:rsid w:val="00104CE7"/>
    <w:rsid w:val="001051E3"/>
    <w:rsid w:val="00105A65"/>
    <w:rsid w:val="00105D90"/>
    <w:rsid w:val="00106210"/>
    <w:rsid w:val="00106389"/>
    <w:rsid w:val="00107305"/>
    <w:rsid w:val="00110D10"/>
    <w:rsid w:val="00115049"/>
    <w:rsid w:val="00116F1A"/>
    <w:rsid w:val="0011773C"/>
    <w:rsid w:val="00117EC7"/>
    <w:rsid w:val="00120414"/>
    <w:rsid w:val="001215DB"/>
    <w:rsid w:val="00121698"/>
    <w:rsid w:val="0012169D"/>
    <w:rsid w:val="001216A9"/>
    <w:rsid w:val="00121CDF"/>
    <w:rsid w:val="00122B2F"/>
    <w:rsid w:val="001233BE"/>
    <w:rsid w:val="00123D7B"/>
    <w:rsid w:val="001249BA"/>
    <w:rsid w:val="0012543D"/>
    <w:rsid w:val="00125A3E"/>
    <w:rsid w:val="00125C63"/>
    <w:rsid w:val="00125E51"/>
    <w:rsid w:val="00125E94"/>
    <w:rsid w:val="001261F2"/>
    <w:rsid w:val="00126603"/>
    <w:rsid w:val="00127456"/>
    <w:rsid w:val="00127FE8"/>
    <w:rsid w:val="00130942"/>
    <w:rsid w:val="001322C5"/>
    <w:rsid w:val="00135597"/>
    <w:rsid w:val="0013560D"/>
    <w:rsid w:val="001359F2"/>
    <w:rsid w:val="00140135"/>
    <w:rsid w:val="00140144"/>
    <w:rsid w:val="00140772"/>
    <w:rsid w:val="001410AB"/>
    <w:rsid w:val="001410B1"/>
    <w:rsid w:val="00141178"/>
    <w:rsid w:val="00141DDC"/>
    <w:rsid w:val="00142B21"/>
    <w:rsid w:val="001438AF"/>
    <w:rsid w:val="00143EE6"/>
    <w:rsid w:val="00144EA0"/>
    <w:rsid w:val="001458F9"/>
    <w:rsid w:val="001463BD"/>
    <w:rsid w:val="001519F3"/>
    <w:rsid w:val="00151A88"/>
    <w:rsid w:val="001577D6"/>
    <w:rsid w:val="00163063"/>
    <w:rsid w:val="00163750"/>
    <w:rsid w:val="00164600"/>
    <w:rsid w:val="0016518A"/>
    <w:rsid w:val="0016603A"/>
    <w:rsid w:val="001664D7"/>
    <w:rsid w:val="00166536"/>
    <w:rsid w:val="00170F3D"/>
    <w:rsid w:val="001724C4"/>
    <w:rsid w:val="00172914"/>
    <w:rsid w:val="00172A3E"/>
    <w:rsid w:val="00173255"/>
    <w:rsid w:val="00173996"/>
    <w:rsid w:val="00174B47"/>
    <w:rsid w:val="00174E7A"/>
    <w:rsid w:val="00175117"/>
    <w:rsid w:val="0017789F"/>
    <w:rsid w:val="00177B1B"/>
    <w:rsid w:val="00181707"/>
    <w:rsid w:val="00181A06"/>
    <w:rsid w:val="00182618"/>
    <w:rsid w:val="001828F9"/>
    <w:rsid w:val="001841C2"/>
    <w:rsid w:val="0018776B"/>
    <w:rsid w:val="0018777F"/>
    <w:rsid w:val="00187BF3"/>
    <w:rsid w:val="0019010B"/>
    <w:rsid w:val="00191694"/>
    <w:rsid w:val="001918F9"/>
    <w:rsid w:val="00191C9C"/>
    <w:rsid w:val="00191F8E"/>
    <w:rsid w:val="00193739"/>
    <w:rsid w:val="001938C9"/>
    <w:rsid w:val="00193D39"/>
    <w:rsid w:val="00194F94"/>
    <w:rsid w:val="001A1EAD"/>
    <w:rsid w:val="001A23C2"/>
    <w:rsid w:val="001A3B2D"/>
    <w:rsid w:val="001A53BE"/>
    <w:rsid w:val="001A55DC"/>
    <w:rsid w:val="001A597D"/>
    <w:rsid w:val="001A5D7F"/>
    <w:rsid w:val="001A646D"/>
    <w:rsid w:val="001A6951"/>
    <w:rsid w:val="001B0323"/>
    <w:rsid w:val="001B2459"/>
    <w:rsid w:val="001B2F25"/>
    <w:rsid w:val="001B3B5C"/>
    <w:rsid w:val="001B44C8"/>
    <w:rsid w:val="001B5A3D"/>
    <w:rsid w:val="001B6072"/>
    <w:rsid w:val="001B6107"/>
    <w:rsid w:val="001B7E2D"/>
    <w:rsid w:val="001C08AC"/>
    <w:rsid w:val="001C0A88"/>
    <w:rsid w:val="001C2F72"/>
    <w:rsid w:val="001C43A2"/>
    <w:rsid w:val="001C4451"/>
    <w:rsid w:val="001C5268"/>
    <w:rsid w:val="001C532C"/>
    <w:rsid w:val="001C5BF7"/>
    <w:rsid w:val="001C5FCC"/>
    <w:rsid w:val="001C67CA"/>
    <w:rsid w:val="001C67D4"/>
    <w:rsid w:val="001C761C"/>
    <w:rsid w:val="001D0280"/>
    <w:rsid w:val="001D0EFD"/>
    <w:rsid w:val="001D23DD"/>
    <w:rsid w:val="001D2D9F"/>
    <w:rsid w:val="001D2DA9"/>
    <w:rsid w:val="001D3CF1"/>
    <w:rsid w:val="001D5E41"/>
    <w:rsid w:val="001D7C6D"/>
    <w:rsid w:val="001E0693"/>
    <w:rsid w:val="001E2327"/>
    <w:rsid w:val="001E2823"/>
    <w:rsid w:val="001E2C1D"/>
    <w:rsid w:val="001E2F4F"/>
    <w:rsid w:val="001E3338"/>
    <w:rsid w:val="001E5A75"/>
    <w:rsid w:val="001E62AF"/>
    <w:rsid w:val="001E66DA"/>
    <w:rsid w:val="001E6C53"/>
    <w:rsid w:val="001E6E98"/>
    <w:rsid w:val="001E726B"/>
    <w:rsid w:val="001F0977"/>
    <w:rsid w:val="001F0A54"/>
    <w:rsid w:val="001F12D6"/>
    <w:rsid w:val="001F3065"/>
    <w:rsid w:val="001F337C"/>
    <w:rsid w:val="001F3A0A"/>
    <w:rsid w:val="001F523C"/>
    <w:rsid w:val="001F5A19"/>
    <w:rsid w:val="001F5D8F"/>
    <w:rsid w:val="001F5E45"/>
    <w:rsid w:val="001F5E5C"/>
    <w:rsid w:val="001F610A"/>
    <w:rsid w:val="001F63D3"/>
    <w:rsid w:val="001F64AE"/>
    <w:rsid w:val="001F6690"/>
    <w:rsid w:val="001F6795"/>
    <w:rsid w:val="002002E4"/>
    <w:rsid w:val="00200532"/>
    <w:rsid w:val="0020113E"/>
    <w:rsid w:val="00201412"/>
    <w:rsid w:val="002015D9"/>
    <w:rsid w:val="00201D7F"/>
    <w:rsid w:val="0020371D"/>
    <w:rsid w:val="00203B5A"/>
    <w:rsid w:val="00204C10"/>
    <w:rsid w:val="00205E05"/>
    <w:rsid w:val="00207D3F"/>
    <w:rsid w:val="00210885"/>
    <w:rsid w:val="00214043"/>
    <w:rsid w:val="00214C08"/>
    <w:rsid w:val="002152BA"/>
    <w:rsid w:val="00216767"/>
    <w:rsid w:val="00216DE8"/>
    <w:rsid w:val="00217446"/>
    <w:rsid w:val="00220822"/>
    <w:rsid w:val="00220A5E"/>
    <w:rsid w:val="0022153A"/>
    <w:rsid w:val="0022315E"/>
    <w:rsid w:val="00223E3F"/>
    <w:rsid w:val="00224AD8"/>
    <w:rsid w:val="002275B9"/>
    <w:rsid w:val="00233A66"/>
    <w:rsid w:val="00233C48"/>
    <w:rsid w:val="00235BC8"/>
    <w:rsid w:val="00235D1B"/>
    <w:rsid w:val="002414F0"/>
    <w:rsid w:val="00242213"/>
    <w:rsid w:val="00242B24"/>
    <w:rsid w:val="0024334B"/>
    <w:rsid w:val="00243A6C"/>
    <w:rsid w:val="0024491D"/>
    <w:rsid w:val="00247025"/>
    <w:rsid w:val="002478E9"/>
    <w:rsid w:val="00247D10"/>
    <w:rsid w:val="002507BD"/>
    <w:rsid w:val="0025160B"/>
    <w:rsid w:val="00251FA4"/>
    <w:rsid w:val="00252C0A"/>
    <w:rsid w:val="00253CF9"/>
    <w:rsid w:val="0025449B"/>
    <w:rsid w:val="00254D96"/>
    <w:rsid w:val="0025573B"/>
    <w:rsid w:val="00255D0E"/>
    <w:rsid w:val="00257984"/>
    <w:rsid w:val="00260794"/>
    <w:rsid w:val="00262C8D"/>
    <w:rsid w:val="00262CBC"/>
    <w:rsid w:val="00262CE3"/>
    <w:rsid w:val="00263959"/>
    <w:rsid w:val="00264A28"/>
    <w:rsid w:val="002678CB"/>
    <w:rsid w:val="0027055D"/>
    <w:rsid w:val="00270975"/>
    <w:rsid w:val="002712AE"/>
    <w:rsid w:val="002721FB"/>
    <w:rsid w:val="0027239B"/>
    <w:rsid w:val="00272736"/>
    <w:rsid w:val="00273977"/>
    <w:rsid w:val="00275003"/>
    <w:rsid w:val="00276D70"/>
    <w:rsid w:val="00277137"/>
    <w:rsid w:val="00282DEC"/>
    <w:rsid w:val="00284063"/>
    <w:rsid w:val="00284434"/>
    <w:rsid w:val="00284D01"/>
    <w:rsid w:val="0028556D"/>
    <w:rsid w:val="002859D0"/>
    <w:rsid w:val="00287174"/>
    <w:rsid w:val="002874DB"/>
    <w:rsid w:val="00290A8B"/>
    <w:rsid w:val="00291685"/>
    <w:rsid w:val="00292AC2"/>
    <w:rsid w:val="00292C21"/>
    <w:rsid w:val="002A0C7E"/>
    <w:rsid w:val="002A39BA"/>
    <w:rsid w:val="002A43C4"/>
    <w:rsid w:val="002A4654"/>
    <w:rsid w:val="002A5164"/>
    <w:rsid w:val="002A5EF6"/>
    <w:rsid w:val="002A6CE4"/>
    <w:rsid w:val="002A721F"/>
    <w:rsid w:val="002A792A"/>
    <w:rsid w:val="002B01AA"/>
    <w:rsid w:val="002B0ABA"/>
    <w:rsid w:val="002B16FD"/>
    <w:rsid w:val="002B1BF0"/>
    <w:rsid w:val="002B24B8"/>
    <w:rsid w:val="002B3ED8"/>
    <w:rsid w:val="002B4818"/>
    <w:rsid w:val="002B5D6A"/>
    <w:rsid w:val="002B60EA"/>
    <w:rsid w:val="002B6D7A"/>
    <w:rsid w:val="002B7160"/>
    <w:rsid w:val="002B7172"/>
    <w:rsid w:val="002B735D"/>
    <w:rsid w:val="002B7D94"/>
    <w:rsid w:val="002C4499"/>
    <w:rsid w:val="002C5C08"/>
    <w:rsid w:val="002C5CD2"/>
    <w:rsid w:val="002C66E4"/>
    <w:rsid w:val="002C69B7"/>
    <w:rsid w:val="002D01A4"/>
    <w:rsid w:val="002D04ED"/>
    <w:rsid w:val="002D14E7"/>
    <w:rsid w:val="002D22FA"/>
    <w:rsid w:val="002D29EE"/>
    <w:rsid w:val="002D3A34"/>
    <w:rsid w:val="002D3A79"/>
    <w:rsid w:val="002D62C2"/>
    <w:rsid w:val="002D6C21"/>
    <w:rsid w:val="002D6EEC"/>
    <w:rsid w:val="002D74E2"/>
    <w:rsid w:val="002E0081"/>
    <w:rsid w:val="002E1377"/>
    <w:rsid w:val="002E16E5"/>
    <w:rsid w:val="002E18F3"/>
    <w:rsid w:val="002E195F"/>
    <w:rsid w:val="002E49E9"/>
    <w:rsid w:val="002E5A26"/>
    <w:rsid w:val="002E6022"/>
    <w:rsid w:val="002E7642"/>
    <w:rsid w:val="002F04DB"/>
    <w:rsid w:val="002F24AA"/>
    <w:rsid w:val="002F7B1C"/>
    <w:rsid w:val="0030072B"/>
    <w:rsid w:val="00300C9D"/>
    <w:rsid w:val="0030134B"/>
    <w:rsid w:val="00301477"/>
    <w:rsid w:val="00302C06"/>
    <w:rsid w:val="003044FE"/>
    <w:rsid w:val="003069C1"/>
    <w:rsid w:val="00306A48"/>
    <w:rsid w:val="00310020"/>
    <w:rsid w:val="0031169A"/>
    <w:rsid w:val="003117C4"/>
    <w:rsid w:val="00311AF1"/>
    <w:rsid w:val="00312CBB"/>
    <w:rsid w:val="00313D24"/>
    <w:rsid w:val="0031483F"/>
    <w:rsid w:val="00314EA8"/>
    <w:rsid w:val="00314EE3"/>
    <w:rsid w:val="00314F24"/>
    <w:rsid w:val="00315AE7"/>
    <w:rsid w:val="00315C19"/>
    <w:rsid w:val="0031625A"/>
    <w:rsid w:val="0031720A"/>
    <w:rsid w:val="003178A1"/>
    <w:rsid w:val="003254D3"/>
    <w:rsid w:val="00325944"/>
    <w:rsid w:val="003259D0"/>
    <w:rsid w:val="003262F9"/>
    <w:rsid w:val="00331144"/>
    <w:rsid w:val="00331E4A"/>
    <w:rsid w:val="00331F80"/>
    <w:rsid w:val="0033206E"/>
    <w:rsid w:val="00332E7E"/>
    <w:rsid w:val="003342AD"/>
    <w:rsid w:val="0033565D"/>
    <w:rsid w:val="00335FFE"/>
    <w:rsid w:val="00336095"/>
    <w:rsid w:val="00336599"/>
    <w:rsid w:val="0033662A"/>
    <w:rsid w:val="00337A79"/>
    <w:rsid w:val="00340EA3"/>
    <w:rsid w:val="0034138C"/>
    <w:rsid w:val="00342065"/>
    <w:rsid w:val="00342EFE"/>
    <w:rsid w:val="0034305D"/>
    <w:rsid w:val="003462C7"/>
    <w:rsid w:val="0034789A"/>
    <w:rsid w:val="00347BFB"/>
    <w:rsid w:val="00350C24"/>
    <w:rsid w:val="0035139A"/>
    <w:rsid w:val="00352390"/>
    <w:rsid w:val="00352F6C"/>
    <w:rsid w:val="003538D4"/>
    <w:rsid w:val="00353B95"/>
    <w:rsid w:val="00356419"/>
    <w:rsid w:val="0035693B"/>
    <w:rsid w:val="00356E79"/>
    <w:rsid w:val="00360195"/>
    <w:rsid w:val="003619D7"/>
    <w:rsid w:val="0036223F"/>
    <w:rsid w:val="00363D51"/>
    <w:rsid w:val="00363E68"/>
    <w:rsid w:val="0036460E"/>
    <w:rsid w:val="00364DF1"/>
    <w:rsid w:val="003658B5"/>
    <w:rsid w:val="00366311"/>
    <w:rsid w:val="00366691"/>
    <w:rsid w:val="00371721"/>
    <w:rsid w:val="00371A47"/>
    <w:rsid w:val="00373F22"/>
    <w:rsid w:val="00375233"/>
    <w:rsid w:val="00375678"/>
    <w:rsid w:val="003772D7"/>
    <w:rsid w:val="003804C1"/>
    <w:rsid w:val="00380F97"/>
    <w:rsid w:val="0038130F"/>
    <w:rsid w:val="00383993"/>
    <w:rsid w:val="00385633"/>
    <w:rsid w:val="00385996"/>
    <w:rsid w:val="00386AC0"/>
    <w:rsid w:val="00387BEA"/>
    <w:rsid w:val="00392C2B"/>
    <w:rsid w:val="00393AB7"/>
    <w:rsid w:val="00393BEC"/>
    <w:rsid w:val="00394986"/>
    <w:rsid w:val="00394FF4"/>
    <w:rsid w:val="00396016"/>
    <w:rsid w:val="003960DB"/>
    <w:rsid w:val="00397198"/>
    <w:rsid w:val="003979BB"/>
    <w:rsid w:val="003A10B9"/>
    <w:rsid w:val="003A1AFF"/>
    <w:rsid w:val="003A3033"/>
    <w:rsid w:val="003A475A"/>
    <w:rsid w:val="003A4D3D"/>
    <w:rsid w:val="003A4E78"/>
    <w:rsid w:val="003A4E8B"/>
    <w:rsid w:val="003A673A"/>
    <w:rsid w:val="003B07A1"/>
    <w:rsid w:val="003B0F6C"/>
    <w:rsid w:val="003B1A77"/>
    <w:rsid w:val="003B1BD9"/>
    <w:rsid w:val="003B2C9E"/>
    <w:rsid w:val="003B35CA"/>
    <w:rsid w:val="003B49E3"/>
    <w:rsid w:val="003B4B59"/>
    <w:rsid w:val="003B5606"/>
    <w:rsid w:val="003B6241"/>
    <w:rsid w:val="003C0646"/>
    <w:rsid w:val="003C10A8"/>
    <w:rsid w:val="003C1BE5"/>
    <w:rsid w:val="003C2199"/>
    <w:rsid w:val="003C2308"/>
    <w:rsid w:val="003C2657"/>
    <w:rsid w:val="003C3DE9"/>
    <w:rsid w:val="003C3EAE"/>
    <w:rsid w:val="003C67E4"/>
    <w:rsid w:val="003D0441"/>
    <w:rsid w:val="003D1CFD"/>
    <w:rsid w:val="003D21DE"/>
    <w:rsid w:val="003D2455"/>
    <w:rsid w:val="003D3664"/>
    <w:rsid w:val="003D3C62"/>
    <w:rsid w:val="003D5277"/>
    <w:rsid w:val="003D5B9E"/>
    <w:rsid w:val="003D6F50"/>
    <w:rsid w:val="003D7007"/>
    <w:rsid w:val="003E00CC"/>
    <w:rsid w:val="003E1782"/>
    <w:rsid w:val="003E3DB6"/>
    <w:rsid w:val="003E48FD"/>
    <w:rsid w:val="003E4EEF"/>
    <w:rsid w:val="003E6215"/>
    <w:rsid w:val="003E70DE"/>
    <w:rsid w:val="003F3B5F"/>
    <w:rsid w:val="003F7B4C"/>
    <w:rsid w:val="0040308B"/>
    <w:rsid w:val="00403DD4"/>
    <w:rsid w:val="00405ADD"/>
    <w:rsid w:val="00405D59"/>
    <w:rsid w:val="00406A31"/>
    <w:rsid w:val="00406E78"/>
    <w:rsid w:val="00407815"/>
    <w:rsid w:val="00407A89"/>
    <w:rsid w:val="00412BE6"/>
    <w:rsid w:val="004134F6"/>
    <w:rsid w:val="00414909"/>
    <w:rsid w:val="00415567"/>
    <w:rsid w:val="00416639"/>
    <w:rsid w:val="004176CD"/>
    <w:rsid w:val="00417C7F"/>
    <w:rsid w:val="00421466"/>
    <w:rsid w:val="00422ED0"/>
    <w:rsid w:val="004234E6"/>
    <w:rsid w:val="0042403C"/>
    <w:rsid w:val="004253C7"/>
    <w:rsid w:val="00425F22"/>
    <w:rsid w:val="00427681"/>
    <w:rsid w:val="00427FEE"/>
    <w:rsid w:val="004300F2"/>
    <w:rsid w:val="00432222"/>
    <w:rsid w:val="00432F75"/>
    <w:rsid w:val="0043318C"/>
    <w:rsid w:val="00434697"/>
    <w:rsid w:val="00434E4B"/>
    <w:rsid w:val="0043595E"/>
    <w:rsid w:val="00436E4D"/>
    <w:rsid w:val="0043729D"/>
    <w:rsid w:val="004378CE"/>
    <w:rsid w:val="004412F8"/>
    <w:rsid w:val="00441CB3"/>
    <w:rsid w:val="00442979"/>
    <w:rsid w:val="004439F2"/>
    <w:rsid w:val="00443CFF"/>
    <w:rsid w:val="004440F3"/>
    <w:rsid w:val="00445C59"/>
    <w:rsid w:val="004460AD"/>
    <w:rsid w:val="00446E51"/>
    <w:rsid w:val="00447D79"/>
    <w:rsid w:val="0045021F"/>
    <w:rsid w:val="00450C25"/>
    <w:rsid w:val="00450DD4"/>
    <w:rsid w:val="004548C0"/>
    <w:rsid w:val="004552C9"/>
    <w:rsid w:val="00455877"/>
    <w:rsid w:val="00455A39"/>
    <w:rsid w:val="00460DB4"/>
    <w:rsid w:val="00461BBA"/>
    <w:rsid w:val="00462358"/>
    <w:rsid w:val="004629B1"/>
    <w:rsid w:val="00462DC6"/>
    <w:rsid w:val="00463C32"/>
    <w:rsid w:val="00464444"/>
    <w:rsid w:val="00464513"/>
    <w:rsid w:val="004659DB"/>
    <w:rsid w:val="00466502"/>
    <w:rsid w:val="00466E61"/>
    <w:rsid w:val="00467601"/>
    <w:rsid w:val="00470769"/>
    <w:rsid w:val="004709AA"/>
    <w:rsid w:val="00471604"/>
    <w:rsid w:val="00472131"/>
    <w:rsid w:val="00472411"/>
    <w:rsid w:val="0047257E"/>
    <w:rsid w:val="00472F1B"/>
    <w:rsid w:val="004739BD"/>
    <w:rsid w:val="00473C06"/>
    <w:rsid w:val="00475463"/>
    <w:rsid w:val="00475FAB"/>
    <w:rsid w:val="0047743D"/>
    <w:rsid w:val="004778EB"/>
    <w:rsid w:val="004779E5"/>
    <w:rsid w:val="004806AE"/>
    <w:rsid w:val="00480CC4"/>
    <w:rsid w:val="004814CF"/>
    <w:rsid w:val="00482FC8"/>
    <w:rsid w:val="00484B81"/>
    <w:rsid w:val="00484FCC"/>
    <w:rsid w:val="00485A3D"/>
    <w:rsid w:val="00486DE9"/>
    <w:rsid w:val="00487C8A"/>
    <w:rsid w:val="004907E5"/>
    <w:rsid w:val="00490A31"/>
    <w:rsid w:val="00490FE0"/>
    <w:rsid w:val="0049277F"/>
    <w:rsid w:val="0049622C"/>
    <w:rsid w:val="004965EA"/>
    <w:rsid w:val="00497D62"/>
    <w:rsid w:val="004A0D74"/>
    <w:rsid w:val="004A1488"/>
    <w:rsid w:val="004A3978"/>
    <w:rsid w:val="004A48EC"/>
    <w:rsid w:val="004A4954"/>
    <w:rsid w:val="004A4D58"/>
    <w:rsid w:val="004A4DF0"/>
    <w:rsid w:val="004A4E18"/>
    <w:rsid w:val="004A7894"/>
    <w:rsid w:val="004A7F48"/>
    <w:rsid w:val="004B1BA3"/>
    <w:rsid w:val="004B1E07"/>
    <w:rsid w:val="004B2126"/>
    <w:rsid w:val="004B23CB"/>
    <w:rsid w:val="004B2DCF"/>
    <w:rsid w:val="004B4789"/>
    <w:rsid w:val="004B4C8D"/>
    <w:rsid w:val="004B4E14"/>
    <w:rsid w:val="004B70A9"/>
    <w:rsid w:val="004B775A"/>
    <w:rsid w:val="004B7C6D"/>
    <w:rsid w:val="004B7CA7"/>
    <w:rsid w:val="004C0B3A"/>
    <w:rsid w:val="004C38E0"/>
    <w:rsid w:val="004C4B04"/>
    <w:rsid w:val="004C53A8"/>
    <w:rsid w:val="004C667D"/>
    <w:rsid w:val="004C6FBF"/>
    <w:rsid w:val="004C74F6"/>
    <w:rsid w:val="004D3794"/>
    <w:rsid w:val="004D4253"/>
    <w:rsid w:val="004D5230"/>
    <w:rsid w:val="004D5B9C"/>
    <w:rsid w:val="004E0358"/>
    <w:rsid w:val="004E0EEA"/>
    <w:rsid w:val="004E0F61"/>
    <w:rsid w:val="004E1925"/>
    <w:rsid w:val="004E1CF3"/>
    <w:rsid w:val="004E396B"/>
    <w:rsid w:val="004E3A06"/>
    <w:rsid w:val="004E5474"/>
    <w:rsid w:val="004E5603"/>
    <w:rsid w:val="004E7124"/>
    <w:rsid w:val="004E7A85"/>
    <w:rsid w:val="004F05B5"/>
    <w:rsid w:val="004F25B5"/>
    <w:rsid w:val="004F2FC5"/>
    <w:rsid w:val="004F34BE"/>
    <w:rsid w:val="004F42BB"/>
    <w:rsid w:val="004F5CAA"/>
    <w:rsid w:val="004F6DC8"/>
    <w:rsid w:val="004F7CD6"/>
    <w:rsid w:val="0050004A"/>
    <w:rsid w:val="005000A1"/>
    <w:rsid w:val="00500DB0"/>
    <w:rsid w:val="005020A5"/>
    <w:rsid w:val="00502577"/>
    <w:rsid w:val="00502F55"/>
    <w:rsid w:val="00503001"/>
    <w:rsid w:val="00503FAB"/>
    <w:rsid w:val="005048D5"/>
    <w:rsid w:val="00504A72"/>
    <w:rsid w:val="00504B2C"/>
    <w:rsid w:val="005060AD"/>
    <w:rsid w:val="00506333"/>
    <w:rsid w:val="00506B39"/>
    <w:rsid w:val="00507049"/>
    <w:rsid w:val="00507CF7"/>
    <w:rsid w:val="00507D58"/>
    <w:rsid w:val="00507F81"/>
    <w:rsid w:val="005104B1"/>
    <w:rsid w:val="00510993"/>
    <w:rsid w:val="00510B88"/>
    <w:rsid w:val="00510F40"/>
    <w:rsid w:val="0051151F"/>
    <w:rsid w:val="00511610"/>
    <w:rsid w:val="005133EE"/>
    <w:rsid w:val="00514197"/>
    <w:rsid w:val="0051425E"/>
    <w:rsid w:val="00514E03"/>
    <w:rsid w:val="0051579B"/>
    <w:rsid w:val="00517670"/>
    <w:rsid w:val="00517BB0"/>
    <w:rsid w:val="00521063"/>
    <w:rsid w:val="00521A1B"/>
    <w:rsid w:val="005223B5"/>
    <w:rsid w:val="00522B6F"/>
    <w:rsid w:val="00522F9E"/>
    <w:rsid w:val="00524481"/>
    <w:rsid w:val="005252D0"/>
    <w:rsid w:val="00526BE7"/>
    <w:rsid w:val="00526C8E"/>
    <w:rsid w:val="00527049"/>
    <w:rsid w:val="00527891"/>
    <w:rsid w:val="0053078C"/>
    <w:rsid w:val="0053108A"/>
    <w:rsid w:val="00531254"/>
    <w:rsid w:val="00531389"/>
    <w:rsid w:val="0053260F"/>
    <w:rsid w:val="00532918"/>
    <w:rsid w:val="00532DA7"/>
    <w:rsid w:val="00533C7E"/>
    <w:rsid w:val="00533FCD"/>
    <w:rsid w:val="005342D9"/>
    <w:rsid w:val="0053446E"/>
    <w:rsid w:val="00534604"/>
    <w:rsid w:val="00535A74"/>
    <w:rsid w:val="00535B75"/>
    <w:rsid w:val="0053689C"/>
    <w:rsid w:val="00536BF6"/>
    <w:rsid w:val="0053793E"/>
    <w:rsid w:val="00541CE4"/>
    <w:rsid w:val="005423E5"/>
    <w:rsid w:val="00542492"/>
    <w:rsid w:val="00547ACD"/>
    <w:rsid w:val="0055084A"/>
    <w:rsid w:val="0055172F"/>
    <w:rsid w:val="00551C70"/>
    <w:rsid w:val="0055228C"/>
    <w:rsid w:val="005533E3"/>
    <w:rsid w:val="0055379C"/>
    <w:rsid w:val="00553991"/>
    <w:rsid w:val="005547ED"/>
    <w:rsid w:val="00554E2F"/>
    <w:rsid w:val="00557FFB"/>
    <w:rsid w:val="0056180A"/>
    <w:rsid w:val="005618BE"/>
    <w:rsid w:val="00563087"/>
    <w:rsid w:val="00563140"/>
    <w:rsid w:val="00563D04"/>
    <w:rsid w:val="00564B90"/>
    <w:rsid w:val="005656B6"/>
    <w:rsid w:val="00566CA5"/>
    <w:rsid w:val="00567013"/>
    <w:rsid w:val="0056756A"/>
    <w:rsid w:val="00567DB9"/>
    <w:rsid w:val="005707D0"/>
    <w:rsid w:val="00572C9A"/>
    <w:rsid w:val="00573AF1"/>
    <w:rsid w:val="00573D0F"/>
    <w:rsid w:val="00575C1A"/>
    <w:rsid w:val="00575C31"/>
    <w:rsid w:val="0057633D"/>
    <w:rsid w:val="00576969"/>
    <w:rsid w:val="00576C9B"/>
    <w:rsid w:val="0057722A"/>
    <w:rsid w:val="005800AD"/>
    <w:rsid w:val="005824AC"/>
    <w:rsid w:val="00582A6D"/>
    <w:rsid w:val="005837CB"/>
    <w:rsid w:val="00584857"/>
    <w:rsid w:val="0058531F"/>
    <w:rsid w:val="00585A99"/>
    <w:rsid w:val="0058631A"/>
    <w:rsid w:val="0058669F"/>
    <w:rsid w:val="00587099"/>
    <w:rsid w:val="005905F3"/>
    <w:rsid w:val="00590DB4"/>
    <w:rsid w:val="00590E5E"/>
    <w:rsid w:val="00591383"/>
    <w:rsid w:val="00591431"/>
    <w:rsid w:val="00591A7F"/>
    <w:rsid w:val="00592135"/>
    <w:rsid w:val="00594191"/>
    <w:rsid w:val="0059547B"/>
    <w:rsid w:val="00596FC8"/>
    <w:rsid w:val="00597765"/>
    <w:rsid w:val="00597788"/>
    <w:rsid w:val="00597CCF"/>
    <w:rsid w:val="00597FE7"/>
    <w:rsid w:val="005A053A"/>
    <w:rsid w:val="005A0540"/>
    <w:rsid w:val="005A0708"/>
    <w:rsid w:val="005A0795"/>
    <w:rsid w:val="005A07B7"/>
    <w:rsid w:val="005A1DDE"/>
    <w:rsid w:val="005A1F82"/>
    <w:rsid w:val="005A2726"/>
    <w:rsid w:val="005A2AB3"/>
    <w:rsid w:val="005A2F78"/>
    <w:rsid w:val="005A30BF"/>
    <w:rsid w:val="005A3ACC"/>
    <w:rsid w:val="005A3D09"/>
    <w:rsid w:val="005A5710"/>
    <w:rsid w:val="005A60DC"/>
    <w:rsid w:val="005A75F1"/>
    <w:rsid w:val="005A7C0B"/>
    <w:rsid w:val="005B042B"/>
    <w:rsid w:val="005B0B92"/>
    <w:rsid w:val="005B1324"/>
    <w:rsid w:val="005B193E"/>
    <w:rsid w:val="005B2AEB"/>
    <w:rsid w:val="005B3075"/>
    <w:rsid w:val="005B36E2"/>
    <w:rsid w:val="005B3B42"/>
    <w:rsid w:val="005B4764"/>
    <w:rsid w:val="005B4BDF"/>
    <w:rsid w:val="005B4C56"/>
    <w:rsid w:val="005B4DAA"/>
    <w:rsid w:val="005C00ED"/>
    <w:rsid w:val="005C15ED"/>
    <w:rsid w:val="005C2985"/>
    <w:rsid w:val="005D0CAC"/>
    <w:rsid w:val="005D278C"/>
    <w:rsid w:val="005D2838"/>
    <w:rsid w:val="005D2897"/>
    <w:rsid w:val="005D29E0"/>
    <w:rsid w:val="005D3409"/>
    <w:rsid w:val="005D5335"/>
    <w:rsid w:val="005D63E0"/>
    <w:rsid w:val="005D6D7E"/>
    <w:rsid w:val="005D6FBF"/>
    <w:rsid w:val="005D7A3A"/>
    <w:rsid w:val="005E1B8C"/>
    <w:rsid w:val="005E33B6"/>
    <w:rsid w:val="005E3851"/>
    <w:rsid w:val="005E38E7"/>
    <w:rsid w:val="005E5146"/>
    <w:rsid w:val="005E5E16"/>
    <w:rsid w:val="005E6C2F"/>
    <w:rsid w:val="005F0674"/>
    <w:rsid w:val="005F1376"/>
    <w:rsid w:val="005F2E21"/>
    <w:rsid w:val="005F2F86"/>
    <w:rsid w:val="005F328F"/>
    <w:rsid w:val="005F4DAB"/>
    <w:rsid w:val="005F52D3"/>
    <w:rsid w:val="005F77C6"/>
    <w:rsid w:val="00600C29"/>
    <w:rsid w:val="00601972"/>
    <w:rsid w:val="00601A1A"/>
    <w:rsid w:val="006020A6"/>
    <w:rsid w:val="00603D8D"/>
    <w:rsid w:val="00605270"/>
    <w:rsid w:val="00605AD3"/>
    <w:rsid w:val="00606502"/>
    <w:rsid w:val="006067BD"/>
    <w:rsid w:val="00607265"/>
    <w:rsid w:val="00607545"/>
    <w:rsid w:val="006078C5"/>
    <w:rsid w:val="00607E91"/>
    <w:rsid w:val="0061074E"/>
    <w:rsid w:val="00610EE5"/>
    <w:rsid w:val="006110D2"/>
    <w:rsid w:val="006126B7"/>
    <w:rsid w:val="00612D7A"/>
    <w:rsid w:val="00612F73"/>
    <w:rsid w:val="00614DC3"/>
    <w:rsid w:val="0061733B"/>
    <w:rsid w:val="0061792D"/>
    <w:rsid w:val="0062004E"/>
    <w:rsid w:val="0062074A"/>
    <w:rsid w:val="00621790"/>
    <w:rsid w:val="006229B3"/>
    <w:rsid w:val="00622A3A"/>
    <w:rsid w:val="006240C7"/>
    <w:rsid w:val="00625F2E"/>
    <w:rsid w:val="006266B8"/>
    <w:rsid w:val="00626845"/>
    <w:rsid w:val="00626907"/>
    <w:rsid w:val="00626A7B"/>
    <w:rsid w:val="0063248D"/>
    <w:rsid w:val="00632E1E"/>
    <w:rsid w:val="00635A9C"/>
    <w:rsid w:val="006361A2"/>
    <w:rsid w:val="0063668E"/>
    <w:rsid w:val="00636920"/>
    <w:rsid w:val="00637E5B"/>
    <w:rsid w:val="006405D2"/>
    <w:rsid w:val="00641C56"/>
    <w:rsid w:val="0064354D"/>
    <w:rsid w:val="0064462B"/>
    <w:rsid w:val="006456D3"/>
    <w:rsid w:val="00646F57"/>
    <w:rsid w:val="006517D3"/>
    <w:rsid w:val="00653E04"/>
    <w:rsid w:val="006550CC"/>
    <w:rsid w:val="0065511E"/>
    <w:rsid w:val="00655C22"/>
    <w:rsid w:val="00656BEE"/>
    <w:rsid w:val="006574B4"/>
    <w:rsid w:val="006605E1"/>
    <w:rsid w:val="00660B64"/>
    <w:rsid w:val="0066246E"/>
    <w:rsid w:val="0066267A"/>
    <w:rsid w:val="0066322F"/>
    <w:rsid w:val="0066585C"/>
    <w:rsid w:val="00665CBE"/>
    <w:rsid w:val="00670805"/>
    <w:rsid w:val="0067081B"/>
    <w:rsid w:val="0067210A"/>
    <w:rsid w:val="00672998"/>
    <w:rsid w:val="00672BED"/>
    <w:rsid w:val="00673ECC"/>
    <w:rsid w:val="00675DF0"/>
    <w:rsid w:val="00675EF0"/>
    <w:rsid w:val="00675F99"/>
    <w:rsid w:val="00676B8A"/>
    <w:rsid w:val="00676E04"/>
    <w:rsid w:val="0067706C"/>
    <w:rsid w:val="006801AA"/>
    <w:rsid w:val="00681C4C"/>
    <w:rsid w:val="006828D2"/>
    <w:rsid w:val="00682CDC"/>
    <w:rsid w:val="00684709"/>
    <w:rsid w:val="00684838"/>
    <w:rsid w:val="00685DD7"/>
    <w:rsid w:val="00685E87"/>
    <w:rsid w:val="00685F45"/>
    <w:rsid w:val="006866C5"/>
    <w:rsid w:val="00687FAC"/>
    <w:rsid w:val="00690F06"/>
    <w:rsid w:val="00693C94"/>
    <w:rsid w:val="0069500C"/>
    <w:rsid w:val="00695AD5"/>
    <w:rsid w:val="00695C3E"/>
    <w:rsid w:val="006979A6"/>
    <w:rsid w:val="00697AAD"/>
    <w:rsid w:val="006A15A0"/>
    <w:rsid w:val="006A17FF"/>
    <w:rsid w:val="006A25F4"/>
    <w:rsid w:val="006A2EDB"/>
    <w:rsid w:val="006A351C"/>
    <w:rsid w:val="006A3B79"/>
    <w:rsid w:val="006A4C81"/>
    <w:rsid w:val="006A529B"/>
    <w:rsid w:val="006A7B65"/>
    <w:rsid w:val="006B0128"/>
    <w:rsid w:val="006B1E07"/>
    <w:rsid w:val="006B1E26"/>
    <w:rsid w:val="006B218D"/>
    <w:rsid w:val="006B6AAA"/>
    <w:rsid w:val="006B77B9"/>
    <w:rsid w:val="006B7B6E"/>
    <w:rsid w:val="006B7F7E"/>
    <w:rsid w:val="006C0A79"/>
    <w:rsid w:val="006C3BFD"/>
    <w:rsid w:val="006C567C"/>
    <w:rsid w:val="006C5ED8"/>
    <w:rsid w:val="006D0E0F"/>
    <w:rsid w:val="006D10DD"/>
    <w:rsid w:val="006D193E"/>
    <w:rsid w:val="006D2A5E"/>
    <w:rsid w:val="006D2B52"/>
    <w:rsid w:val="006D3551"/>
    <w:rsid w:val="006D382A"/>
    <w:rsid w:val="006D3FC5"/>
    <w:rsid w:val="006D642B"/>
    <w:rsid w:val="006D7F87"/>
    <w:rsid w:val="006E08DB"/>
    <w:rsid w:val="006E0AE1"/>
    <w:rsid w:val="006E253C"/>
    <w:rsid w:val="006E2F19"/>
    <w:rsid w:val="006E3D93"/>
    <w:rsid w:val="006E511C"/>
    <w:rsid w:val="006E571E"/>
    <w:rsid w:val="006E6849"/>
    <w:rsid w:val="006E7092"/>
    <w:rsid w:val="006E7208"/>
    <w:rsid w:val="006F13EE"/>
    <w:rsid w:val="006F1FC8"/>
    <w:rsid w:val="006F2B18"/>
    <w:rsid w:val="006F4A77"/>
    <w:rsid w:val="006F5808"/>
    <w:rsid w:val="006F5DBA"/>
    <w:rsid w:val="006F6EA9"/>
    <w:rsid w:val="006F6FFB"/>
    <w:rsid w:val="006F7BDD"/>
    <w:rsid w:val="006F7F3E"/>
    <w:rsid w:val="00700292"/>
    <w:rsid w:val="00700C42"/>
    <w:rsid w:val="00702CB7"/>
    <w:rsid w:val="00703387"/>
    <w:rsid w:val="007034A1"/>
    <w:rsid w:val="0070439A"/>
    <w:rsid w:val="00704E71"/>
    <w:rsid w:val="00705258"/>
    <w:rsid w:val="007055FE"/>
    <w:rsid w:val="00705703"/>
    <w:rsid w:val="00706368"/>
    <w:rsid w:val="007064B4"/>
    <w:rsid w:val="00706D0E"/>
    <w:rsid w:val="007070FF"/>
    <w:rsid w:val="00711CB6"/>
    <w:rsid w:val="00711F6B"/>
    <w:rsid w:val="0071201D"/>
    <w:rsid w:val="0071226B"/>
    <w:rsid w:val="0071247E"/>
    <w:rsid w:val="00712579"/>
    <w:rsid w:val="00712E35"/>
    <w:rsid w:val="007131AE"/>
    <w:rsid w:val="0071510E"/>
    <w:rsid w:val="00715AD8"/>
    <w:rsid w:val="0071610E"/>
    <w:rsid w:val="0071776E"/>
    <w:rsid w:val="00720C23"/>
    <w:rsid w:val="007210AF"/>
    <w:rsid w:val="00721252"/>
    <w:rsid w:val="007231A5"/>
    <w:rsid w:val="0072444E"/>
    <w:rsid w:val="00724829"/>
    <w:rsid w:val="00724D82"/>
    <w:rsid w:val="00724F6D"/>
    <w:rsid w:val="00730EF6"/>
    <w:rsid w:val="00733715"/>
    <w:rsid w:val="0073590C"/>
    <w:rsid w:val="00740C13"/>
    <w:rsid w:val="007424B5"/>
    <w:rsid w:val="00742CB7"/>
    <w:rsid w:val="0074473E"/>
    <w:rsid w:val="0074536B"/>
    <w:rsid w:val="0074569F"/>
    <w:rsid w:val="00747094"/>
    <w:rsid w:val="00747F96"/>
    <w:rsid w:val="00751755"/>
    <w:rsid w:val="007518AC"/>
    <w:rsid w:val="0075257D"/>
    <w:rsid w:val="00752E04"/>
    <w:rsid w:val="00753CAF"/>
    <w:rsid w:val="007544EE"/>
    <w:rsid w:val="0075654A"/>
    <w:rsid w:val="007568E1"/>
    <w:rsid w:val="00756CD1"/>
    <w:rsid w:val="00757E91"/>
    <w:rsid w:val="00762D6B"/>
    <w:rsid w:val="00762FC3"/>
    <w:rsid w:val="00763413"/>
    <w:rsid w:val="00763512"/>
    <w:rsid w:val="007646F8"/>
    <w:rsid w:val="00765158"/>
    <w:rsid w:val="0076613F"/>
    <w:rsid w:val="00766172"/>
    <w:rsid w:val="007667CB"/>
    <w:rsid w:val="00766861"/>
    <w:rsid w:val="00766998"/>
    <w:rsid w:val="00767395"/>
    <w:rsid w:val="007676D2"/>
    <w:rsid w:val="007702FC"/>
    <w:rsid w:val="00771B26"/>
    <w:rsid w:val="00772817"/>
    <w:rsid w:val="00773AF8"/>
    <w:rsid w:val="00775250"/>
    <w:rsid w:val="00775FBF"/>
    <w:rsid w:val="0077606D"/>
    <w:rsid w:val="0077729E"/>
    <w:rsid w:val="00777306"/>
    <w:rsid w:val="007774FB"/>
    <w:rsid w:val="007777C3"/>
    <w:rsid w:val="0078038E"/>
    <w:rsid w:val="00780944"/>
    <w:rsid w:val="00780D72"/>
    <w:rsid w:val="00780DAD"/>
    <w:rsid w:val="00780F7E"/>
    <w:rsid w:val="0078130E"/>
    <w:rsid w:val="007814A7"/>
    <w:rsid w:val="00781A6B"/>
    <w:rsid w:val="00782427"/>
    <w:rsid w:val="007849A4"/>
    <w:rsid w:val="00785137"/>
    <w:rsid w:val="007866A0"/>
    <w:rsid w:val="007868F0"/>
    <w:rsid w:val="00786E7D"/>
    <w:rsid w:val="00786FB3"/>
    <w:rsid w:val="007879D3"/>
    <w:rsid w:val="007939D8"/>
    <w:rsid w:val="0079408A"/>
    <w:rsid w:val="00794726"/>
    <w:rsid w:val="007948EB"/>
    <w:rsid w:val="0079511F"/>
    <w:rsid w:val="007954FA"/>
    <w:rsid w:val="007963A2"/>
    <w:rsid w:val="007A14DF"/>
    <w:rsid w:val="007A1EDB"/>
    <w:rsid w:val="007A2DA7"/>
    <w:rsid w:val="007A414D"/>
    <w:rsid w:val="007A654B"/>
    <w:rsid w:val="007A77B0"/>
    <w:rsid w:val="007B03F4"/>
    <w:rsid w:val="007B0818"/>
    <w:rsid w:val="007B2176"/>
    <w:rsid w:val="007B37A3"/>
    <w:rsid w:val="007B5239"/>
    <w:rsid w:val="007B5801"/>
    <w:rsid w:val="007B7D85"/>
    <w:rsid w:val="007C02EB"/>
    <w:rsid w:val="007C1053"/>
    <w:rsid w:val="007C2797"/>
    <w:rsid w:val="007C2CBB"/>
    <w:rsid w:val="007C2E4A"/>
    <w:rsid w:val="007C54C0"/>
    <w:rsid w:val="007C5D7D"/>
    <w:rsid w:val="007C5F11"/>
    <w:rsid w:val="007C655F"/>
    <w:rsid w:val="007C7742"/>
    <w:rsid w:val="007C7A52"/>
    <w:rsid w:val="007D2C48"/>
    <w:rsid w:val="007D4D4C"/>
    <w:rsid w:val="007D75F8"/>
    <w:rsid w:val="007E0AB4"/>
    <w:rsid w:val="007E10B7"/>
    <w:rsid w:val="007E2445"/>
    <w:rsid w:val="007E3D24"/>
    <w:rsid w:val="007E4BD0"/>
    <w:rsid w:val="007E5181"/>
    <w:rsid w:val="007E57B8"/>
    <w:rsid w:val="007E5F58"/>
    <w:rsid w:val="007E6FE0"/>
    <w:rsid w:val="007F087A"/>
    <w:rsid w:val="007F0925"/>
    <w:rsid w:val="007F250F"/>
    <w:rsid w:val="007F3434"/>
    <w:rsid w:val="007F3C85"/>
    <w:rsid w:val="007F4B56"/>
    <w:rsid w:val="007F54F5"/>
    <w:rsid w:val="007F67BE"/>
    <w:rsid w:val="007F7B02"/>
    <w:rsid w:val="007F7D74"/>
    <w:rsid w:val="00803301"/>
    <w:rsid w:val="00803687"/>
    <w:rsid w:val="00804D82"/>
    <w:rsid w:val="00804E47"/>
    <w:rsid w:val="008062A2"/>
    <w:rsid w:val="00810222"/>
    <w:rsid w:val="00812F43"/>
    <w:rsid w:val="008148A5"/>
    <w:rsid w:val="00814AE5"/>
    <w:rsid w:val="00815271"/>
    <w:rsid w:val="00816D4B"/>
    <w:rsid w:val="008173B5"/>
    <w:rsid w:val="008206EB"/>
    <w:rsid w:val="00822764"/>
    <w:rsid w:val="00822D54"/>
    <w:rsid w:val="008247CB"/>
    <w:rsid w:val="0082594A"/>
    <w:rsid w:val="00825BBF"/>
    <w:rsid w:val="00825C82"/>
    <w:rsid w:val="00825C9D"/>
    <w:rsid w:val="00830BBC"/>
    <w:rsid w:val="00831B65"/>
    <w:rsid w:val="0083201F"/>
    <w:rsid w:val="00832759"/>
    <w:rsid w:val="00832D4E"/>
    <w:rsid w:val="00833DAB"/>
    <w:rsid w:val="00833FB4"/>
    <w:rsid w:val="0083496B"/>
    <w:rsid w:val="0083544E"/>
    <w:rsid w:val="0083757D"/>
    <w:rsid w:val="00837E8B"/>
    <w:rsid w:val="00840480"/>
    <w:rsid w:val="00841324"/>
    <w:rsid w:val="008421F8"/>
    <w:rsid w:val="008422C5"/>
    <w:rsid w:val="0084248D"/>
    <w:rsid w:val="00842791"/>
    <w:rsid w:val="00843077"/>
    <w:rsid w:val="00844128"/>
    <w:rsid w:val="008461F0"/>
    <w:rsid w:val="00846939"/>
    <w:rsid w:val="00846997"/>
    <w:rsid w:val="00846C4C"/>
    <w:rsid w:val="008472C3"/>
    <w:rsid w:val="00847E89"/>
    <w:rsid w:val="008507BE"/>
    <w:rsid w:val="008510CD"/>
    <w:rsid w:val="00851D38"/>
    <w:rsid w:val="00851FDE"/>
    <w:rsid w:val="008524B9"/>
    <w:rsid w:val="008531B5"/>
    <w:rsid w:val="00854EB1"/>
    <w:rsid w:val="00854FA8"/>
    <w:rsid w:val="00856A9A"/>
    <w:rsid w:val="00856DEF"/>
    <w:rsid w:val="00860210"/>
    <w:rsid w:val="00860FE3"/>
    <w:rsid w:val="00861831"/>
    <w:rsid w:val="00861F32"/>
    <w:rsid w:val="00865266"/>
    <w:rsid w:val="0086736A"/>
    <w:rsid w:val="00867558"/>
    <w:rsid w:val="00870286"/>
    <w:rsid w:val="00871272"/>
    <w:rsid w:val="00872FA1"/>
    <w:rsid w:val="00873A46"/>
    <w:rsid w:val="00874EC4"/>
    <w:rsid w:val="00876038"/>
    <w:rsid w:val="008760ED"/>
    <w:rsid w:val="008768E7"/>
    <w:rsid w:val="00877A87"/>
    <w:rsid w:val="00880E4F"/>
    <w:rsid w:val="00880E7D"/>
    <w:rsid w:val="00880FBE"/>
    <w:rsid w:val="0088132A"/>
    <w:rsid w:val="00881600"/>
    <w:rsid w:val="008816E2"/>
    <w:rsid w:val="00883409"/>
    <w:rsid w:val="008841DE"/>
    <w:rsid w:val="00884F7A"/>
    <w:rsid w:val="00884FE2"/>
    <w:rsid w:val="0088581F"/>
    <w:rsid w:val="00885A36"/>
    <w:rsid w:val="0088634C"/>
    <w:rsid w:val="008866EE"/>
    <w:rsid w:val="00887241"/>
    <w:rsid w:val="008872F1"/>
    <w:rsid w:val="00887F13"/>
    <w:rsid w:val="008905DA"/>
    <w:rsid w:val="00892B2B"/>
    <w:rsid w:val="008946D7"/>
    <w:rsid w:val="00894A49"/>
    <w:rsid w:val="00895365"/>
    <w:rsid w:val="0089550C"/>
    <w:rsid w:val="0089573E"/>
    <w:rsid w:val="008958DF"/>
    <w:rsid w:val="00897128"/>
    <w:rsid w:val="00897A88"/>
    <w:rsid w:val="008A076D"/>
    <w:rsid w:val="008A1ED8"/>
    <w:rsid w:val="008A72BC"/>
    <w:rsid w:val="008B053F"/>
    <w:rsid w:val="008B292C"/>
    <w:rsid w:val="008B37AD"/>
    <w:rsid w:val="008B3BEC"/>
    <w:rsid w:val="008B4463"/>
    <w:rsid w:val="008B51F8"/>
    <w:rsid w:val="008B5C25"/>
    <w:rsid w:val="008B7EE1"/>
    <w:rsid w:val="008C03A2"/>
    <w:rsid w:val="008C127A"/>
    <w:rsid w:val="008C134E"/>
    <w:rsid w:val="008C1761"/>
    <w:rsid w:val="008C1BEB"/>
    <w:rsid w:val="008C279F"/>
    <w:rsid w:val="008C36DE"/>
    <w:rsid w:val="008C3ED3"/>
    <w:rsid w:val="008C4CFF"/>
    <w:rsid w:val="008C5B9E"/>
    <w:rsid w:val="008C6BC9"/>
    <w:rsid w:val="008D112D"/>
    <w:rsid w:val="008D195E"/>
    <w:rsid w:val="008D35C9"/>
    <w:rsid w:val="008D3BD6"/>
    <w:rsid w:val="008D4D05"/>
    <w:rsid w:val="008D4DB8"/>
    <w:rsid w:val="008D5526"/>
    <w:rsid w:val="008D614D"/>
    <w:rsid w:val="008D6845"/>
    <w:rsid w:val="008D6E8D"/>
    <w:rsid w:val="008D7367"/>
    <w:rsid w:val="008D7F36"/>
    <w:rsid w:val="008E0AFF"/>
    <w:rsid w:val="008E0F05"/>
    <w:rsid w:val="008E1601"/>
    <w:rsid w:val="008E58FA"/>
    <w:rsid w:val="008E5C41"/>
    <w:rsid w:val="008F08D4"/>
    <w:rsid w:val="008F100F"/>
    <w:rsid w:val="008F2434"/>
    <w:rsid w:val="008F2E01"/>
    <w:rsid w:val="008F30AD"/>
    <w:rsid w:val="008F3A30"/>
    <w:rsid w:val="008F3BDE"/>
    <w:rsid w:val="008F475A"/>
    <w:rsid w:val="008F4959"/>
    <w:rsid w:val="008F6C85"/>
    <w:rsid w:val="008F7418"/>
    <w:rsid w:val="00900AFC"/>
    <w:rsid w:val="0090104A"/>
    <w:rsid w:val="00901807"/>
    <w:rsid w:val="009023A4"/>
    <w:rsid w:val="00902CAC"/>
    <w:rsid w:val="0090329D"/>
    <w:rsid w:val="00903622"/>
    <w:rsid w:val="009042E8"/>
    <w:rsid w:val="00905DB4"/>
    <w:rsid w:val="00906156"/>
    <w:rsid w:val="00912A10"/>
    <w:rsid w:val="00912DAB"/>
    <w:rsid w:val="009133D6"/>
    <w:rsid w:val="00913C1B"/>
    <w:rsid w:val="00915716"/>
    <w:rsid w:val="00915FCC"/>
    <w:rsid w:val="009166D1"/>
    <w:rsid w:val="009167C5"/>
    <w:rsid w:val="009167FC"/>
    <w:rsid w:val="00922227"/>
    <w:rsid w:val="00922457"/>
    <w:rsid w:val="00922FC9"/>
    <w:rsid w:val="009242EB"/>
    <w:rsid w:val="00925E37"/>
    <w:rsid w:val="00926B13"/>
    <w:rsid w:val="00927CFB"/>
    <w:rsid w:val="009308CD"/>
    <w:rsid w:val="00930AF9"/>
    <w:rsid w:val="00931302"/>
    <w:rsid w:val="00934464"/>
    <w:rsid w:val="00934D87"/>
    <w:rsid w:val="0093796D"/>
    <w:rsid w:val="00941DC6"/>
    <w:rsid w:val="0094237C"/>
    <w:rsid w:val="009432DD"/>
    <w:rsid w:val="00944586"/>
    <w:rsid w:val="00944C58"/>
    <w:rsid w:val="00944FFF"/>
    <w:rsid w:val="009469D9"/>
    <w:rsid w:val="00950882"/>
    <w:rsid w:val="0095177A"/>
    <w:rsid w:val="009519DD"/>
    <w:rsid w:val="00954345"/>
    <w:rsid w:val="009549BA"/>
    <w:rsid w:val="00955528"/>
    <w:rsid w:val="00955636"/>
    <w:rsid w:val="00955E2E"/>
    <w:rsid w:val="009560B2"/>
    <w:rsid w:val="009564C4"/>
    <w:rsid w:val="009567AD"/>
    <w:rsid w:val="00960B3A"/>
    <w:rsid w:val="00961043"/>
    <w:rsid w:val="0096318D"/>
    <w:rsid w:val="00963AC7"/>
    <w:rsid w:val="009651A3"/>
    <w:rsid w:val="0096520F"/>
    <w:rsid w:val="009678EB"/>
    <w:rsid w:val="00970309"/>
    <w:rsid w:val="00972304"/>
    <w:rsid w:val="00973F3B"/>
    <w:rsid w:val="00974DF5"/>
    <w:rsid w:val="0097523D"/>
    <w:rsid w:val="00975A61"/>
    <w:rsid w:val="00976053"/>
    <w:rsid w:val="00976D4B"/>
    <w:rsid w:val="009770F9"/>
    <w:rsid w:val="00980704"/>
    <w:rsid w:val="0098123D"/>
    <w:rsid w:val="0098455B"/>
    <w:rsid w:val="009863BB"/>
    <w:rsid w:val="0098725B"/>
    <w:rsid w:val="00987E2A"/>
    <w:rsid w:val="009906FB"/>
    <w:rsid w:val="0099078E"/>
    <w:rsid w:val="00990BA6"/>
    <w:rsid w:val="009911C6"/>
    <w:rsid w:val="009913B7"/>
    <w:rsid w:val="00991D53"/>
    <w:rsid w:val="00992D8F"/>
    <w:rsid w:val="0099414D"/>
    <w:rsid w:val="0099471A"/>
    <w:rsid w:val="009949AB"/>
    <w:rsid w:val="009949E1"/>
    <w:rsid w:val="00994C0B"/>
    <w:rsid w:val="00994C13"/>
    <w:rsid w:val="00995F41"/>
    <w:rsid w:val="009A1B99"/>
    <w:rsid w:val="009A1BDC"/>
    <w:rsid w:val="009A2063"/>
    <w:rsid w:val="009A251A"/>
    <w:rsid w:val="009A2F19"/>
    <w:rsid w:val="009A34A4"/>
    <w:rsid w:val="009A363A"/>
    <w:rsid w:val="009A3D10"/>
    <w:rsid w:val="009A5741"/>
    <w:rsid w:val="009A683A"/>
    <w:rsid w:val="009A6B8E"/>
    <w:rsid w:val="009A6CEE"/>
    <w:rsid w:val="009B0C28"/>
    <w:rsid w:val="009B27A6"/>
    <w:rsid w:val="009B342F"/>
    <w:rsid w:val="009B3AFC"/>
    <w:rsid w:val="009B5696"/>
    <w:rsid w:val="009B5B63"/>
    <w:rsid w:val="009B6C63"/>
    <w:rsid w:val="009B76BD"/>
    <w:rsid w:val="009C116C"/>
    <w:rsid w:val="009C3AE8"/>
    <w:rsid w:val="009C432B"/>
    <w:rsid w:val="009C5604"/>
    <w:rsid w:val="009C5C3C"/>
    <w:rsid w:val="009C6153"/>
    <w:rsid w:val="009C6573"/>
    <w:rsid w:val="009C66BC"/>
    <w:rsid w:val="009C7FCD"/>
    <w:rsid w:val="009D0354"/>
    <w:rsid w:val="009D237A"/>
    <w:rsid w:val="009D4C23"/>
    <w:rsid w:val="009D5B9E"/>
    <w:rsid w:val="009D6846"/>
    <w:rsid w:val="009D68B1"/>
    <w:rsid w:val="009D68E9"/>
    <w:rsid w:val="009E0487"/>
    <w:rsid w:val="009E086C"/>
    <w:rsid w:val="009E2561"/>
    <w:rsid w:val="009E32A5"/>
    <w:rsid w:val="009E3F4C"/>
    <w:rsid w:val="009E408C"/>
    <w:rsid w:val="009E47EE"/>
    <w:rsid w:val="009E4EAA"/>
    <w:rsid w:val="009E5200"/>
    <w:rsid w:val="009E5678"/>
    <w:rsid w:val="009E5CD4"/>
    <w:rsid w:val="009E5FA1"/>
    <w:rsid w:val="009E7FEE"/>
    <w:rsid w:val="009F0E0D"/>
    <w:rsid w:val="009F0EE6"/>
    <w:rsid w:val="009F1861"/>
    <w:rsid w:val="009F1AE0"/>
    <w:rsid w:val="009F220B"/>
    <w:rsid w:val="009F2987"/>
    <w:rsid w:val="009F2B33"/>
    <w:rsid w:val="009F3558"/>
    <w:rsid w:val="009F414F"/>
    <w:rsid w:val="009F4BC4"/>
    <w:rsid w:val="009F5D2E"/>
    <w:rsid w:val="00A00D73"/>
    <w:rsid w:val="00A010C5"/>
    <w:rsid w:val="00A01880"/>
    <w:rsid w:val="00A019F6"/>
    <w:rsid w:val="00A021DC"/>
    <w:rsid w:val="00A02FA4"/>
    <w:rsid w:val="00A03BE2"/>
    <w:rsid w:val="00A0423D"/>
    <w:rsid w:val="00A053D8"/>
    <w:rsid w:val="00A054A2"/>
    <w:rsid w:val="00A05525"/>
    <w:rsid w:val="00A059A3"/>
    <w:rsid w:val="00A05B93"/>
    <w:rsid w:val="00A066C2"/>
    <w:rsid w:val="00A10C00"/>
    <w:rsid w:val="00A117A5"/>
    <w:rsid w:val="00A118E5"/>
    <w:rsid w:val="00A1302C"/>
    <w:rsid w:val="00A139B0"/>
    <w:rsid w:val="00A1476D"/>
    <w:rsid w:val="00A156C6"/>
    <w:rsid w:val="00A16F27"/>
    <w:rsid w:val="00A177B3"/>
    <w:rsid w:val="00A1783A"/>
    <w:rsid w:val="00A17C7D"/>
    <w:rsid w:val="00A17D48"/>
    <w:rsid w:val="00A20272"/>
    <w:rsid w:val="00A2098D"/>
    <w:rsid w:val="00A213AB"/>
    <w:rsid w:val="00A23538"/>
    <w:rsid w:val="00A240CE"/>
    <w:rsid w:val="00A2765A"/>
    <w:rsid w:val="00A2786D"/>
    <w:rsid w:val="00A31927"/>
    <w:rsid w:val="00A32472"/>
    <w:rsid w:val="00A32595"/>
    <w:rsid w:val="00A33299"/>
    <w:rsid w:val="00A336F7"/>
    <w:rsid w:val="00A33ECF"/>
    <w:rsid w:val="00A344E8"/>
    <w:rsid w:val="00A34DFE"/>
    <w:rsid w:val="00A365D1"/>
    <w:rsid w:val="00A36939"/>
    <w:rsid w:val="00A36C70"/>
    <w:rsid w:val="00A407A7"/>
    <w:rsid w:val="00A40E05"/>
    <w:rsid w:val="00A41778"/>
    <w:rsid w:val="00A4178D"/>
    <w:rsid w:val="00A420F1"/>
    <w:rsid w:val="00A42183"/>
    <w:rsid w:val="00A426D8"/>
    <w:rsid w:val="00A42BA3"/>
    <w:rsid w:val="00A45F9A"/>
    <w:rsid w:val="00A46C0B"/>
    <w:rsid w:val="00A51228"/>
    <w:rsid w:val="00A51BAA"/>
    <w:rsid w:val="00A54A9A"/>
    <w:rsid w:val="00A5587A"/>
    <w:rsid w:val="00A55C52"/>
    <w:rsid w:val="00A55C72"/>
    <w:rsid w:val="00A55F58"/>
    <w:rsid w:val="00A57892"/>
    <w:rsid w:val="00A616C3"/>
    <w:rsid w:val="00A62476"/>
    <w:rsid w:val="00A65180"/>
    <w:rsid w:val="00A664B8"/>
    <w:rsid w:val="00A676A9"/>
    <w:rsid w:val="00A71354"/>
    <w:rsid w:val="00A730CA"/>
    <w:rsid w:val="00A7329C"/>
    <w:rsid w:val="00A73606"/>
    <w:rsid w:val="00A73BEB"/>
    <w:rsid w:val="00A758BE"/>
    <w:rsid w:val="00A75D2D"/>
    <w:rsid w:val="00A76F5D"/>
    <w:rsid w:val="00A80997"/>
    <w:rsid w:val="00A80E13"/>
    <w:rsid w:val="00A81977"/>
    <w:rsid w:val="00A81A84"/>
    <w:rsid w:val="00A823AA"/>
    <w:rsid w:val="00A82EBA"/>
    <w:rsid w:val="00A83638"/>
    <w:rsid w:val="00A841FD"/>
    <w:rsid w:val="00A84A05"/>
    <w:rsid w:val="00A86262"/>
    <w:rsid w:val="00A866AE"/>
    <w:rsid w:val="00A87259"/>
    <w:rsid w:val="00A90609"/>
    <w:rsid w:val="00A91827"/>
    <w:rsid w:val="00A926EC"/>
    <w:rsid w:val="00A92F86"/>
    <w:rsid w:val="00A9383E"/>
    <w:rsid w:val="00A939B4"/>
    <w:rsid w:val="00A93FCE"/>
    <w:rsid w:val="00A9695B"/>
    <w:rsid w:val="00A97D6B"/>
    <w:rsid w:val="00AA00BF"/>
    <w:rsid w:val="00AA3CB6"/>
    <w:rsid w:val="00AA42A1"/>
    <w:rsid w:val="00AA4E06"/>
    <w:rsid w:val="00AA65BA"/>
    <w:rsid w:val="00AA6A95"/>
    <w:rsid w:val="00AA77D1"/>
    <w:rsid w:val="00AB1A81"/>
    <w:rsid w:val="00AB2024"/>
    <w:rsid w:val="00AB22F3"/>
    <w:rsid w:val="00AB33A0"/>
    <w:rsid w:val="00AB3C56"/>
    <w:rsid w:val="00AB4795"/>
    <w:rsid w:val="00AB637C"/>
    <w:rsid w:val="00AB6E87"/>
    <w:rsid w:val="00AB7FF5"/>
    <w:rsid w:val="00AC00A8"/>
    <w:rsid w:val="00AC0147"/>
    <w:rsid w:val="00AC045C"/>
    <w:rsid w:val="00AC0EF6"/>
    <w:rsid w:val="00AC1705"/>
    <w:rsid w:val="00AC2A43"/>
    <w:rsid w:val="00AC3CE3"/>
    <w:rsid w:val="00AC450C"/>
    <w:rsid w:val="00AC488F"/>
    <w:rsid w:val="00AC49C8"/>
    <w:rsid w:val="00AC5132"/>
    <w:rsid w:val="00AC56CE"/>
    <w:rsid w:val="00AC6A6E"/>
    <w:rsid w:val="00AC748D"/>
    <w:rsid w:val="00AD1171"/>
    <w:rsid w:val="00AD2899"/>
    <w:rsid w:val="00AD3779"/>
    <w:rsid w:val="00AD3B0A"/>
    <w:rsid w:val="00AD6E88"/>
    <w:rsid w:val="00AD6F23"/>
    <w:rsid w:val="00AE02A4"/>
    <w:rsid w:val="00AE1C4F"/>
    <w:rsid w:val="00AE4667"/>
    <w:rsid w:val="00AE4D10"/>
    <w:rsid w:val="00AE5B00"/>
    <w:rsid w:val="00AE7A6A"/>
    <w:rsid w:val="00AF26A1"/>
    <w:rsid w:val="00AF2915"/>
    <w:rsid w:val="00AF2D58"/>
    <w:rsid w:val="00AF455B"/>
    <w:rsid w:val="00AF601A"/>
    <w:rsid w:val="00AF6CCE"/>
    <w:rsid w:val="00B00281"/>
    <w:rsid w:val="00B00E3D"/>
    <w:rsid w:val="00B01357"/>
    <w:rsid w:val="00B01FB8"/>
    <w:rsid w:val="00B02226"/>
    <w:rsid w:val="00B03E29"/>
    <w:rsid w:val="00B040E1"/>
    <w:rsid w:val="00B102C5"/>
    <w:rsid w:val="00B11A0D"/>
    <w:rsid w:val="00B15DDE"/>
    <w:rsid w:val="00B16085"/>
    <w:rsid w:val="00B169C6"/>
    <w:rsid w:val="00B17298"/>
    <w:rsid w:val="00B1739C"/>
    <w:rsid w:val="00B205AA"/>
    <w:rsid w:val="00B22C9B"/>
    <w:rsid w:val="00B23272"/>
    <w:rsid w:val="00B24154"/>
    <w:rsid w:val="00B242AE"/>
    <w:rsid w:val="00B309E3"/>
    <w:rsid w:val="00B30E15"/>
    <w:rsid w:val="00B323B8"/>
    <w:rsid w:val="00B32871"/>
    <w:rsid w:val="00B33415"/>
    <w:rsid w:val="00B33BC1"/>
    <w:rsid w:val="00B35770"/>
    <w:rsid w:val="00B35CDB"/>
    <w:rsid w:val="00B37D27"/>
    <w:rsid w:val="00B40184"/>
    <w:rsid w:val="00B409D1"/>
    <w:rsid w:val="00B40EE6"/>
    <w:rsid w:val="00B419FD"/>
    <w:rsid w:val="00B42CE8"/>
    <w:rsid w:val="00B43331"/>
    <w:rsid w:val="00B443C9"/>
    <w:rsid w:val="00B4477E"/>
    <w:rsid w:val="00B44957"/>
    <w:rsid w:val="00B461F9"/>
    <w:rsid w:val="00B478F6"/>
    <w:rsid w:val="00B50FE7"/>
    <w:rsid w:val="00B51681"/>
    <w:rsid w:val="00B516F1"/>
    <w:rsid w:val="00B532F3"/>
    <w:rsid w:val="00B54432"/>
    <w:rsid w:val="00B544AA"/>
    <w:rsid w:val="00B55848"/>
    <w:rsid w:val="00B56C0F"/>
    <w:rsid w:val="00B56F83"/>
    <w:rsid w:val="00B57EB7"/>
    <w:rsid w:val="00B600D2"/>
    <w:rsid w:val="00B60A34"/>
    <w:rsid w:val="00B60E67"/>
    <w:rsid w:val="00B61237"/>
    <w:rsid w:val="00B62E34"/>
    <w:rsid w:val="00B63B53"/>
    <w:rsid w:val="00B64136"/>
    <w:rsid w:val="00B64CC9"/>
    <w:rsid w:val="00B65977"/>
    <w:rsid w:val="00B6695D"/>
    <w:rsid w:val="00B670A7"/>
    <w:rsid w:val="00B6737B"/>
    <w:rsid w:val="00B700E1"/>
    <w:rsid w:val="00B7018A"/>
    <w:rsid w:val="00B7089B"/>
    <w:rsid w:val="00B7182E"/>
    <w:rsid w:val="00B71887"/>
    <w:rsid w:val="00B71B93"/>
    <w:rsid w:val="00B7287C"/>
    <w:rsid w:val="00B73481"/>
    <w:rsid w:val="00B76CCF"/>
    <w:rsid w:val="00B76F1F"/>
    <w:rsid w:val="00B77F98"/>
    <w:rsid w:val="00B8054C"/>
    <w:rsid w:val="00B8066C"/>
    <w:rsid w:val="00B80A64"/>
    <w:rsid w:val="00B81323"/>
    <w:rsid w:val="00B81529"/>
    <w:rsid w:val="00B84BAD"/>
    <w:rsid w:val="00B8500F"/>
    <w:rsid w:val="00B8624D"/>
    <w:rsid w:val="00B87B2B"/>
    <w:rsid w:val="00B87E4D"/>
    <w:rsid w:val="00B9186C"/>
    <w:rsid w:val="00B92C43"/>
    <w:rsid w:val="00B9457F"/>
    <w:rsid w:val="00B949C4"/>
    <w:rsid w:val="00B950AB"/>
    <w:rsid w:val="00B9553A"/>
    <w:rsid w:val="00B95FCA"/>
    <w:rsid w:val="00B96F42"/>
    <w:rsid w:val="00B979B0"/>
    <w:rsid w:val="00BA0870"/>
    <w:rsid w:val="00BA1078"/>
    <w:rsid w:val="00BA120E"/>
    <w:rsid w:val="00BA22E2"/>
    <w:rsid w:val="00BA3F7B"/>
    <w:rsid w:val="00BA4EEE"/>
    <w:rsid w:val="00BA57CB"/>
    <w:rsid w:val="00BA6CB0"/>
    <w:rsid w:val="00BB179D"/>
    <w:rsid w:val="00BB30E7"/>
    <w:rsid w:val="00BB39F6"/>
    <w:rsid w:val="00BB3D1D"/>
    <w:rsid w:val="00BB5F32"/>
    <w:rsid w:val="00BC2442"/>
    <w:rsid w:val="00BC397A"/>
    <w:rsid w:val="00BC41F7"/>
    <w:rsid w:val="00BC4869"/>
    <w:rsid w:val="00BC51C4"/>
    <w:rsid w:val="00BD13B0"/>
    <w:rsid w:val="00BD1533"/>
    <w:rsid w:val="00BD31DB"/>
    <w:rsid w:val="00BD4419"/>
    <w:rsid w:val="00BD7752"/>
    <w:rsid w:val="00BD7B35"/>
    <w:rsid w:val="00BD7D5F"/>
    <w:rsid w:val="00BE43E6"/>
    <w:rsid w:val="00BE4DA1"/>
    <w:rsid w:val="00BE6C5B"/>
    <w:rsid w:val="00BE7944"/>
    <w:rsid w:val="00BE7B2D"/>
    <w:rsid w:val="00BF0DAF"/>
    <w:rsid w:val="00BF1B14"/>
    <w:rsid w:val="00BF1D05"/>
    <w:rsid w:val="00BF1DA2"/>
    <w:rsid w:val="00BF470E"/>
    <w:rsid w:val="00BF6C60"/>
    <w:rsid w:val="00BF79E9"/>
    <w:rsid w:val="00C03BDE"/>
    <w:rsid w:val="00C05D6E"/>
    <w:rsid w:val="00C0627C"/>
    <w:rsid w:val="00C063FA"/>
    <w:rsid w:val="00C0684C"/>
    <w:rsid w:val="00C06B88"/>
    <w:rsid w:val="00C06CB7"/>
    <w:rsid w:val="00C11A69"/>
    <w:rsid w:val="00C12981"/>
    <w:rsid w:val="00C137DC"/>
    <w:rsid w:val="00C13CB4"/>
    <w:rsid w:val="00C1438D"/>
    <w:rsid w:val="00C15C22"/>
    <w:rsid w:val="00C15F57"/>
    <w:rsid w:val="00C1651C"/>
    <w:rsid w:val="00C167B6"/>
    <w:rsid w:val="00C16B7A"/>
    <w:rsid w:val="00C17735"/>
    <w:rsid w:val="00C20116"/>
    <w:rsid w:val="00C25436"/>
    <w:rsid w:val="00C26077"/>
    <w:rsid w:val="00C26966"/>
    <w:rsid w:val="00C26A3E"/>
    <w:rsid w:val="00C26CB3"/>
    <w:rsid w:val="00C276FF"/>
    <w:rsid w:val="00C30DE8"/>
    <w:rsid w:val="00C3158B"/>
    <w:rsid w:val="00C31AC4"/>
    <w:rsid w:val="00C32E81"/>
    <w:rsid w:val="00C33490"/>
    <w:rsid w:val="00C339B8"/>
    <w:rsid w:val="00C3427A"/>
    <w:rsid w:val="00C35064"/>
    <w:rsid w:val="00C3655E"/>
    <w:rsid w:val="00C365A8"/>
    <w:rsid w:val="00C37C3C"/>
    <w:rsid w:val="00C37F85"/>
    <w:rsid w:val="00C408B2"/>
    <w:rsid w:val="00C40996"/>
    <w:rsid w:val="00C40D89"/>
    <w:rsid w:val="00C41AF9"/>
    <w:rsid w:val="00C421CD"/>
    <w:rsid w:val="00C4226D"/>
    <w:rsid w:val="00C4241F"/>
    <w:rsid w:val="00C42728"/>
    <w:rsid w:val="00C45478"/>
    <w:rsid w:val="00C46AA7"/>
    <w:rsid w:val="00C47552"/>
    <w:rsid w:val="00C50629"/>
    <w:rsid w:val="00C50ABC"/>
    <w:rsid w:val="00C518CE"/>
    <w:rsid w:val="00C545FB"/>
    <w:rsid w:val="00C55562"/>
    <w:rsid w:val="00C56678"/>
    <w:rsid w:val="00C57666"/>
    <w:rsid w:val="00C57930"/>
    <w:rsid w:val="00C57FE1"/>
    <w:rsid w:val="00C6254F"/>
    <w:rsid w:val="00C63392"/>
    <w:rsid w:val="00C64C9D"/>
    <w:rsid w:val="00C65659"/>
    <w:rsid w:val="00C67558"/>
    <w:rsid w:val="00C70823"/>
    <w:rsid w:val="00C72F00"/>
    <w:rsid w:val="00C73237"/>
    <w:rsid w:val="00C74567"/>
    <w:rsid w:val="00C74D0A"/>
    <w:rsid w:val="00C7509A"/>
    <w:rsid w:val="00C7581C"/>
    <w:rsid w:val="00C75D08"/>
    <w:rsid w:val="00C76CD5"/>
    <w:rsid w:val="00C83433"/>
    <w:rsid w:val="00C83DFA"/>
    <w:rsid w:val="00C83F64"/>
    <w:rsid w:val="00C84432"/>
    <w:rsid w:val="00C85664"/>
    <w:rsid w:val="00C85F69"/>
    <w:rsid w:val="00C8691C"/>
    <w:rsid w:val="00C86A03"/>
    <w:rsid w:val="00C87621"/>
    <w:rsid w:val="00C879C2"/>
    <w:rsid w:val="00C87E4F"/>
    <w:rsid w:val="00C90D49"/>
    <w:rsid w:val="00C90E01"/>
    <w:rsid w:val="00C911CD"/>
    <w:rsid w:val="00C93155"/>
    <w:rsid w:val="00C93A93"/>
    <w:rsid w:val="00C940DE"/>
    <w:rsid w:val="00C95AAE"/>
    <w:rsid w:val="00C96998"/>
    <w:rsid w:val="00C972FF"/>
    <w:rsid w:val="00C974E2"/>
    <w:rsid w:val="00C97DDD"/>
    <w:rsid w:val="00CA0833"/>
    <w:rsid w:val="00CA11F5"/>
    <w:rsid w:val="00CA204E"/>
    <w:rsid w:val="00CA2C41"/>
    <w:rsid w:val="00CA345E"/>
    <w:rsid w:val="00CA3E12"/>
    <w:rsid w:val="00CA40EB"/>
    <w:rsid w:val="00CA4E71"/>
    <w:rsid w:val="00CA4EDB"/>
    <w:rsid w:val="00CA5865"/>
    <w:rsid w:val="00CA5BC6"/>
    <w:rsid w:val="00CA7455"/>
    <w:rsid w:val="00CB0248"/>
    <w:rsid w:val="00CB0435"/>
    <w:rsid w:val="00CB0AD7"/>
    <w:rsid w:val="00CB12BD"/>
    <w:rsid w:val="00CB214A"/>
    <w:rsid w:val="00CB22CC"/>
    <w:rsid w:val="00CB235F"/>
    <w:rsid w:val="00CB2511"/>
    <w:rsid w:val="00CB2EA8"/>
    <w:rsid w:val="00CB3C28"/>
    <w:rsid w:val="00CB3F05"/>
    <w:rsid w:val="00CB5329"/>
    <w:rsid w:val="00CC0A91"/>
    <w:rsid w:val="00CC0BEE"/>
    <w:rsid w:val="00CC0FC6"/>
    <w:rsid w:val="00CC2790"/>
    <w:rsid w:val="00CC5B4D"/>
    <w:rsid w:val="00CC5F1E"/>
    <w:rsid w:val="00CC69B5"/>
    <w:rsid w:val="00CC6A11"/>
    <w:rsid w:val="00CC6C3C"/>
    <w:rsid w:val="00CC7383"/>
    <w:rsid w:val="00CD003E"/>
    <w:rsid w:val="00CD1107"/>
    <w:rsid w:val="00CD1899"/>
    <w:rsid w:val="00CD254C"/>
    <w:rsid w:val="00CD2A6F"/>
    <w:rsid w:val="00CD3EBE"/>
    <w:rsid w:val="00CD43C4"/>
    <w:rsid w:val="00CD5AC3"/>
    <w:rsid w:val="00CD688F"/>
    <w:rsid w:val="00CE007F"/>
    <w:rsid w:val="00CE0806"/>
    <w:rsid w:val="00CE0ADB"/>
    <w:rsid w:val="00CE0E39"/>
    <w:rsid w:val="00CE2140"/>
    <w:rsid w:val="00CE28AD"/>
    <w:rsid w:val="00CE31A4"/>
    <w:rsid w:val="00CE3B8C"/>
    <w:rsid w:val="00CE3EE4"/>
    <w:rsid w:val="00CE3F49"/>
    <w:rsid w:val="00CE407B"/>
    <w:rsid w:val="00CE41F7"/>
    <w:rsid w:val="00CE5410"/>
    <w:rsid w:val="00CE5505"/>
    <w:rsid w:val="00CE5551"/>
    <w:rsid w:val="00CE61E8"/>
    <w:rsid w:val="00CE7B6D"/>
    <w:rsid w:val="00CF0C59"/>
    <w:rsid w:val="00CF13CF"/>
    <w:rsid w:val="00CF1CE2"/>
    <w:rsid w:val="00CF20F8"/>
    <w:rsid w:val="00CF354D"/>
    <w:rsid w:val="00CF3AD8"/>
    <w:rsid w:val="00CF3E51"/>
    <w:rsid w:val="00CF55DC"/>
    <w:rsid w:val="00CF5BC6"/>
    <w:rsid w:val="00D07070"/>
    <w:rsid w:val="00D1092C"/>
    <w:rsid w:val="00D10A6E"/>
    <w:rsid w:val="00D10F14"/>
    <w:rsid w:val="00D11E56"/>
    <w:rsid w:val="00D12B0F"/>
    <w:rsid w:val="00D12CCB"/>
    <w:rsid w:val="00D12E92"/>
    <w:rsid w:val="00D16350"/>
    <w:rsid w:val="00D16364"/>
    <w:rsid w:val="00D164F6"/>
    <w:rsid w:val="00D17AA2"/>
    <w:rsid w:val="00D203BA"/>
    <w:rsid w:val="00D20585"/>
    <w:rsid w:val="00D20FC8"/>
    <w:rsid w:val="00D2210C"/>
    <w:rsid w:val="00D23775"/>
    <w:rsid w:val="00D23E43"/>
    <w:rsid w:val="00D24BD2"/>
    <w:rsid w:val="00D265F0"/>
    <w:rsid w:val="00D2747D"/>
    <w:rsid w:val="00D2751A"/>
    <w:rsid w:val="00D27F98"/>
    <w:rsid w:val="00D301B2"/>
    <w:rsid w:val="00D3135F"/>
    <w:rsid w:val="00D31D18"/>
    <w:rsid w:val="00D31D49"/>
    <w:rsid w:val="00D349DE"/>
    <w:rsid w:val="00D352EE"/>
    <w:rsid w:val="00D360F7"/>
    <w:rsid w:val="00D36299"/>
    <w:rsid w:val="00D367A8"/>
    <w:rsid w:val="00D36EAF"/>
    <w:rsid w:val="00D37159"/>
    <w:rsid w:val="00D3747A"/>
    <w:rsid w:val="00D4022F"/>
    <w:rsid w:val="00D40F73"/>
    <w:rsid w:val="00D43361"/>
    <w:rsid w:val="00D4357C"/>
    <w:rsid w:val="00D44232"/>
    <w:rsid w:val="00D467CF"/>
    <w:rsid w:val="00D51A07"/>
    <w:rsid w:val="00D51CB5"/>
    <w:rsid w:val="00D5484B"/>
    <w:rsid w:val="00D551C8"/>
    <w:rsid w:val="00D55E75"/>
    <w:rsid w:val="00D5643C"/>
    <w:rsid w:val="00D566A1"/>
    <w:rsid w:val="00D57729"/>
    <w:rsid w:val="00D60EDC"/>
    <w:rsid w:val="00D61317"/>
    <w:rsid w:val="00D62CD0"/>
    <w:rsid w:val="00D62EFE"/>
    <w:rsid w:val="00D632C4"/>
    <w:rsid w:val="00D63970"/>
    <w:rsid w:val="00D64795"/>
    <w:rsid w:val="00D70CCA"/>
    <w:rsid w:val="00D71A47"/>
    <w:rsid w:val="00D71B72"/>
    <w:rsid w:val="00D71C8F"/>
    <w:rsid w:val="00D738B8"/>
    <w:rsid w:val="00D74841"/>
    <w:rsid w:val="00D74FA2"/>
    <w:rsid w:val="00D760CE"/>
    <w:rsid w:val="00D764A6"/>
    <w:rsid w:val="00D766E1"/>
    <w:rsid w:val="00D77D9B"/>
    <w:rsid w:val="00D80C1E"/>
    <w:rsid w:val="00D81FD8"/>
    <w:rsid w:val="00D82BA3"/>
    <w:rsid w:val="00D83434"/>
    <w:rsid w:val="00D83FEC"/>
    <w:rsid w:val="00D840A7"/>
    <w:rsid w:val="00D84343"/>
    <w:rsid w:val="00D8442A"/>
    <w:rsid w:val="00D846F5"/>
    <w:rsid w:val="00D84BB7"/>
    <w:rsid w:val="00D855B9"/>
    <w:rsid w:val="00D86312"/>
    <w:rsid w:val="00D874D7"/>
    <w:rsid w:val="00D903E7"/>
    <w:rsid w:val="00D9095F"/>
    <w:rsid w:val="00D90974"/>
    <w:rsid w:val="00D91357"/>
    <w:rsid w:val="00D91A50"/>
    <w:rsid w:val="00D9231F"/>
    <w:rsid w:val="00D93AD9"/>
    <w:rsid w:val="00D95141"/>
    <w:rsid w:val="00D95E6D"/>
    <w:rsid w:val="00D95F9F"/>
    <w:rsid w:val="00D97348"/>
    <w:rsid w:val="00DA0862"/>
    <w:rsid w:val="00DA0D73"/>
    <w:rsid w:val="00DA180B"/>
    <w:rsid w:val="00DA2CC3"/>
    <w:rsid w:val="00DA36D2"/>
    <w:rsid w:val="00DA52BE"/>
    <w:rsid w:val="00DA5E31"/>
    <w:rsid w:val="00DA5F7D"/>
    <w:rsid w:val="00DA63E9"/>
    <w:rsid w:val="00DA7DB6"/>
    <w:rsid w:val="00DB0A41"/>
    <w:rsid w:val="00DB25D7"/>
    <w:rsid w:val="00DB3A1B"/>
    <w:rsid w:val="00DB50FD"/>
    <w:rsid w:val="00DB6ACC"/>
    <w:rsid w:val="00DB7699"/>
    <w:rsid w:val="00DB7924"/>
    <w:rsid w:val="00DC1565"/>
    <w:rsid w:val="00DC299E"/>
    <w:rsid w:val="00DC3E7E"/>
    <w:rsid w:val="00DC448A"/>
    <w:rsid w:val="00DC4C93"/>
    <w:rsid w:val="00DC50AD"/>
    <w:rsid w:val="00DC5701"/>
    <w:rsid w:val="00DC78BC"/>
    <w:rsid w:val="00DD035C"/>
    <w:rsid w:val="00DD0BA8"/>
    <w:rsid w:val="00DD0FD8"/>
    <w:rsid w:val="00DD1FEA"/>
    <w:rsid w:val="00DD2F52"/>
    <w:rsid w:val="00DD4719"/>
    <w:rsid w:val="00DD6A89"/>
    <w:rsid w:val="00DD73F4"/>
    <w:rsid w:val="00DD7DBD"/>
    <w:rsid w:val="00DE0BE1"/>
    <w:rsid w:val="00DE0E16"/>
    <w:rsid w:val="00DE4252"/>
    <w:rsid w:val="00DE507E"/>
    <w:rsid w:val="00DE51A8"/>
    <w:rsid w:val="00DE52F1"/>
    <w:rsid w:val="00DE559B"/>
    <w:rsid w:val="00DE55B1"/>
    <w:rsid w:val="00DE5825"/>
    <w:rsid w:val="00DE598B"/>
    <w:rsid w:val="00DE64C2"/>
    <w:rsid w:val="00DF35A8"/>
    <w:rsid w:val="00DF40D3"/>
    <w:rsid w:val="00DF58AA"/>
    <w:rsid w:val="00DF6104"/>
    <w:rsid w:val="00DF766A"/>
    <w:rsid w:val="00E03124"/>
    <w:rsid w:val="00E03374"/>
    <w:rsid w:val="00E03B98"/>
    <w:rsid w:val="00E03D46"/>
    <w:rsid w:val="00E05876"/>
    <w:rsid w:val="00E05F30"/>
    <w:rsid w:val="00E062AB"/>
    <w:rsid w:val="00E069AA"/>
    <w:rsid w:val="00E10143"/>
    <w:rsid w:val="00E10448"/>
    <w:rsid w:val="00E109ED"/>
    <w:rsid w:val="00E10ABF"/>
    <w:rsid w:val="00E11EBF"/>
    <w:rsid w:val="00E125D6"/>
    <w:rsid w:val="00E145A4"/>
    <w:rsid w:val="00E147B6"/>
    <w:rsid w:val="00E16A9E"/>
    <w:rsid w:val="00E17E31"/>
    <w:rsid w:val="00E21353"/>
    <w:rsid w:val="00E21AE6"/>
    <w:rsid w:val="00E225B0"/>
    <w:rsid w:val="00E24C82"/>
    <w:rsid w:val="00E25EB5"/>
    <w:rsid w:val="00E277EE"/>
    <w:rsid w:val="00E30759"/>
    <w:rsid w:val="00E31D10"/>
    <w:rsid w:val="00E32E22"/>
    <w:rsid w:val="00E34026"/>
    <w:rsid w:val="00E342F5"/>
    <w:rsid w:val="00E344DF"/>
    <w:rsid w:val="00E34DA7"/>
    <w:rsid w:val="00E35355"/>
    <w:rsid w:val="00E35399"/>
    <w:rsid w:val="00E3554D"/>
    <w:rsid w:val="00E408AB"/>
    <w:rsid w:val="00E40AA2"/>
    <w:rsid w:val="00E41EDE"/>
    <w:rsid w:val="00E42841"/>
    <w:rsid w:val="00E42CEB"/>
    <w:rsid w:val="00E45209"/>
    <w:rsid w:val="00E4545E"/>
    <w:rsid w:val="00E4634E"/>
    <w:rsid w:val="00E471D9"/>
    <w:rsid w:val="00E504AF"/>
    <w:rsid w:val="00E509CC"/>
    <w:rsid w:val="00E50D9E"/>
    <w:rsid w:val="00E510F1"/>
    <w:rsid w:val="00E512C4"/>
    <w:rsid w:val="00E51974"/>
    <w:rsid w:val="00E526B2"/>
    <w:rsid w:val="00E52AAF"/>
    <w:rsid w:val="00E54899"/>
    <w:rsid w:val="00E568FF"/>
    <w:rsid w:val="00E600B1"/>
    <w:rsid w:val="00E605D7"/>
    <w:rsid w:val="00E61755"/>
    <w:rsid w:val="00E61DA0"/>
    <w:rsid w:val="00E6392E"/>
    <w:rsid w:val="00E64307"/>
    <w:rsid w:val="00E64968"/>
    <w:rsid w:val="00E65590"/>
    <w:rsid w:val="00E65A3B"/>
    <w:rsid w:val="00E65F3C"/>
    <w:rsid w:val="00E66A34"/>
    <w:rsid w:val="00E6791D"/>
    <w:rsid w:val="00E67F93"/>
    <w:rsid w:val="00E7138C"/>
    <w:rsid w:val="00E71AEB"/>
    <w:rsid w:val="00E73246"/>
    <w:rsid w:val="00E75120"/>
    <w:rsid w:val="00E766D2"/>
    <w:rsid w:val="00E80A9A"/>
    <w:rsid w:val="00E826FF"/>
    <w:rsid w:val="00E82E07"/>
    <w:rsid w:val="00E8307F"/>
    <w:rsid w:val="00E845BA"/>
    <w:rsid w:val="00E845C7"/>
    <w:rsid w:val="00E86C65"/>
    <w:rsid w:val="00E9163A"/>
    <w:rsid w:val="00E923F0"/>
    <w:rsid w:val="00E93A8B"/>
    <w:rsid w:val="00E952B0"/>
    <w:rsid w:val="00E95312"/>
    <w:rsid w:val="00E9605F"/>
    <w:rsid w:val="00E96D65"/>
    <w:rsid w:val="00E97742"/>
    <w:rsid w:val="00E97DAA"/>
    <w:rsid w:val="00EA01C4"/>
    <w:rsid w:val="00EA2056"/>
    <w:rsid w:val="00EA3352"/>
    <w:rsid w:val="00EA3367"/>
    <w:rsid w:val="00EA51A8"/>
    <w:rsid w:val="00EA5B14"/>
    <w:rsid w:val="00EA67B4"/>
    <w:rsid w:val="00EA70B5"/>
    <w:rsid w:val="00EA70C7"/>
    <w:rsid w:val="00EA7358"/>
    <w:rsid w:val="00EB3D58"/>
    <w:rsid w:val="00EB46E8"/>
    <w:rsid w:val="00EB47A4"/>
    <w:rsid w:val="00EB523E"/>
    <w:rsid w:val="00EB6D81"/>
    <w:rsid w:val="00EC063E"/>
    <w:rsid w:val="00EC088D"/>
    <w:rsid w:val="00EC0FA7"/>
    <w:rsid w:val="00EC54FF"/>
    <w:rsid w:val="00EC60E5"/>
    <w:rsid w:val="00EC6709"/>
    <w:rsid w:val="00EC7716"/>
    <w:rsid w:val="00ED1959"/>
    <w:rsid w:val="00ED1BBB"/>
    <w:rsid w:val="00ED1F35"/>
    <w:rsid w:val="00ED3B52"/>
    <w:rsid w:val="00ED3F2A"/>
    <w:rsid w:val="00ED40D0"/>
    <w:rsid w:val="00ED59A5"/>
    <w:rsid w:val="00ED7933"/>
    <w:rsid w:val="00EE0150"/>
    <w:rsid w:val="00EE1906"/>
    <w:rsid w:val="00EE235B"/>
    <w:rsid w:val="00EE2F42"/>
    <w:rsid w:val="00EE41D5"/>
    <w:rsid w:val="00EE6338"/>
    <w:rsid w:val="00EE681D"/>
    <w:rsid w:val="00EE79C2"/>
    <w:rsid w:val="00EF0C5E"/>
    <w:rsid w:val="00EF19B1"/>
    <w:rsid w:val="00EF2DCB"/>
    <w:rsid w:val="00EF30CC"/>
    <w:rsid w:val="00EF337C"/>
    <w:rsid w:val="00EF3E51"/>
    <w:rsid w:val="00EF4968"/>
    <w:rsid w:val="00EF4DF6"/>
    <w:rsid w:val="00EF5D75"/>
    <w:rsid w:val="00EF75B0"/>
    <w:rsid w:val="00F00628"/>
    <w:rsid w:val="00F01168"/>
    <w:rsid w:val="00F011D7"/>
    <w:rsid w:val="00F013E9"/>
    <w:rsid w:val="00F02FF9"/>
    <w:rsid w:val="00F031A3"/>
    <w:rsid w:val="00F03728"/>
    <w:rsid w:val="00F03E73"/>
    <w:rsid w:val="00F06837"/>
    <w:rsid w:val="00F06D2A"/>
    <w:rsid w:val="00F101D6"/>
    <w:rsid w:val="00F131A5"/>
    <w:rsid w:val="00F131CC"/>
    <w:rsid w:val="00F14085"/>
    <w:rsid w:val="00F16718"/>
    <w:rsid w:val="00F17627"/>
    <w:rsid w:val="00F17B7C"/>
    <w:rsid w:val="00F200D9"/>
    <w:rsid w:val="00F20287"/>
    <w:rsid w:val="00F20BF8"/>
    <w:rsid w:val="00F2262B"/>
    <w:rsid w:val="00F22AC3"/>
    <w:rsid w:val="00F2316E"/>
    <w:rsid w:val="00F25643"/>
    <w:rsid w:val="00F25D3D"/>
    <w:rsid w:val="00F26600"/>
    <w:rsid w:val="00F26ABD"/>
    <w:rsid w:val="00F2716E"/>
    <w:rsid w:val="00F27A84"/>
    <w:rsid w:val="00F31931"/>
    <w:rsid w:val="00F33A60"/>
    <w:rsid w:val="00F35D54"/>
    <w:rsid w:val="00F35D82"/>
    <w:rsid w:val="00F36360"/>
    <w:rsid w:val="00F36FE3"/>
    <w:rsid w:val="00F37AB2"/>
    <w:rsid w:val="00F40093"/>
    <w:rsid w:val="00F40249"/>
    <w:rsid w:val="00F4177A"/>
    <w:rsid w:val="00F44182"/>
    <w:rsid w:val="00F44937"/>
    <w:rsid w:val="00F460F1"/>
    <w:rsid w:val="00F510A8"/>
    <w:rsid w:val="00F52868"/>
    <w:rsid w:val="00F53D3E"/>
    <w:rsid w:val="00F5507D"/>
    <w:rsid w:val="00F555F9"/>
    <w:rsid w:val="00F563E7"/>
    <w:rsid w:val="00F570C2"/>
    <w:rsid w:val="00F57774"/>
    <w:rsid w:val="00F61D09"/>
    <w:rsid w:val="00F635E0"/>
    <w:rsid w:val="00F65B5E"/>
    <w:rsid w:val="00F67720"/>
    <w:rsid w:val="00F6778C"/>
    <w:rsid w:val="00F67E14"/>
    <w:rsid w:val="00F70887"/>
    <w:rsid w:val="00F72B41"/>
    <w:rsid w:val="00F72D73"/>
    <w:rsid w:val="00F73B02"/>
    <w:rsid w:val="00F74E49"/>
    <w:rsid w:val="00F75651"/>
    <w:rsid w:val="00F775FE"/>
    <w:rsid w:val="00F77A92"/>
    <w:rsid w:val="00F77C17"/>
    <w:rsid w:val="00F77C7D"/>
    <w:rsid w:val="00F810E5"/>
    <w:rsid w:val="00F81592"/>
    <w:rsid w:val="00F81BCD"/>
    <w:rsid w:val="00F820D7"/>
    <w:rsid w:val="00F82773"/>
    <w:rsid w:val="00F82DCF"/>
    <w:rsid w:val="00F846E6"/>
    <w:rsid w:val="00F84EFB"/>
    <w:rsid w:val="00F8515F"/>
    <w:rsid w:val="00F86058"/>
    <w:rsid w:val="00F86219"/>
    <w:rsid w:val="00F86361"/>
    <w:rsid w:val="00F86364"/>
    <w:rsid w:val="00F87243"/>
    <w:rsid w:val="00F87888"/>
    <w:rsid w:val="00F913F4"/>
    <w:rsid w:val="00F915C9"/>
    <w:rsid w:val="00F91E29"/>
    <w:rsid w:val="00F92F0C"/>
    <w:rsid w:val="00F9431B"/>
    <w:rsid w:val="00F9608E"/>
    <w:rsid w:val="00F968CC"/>
    <w:rsid w:val="00FA010F"/>
    <w:rsid w:val="00FA2BF1"/>
    <w:rsid w:val="00FA33A9"/>
    <w:rsid w:val="00FA38AC"/>
    <w:rsid w:val="00FA3C31"/>
    <w:rsid w:val="00FA3F36"/>
    <w:rsid w:val="00FA48A4"/>
    <w:rsid w:val="00FA520B"/>
    <w:rsid w:val="00FA595A"/>
    <w:rsid w:val="00FB119D"/>
    <w:rsid w:val="00FB1A7A"/>
    <w:rsid w:val="00FB23AD"/>
    <w:rsid w:val="00FB243C"/>
    <w:rsid w:val="00FB3112"/>
    <w:rsid w:val="00FB3959"/>
    <w:rsid w:val="00FB5253"/>
    <w:rsid w:val="00FB566D"/>
    <w:rsid w:val="00FC012B"/>
    <w:rsid w:val="00FC1023"/>
    <w:rsid w:val="00FC1667"/>
    <w:rsid w:val="00FC1924"/>
    <w:rsid w:val="00FC2704"/>
    <w:rsid w:val="00FC2E92"/>
    <w:rsid w:val="00FC45D7"/>
    <w:rsid w:val="00FC4EFD"/>
    <w:rsid w:val="00FC513F"/>
    <w:rsid w:val="00FC55EC"/>
    <w:rsid w:val="00FC5FFC"/>
    <w:rsid w:val="00FD043B"/>
    <w:rsid w:val="00FD0C04"/>
    <w:rsid w:val="00FD309B"/>
    <w:rsid w:val="00FD5820"/>
    <w:rsid w:val="00FE0914"/>
    <w:rsid w:val="00FE096F"/>
    <w:rsid w:val="00FE19FA"/>
    <w:rsid w:val="00FE1DD4"/>
    <w:rsid w:val="00FE2AF1"/>
    <w:rsid w:val="00FE317D"/>
    <w:rsid w:val="00FE4368"/>
    <w:rsid w:val="00FE5504"/>
    <w:rsid w:val="00FE59C3"/>
    <w:rsid w:val="00FE6033"/>
    <w:rsid w:val="00FE7AB7"/>
    <w:rsid w:val="00FF0BFA"/>
    <w:rsid w:val="00FF28C2"/>
    <w:rsid w:val="00FF2C03"/>
    <w:rsid w:val="00FF2D55"/>
    <w:rsid w:val="00FF3FE8"/>
    <w:rsid w:val="00FF68F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3FA95"/>
  <w15:docId w15:val="{234B5382-7D63-4392-A08B-284293770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0833"/>
    <w:pPr>
      <w:spacing w:line="276" w:lineRule="auto"/>
      <w:jc w:val="both"/>
    </w:pPr>
    <w:rPr>
      <w:rFonts w:ascii="Garamond" w:eastAsia="Times New Roman" w:hAnsi="Garamond"/>
      <w:sz w:val="24"/>
      <w:szCs w:val="22"/>
      <w:lang w:eastAsia="en-US"/>
    </w:rPr>
  </w:style>
  <w:style w:type="paragraph" w:styleId="Titolo1">
    <w:name w:val="heading 1"/>
    <w:basedOn w:val="Normale"/>
    <w:next w:val="Titolo2"/>
    <w:qFormat/>
    <w:pPr>
      <w:keepNext/>
      <w:keepLines/>
      <w:spacing w:before="280" w:after="280"/>
      <w:jc w:val="center"/>
      <w:outlineLvl w:val="0"/>
    </w:pPr>
    <w:rPr>
      <w:rFonts w:eastAsia="Calibri"/>
      <w:b/>
      <w:bCs/>
      <w:sz w:val="28"/>
      <w:szCs w:val="28"/>
      <w:lang w:val="x-none" w:eastAsia="x-none"/>
    </w:rPr>
  </w:style>
  <w:style w:type="paragraph" w:styleId="Titolo2">
    <w:name w:val="heading 2"/>
    <w:basedOn w:val="Normale"/>
    <w:next w:val="Titolo3"/>
    <w:qFormat/>
    <w:pPr>
      <w:keepNext/>
      <w:spacing w:before="560" w:after="120"/>
      <w:outlineLvl w:val="1"/>
    </w:pPr>
    <w:rPr>
      <w:b/>
      <w:bCs/>
      <w:iCs/>
      <w:caps/>
      <w:szCs w:val="28"/>
      <w:lang w:val="x-none"/>
    </w:rPr>
  </w:style>
  <w:style w:type="paragraph" w:styleId="Titolo3">
    <w:name w:val="heading 3"/>
    <w:basedOn w:val="Normale"/>
    <w:next w:val="Normale"/>
    <w:qFormat/>
    <w:pPr>
      <w:keepNext/>
      <w:spacing w:before="240" w:after="60"/>
      <w:outlineLvl w:val="2"/>
    </w:pPr>
    <w:rPr>
      <w:b/>
      <w:bCs/>
      <w:caps/>
      <w:sz w:val="22"/>
      <w:szCs w:val="26"/>
      <w:lang w:val="x-none"/>
    </w:rPr>
  </w:style>
  <w:style w:type="paragraph" w:styleId="Titolo4">
    <w:name w:val="heading 4"/>
    <w:basedOn w:val="Normale"/>
    <w:next w:val="Normale"/>
    <w:qFormat/>
    <w:pPr>
      <w:keepNext/>
      <w:keepLines/>
      <w:spacing w:before="200"/>
      <w:outlineLvl w:val="3"/>
    </w:pPr>
    <w:rPr>
      <w:rFonts w:ascii="Cambria" w:eastAsia="Calibri" w:hAnsi="Cambria"/>
      <w:b/>
      <w:bCs/>
      <w:i/>
      <w:iCs/>
      <w:color w:val="4F81BD"/>
    </w:rPr>
  </w:style>
  <w:style w:type="paragraph" w:styleId="Titolo5">
    <w:name w:val="heading 5"/>
    <w:basedOn w:val="Normale"/>
    <w:next w:val="Normale"/>
    <w:qFormat/>
    <w:pPr>
      <w:spacing w:before="240" w:after="60"/>
      <w:outlineLvl w:val="4"/>
    </w:pPr>
    <w:rPr>
      <w:b/>
      <w:bCs/>
      <w:i/>
      <w:iCs/>
      <w:sz w:val="26"/>
      <w:szCs w:val="26"/>
      <w:lang w:val="x-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qFormat/>
    <w:rPr>
      <w:rFonts w:ascii="Garamond" w:hAnsi="Garamond"/>
      <w:b/>
      <w:bCs/>
      <w:sz w:val="28"/>
      <w:szCs w:val="28"/>
      <w:lang w:val="x-none" w:eastAsia="x-none"/>
    </w:rPr>
  </w:style>
  <w:style w:type="character" w:customStyle="1" w:styleId="Titolo3Carattere">
    <w:name w:val="Titolo 3 Carattere"/>
    <w:qFormat/>
    <w:rPr>
      <w:rFonts w:ascii="Garamond" w:eastAsia="Times New Roman" w:hAnsi="Garamond"/>
      <w:b/>
      <w:bCs/>
      <w:caps/>
      <w:sz w:val="22"/>
      <w:szCs w:val="26"/>
      <w:lang w:val="x-none" w:eastAsia="en-US"/>
    </w:rPr>
  </w:style>
  <w:style w:type="character" w:customStyle="1" w:styleId="Titolo5Carattere">
    <w:name w:val="Titolo 5 Carattere"/>
    <w:qFormat/>
    <w:rPr>
      <w:rFonts w:ascii="Calibri" w:eastAsia="Times New Roman" w:hAnsi="Calibri" w:cs="Times New Roman"/>
      <w:b/>
      <w:bCs/>
      <w:i/>
      <w:iCs/>
      <w:sz w:val="26"/>
      <w:szCs w:val="26"/>
      <w:lang w:eastAsia="en-US"/>
    </w:rPr>
  </w:style>
  <w:style w:type="character" w:customStyle="1" w:styleId="TestofumettoCarattere">
    <w:name w:val="Testo fumetto Carattere"/>
    <w:qFormat/>
    <w:rPr>
      <w:rFonts w:ascii="Tahoma" w:hAnsi="Tahoma" w:cs="Tahoma"/>
      <w:sz w:val="16"/>
      <w:szCs w:val="16"/>
    </w:rPr>
  </w:style>
  <w:style w:type="character" w:customStyle="1" w:styleId="IntestazioneCarattere">
    <w:name w:val="Intestazione Carattere"/>
    <w:qFormat/>
    <w:rPr>
      <w:rFonts w:eastAsia="Times New Roman" w:cs="Times New Roman"/>
      <w:lang w:val="x-none" w:eastAsia="it-IT"/>
    </w:rPr>
  </w:style>
  <w:style w:type="character" w:customStyle="1" w:styleId="PidipaginaCarattere">
    <w:name w:val="Piè di pagina Carattere"/>
    <w:qFormat/>
    <w:rPr>
      <w:rFonts w:eastAsia="Times New Roman" w:cs="Times New Roman"/>
      <w:lang w:val="x-none" w:eastAsia="it-IT"/>
    </w:rPr>
  </w:style>
  <w:style w:type="character" w:customStyle="1" w:styleId="TestonotaapidipaginaCarattere">
    <w:name w:val="Testo nota a piè di pagina Carattere"/>
    <w:qFormat/>
    <w:rPr>
      <w:rFonts w:eastAsia="Times New Roman" w:cs="Times New Roman"/>
      <w:sz w:val="20"/>
      <w:szCs w:val="20"/>
      <w:lang w:val="x-none" w:eastAsia="it-IT"/>
    </w:rPr>
  </w:style>
  <w:style w:type="character" w:customStyle="1" w:styleId="Richiamoallanotaapidipagina">
    <w:name w:val="Richiamo alla nota a piè di pagina"/>
    <w:rPr>
      <w:rFonts w:cs="Times New Roman"/>
      <w:vertAlign w:val="superscript"/>
    </w:rPr>
  </w:style>
  <w:style w:type="character" w:customStyle="1" w:styleId="FootnoteCharacters">
    <w:name w:val="Footnote Characters"/>
    <w:basedOn w:val="Carpredefinitoparagrafo"/>
    <w:uiPriority w:val="99"/>
    <w:semiHidden/>
    <w:unhideWhenUsed/>
    <w:qFormat/>
    <w:rsid w:val="00CE51F7"/>
    <w:rPr>
      <w:vertAlign w:val="superscript"/>
    </w:rPr>
  </w:style>
  <w:style w:type="character" w:customStyle="1" w:styleId="CollegamentoInternet">
    <w:name w:val="Collegamento Internet"/>
    <w:basedOn w:val="Carpredefinitoparagrafo"/>
    <w:uiPriority w:val="99"/>
    <w:unhideWhenUsed/>
    <w:rsid w:val="00D24928"/>
    <w:rPr>
      <w:color w:val="0563C1" w:themeColor="hyperlink"/>
      <w:u w:val="single"/>
    </w:rPr>
  </w:style>
  <w:style w:type="character" w:customStyle="1" w:styleId="Stile1Carattere">
    <w:name w:val="Stile1 Carattere"/>
    <w:qFormat/>
    <w:rPr>
      <w:rFonts w:ascii="Times New Roman" w:hAnsi="Times New Roman" w:cs="Times New Roman"/>
      <w:b/>
      <w:bCs/>
      <w:color w:val="365F91"/>
      <w:sz w:val="28"/>
      <w:szCs w:val="28"/>
      <w:lang w:val="x-none" w:eastAsia="it-IT"/>
    </w:rPr>
  </w:style>
  <w:style w:type="character" w:customStyle="1" w:styleId="NoSpacingChar">
    <w:name w:val="No Spacing Char"/>
    <w:qFormat/>
    <w:rPr>
      <w:sz w:val="22"/>
      <w:szCs w:val="22"/>
      <w:lang w:val="it-IT" w:eastAsia="en-US" w:bidi="ar-SA"/>
    </w:rPr>
  </w:style>
  <w:style w:type="character" w:customStyle="1" w:styleId="Enfasi">
    <w:name w:val="Enfasi"/>
    <w:qFormat/>
    <w:rPr>
      <w:rFonts w:cs="Times New Roman"/>
      <w:i/>
      <w:iCs/>
    </w:rPr>
  </w:style>
  <w:style w:type="character" w:customStyle="1" w:styleId="TestonotadichiusuraCarattere">
    <w:name w:val="Testo nota di chiusura Carattere"/>
    <w:qFormat/>
    <w:rPr>
      <w:rFonts w:eastAsia="Times New Roman"/>
      <w:lang w:eastAsia="en-US"/>
    </w:rPr>
  </w:style>
  <w:style w:type="character" w:customStyle="1" w:styleId="Richiamoallanotadichiusura">
    <w:name w:val="Richiamo alla nota di chiusura"/>
    <w:rPr>
      <w:vertAlign w:val="superscript"/>
    </w:rPr>
  </w:style>
  <w:style w:type="character" w:customStyle="1" w:styleId="EndnoteCharacters">
    <w:name w:val="Endnote Characters"/>
    <w:qFormat/>
    <w:rPr>
      <w:vertAlign w:val="superscript"/>
    </w:rPr>
  </w:style>
  <w:style w:type="character" w:customStyle="1" w:styleId="descrizione">
    <w:name w:val="descrizione"/>
    <w:qFormat/>
    <w:rPr>
      <w:b/>
      <w:bCs/>
      <w:color w:val="5B76A0"/>
      <w:sz w:val="28"/>
      <w:szCs w:val="28"/>
    </w:rPr>
  </w:style>
  <w:style w:type="character" w:styleId="Enfasigrassetto">
    <w:name w:val="Strong"/>
    <w:qFormat/>
    <w:rPr>
      <w:b/>
      <w:bCs/>
    </w:rPr>
  </w:style>
  <w:style w:type="character" w:customStyle="1" w:styleId="provvrubrica">
    <w:name w:val="provv_rubrica"/>
    <w:qFormat/>
    <w:rPr>
      <w:i/>
      <w:iCs/>
    </w:rPr>
  </w:style>
  <w:style w:type="character" w:styleId="Rimandocommento">
    <w:name w:val="annotation reference"/>
    <w:qFormat/>
    <w:rPr>
      <w:sz w:val="16"/>
      <w:szCs w:val="16"/>
    </w:rPr>
  </w:style>
  <w:style w:type="character" w:customStyle="1" w:styleId="TestocommentoCarattere">
    <w:name w:val="Testo commento Carattere"/>
    <w:qFormat/>
    <w:rPr>
      <w:rFonts w:eastAsia="Times New Roman"/>
      <w:lang w:eastAsia="en-US"/>
    </w:rPr>
  </w:style>
  <w:style w:type="character" w:customStyle="1" w:styleId="SoggettocommentoCarattere">
    <w:name w:val="Soggetto commento Carattere"/>
    <w:qFormat/>
    <w:rPr>
      <w:rFonts w:eastAsia="Times New Roman"/>
      <w:b/>
      <w:bCs/>
      <w:lang w:eastAsia="en-US"/>
    </w:rPr>
  </w:style>
  <w:style w:type="character" w:customStyle="1" w:styleId="provvnumcomma">
    <w:name w:val="provv_numcomma"/>
    <w:basedOn w:val="Carpredefinitoparagrafo"/>
    <w:qFormat/>
  </w:style>
  <w:style w:type="character" w:customStyle="1" w:styleId="anchorantimarker">
    <w:name w:val="anchor_anti_marker"/>
    <w:qFormat/>
    <w:rPr>
      <w:color w:val="000000"/>
    </w:rPr>
  </w:style>
  <w:style w:type="character" w:customStyle="1" w:styleId="linkneltesto">
    <w:name w:val="link_nel_testo"/>
    <w:qFormat/>
    <w:rPr>
      <w:i/>
      <w:iCs/>
    </w:rPr>
  </w:style>
  <w:style w:type="character" w:customStyle="1" w:styleId="CorpotestoCarattere1">
    <w:name w:val="Corpo testo Carattere1"/>
    <w:qFormat/>
    <w:rPr>
      <w:rFonts w:ascii="Times New Roman" w:eastAsia="Times New Roman" w:hAnsi="Times New Roman"/>
      <w:sz w:val="26"/>
    </w:rPr>
  </w:style>
  <w:style w:type="character" w:customStyle="1" w:styleId="Rientrocorpodeltesto3Carattere">
    <w:name w:val="Rientro corpo del testo 3 Carattere"/>
    <w:qFormat/>
    <w:rPr>
      <w:rFonts w:eastAsia="Times New Roman"/>
      <w:sz w:val="16"/>
      <w:szCs w:val="16"/>
      <w:lang w:eastAsia="en-US"/>
    </w:rPr>
  </w:style>
  <w:style w:type="character" w:customStyle="1" w:styleId="Corpodeltesto2Carattere">
    <w:name w:val="Corpo del testo 2 Carattere"/>
    <w:qFormat/>
    <w:rPr>
      <w:rFonts w:eastAsia="Times New Roman"/>
      <w:sz w:val="22"/>
      <w:szCs w:val="22"/>
      <w:lang w:eastAsia="en-US"/>
    </w:rPr>
  </w:style>
  <w:style w:type="character" w:customStyle="1" w:styleId="Titolo2Carattere">
    <w:name w:val="Titolo 2 Carattere"/>
    <w:qFormat/>
    <w:rPr>
      <w:rFonts w:ascii="Garamond" w:eastAsia="Times New Roman" w:hAnsi="Garamond"/>
      <w:b/>
      <w:bCs/>
      <w:iCs/>
      <w:caps/>
      <w:sz w:val="24"/>
      <w:szCs w:val="28"/>
      <w:lang w:val="x-none" w:eastAsia="en-US"/>
    </w:rPr>
  </w:style>
  <w:style w:type="character" w:customStyle="1" w:styleId="noteapiCarattere">
    <w:name w:val="note a piè Carattere"/>
    <w:qFormat/>
    <w:rPr>
      <w:rFonts w:ascii="Times New Roman" w:eastAsia="Times New Roman" w:hAnsi="Times New Roman" w:cs="Times New Roman"/>
      <w:sz w:val="20"/>
      <w:szCs w:val="20"/>
      <w:lang w:val="x-none" w:eastAsia="it-IT"/>
    </w:rPr>
  </w:style>
  <w:style w:type="character" w:customStyle="1" w:styleId="provvnumart">
    <w:name w:val="provv_numart"/>
    <w:qFormat/>
    <w:rPr>
      <w:b/>
      <w:bCs/>
    </w:rPr>
  </w:style>
  <w:style w:type="character" w:customStyle="1" w:styleId="MappadocumentoCarattere">
    <w:name w:val="Mappa documento Carattere"/>
    <w:qFormat/>
    <w:rPr>
      <w:rFonts w:ascii="Tahoma" w:eastAsia="Times New Roman" w:hAnsi="Tahoma" w:cs="Tahoma"/>
      <w:sz w:val="16"/>
      <w:szCs w:val="16"/>
      <w:lang w:eastAsia="en-US"/>
    </w:rPr>
  </w:style>
  <w:style w:type="character" w:customStyle="1" w:styleId="provvvigore">
    <w:name w:val="provv_vigore"/>
    <w:qFormat/>
    <w:rPr>
      <w:vanish w:val="0"/>
    </w:rPr>
  </w:style>
  <w:style w:type="character" w:customStyle="1" w:styleId="riferimento1">
    <w:name w:val="riferimento1"/>
    <w:qFormat/>
    <w:rPr>
      <w:i/>
      <w:iCs/>
      <w:color w:val="058940"/>
    </w:rPr>
  </w:style>
  <w:style w:type="character" w:customStyle="1" w:styleId="SottotitoloCarattere">
    <w:name w:val="Sottotitolo Carattere"/>
    <w:qFormat/>
    <w:rPr>
      <w:rFonts w:ascii="Cambria" w:eastAsia="Times New Roman" w:hAnsi="Cambria" w:cs="Times New Roman"/>
      <w:sz w:val="24"/>
      <w:szCs w:val="24"/>
      <w:lang w:eastAsia="en-US"/>
    </w:rPr>
  </w:style>
  <w:style w:type="character" w:customStyle="1" w:styleId="TitoloCarattere">
    <w:name w:val="Titolo Carattere"/>
    <w:qFormat/>
    <w:rPr>
      <w:rFonts w:ascii="Cambria" w:eastAsia="Times New Roman" w:hAnsi="Cambria" w:cs="Times New Roman"/>
      <w:b/>
      <w:bCs/>
      <w:kern w:val="2"/>
      <w:sz w:val="32"/>
      <w:szCs w:val="32"/>
      <w:lang w:eastAsia="en-US"/>
    </w:rPr>
  </w:style>
  <w:style w:type="character" w:customStyle="1" w:styleId="CollegamentoInternetvisitato">
    <w:name w:val="Collegamento Internet visitato"/>
    <w:rPr>
      <w:color w:val="800080"/>
      <w:u w:val="single"/>
    </w:rPr>
  </w:style>
  <w:style w:type="character" w:customStyle="1" w:styleId="Rientrocorpodeltesto2Carattere">
    <w:name w:val="Rientro corpo del testo 2 Carattere"/>
    <w:qFormat/>
    <w:rPr>
      <w:rFonts w:ascii="Times New Roman" w:eastAsia="Times New Roman" w:hAnsi="Times New Roman"/>
      <w:sz w:val="24"/>
      <w:szCs w:val="24"/>
    </w:rPr>
  </w:style>
  <w:style w:type="character" w:customStyle="1" w:styleId="CorpotestoCarattere">
    <w:name w:val="Corpo testo Carattere"/>
    <w:qFormat/>
    <w:rPr>
      <w:rFonts w:ascii="Times New Roman" w:eastAsia="Times New Roman" w:hAnsi="Times New Roman" w:cs="Times New Roman"/>
      <w:sz w:val="26"/>
      <w:szCs w:val="24"/>
      <w:lang w:eastAsia="it-IT"/>
    </w:rPr>
  </w:style>
  <w:style w:type="character" w:styleId="Numeropagina">
    <w:name w:val="page number"/>
    <w:qFormat/>
  </w:style>
  <w:style w:type="character" w:customStyle="1" w:styleId="RientrocorpodeltestoCarattere">
    <w:name w:val="Rientro corpo del testo Carattere"/>
    <w:qFormat/>
    <w:rPr>
      <w:rFonts w:ascii="Times New Roman" w:eastAsia="Times New Roman" w:hAnsi="Times New Roman"/>
      <w:b/>
      <w:bCs/>
      <w:i/>
      <w:iCs/>
    </w:rPr>
  </w:style>
  <w:style w:type="character" w:customStyle="1" w:styleId="Corpodeltesto3Carattere">
    <w:name w:val="Corpo del testo 3 Carattere"/>
    <w:qFormat/>
    <w:rPr>
      <w:rFonts w:ascii="Times New Roman" w:eastAsia="Times New Roman" w:hAnsi="Times New Roman"/>
      <w:b/>
      <w:bCs/>
      <w:i/>
      <w:iCs/>
      <w:szCs w:val="24"/>
    </w:rPr>
  </w:style>
  <w:style w:type="character" w:customStyle="1" w:styleId="CarattereCarattere2">
    <w:name w:val="Carattere Carattere2"/>
    <w:qFormat/>
    <w:rPr>
      <w:sz w:val="26"/>
      <w:szCs w:val="24"/>
      <w:lang w:val="it-IT" w:eastAsia="it-IT" w:bidi="ar-SA"/>
    </w:rPr>
  </w:style>
  <w:style w:type="character" w:customStyle="1" w:styleId="st1">
    <w:name w:val="st1"/>
    <w:qFormat/>
  </w:style>
  <w:style w:type="character" w:customStyle="1" w:styleId="Titolo4Carattere">
    <w:name w:val="Titolo 4 Carattere"/>
    <w:basedOn w:val="Carpredefinitoparagrafo"/>
    <w:qFormat/>
    <w:rPr>
      <w:rFonts w:ascii="Cambria" w:eastAsia="Calibri" w:hAnsi="Cambria" w:cs="Times New Roman"/>
      <w:b/>
      <w:bCs/>
      <w:i/>
      <w:iCs/>
      <w:color w:val="4F81BD"/>
      <w:sz w:val="22"/>
      <w:szCs w:val="22"/>
      <w:lang w:eastAsia="en-US"/>
    </w:rPr>
  </w:style>
  <w:style w:type="character" w:customStyle="1" w:styleId="TestonormaleCarattere">
    <w:name w:val="Testo normale Carattere"/>
    <w:basedOn w:val="Carpredefinitoparagrafo"/>
    <w:qFormat/>
    <w:rPr>
      <w:rFonts w:ascii="Garamond" w:eastAsia="Times New Roman" w:hAnsi="Garamond" w:cs="Consolas"/>
      <w:sz w:val="24"/>
      <w:szCs w:val="21"/>
      <w:lang w:eastAsia="en-US"/>
    </w:rPr>
  </w:style>
  <w:style w:type="character" w:styleId="Testosegnaposto">
    <w:name w:val="Placeholder Text"/>
    <w:basedOn w:val="Carpredefinitoparagrafo"/>
    <w:qFormat/>
    <w:rPr>
      <w:color w:val="808080"/>
    </w:rPr>
  </w:style>
  <w:style w:type="character" w:customStyle="1" w:styleId="SommariodisciplinareCarattere">
    <w:name w:val="Sommario disciplinare Carattere"/>
    <w:basedOn w:val="Titolo1Carattere"/>
    <w:qFormat/>
    <w:rPr>
      <w:rFonts w:ascii="Garamond" w:eastAsia="Times New Roman" w:hAnsi="Garamond" w:cs="Calibri"/>
      <w:b/>
      <w:bCs/>
      <w:sz w:val="22"/>
      <w:szCs w:val="24"/>
      <w:lang w:val="x-none" w:eastAsia="x-none"/>
    </w:rPr>
  </w:style>
  <w:style w:type="character" w:customStyle="1" w:styleId="apple-converted-space">
    <w:name w:val="apple-converted-space"/>
    <w:basedOn w:val="Carpredefinitoparagrafo"/>
    <w:qFormat/>
  </w:style>
  <w:style w:type="character" w:customStyle="1" w:styleId="Saltoaindice">
    <w:name w:val="Salto a indice"/>
    <w:qFormat/>
  </w:style>
  <w:style w:type="character" w:customStyle="1" w:styleId="WW8Num27z0">
    <w:name w:val="WW8Num27z0"/>
    <w:qFormat/>
    <w:rPr>
      <w:rFonts w:ascii="Calibri" w:hAnsi="Calibri" w:cs="Calibri"/>
      <w:sz w:val="22"/>
      <w:szCs w:val="22"/>
    </w:rPr>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uiPriority w:val="34"/>
    <w:qFormat/>
  </w:style>
  <w:style w:type="character" w:customStyle="1" w:styleId="ANAC-TitoloSottoparagrafoCarattere">
    <w:name w:val="ANAC - Titolo Sottoparagrafo Carattere"/>
    <w:qFormat/>
    <w:rPr>
      <w:rFonts w:ascii="Calibri Light" w:eastAsia="0" w:hAnsi="Calibri Light"/>
      <w:color w:val="2F5496"/>
      <w:sz w:val="28"/>
      <w:szCs w:val="22"/>
    </w:rPr>
  </w:style>
  <w:style w:type="character" w:customStyle="1" w:styleId="ANAC-TitoloParagrafoCarattere">
    <w:name w:val="ANAC - Titolo Paragrafo Carattere"/>
    <w:qFormat/>
    <w:rPr>
      <w:rFonts w:ascii="Gotham Light" w:eastAsia="0" w:hAnsi="Gotham Light"/>
      <w:color w:val="2770B7"/>
      <w:sz w:val="28"/>
    </w:rPr>
  </w:style>
  <w:style w:type="character" w:customStyle="1" w:styleId="ANAC-TitoloCapitoloCarattere">
    <w:name w:val="ANAC - Titolo Capitolo Carattere"/>
    <w:qFormat/>
    <w:rPr>
      <w:rFonts w:ascii="Gotham Light" w:eastAsia="0" w:hAnsi="Gotham Light"/>
      <w:iCs/>
      <w:color w:val="2F5496"/>
      <w:sz w:val="36"/>
      <w:szCs w:val="40"/>
    </w:rPr>
  </w:style>
  <w:style w:type="character" w:customStyle="1" w:styleId="ANAC-CapitoloCarattere">
    <w:name w:val="ANAC - Capitolo Carattere"/>
    <w:qFormat/>
    <w:rPr>
      <w:rFonts w:ascii="Calibri Light" w:eastAsia="0" w:hAnsi="Calibri Light"/>
      <w:color w:val="2F5496"/>
      <w:sz w:val="32"/>
      <w:szCs w:val="32"/>
    </w:rPr>
  </w:style>
  <w:style w:type="character" w:customStyle="1" w:styleId="TitoloParagrafoChar">
    <w:name w:val="Titolo Paragrafo Char"/>
    <w:qFormat/>
    <w:rPr>
      <w:rFonts w:ascii="Calibri Light" w:eastAsia="0" w:hAnsi="Calibri Light"/>
      <w:color w:val="2F5496"/>
      <w:sz w:val="28"/>
    </w:rPr>
  </w:style>
  <w:style w:type="character" w:customStyle="1" w:styleId="Titolo7Carattere">
    <w:name w:val="Titolo 7 Carattere"/>
    <w:qFormat/>
    <w:rPr>
      <w:rFonts w:ascii="Calibri Light" w:eastAsia="0" w:hAnsi="Calibri Light"/>
      <w:i/>
      <w:iCs/>
      <w:color w:val="1F3763"/>
    </w:rPr>
  </w:style>
  <w:style w:type="character" w:customStyle="1" w:styleId="Titolo6Carattere">
    <w:name w:val="Titolo 6 Carattere"/>
    <w:qFormat/>
    <w:rPr>
      <w:rFonts w:ascii="Calibri Light" w:eastAsia="0" w:hAnsi="Calibri Light"/>
      <w:color w:val="1F3763"/>
    </w:rPr>
  </w:style>
  <w:style w:type="character" w:customStyle="1" w:styleId="TitoloCapitoloChar">
    <w:name w:val="Titolo Capitolo Char"/>
    <w:qFormat/>
    <w:rPr>
      <w:rFonts w:ascii="Gotham Light" w:eastAsia="0" w:hAnsi="Gotham Light"/>
      <w:iCs/>
      <w:color w:val="2F5496"/>
      <w:sz w:val="36"/>
      <w:szCs w:val="40"/>
    </w:rPr>
  </w:style>
  <w:style w:type="character" w:customStyle="1" w:styleId="NumeroCapitoloChar">
    <w:name w:val="Numero Capitolo Char"/>
    <w:qFormat/>
    <w:rPr>
      <w:rFonts w:ascii="Gotham Light" w:eastAsia="0" w:hAnsi="Gotham Light"/>
      <w:color w:val="2770B7"/>
      <w:sz w:val="48"/>
      <w:szCs w:val="36"/>
    </w:rPr>
  </w:style>
  <w:style w:type="character" w:customStyle="1" w:styleId="TitoloParteChar">
    <w:name w:val="Titolo Parte Char"/>
    <w:qFormat/>
    <w:rPr>
      <w:rFonts w:ascii="Gotham Book" w:eastAsia="Times New Roman (Corpo CS)" w:hAnsi="Gotham Book"/>
      <w:caps/>
      <w:color w:val="FFFFFF"/>
      <w:sz w:val="40"/>
      <w:szCs w:val="40"/>
      <w:lang w:eastAsia="zh-CN"/>
    </w:rPr>
  </w:style>
  <w:style w:type="character" w:customStyle="1" w:styleId="ParteNumeroChar">
    <w:name w:val="Parte Numero Char"/>
    <w:qFormat/>
    <w:rPr>
      <w:rFonts w:ascii="Gotham Medium" w:eastAsia="Times New Roman (Corpo CS)" w:hAnsi="Gotham Medium"/>
      <w:caps/>
      <w:color w:val="FFFFFF"/>
      <w:sz w:val="28"/>
      <w:szCs w:val="28"/>
    </w:rPr>
  </w:style>
  <w:style w:type="character" w:customStyle="1" w:styleId="ParagrafobaseChar">
    <w:name w:val="[Paragrafo base] Char"/>
    <w:qFormat/>
    <w:rPr>
      <w:rFonts w:ascii="Minion Pro" w:eastAsia="Minion Pro" w:hAnsi="Minion Pro"/>
      <w:color w:val="000000"/>
    </w:rPr>
  </w:style>
  <w:style w:type="character" w:customStyle="1" w:styleId="NessunaspaziaturaCarattere">
    <w:name w:val="Nessuna spaziatura Carattere"/>
    <w:qFormat/>
    <w:rPr>
      <w:rFonts w:eastAsia="0"/>
      <w:szCs w:val="22"/>
      <w:lang w:eastAsia="en-US"/>
    </w:rPr>
  </w:style>
  <w:style w:type="character" w:customStyle="1" w:styleId="Caratteridinumerazione">
    <w:name w:val="Caratteri di numerazione"/>
    <w:qFormat/>
  </w:style>
  <w:style w:type="character" w:customStyle="1" w:styleId="Menzionenonrisolta1">
    <w:name w:val="Menzione non risolta1"/>
    <w:basedOn w:val="Carpredefinitoparagrafo"/>
    <w:qFormat/>
    <w:rPr>
      <w:color w:val="605E5C"/>
      <w:highlight w:val="lightGray"/>
    </w:rPr>
  </w:style>
  <w:style w:type="character" w:customStyle="1" w:styleId="Punti">
    <w:name w:val="Punti"/>
    <w:qFormat/>
    <w:rPr>
      <w:rFonts w:ascii="OpenSymbol" w:eastAsia="OpenSymbol" w:hAnsi="OpenSymbol" w:cs="OpenSymbol"/>
    </w:rPr>
  </w:style>
  <w:style w:type="character" w:customStyle="1" w:styleId="Caratterinotaapidipagina">
    <w:name w:val="Caratteri nota a piè di pagina"/>
    <w:qFormat/>
  </w:style>
  <w:style w:type="character" w:customStyle="1" w:styleId="Caratterinotadichiusura">
    <w:name w:val="Caratteri nota di chiusura"/>
    <w:qFormat/>
  </w:style>
  <w:style w:type="character" w:customStyle="1" w:styleId="CITE">
    <w:name w:val="CITE"/>
    <w:qFormat/>
    <w:rPr>
      <w:i/>
    </w:rPr>
  </w:style>
  <w:style w:type="character" w:customStyle="1" w:styleId="CODE">
    <w:name w:val="CODE"/>
    <w:qFormat/>
    <w:rPr>
      <w:rFonts w:ascii="Courier New" w:hAnsi="Courier New"/>
      <w:sz w:val="20"/>
    </w:rPr>
  </w:style>
  <w:style w:type="character" w:customStyle="1" w:styleId="Keyboard">
    <w:name w:val="Keyboard"/>
    <w:qFormat/>
    <w:rPr>
      <w:rFonts w:ascii="Courier New" w:hAnsi="Courier New"/>
      <w:b/>
      <w:sz w:val="20"/>
    </w:rPr>
  </w:style>
  <w:style w:type="character" w:customStyle="1" w:styleId="Sample">
    <w:name w:val="Sample"/>
    <w:qFormat/>
    <w:rPr>
      <w:rFonts w:ascii="Courier New" w:hAnsi="Courier New"/>
    </w:rPr>
  </w:style>
  <w:style w:type="character" w:customStyle="1" w:styleId="Typewriter">
    <w:name w:val="Typewriter"/>
    <w:qFormat/>
    <w:rPr>
      <w:rFonts w:ascii="Courier New" w:hAnsi="Courier New"/>
      <w:sz w:val="20"/>
    </w:rPr>
  </w:style>
  <w:style w:type="character" w:customStyle="1" w:styleId="HTMLMarkup">
    <w:name w:val="HTML Markup"/>
    <w:qFormat/>
    <w:rPr>
      <w:vanish/>
      <w:color w:val="FF0000"/>
    </w:rPr>
  </w:style>
  <w:style w:type="character" w:customStyle="1" w:styleId="Comment">
    <w:name w:val="Comment"/>
    <w:qFormat/>
    <w:rPr>
      <w:vanish/>
    </w:rPr>
  </w:style>
  <w:style w:type="paragraph" w:styleId="Titolo">
    <w:name w:val="Title"/>
    <w:basedOn w:val="Normale"/>
    <w:next w:val="Corpotesto"/>
    <w:qFormat/>
    <w:pPr>
      <w:spacing w:before="240" w:after="60"/>
      <w:jc w:val="center"/>
      <w:outlineLvl w:val="0"/>
    </w:pPr>
    <w:rPr>
      <w:rFonts w:ascii="Cambria" w:hAnsi="Cambria"/>
      <w:b/>
      <w:bCs/>
      <w:kern w:val="2"/>
      <w:sz w:val="32"/>
      <w:szCs w:val="32"/>
      <w:lang w:val="x-none"/>
    </w:rPr>
  </w:style>
  <w:style w:type="paragraph" w:styleId="Corpotesto">
    <w:name w:val="Body Text"/>
    <w:basedOn w:val="Normale"/>
    <w:pPr>
      <w:widowControl w:val="0"/>
      <w:spacing w:line="259" w:lineRule="exact"/>
    </w:pPr>
    <w:rPr>
      <w:rFonts w:ascii="Times New Roman" w:hAnsi="Times New Roman"/>
      <w:sz w:val="26"/>
      <w:szCs w:val="20"/>
      <w:lang w:val="x-none" w:eastAsia="x-none"/>
    </w:rPr>
  </w:style>
  <w:style w:type="paragraph" w:styleId="Elenco">
    <w:name w:val="List"/>
    <w:basedOn w:val="Corpotesto"/>
    <w:rPr>
      <w:rFonts w:cs="Lucida Sans"/>
    </w:rPr>
  </w:style>
  <w:style w:type="paragraph" w:styleId="Didascalia">
    <w:name w:val="caption"/>
    <w:basedOn w:val="Normale"/>
    <w:next w:val="Normale"/>
    <w:qFormat/>
    <w:pPr>
      <w:spacing w:before="120"/>
    </w:pPr>
    <w:rPr>
      <w:iCs/>
      <w:szCs w:val="18"/>
    </w:rPr>
  </w:style>
  <w:style w:type="paragraph" w:customStyle="1" w:styleId="Indice">
    <w:name w:val="Indice"/>
    <w:basedOn w:val="Normale"/>
    <w:qFormat/>
    <w:pPr>
      <w:suppressLineNumbers/>
    </w:pPr>
    <w:rPr>
      <w:rFonts w:cs="Lucida Sans"/>
    </w:rPr>
  </w:style>
  <w:style w:type="paragraph" w:customStyle="1" w:styleId="Default">
    <w:name w:val="Default"/>
    <w:qFormat/>
    <w:pPr>
      <w:widowControl w:val="0"/>
      <w:spacing w:line="276" w:lineRule="auto"/>
      <w:jc w:val="both"/>
    </w:pPr>
    <w:rPr>
      <w:rFonts w:ascii="Book-Antiqua,Bold" w:hAnsi="Book-Antiqua,Bold" w:cs="Book-Antiqua,Bold"/>
      <w:color w:val="000000"/>
      <w:sz w:val="24"/>
      <w:szCs w:val="24"/>
    </w:rPr>
  </w:style>
  <w:style w:type="paragraph" w:styleId="Testofumetto">
    <w:name w:val="Balloon Text"/>
    <w:basedOn w:val="Normale"/>
    <w:qFormat/>
    <w:pPr>
      <w:spacing w:line="240" w:lineRule="auto"/>
    </w:pPr>
    <w:rPr>
      <w:rFonts w:ascii="Tahoma" w:eastAsia="Calibri" w:hAnsi="Tahoma"/>
      <w:sz w:val="16"/>
      <w:szCs w:val="16"/>
      <w:lang w:val="x-none" w:eastAsia="x-none"/>
    </w:rPr>
  </w:style>
  <w:style w:type="paragraph" w:customStyle="1" w:styleId="Paragrafoelenco1">
    <w:name w:val="Paragrafo elenco1"/>
    <w:basedOn w:val="Normale"/>
    <w:qFormat/>
    <w:pPr>
      <w:spacing w:before="280" w:after="280" w:line="240" w:lineRule="atLeast"/>
      <w:ind w:left="720"/>
      <w:contextualSpacing/>
    </w:pPr>
    <w:rPr>
      <w:rFonts w:eastAsia="Calibri"/>
      <w:lang w:eastAsia="it-IT"/>
    </w:rPr>
  </w:style>
  <w:style w:type="paragraph" w:customStyle="1" w:styleId="Intestazioneepidipagina">
    <w:name w:val="Intestazione e piè di pagina"/>
    <w:basedOn w:val="Normale"/>
    <w:qFormat/>
  </w:style>
  <w:style w:type="paragraph" w:styleId="Intestazione">
    <w:name w:val="header"/>
    <w:basedOn w:val="Normale"/>
    <w:pPr>
      <w:tabs>
        <w:tab w:val="center" w:pos="4819"/>
        <w:tab w:val="right" w:pos="9638"/>
      </w:tabs>
      <w:spacing w:before="280" w:after="280" w:line="240" w:lineRule="auto"/>
    </w:pPr>
    <w:rPr>
      <w:sz w:val="20"/>
      <w:szCs w:val="20"/>
      <w:lang w:val="x-none" w:eastAsia="it-IT"/>
    </w:rPr>
  </w:style>
  <w:style w:type="paragraph" w:styleId="Pidipagina">
    <w:name w:val="footer"/>
    <w:basedOn w:val="Normale"/>
    <w:pPr>
      <w:tabs>
        <w:tab w:val="center" w:pos="4819"/>
        <w:tab w:val="right" w:pos="9638"/>
      </w:tabs>
      <w:spacing w:before="280" w:after="280" w:line="240" w:lineRule="auto"/>
    </w:pPr>
    <w:rPr>
      <w:sz w:val="20"/>
      <w:szCs w:val="20"/>
      <w:lang w:val="x-none" w:eastAsia="it-IT"/>
    </w:rPr>
  </w:style>
  <w:style w:type="paragraph" w:styleId="Testonotaapidipagina">
    <w:name w:val="footnote text"/>
    <w:basedOn w:val="Normale"/>
    <w:pPr>
      <w:spacing w:before="280" w:after="280" w:line="240" w:lineRule="auto"/>
    </w:pPr>
    <w:rPr>
      <w:sz w:val="20"/>
      <w:szCs w:val="20"/>
      <w:lang w:val="x-none" w:eastAsia="it-IT"/>
    </w:rPr>
  </w:style>
  <w:style w:type="paragraph" w:customStyle="1" w:styleId="provvr0">
    <w:name w:val="provv_r0"/>
    <w:basedOn w:val="Normale"/>
    <w:qFormat/>
    <w:pPr>
      <w:spacing w:before="280" w:after="280" w:line="240" w:lineRule="auto"/>
    </w:pPr>
    <w:rPr>
      <w:rFonts w:ascii="Times New Roman" w:eastAsia="Calibri" w:hAnsi="Times New Roman"/>
      <w:szCs w:val="24"/>
      <w:lang w:eastAsia="it-IT"/>
    </w:rPr>
  </w:style>
  <w:style w:type="paragraph" w:customStyle="1" w:styleId="popolo">
    <w:name w:val="popolo"/>
    <w:basedOn w:val="Normale"/>
    <w:qFormat/>
    <w:pPr>
      <w:spacing w:before="280" w:after="280" w:line="240" w:lineRule="auto"/>
    </w:pPr>
    <w:rPr>
      <w:rFonts w:eastAsia="Calibri"/>
      <w:sz w:val="30"/>
      <w:szCs w:val="30"/>
      <w:lang w:eastAsia="it-IT"/>
    </w:rPr>
  </w:style>
  <w:style w:type="paragraph" w:customStyle="1" w:styleId="Stile1">
    <w:name w:val="Stile1"/>
    <w:basedOn w:val="Titolo1"/>
    <w:qFormat/>
    <w:pPr>
      <w:spacing w:line="240" w:lineRule="atLeast"/>
    </w:pPr>
    <w:rPr>
      <w:rFonts w:ascii="Times New Roman" w:hAnsi="Times New Roman"/>
      <w:lang w:eastAsia="it-IT"/>
    </w:rPr>
  </w:style>
  <w:style w:type="paragraph" w:styleId="Sommario1">
    <w:name w:val="toc 1"/>
    <w:basedOn w:val="Normale"/>
    <w:next w:val="Normale"/>
    <w:autoRedefine/>
    <w:uiPriority w:val="39"/>
    <w:rsid w:val="00BC51C4"/>
    <w:pPr>
      <w:tabs>
        <w:tab w:val="left" w:leader="dot" w:pos="284"/>
        <w:tab w:val="right" w:leader="dot" w:pos="9629"/>
      </w:tabs>
      <w:jc w:val="left"/>
    </w:pPr>
    <w:rPr>
      <w:bCs/>
      <w:sz w:val="20"/>
      <w:szCs w:val="20"/>
    </w:rPr>
  </w:style>
  <w:style w:type="paragraph" w:styleId="Sommario2">
    <w:name w:val="toc 2"/>
    <w:basedOn w:val="Normale"/>
    <w:next w:val="Sommario3"/>
    <w:autoRedefine/>
    <w:uiPriority w:val="39"/>
    <w:pPr>
      <w:tabs>
        <w:tab w:val="left" w:pos="440"/>
        <w:tab w:val="right" w:leader="dot" w:pos="9629"/>
      </w:tabs>
      <w:spacing w:line="336" w:lineRule="auto"/>
      <w:ind w:left="442" w:hanging="442"/>
    </w:pPr>
    <w:rPr>
      <w:smallCaps/>
      <w:sz w:val="20"/>
      <w:szCs w:val="20"/>
    </w:rPr>
  </w:style>
  <w:style w:type="paragraph" w:customStyle="1" w:styleId="Nessunaspaziatura1">
    <w:name w:val="Nessuna spaziatura1"/>
    <w:qFormat/>
    <w:pPr>
      <w:spacing w:line="276" w:lineRule="auto"/>
      <w:jc w:val="both"/>
    </w:pPr>
    <w:rPr>
      <w:sz w:val="22"/>
      <w:szCs w:val="22"/>
      <w:lang w:eastAsia="en-US"/>
    </w:rPr>
  </w:style>
  <w:style w:type="paragraph" w:styleId="NormaleWeb">
    <w:name w:val="Normal (Web)"/>
    <w:basedOn w:val="Normale"/>
    <w:qFormat/>
    <w:pPr>
      <w:spacing w:before="280" w:after="280" w:line="240" w:lineRule="atLeast"/>
    </w:pPr>
    <w:rPr>
      <w:rFonts w:ascii="Arial" w:eastAsia="Calibri" w:hAnsi="Arial" w:cs="Arial"/>
      <w:color w:val="2A2A2A"/>
      <w:sz w:val="18"/>
      <w:szCs w:val="18"/>
      <w:lang w:eastAsia="it-IT"/>
    </w:rPr>
  </w:style>
  <w:style w:type="paragraph" w:customStyle="1" w:styleId="Titolosommario1">
    <w:name w:val="Titolo sommario1"/>
    <w:basedOn w:val="Titolo1"/>
    <w:next w:val="Normale"/>
    <w:qFormat/>
  </w:style>
  <w:style w:type="paragraph" w:styleId="Testonotadichiusura">
    <w:name w:val="endnote text"/>
    <w:basedOn w:val="Normale"/>
    <w:rPr>
      <w:sz w:val="20"/>
      <w:szCs w:val="20"/>
      <w:lang w:val="x-none"/>
    </w:rPr>
  </w:style>
  <w:style w:type="paragraph" w:customStyle="1" w:styleId="provvr1">
    <w:name w:val="provv_r1"/>
    <w:basedOn w:val="Normale"/>
    <w:qFormat/>
    <w:pPr>
      <w:spacing w:before="280" w:after="280" w:line="240" w:lineRule="auto"/>
      <w:ind w:firstLine="400"/>
    </w:pPr>
    <w:rPr>
      <w:rFonts w:ascii="Times New Roman" w:hAnsi="Times New Roman"/>
      <w:szCs w:val="24"/>
      <w:lang w:eastAsia="it-IT"/>
    </w:rPr>
  </w:style>
  <w:style w:type="paragraph" w:styleId="Testocommento">
    <w:name w:val="annotation text"/>
    <w:basedOn w:val="Normale"/>
    <w:qFormat/>
    <w:rPr>
      <w:sz w:val="20"/>
      <w:szCs w:val="20"/>
      <w:lang w:val="x-none"/>
    </w:rPr>
  </w:style>
  <w:style w:type="paragraph" w:styleId="Soggettocommento">
    <w:name w:val="annotation subject"/>
    <w:basedOn w:val="Testocommento"/>
    <w:next w:val="Testocommento"/>
    <w:qFormat/>
    <w:rPr>
      <w:b/>
      <w:bCs/>
    </w:rPr>
  </w:style>
  <w:style w:type="paragraph" w:customStyle="1" w:styleId="stile10">
    <w:name w:val="stile1"/>
    <w:basedOn w:val="Normale"/>
    <w:qFormat/>
    <w:pPr>
      <w:spacing w:before="280" w:after="280" w:line="240" w:lineRule="auto"/>
    </w:pPr>
    <w:rPr>
      <w:rFonts w:ascii="Times New Roman" w:hAnsi="Times New Roman"/>
      <w:szCs w:val="24"/>
      <w:lang w:eastAsia="it-IT"/>
    </w:rPr>
  </w:style>
  <w:style w:type="paragraph" w:customStyle="1" w:styleId="bollo">
    <w:name w:val="bollo"/>
    <w:basedOn w:val="Normale"/>
    <w:qFormat/>
    <w:pPr>
      <w:spacing w:line="567" w:lineRule="atLeast"/>
    </w:pPr>
    <w:rPr>
      <w:rFonts w:ascii="Times New Roman" w:hAnsi="Times New Roman"/>
      <w:szCs w:val="20"/>
      <w:lang w:eastAsia="it-IT"/>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pPr>
      <w:ind w:left="720"/>
    </w:pPr>
    <w:rPr>
      <w:rFonts w:eastAsia="Calibri"/>
      <w:lang w:eastAsia="it-IT"/>
    </w:rPr>
  </w:style>
  <w:style w:type="paragraph" w:customStyle="1" w:styleId="provvnota">
    <w:name w:val="provv_nota"/>
    <w:basedOn w:val="Normale"/>
    <w:qFormat/>
    <w:pPr>
      <w:spacing w:before="280" w:after="280" w:line="240" w:lineRule="auto"/>
    </w:pPr>
    <w:rPr>
      <w:rFonts w:ascii="Times New Roman" w:hAnsi="Times New Roman"/>
      <w:szCs w:val="24"/>
      <w:lang w:eastAsia="it-IT"/>
    </w:rPr>
  </w:style>
  <w:style w:type="paragraph" w:customStyle="1" w:styleId="provvestremo">
    <w:name w:val="provv_estremo"/>
    <w:basedOn w:val="Normale"/>
    <w:qFormat/>
    <w:pPr>
      <w:spacing w:before="280" w:after="280" w:line="240" w:lineRule="auto"/>
    </w:pPr>
    <w:rPr>
      <w:rFonts w:ascii="Times New Roman" w:hAnsi="Times New Roman"/>
      <w:b/>
      <w:bCs/>
      <w:szCs w:val="24"/>
      <w:lang w:eastAsia="it-IT"/>
    </w:rPr>
  </w:style>
  <w:style w:type="paragraph" w:customStyle="1" w:styleId="Paragrafoelenco11">
    <w:name w:val="Paragrafo elenco11"/>
    <w:basedOn w:val="Normale"/>
    <w:qFormat/>
    <w:pPr>
      <w:spacing w:before="280" w:after="280" w:line="240" w:lineRule="atLeast"/>
      <w:ind w:left="720"/>
      <w:contextualSpacing/>
    </w:pPr>
    <w:rPr>
      <w:rFonts w:eastAsia="Calibri"/>
      <w:lang w:eastAsia="it-IT"/>
    </w:rPr>
  </w:style>
  <w:style w:type="paragraph" w:styleId="Revisione">
    <w:name w:val="Revision"/>
    <w:qFormat/>
    <w:pPr>
      <w:spacing w:line="276" w:lineRule="auto"/>
      <w:jc w:val="both"/>
    </w:pPr>
    <w:rPr>
      <w:rFonts w:eastAsia="Times New Roman"/>
      <w:sz w:val="22"/>
      <w:szCs w:val="22"/>
      <w:lang w:eastAsia="en-US"/>
    </w:rPr>
  </w:style>
  <w:style w:type="paragraph" w:styleId="Rientrocorpodeltesto3">
    <w:name w:val="Body Text Indent 3"/>
    <w:basedOn w:val="Normale"/>
    <w:qFormat/>
    <w:pPr>
      <w:spacing w:after="120"/>
      <w:ind w:left="283"/>
    </w:pPr>
    <w:rPr>
      <w:sz w:val="16"/>
      <w:szCs w:val="16"/>
      <w:lang w:val="x-none"/>
    </w:rPr>
  </w:style>
  <w:style w:type="paragraph" w:customStyle="1" w:styleId="Rub1">
    <w:name w:val="Rub1"/>
    <w:basedOn w:val="Normale"/>
    <w:qFormat/>
    <w:pPr>
      <w:tabs>
        <w:tab w:val="left" w:pos="1276"/>
      </w:tabs>
      <w:spacing w:line="240" w:lineRule="auto"/>
    </w:pPr>
    <w:rPr>
      <w:rFonts w:ascii="Times New Roman" w:hAnsi="Times New Roman"/>
      <w:b/>
      <w:smallCaps/>
      <w:sz w:val="20"/>
      <w:szCs w:val="20"/>
      <w:lang w:eastAsia="it-IT"/>
    </w:rPr>
  </w:style>
  <w:style w:type="paragraph" w:styleId="Corpodeltesto2">
    <w:name w:val="Body Text 2"/>
    <w:basedOn w:val="Normale"/>
    <w:qFormat/>
    <w:pPr>
      <w:spacing w:after="120" w:line="480" w:lineRule="auto"/>
    </w:pPr>
    <w:rPr>
      <w:lang w:val="x-none"/>
    </w:rPr>
  </w:style>
  <w:style w:type="paragraph" w:customStyle="1" w:styleId="Rientrocorpodeltesto21">
    <w:name w:val="Rientro corpo del testo 21"/>
    <w:basedOn w:val="Normale"/>
    <w:qFormat/>
    <w:pPr>
      <w:spacing w:line="240" w:lineRule="auto"/>
      <w:ind w:left="360"/>
    </w:pPr>
    <w:rPr>
      <w:rFonts w:ascii="Times New Roman" w:hAnsi="Times New Roman"/>
      <w:szCs w:val="20"/>
      <w:lang w:eastAsia="it-IT"/>
    </w:rPr>
  </w:style>
  <w:style w:type="paragraph" w:customStyle="1" w:styleId="noteapi">
    <w:name w:val="note a piè"/>
    <w:basedOn w:val="Testonotaapidipagina"/>
    <w:qFormat/>
    <w:rPr>
      <w:rFonts w:ascii="Times New Roman" w:hAnsi="Times New Roman"/>
    </w:rPr>
  </w:style>
  <w:style w:type="paragraph" w:styleId="Mappadocumento">
    <w:name w:val="Document Map"/>
    <w:basedOn w:val="Normale"/>
    <w:qFormat/>
    <w:rPr>
      <w:rFonts w:ascii="Tahoma" w:hAnsi="Tahoma"/>
      <w:sz w:val="16"/>
      <w:szCs w:val="16"/>
      <w:lang w:val="x-none"/>
    </w:rPr>
  </w:style>
  <w:style w:type="paragraph" w:customStyle="1" w:styleId="grassetto1">
    <w:name w:val="grassetto1"/>
    <w:basedOn w:val="Normale"/>
    <w:qFormat/>
    <w:pPr>
      <w:spacing w:after="24" w:line="240" w:lineRule="auto"/>
      <w:jc w:val="left"/>
    </w:pPr>
    <w:rPr>
      <w:rFonts w:ascii="Times New Roman" w:hAnsi="Times New Roman"/>
      <w:b/>
      <w:bCs/>
      <w:szCs w:val="24"/>
      <w:lang w:eastAsia="it-IT"/>
    </w:rPr>
  </w:style>
  <w:style w:type="paragraph" w:styleId="Sottotitolo">
    <w:name w:val="Subtitle"/>
    <w:basedOn w:val="Normale"/>
    <w:next w:val="Normale"/>
    <w:qFormat/>
    <w:pPr>
      <w:spacing w:after="60"/>
      <w:jc w:val="center"/>
      <w:outlineLvl w:val="1"/>
    </w:pPr>
    <w:rPr>
      <w:rFonts w:ascii="Cambria" w:hAnsi="Cambria"/>
      <w:szCs w:val="24"/>
      <w:lang w:val="x-none"/>
    </w:rPr>
  </w:style>
  <w:style w:type="paragraph" w:styleId="Titolosommario">
    <w:name w:val="TOC Heading"/>
    <w:basedOn w:val="Titolo1"/>
    <w:next w:val="Normale"/>
    <w:qFormat/>
    <w:pPr>
      <w:jc w:val="left"/>
    </w:pPr>
    <w:rPr>
      <w:rFonts w:eastAsia="Times New Roman"/>
      <w:lang w:val="it-IT" w:eastAsia="it-IT"/>
    </w:rPr>
  </w:style>
  <w:style w:type="paragraph" w:customStyle="1" w:styleId="provvc">
    <w:name w:val="provv_c"/>
    <w:basedOn w:val="Normale"/>
    <w:qFormat/>
    <w:pPr>
      <w:spacing w:before="280" w:after="280" w:line="240" w:lineRule="auto"/>
      <w:jc w:val="center"/>
    </w:pPr>
    <w:rPr>
      <w:rFonts w:ascii="Times New Roman" w:hAnsi="Times New Roman"/>
      <w:szCs w:val="24"/>
      <w:lang w:eastAsia="it-IT"/>
    </w:rPr>
  </w:style>
  <w:style w:type="paragraph" w:styleId="Sommario3">
    <w:name w:val="toc 3"/>
    <w:basedOn w:val="Normale"/>
    <w:next w:val="Normale"/>
    <w:autoRedefine/>
    <w:uiPriority w:val="39"/>
    <w:rsid w:val="00BC51C4"/>
    <w:pPr>
      <w:tabs>
        <w:tab w:val="left" w:pos="1100"/>
        <w:tab w:val="right" w:leader="dot" w:pos="9629"/>
      </w:tabs>
      <w:spacing w:line="240" w:lineRule="auto"/>
      <w:ind w:left="896" w:hanging="454"/>
      <w:jc w:val="left"/>
    </w:pPr>
    <w:rPr>
      <w:iCs/>
      <w:sz w:val="20"/>
      <w:szCs w:val="20"/>
    </w:rPr>
  </w:style>
  <w:style w:type="paragraph" w:customStyle="1" w:styleId="Rientrocorpodeltesto211">
    <w:name w:val="Rientro corpo del testo 211"/>
    <w:basedOn w:val="Normale"/>
    <w:qFormat/>
    <w:pPr>
      <w:spacing w:line="240" w:lineRule="auto"/>
      <w:ind w:left="360"/>
    </w:pPr>
    <w:rPr>
      <w:rFonts w:ascii="Times New Roman" w:hAnsi="Times New Roman"/>
      <w:szCs w:val="20"/>
      <w:lang w:eastAsia="it-IT"/>
    </w:rPr>
  </w:style>
  <w:style w:type="paragraph" w:styleId="Rientrocorpodeltesto2">
    <w:name w:val="Body Text Indent 2"/>
    <w:basedOn w:val="Normale"/>
    <w:qFormat/>
    <w:pPr>
      <w:tabs>
        <w:tab w:val="left" w:pos="1068"/>
      </w:tabs>
      <w:spacing w:line="240" w:lineRule="auto"/>
      <w:ind w:left="720"/>
    </w:pPr>
    <w:rPr>
      <w:rFonts w:ascii="Times New Roman" w:hAnsi="Times New Roman"/>
      <w:szCs w:val="24"/>
      <w:lang w:eastAsia="it-IT"/>
    </w:rPr>
  </w:style>
  <w:style w:type="paragraph" w:customStyle="1" w:styleId="sche3">
    <w:name w:val="sche_3"/>
    <w:qFormat/>
    <w:pPr>
      <w:widowControl w:val="0"/>
      <w:jc w:val="both"/>
      <w:textAlignment w:val="baseline"/>
    </w:pPr>
    <w:rPr>
      <w:rFonts w:ascii="Times New Roman" w:eastAsia="Times New Roman" w:hAnsi="Times New Roman"/>
      <w:sz w:val="24"/>
      <w:lang w:val="en-US"/>
    </w:rPr>
  </w:style>
  <w:style w:type="paragraph" w:customStyle="1" w:styleId="Text2">
    <w:name w:val="Text 2"/>
    <w:basedOn w:val="Normale"/>
    <w:qFormat/>
    <w:pPr>
      <w:tabs>
        <w:tab w:val="left" w:pos="2161"/>
      </w:tabs>
      <w:spacing w:after="240" w:line="240" w:lineRule="auto"/>
      <w:ind w:left="1077"/>
    </w:pPr>
    <w:rPr>
      <w:rFonts w:ascii="Times New Roman" w:hAnsi="Times New Roman"/>
      <w:szCs w:val="20"/>
      <w:lang w:eastAsia="it-IT"/>
    </w:rPr>
  </w:style>
  <w:style w:type="paragraph" w:styleId="Rientrocorpodeltesto">
    <w:name w:val="Body Text Indent"/>
    <w:basedOn w:val="Normale"/>
    <w:pPr>
      <w:tabs>
        <w:tab w:val="left" w:pos="0"/>
        <w:tab w:val="left" w:pos="1725"/>
        <w:tab w:val="left" w:pos="8496"/>
      </w:tabs>
      <w:suppressAutoHyphens/>
      <w:spacing w:line="240" w:lineRule="auto"/>
      <w:ind w:left="708"/>
    </w:pPr>
    <w:rPr>
      <w:rFonts w:ascii="Times New Roman" w:hAnsi="Times New Roman"/>
      <w:b/>
      <w:bCs/>
      <w:i/>
      <w:iCs/>
      <w:sz w:val="20"/>
      <w:szCs w:val="20"/>
      <w:lang w:eastAsia="it-IT"/>
    </w:rPr>
  </w:style>
  <w:style w:type="paragraph" w:styleId="Corpodeltesto3">
    <w:name w:val="Body Text 3"/>
    <w:basedOn w:val="Normale"/>
    <w:qFormat/>
    <w:pPr>
      <w:tabs>
        <w:tab w:val="left" w:pos="0"/>
        <w:tab w:val="left" w:pos="8496"/>
      </w:tabs>
      <w:suppressAutoHyphens/>
      <w:spacing w:before="240" w:after="120" w:line="240" w:lineRule="auto"/>
    </w:pPr>
    <w:rPr>
      <w:rFonts w:ascii="Times New Roman" w:hAnsi="Times New Roman"/>
      <w:b/>
      <w:bCs/>
      <w:i/>
      <w:iCs/>
      <w:sz w:val="20"/>
      <w:szCs w:val="24"/>
      <w:lang w:eastAsia="it-IT"/>
    </w:rPr>
  </w:style>
  <w:style w:type="paragraph" w:customStyle="1" w:styleId="Rub3">
    <w:name w:val="Rub3"/>
    <w:basedOn w:val="Normale"/>
    <w:next w:val="Normale"/>
    <w:qFormat/>
    <w:pPr>
      <w:tabs>
        <w:tab w:val="left" w:pos="709"/>
      </w:tabs>
      <w:spacing w:line="240" w:lineRule="auto"/>
    </w:pPr>
    <w:rPr>
      <w:rFonts w:ascii="Times New Roman" w:hAnsi="Times New Roman"/>
      <w:b/>
      <w:i/>
      <w:sz w:val="20"/>
      <w:szCs w:val="20"/>
      <w:lang w:eastAsia="it-IT"/>
    </w:rPr>
  </w:style>
  <w:style w:type="paragraph" w:customStyle="1" w:styleId="Titoloparagrafobandotipo">
    <w:name w:val="Titolo paragrafo bando tipo"/>
    <w:basedOn w:val="Sottotitolo"/>
    <w:autoRedefine/>
    <w:qFormat/>
    <w:pPr>
      <w:keepNext/>
      <w:spacing w:before="300" w:after="120" w:line="240" w:lineRule="auto"/>
      <w:ind w:left="-142"/>
      <w:jc w:val="left"/>
      <w:outlineLvl w:val="0"/>
    </w:pPr>
    <w:rPr>
      <w:rFonts w:ascii="Calibri" w:hAnsi="Calibri"/>
      <w:b/>
      <w:i/>
      <w:szCs w:val="22"/>
      <w:lang w:val="it-IT" w:eastAsia="it-IT"/>
    </w:rPr>
  </w:style>
  <w:style w:type="paragraph" w:customStyle="1" w:styleId="avviso">
    <w:name w:val="avviso"/>
    <w:basedOn w:val="Paragrafoelenco"/>
    <w:qFormat/>
    <w:pPr>
      <w:keepNext/>
      <w:spacing w:before="120" w:after="120" w:line="240" w:lineRule="auto"/>
      <w:ind w:left="0"/>
    </w:pPr>
    <w:rPr>
      <w:rFonts w:eastAsia="Times New Roman"/>
      <w:b/>
      <w:i/>
      <w:szCs w:val="24"/>
      <w:lang w:eastAsia="en-US"/>
    </w:rPr>
  </w:style>
  <w:style w:type="paragraph" w:customStyle="1" w:styleId="CM11">
    <w:name w:val="CM1+1"/>
    <w:basedOn w:val="Default"/>
    <w:next w:val="Default"/>
    <w:qFormat/>
    <w:pPr>
      <w:widowControl/>
      <w:spacing w:line="240" w:lineRule="auto"/>
      <w:jc w:val="left"/>
    </w:pPr>
    <w:rPr>
      <w:rFonts w:ascii="EUAlbertina" w:hAnsi="EUAlbertina" w:cs="Times New Roman"/>
      <w:color w:val="auto"/>
    </w:rPr>
  </w:style>
  <w:style w:type="paragraph" w:customStyle="1" w:styleId="CM31">
    <w:name w:val="CM3+1"/>
    <w:basedOn w:val="Default"/>
    <w:next w:val="Default"/>
    <w:qFormat/>
    <w:pPr>
      <w:widowControl/>
      <w:spacing w:line="240" w:lineRule="auto"/>
      <w:jc w:val="left"/>
    </w:pPr>
    <w:rPr>
      <w:rFonts w:ascii="EUAlbertina" w:hAnsi="EUAlbertina" w:cs="Times New Roman"/>
      <w:color w:val="auto"/>
    </w:rPr>
  </w:style>
  <w:style w:type="paragraph" w:styleId="Nessunaspaziatura">
    <w:name w:val="No Spacing"/>
    <w:qFormat/>
    <w:pPr>
      <w:jc w:val="both"/>
    </w:pPr>
    <w:rPr>
      <w:rFonts w:eastAsia="Times New Roman"/>
      <w:sz w:val="22"/>
      <w:szCs w:val="22"/>
      <w:lang w:eastAsia="en-US"/>
    </w:rPr>
  </w:style>
  <w:style w:type="paragraph" w:customStyle="1" w:styleId="Sommariodisciplinare">
    <w:name w:val="Sommario disciplinare"/>
    <w:basedOn w:val="Sommario1"/>
    <w:next w:val="Titolo2"/>
    <w:autoRedefine/>
    <w:qFormat/>
    <w:rPr>
      <w:rFonts w:cs="Calibri"/>
      <w:szCs w:val="24"/>
      <w:lang w:eastAsia="it-IT"/>
    </w:rPr>
  </w:style>
  <w:style w:type="paragraph" w:styleId="Sommario4">
    <w:name w:val="toc 4"/>
    <w:basedOn w:val="Normale"/>
    <w:next w:val="Normale"/>
    <w:autoRedefine/>
    <w:pPr>
      <w:ind w:left="660"/>
      <w:jc w:val="left"/>
    </w:pPr>
    <w:rPr>
      <w:rFonts w:ascii="Calibri" w:hAnsi="Calibri"/>
      <w:sz w:val="18"/>
      <w:szCs w:val="18"/>
    </w:rPr>
  </w:style>
  <w:style w:type="paragraph" w:styleId="Sommario5">
    <w:name w:val="toc 5"/>
    <w:basedOn w:val="Normale"/>
    <w:next w:val="Normale"/>
    <w:autoRedefine/>
    <w:pPr>
      <w:ind w:left="880"/>
      <w:jc w:val="left"/>
    </w:pPr>
    <w:rPr>
      <w:rFonts w:ascii="Calibri" w:hAnsi="Calibri"/>
      <w:sz w:val="18"/>
      <w:szCs w:val="18"/>
    </w:rPr>
  </w:style>
  <w:style w:type="paragraph" w:styleId="Sommario6">
    <w:name w:val="toc 6"/>
    <w:basedOn w:val="Normale"/>
    <w:next w:val="Normale"/>
    <w:autoRedefine/>
    <w:pPr>
      <w:ind w:left="1100"/>
      <w:jc w:val="left"/>
    </w:pPr>
    <w:rPr>
      <w:rFonts w:ascii="Calibri" w:hAnsi="Calibri"/>
      <w:sz w:val="18"/>
      <w:szCs w:val="18"/>
    </w:rPr>
  </w:style>
  <w:style w:type="paragraph" w:styleId="Sommario7">
    <w:name w:val="toc 7"/>
    <w:basedOn w:val="Normale"/>
    <w:next w:val="Normale"/>
    <w:autoRedefine/>
    <w:pPr>
      <w:ind w:left="1320"/>
      <w:jc w:val="left"/>
    </w:pPr>
    <w:rPr>
      <w:rFonts w:ascii="Calibri" w:hAnsi="Calibri"/>
      <w:sz w:val="18"/>
      <w:szCs w:val="18"/>
    </w:rPr>
  </w:style>
  <w:style w:type="paragraph" w:styleId="Sommario8">
    <w:name w:val="toc 8"/>
    <w:basedOn w:val="Normale"/>
    <w:next w:val="Normale"/>
    <w:autoRedefine/>
    <w:pPr>
      <w:ind w:left="1540"/>
      <w:jc w:val="left"/>
    </w:pPr>
    <w:rPr>
      <w:rFonts w:ascii="Calibri" w:hAnsi="Calibri"/>
      <w:sz w:val="18"/>
      <w:szCs w:val="18"/>
    </w:rPr>
  </w:style>
  <w:style w:type="paragraph" w:styleId="Sommario9">
    <w:name w:val="toc 9"/>
    <w:basedOn w:val="Normale"/>
    <w:next w:val="Normale"/>
    <w:autoRedefine/>
    <w:pPr>
      <w:ind w:left="1760"/>
      <w:jc w:val="left"/>
    </w:pPr>
    <w:rPr>
      <w:rFonts w:ascii="Calibri" w:hAnsi="Calibri"/>
      <w:sz w:val="18"/>
      <w:szCs w:val="18"/>
    </w:rPr>
  </w:style>
  <w:style w:type="paragraph" w:styleId="Testonormale">
    <w:name w:val="Plain Text"/>
    <w:basedOn w:val="Normale"/>
    <w:qFormat/>
    <w:pPr>
      <w:jc w:val="left"/>
    </w:pPr>
    <w:rPr>
      <w:rFonts w:cs="Consolas"/>
      <w:szCs w:val="21"/>
    </w:rPr>
  </w:style>
  <w:style w:type="paragraph" w:customStyle="1" w:styleId="usoboll1">
    <w:name w:val="usoboll1"/>
    <w:basedOn w:val="Normale"/>
    <w:qFormat/>
    <w:pPr>
      <w:widowControl w:val="0"/>
      <w:suppressAutoHyphens/>
      <w:spacing w:line="482" w:lineRule="atLeast"/>
    </w:pPr>
    <w:rPr>
      <w:rFonts w:ascii="Times New Roman" w:hAnsi="Times New Roman"/>
      <w:szCs w:val="20"/>
      <w:lang w:eastAsia="ar-SA"/>
    </w:rPr>
  </w:style>
  <w:style w:type="paragraph" w:customStyle="1" w:styleId="ANCATABELLATITOLOBIANCO">
    <w:name w:val="ANCA_TABELLA_TITOLO BIANCO"/>
    <w:basedOn w:val="Normale"/>
    <w:qFormat/>
    <w:pPr>
      <w:tabs>
        <w:tab w:val="left" w:pos="284"/>
        <w:tab w:val="left" w:pos="567"/>
        <w:tab w:val="left" w:pos="708"/>
        <w:tab w:val="left" w:pos="851"/>
        <w:tab w:val="left" w:pos="1134"/>
        <w:tab w:val="left" w:pos="1418"/>
        <w:tab w:val="left" w:pos="2124"/>
        <w:tab w:val="right" w:pos="2268"/>
        <w:tab w:val="left" w:pos="2835"/>
        <w:tab w:val="left" w:pos="3540"/>
        <w:tab w:val="left" w:pos="4248"/>
        <w:tab w:val="left" w:pos="4956"/>
        <w:tab w:val="left" w:pos="5664"/>
        <w:tab w:val="left" w:pos="6265"/>
        <w:tab w:val="right" w:pos="10348"/>
      </w:tabs>
      <w:ind w:left="1560" w:right="142"/>
    </w:pPr>
    <w:rPr>
      <w:rFonts w:ascii="Gotham Book" w:hAnsi="Gotham Book" w:cs="Gotham Book"/>
      <w:color w:val="FFFFFF"/>
      <w:sz w:val="20"/>
      <w:szCs w:val="20"/>
    </w:rPr>
  </w:style>
  <w:style w:type="paragraph" w:customStyle="1" w:styleId="ANACTABELLATESTOBIANCO">
    <w:name w:val="ANAC_TABELLA_TESTO_BIANCO"/>
    <w:basedOn w:val="Normale"/>
    <w:qFormat/>
    <w:pPr>
      <w:tabs>
        <w:tab w:val="left" w:pos="284"/>
        <w:tab w:val="left" w:pos="567"/>
        <w:tab w:val="left" w:pos="708"/>
        <w:tab w:val="left" w:pos="851"/>
        <w:tab w:val="left" w:pos="1134"/>
        <w:tab w:val="left" w:pos="1418"/>
        <w:tab w:val="left" w:pos="2124"/>
        <w:tab w:val="right" w:pos="2268"/>
        <w:tab w:val="left" w:pos="2835"/>
        <w:tab w:val="left" w:pos="3540"/>
        <w:tab w:val="left" w:pos="4248"/>
        <w:tab w:val="left" w:pos="4956"/>
        <w:tab w:val="left" w:pos="5664"/>
        <w:tab w:val="left" w:pos="6265"/>
        <w:tab w:val="right" w:pos="10348"/>
      </w:tabs>
      <w:ind w:left="1560" w:right="142"/>
    </w:pPr>
    <w:rPr>
      <w:rFonts w:ascii="Gotham Book" w:hAnsi="Gotham Book" w:cs="Gotham Book"/>
      <w:color w:val="FFFFFF"/>
      <w:sz w:val="20"/>
      <w:szCs w:val="20"/>
    </w:rPr>
  </w:style>
  <w:style w:type="paragraph" w:customStyle="1" w:styleId="ANACDATA">
    <w:name w:val="ANAC_DATA"/>
    <w:qFormat/>
    <w:pPr>
      <w:keepNext/>
      <w:keepLines/>
      <w:tabs>
        <w:tab w:val="left" w:pos="284"/>
        <w:tab w:val="left" w:pos="567"/>
        <w:tab w:val="left" w:pos="708"/>
        <w:tab w:val="left" w:pos="851"/>
        <w:tab w:val="left" w:pos="1134"/>
        <w:tab w:val="left" w:pos="1418"/>
        <w:tab w:val="left" w:pos="2124"/>
        <w:tab w:val="right" w:pos="2268"/>
        <w:tab w:val="left" w:pos="2835"/>
        <w:tab w:val="left" w:pos="3540"/>
        <w:tab w:val="left" w:pos="4248"/>
        <w:tab w:val="left" w:pos="4956"/>
        <w:tab w:val="left" w:pos="5664"/>
        <w:tab w:val="left" w:pos="6265"/>
        <w:tab w:val="right" w:pos="10348"/>
      </w:tabs>
      <w:spacing w:before="40" w:line="240" w:lineRule="exact"/>
      <w:ind w:left="1560" w:right="142"/>
    </w:pPr>
    <w:rPr>
      <w:rFonts w:ascii="Gotham Light" w:eastAsia="0" w:hAnsi="Gotham Light"/>
      <w:iCs/>
      <w:sz w:val="24"/>
      <w:lang w:eastAsia="ar-SA"/>
    </w:rPr>
  </w:style>
  <w:style w:type="paragraph" w:customStyle="1" w:styleId="ANAC-TitoloSottoparagrafo">
    <w:name w:val="ANAC - Titolo Sottoparagrafo"/>
    <w:qFormat/>
    <w:pPr>
      <w:keepNext/>
      <w:keepLines/>
      <w:tabs>
        <w:tab w:val="left" w:pos="284"/>
        <w:tab w:val="left" w:pos="567"/>
        <w:tab w:val="left" w:pos="708"/>
        <w:tab w:val="left" w:pos="851"/>
        <w:tab w:val="left" w:pos="1134"/>
        <w:tab w:val="left" w:pos="1418"/>
        <w:tab w:val="left" w:pos="2124"/>
        <w:tab w:val="right" w:pos="2268"/>
        <w:tab w:val="left" w:pos="2835"/>
        <w:tab w:val="left" w:pos="3540"/>
        <w:tab w:val="left" w:pos="4248"/>
        <w:tab w:val="left" w:pos="4956"/>
        <w:tab w:val="left" w:pos="5664"/>
        <w:tab w:val="left" w:pos="6265"/>
        <w:tab w:val="right" w:pos="10348"/>
      </w:tabs>
      <w:spacing w:before="40" w:line="240" w:lineRule="exact"/>
      <w:ind w:left="-284"/>
    </w:pPr>
    <w:rPr>
      <w:rFonts w:ascii="Calibri Light" w:eastAsia="0" w:hAnsi="Calibri Light"/>
      <w:color w:val="2F5496"/>
      <w:sz w:val="24"/>
      <w:szCs w:val="22"/>
      <w:lang w:eastAsia="ar-SA"/>
    </w:rPr>
  </w:style>
  <w:style w:type="paragraph" w:customStyle="1" w:styleId="ANAC-TitoloParagrafo">
    <w:name w:val="ANAC - Titolo Paragrafo"/>
    <w:qFormat/>
    <w:pPr>
      <w:keepNext/>
      <w:keepLines/>
      <w:tabs>
        <w:tab w:val="left" w:pos="284"/>
        <w:tab w:val="left" w:pos="567"/>
        <w:tab w:val="left" w:pos="708"/>
        <w:tab w:val="left" w:pos="851"/>
        <w:tab w:val="left" w:pos="1134"/>
        <w:tab w:val="left" w:pos="1418"/>
        <w:tab w:val="left" w:pos="2124"/>
        <w:tab w:val="right" w:pos="2268"/>
        <w:tab w:val="left" w:pos="2835"/>
        <w:tab w:val="left" w:pos="3540"/>
        <w:tab w:val="left" w:pos="4248"/>
        <w:tab w:val="left" w:pos="4956"/>
        <w:tab w:val="left" w:pos="5664"/>
        <w:tab w:val="left" w:pos="6265"/>
        <w:tab w:val="right" w:pos="10348"/>
      </w:tabs>
      <w:spacing w:before="40" w:line="240" w:lineRule="exact"/>
      <w:ind w:left="1560" w:right="142"/>
    </w:pPr>
    <w:rPr>
      <w:rFonts w:ascii="Gotham Light" w:eastAsia="0" w:hAnsi="Gotham Light"/>
      <w:color w:val="2770B7"/>
      <w:sz w:val="28"/>
      <w:lang w:eastAsia="ar-SA"/>
    </w:rPr>
  </w:style>
  <w:style w:type="paragraph" w:customStyle="1" w:styleId="ANAC-TitoloCapitolo">
    <w:name w:val="ANAC - Titolo Capitolo"/>
    <w:qFormat/>
    <w:pPr>
      <w:keepNext/>
      <w:keepLines/>
      <w:tabs>
        <w:tab w:val="left" w:pos="284"/>
        <w:tab w:val="left" w:pos="567"/>
        <w:tab w:val="left" w:pos="708"/>
        <w:tab w:val="left" w:pos="851"/>
        <w:tab w:val="left" w:pos="1134"/>
        <w:tab w:val="left" w:pos="1418"/>
        <w:tab w:val="left" w:pos="2124"/>
        <w:tab w:val="right" w:pos="2268"/>
        <w:tab w:val="left" w:pos="2835"/>
        <w:tab w:val="left" w:pos="3540"/>
        <w:tab w:val="left" w:pos="4248"/>
        <w:tab w:val="left" w:pos="4956"/>
        <w:tab w:val="left" w:pos="5664"/>
        <w:tab w:val="left" w:pos="6265"/>
        <w:tab w:val="right" w:pos="10348"/>
      </w:tabs>
      <w:spacing w:before="40" w:line="240" w:lineRule="exact"/>
      <w:ind w:left="1560" w:right="142"/>
    </w:pPr>
    <w:rPr>
      <w:rFonts w:ascii="Gotham Light" w:eastAsia="0" w:hAnsi="Gotham Light"/>
      <w:iCs/>
      <w:sz w:val="36"/>
      <w:szCs w:val="40"/>
      <w:lang w:eastAsia="ar-SA"/>
    </w:rPr>
  </w:style>
  <w:style w:type="paragraph" w:customStyle="1" w:styleId="ANAC-Capitolo">
    <w:name w:val="ANAC - Capitolo"/>
    <w:basedOn w:val="Titolo1"/>
    <w:qFormat/>
    <w:pPr>
      <w:tabs>
        <w:tab w:val="left" w:pos="284"/>
        <w:tab w:val="left" w:pos="567"/>
        <w:tab w:val="left" w:pos="708"/>
        <w:tab w:val="left" w:pos="851"/>
        <w:tab w:val="left" w:pos="1134"/>
        <w:tab w:val="left" w:pos="1418"/>
        <w:tab w:val="left" w:pos="2124"/>
        <w:tab w:val="right" w:pos="2268"/>
        <w:tab w:val="left" w:pos="2835"/>
        <w:tab w:val="left" w:pos="3540"/>
        <w:tab w:val="left" w:pos="4248"/>
        <w:tab w:val="left" w:pos="4956"/>
        <w:tab w:val="left" w:pos="5664"/>
        <w:tab w:val="left" w:pos="6265"/>
        <w:tab w:val="right" w:pos="10348"/>
      </w:tabs>
      <w:spacing w:before="240" w:line="240" w:lineRule="exact"/>
      <w:ind w:left="1560" w:right="142"/>
    </w:pPr>
    <w:rPr>
      <w:rFonts w:ascii="Calibri Light" w:eastAsia="0" w:hAnsi="Calibri Light"/>
      <w:color w:val="2F5496"/>
      <w:sz w:val="32"/>
      <w:szCs w:val="32"/>
      <w:lang w:eastAsia="ar-SA"/>
    </w:rPr>
  </w:style>
  <w:style w:type="paragraph" w:customStyle="1" w:styleId="TitoloParagrafo">
    <w:name w:val="Titolo Paragrafo"/>
    <w:basedOn w:val="Titolo5"/>
    <w:qFormat/>
    <w:pPr>
      <w:keepNext/>
      <w:keepLines/>
      <w:tabs>
        <w:tab w:val="left" w:pos="284"/>
        <w:tab w:val="left" w:pos="567"/>
        <w:tab w:val="left" w:pos="708"/>
        <w:tab w:val="left" w:pos="851"/>
        <w:tab w:val="left" w:pos="1134"/>
        <w:tab w:val="left" w:pos="1418"/>
        <w:tab w:val="left" w:pos="2124"/>
        <w:tab w:val="right" w:pos="2268"/>
        <w:tab w:val="left" w:pos="2835"/>
        <w:tab w:val="left" w:pos="3540"/>
        <w:tab w:val="left" w:pos="4248"/>
        <w:tab w:val="left" w:pos="4956"/>
        <w:tab w:val="left" w:pos="5664"/>
        <w:tab w:val="left" w:pos="6265"/>
        <w:tab w:val="right" w:pos="10348"/>
      </w:tabs>
      <w:spacing w:before="40" w:after="0" w:line="240" w:lineRule="exact"/>
      <w:ind w:left="1560" w:right="142"/>
    </w:pPr>
    <w:rPr>
      <w:rFonts w:ascii="Calibri Light" w:eastAsia="0" w:hAnsi="Calibri Light"/>
      <w:color w:val="2F5496"/>
      <w:sz w:val="28"/>
      <w:lang w:eastAsia="ar-SA"/>
    </w:rPr>
  </w:style>
  <w:style w:type="paragraph" w:customStyle="1" w:styleId="TitoloCapitolo">
    <w:name w:val="Titolo Capitolo"/>
    <w:basedOn w:val="Titolo4"/>
    <w:qFormat/>
    <w:pPr>
      <w:tabs>
        <w:tab w:val="left" w:pos="284"/>
        <w:tab w:val="left" w:pos="567"/>
        <w:tab w:val="left" w:pos="708"/>
        <w:tab w:val="left" w:pos="851"/>
        <w:tab w:val="left" w:pos="1134"/>
        <w:tab w:val="left" w:pos="1418"/>
        <w:tab w:val="left" w:pos="2124"/>
        <w:tab w:val="right" w:pos="2268"/>
        <w:tab w:val="left" w:pos="2835"/>
        <w:tab w:val="left" w:pos="3540"/>
        <w:tab w:val="left" w:pos="4248"/>
        <w:tab w:val="left" w:pos="4956"/>
        <w:tab w:val="left" w:pos="5664"/>
        <w:tab w:val="left" w:pos="6265"/>
        <w:tab w:val="right" w:pos="10348"/>
      </w:tabs>
      <w:spacing w:before="40" w:line="240" w:lineRule="exact"/>
      <w:ind w:left="1560" w:right="142"/>
    </w:pPr>
    <w:rPr>
      <w:rFonts w:ascii="Gotham Light" w:eastAsia="0" w:hAnsi="Gotham Light"/>
      <w:i w:val="0"/>
      <w:sz w:val="36"/>
      <w:szCs w:val="40"/>
      <w:lang w:eastAsia="ar-SA"/>
    </w:rPr>
  </w:style>
  <w:style w:type="paragraph" w:customStyle="1" w:styleId="NumeroCapitolo">
    <w:name w:val="Numero Capitolo"/>
    <w:basedOn w:val="Titolo3"/>
    <w:qFormat/>
    <w:pPr>
      <w:keepLines/>
      <w:tabs>
        <w:tab w:val="left" w:pos="284"/>
        <w:tab w:val="left" w:pos="567"/>
        <w:tab w:val="left" w:pos="708"/>
        <w:tab w:val="left" w:pos="851"/>
        <w:tab w:val="left" w:pos="1134"/>
        <w:tab w:val="left" w:pos="1418"/>
        <w:tab w:val="left" w:pos="2124"/>
        <w:tab w:val="right" w:pos="2268"/>
        <w:tab w:val="left" w:pos="2835"/>
        <w:tab w:val="left" w:pos="3540"/>
        <w:tab w:val="left" w:pos="4248"/>
        <w:tab w:val="left" w:pos="4956"/>
        <w:tab w:val="left" w:pos="5664"/>
        <w:tab w:val="left" w:pos="6265"/>
        <w:tab w:val="right" w:pos="10348"/>
      </w:tabs>
      <w:spacing w:before="40" w:after="0" w:line="240" w:lineRule="exact"/>
      <w:ind w:left="1560" w:right="142"/>
    </w:pPr>
    <w:rPr>
      <w:rFonts w:ascii="Gotham Light" w:eastAsia="0" w:hAnsi="Gotham Light"/>
      <w:color w:val="2770B7"/>
      <w:sz w:val="48"/>
      <w:szCs w:val="36"/>
      <w:lang w:eastAsia="ar-SA"/>
    </w:rPr>
  </w:style>
  <w:style w:type="paragraph" w:customStyle="1" w:styleId="TitoloParte">
    <w:name w:val="Titolo Parte"/>
    <w:basedOn w:val="Titolo2"/>
    <w:qFormat/>
    <w:pPr>
      <w:keepLines/>
      <w:tabs>
        <w:tab w:val="left" w:pos="284"/>
        <w:tab w:val="left" w:pos="567"/>
        <w:tab w:val="left" w:pos="708"/>
        <w:tab w:val="left" w:pos="851"/>
        <w:tab w:val="left" w:pos="1134"/>
        <w:tab w:val="left" w:pos="1418"/>
        <w:tab w:val="left" w:pos="2124"/>
        <w:tab w:val="right" w:pos="2268"/>
        <w:tab w:val="left" w:pos="2835"/>
        <w:tab w:val="left" w:pos="3540"/>
        <w:tab w:val="left" w:pos="4248"/>
        <w:tab w:val="left" w:pos="4956"/>
        <w:tab w:val="left" w:pos="5664"/>
        <w:tab w:val="left" w:pos="6265"/>
        <w:tab w:val="right" w:pos="10348"/>
      </w:tabs>
      <w:spacing w:before="40" w:after="0" w:line="240" w:lineRule="exact"/>
      <w:ind w:left="1560" w:right="142" w:hanging="357"/>
      <w:jc w:val="right"/>
    </w:pPr>
    <w:rPr>
      <w:rFonts w:ascii="Gotham Book" w:eastAsia="Times New Roman (Corpo CS)" w:hAnsi="Gotham Book"/>
      <w:color w:val="FFFFFF"/>
      <w:sz w:val="40"/>
      <w:szCs w:val="40"/>
      <w:lang w:eastAsia="ar-SA"/>
    </w:rPr>
  </w:style>
  <w:style w:type="paragraph" w:customStyle="1" w:styleId="ParteNumero">
    <w:name w:val="Parte Numero"/>
    <w:basedOn w:val="Titolo1"/>
    <w:qFormat/>
    <w:pPr>
      <w:tabs>
        <w:tab w:val="left" w:pos="284"/>
        <w:tab w:val="left" w:pos="567"/>
        <w:tab w:val="left" w:pos="708"/>
        <w:tab w:val="left" w:pos="851"/>
        <w:tab w:val="left" w:pos="1134"/>
        <w:tab w:val="left" w:pos="1418"/>
        <w:tab w:val="left" w:pos="2124"/>
        <w:tab w:val="right" w:pos="2268"/>
        <w:tab w:val="left" w:pos="2835"/>
        <w:tab w:val="left" w:pos="3540"/>
        <w:tab w:val="left" w:pos="4248"/>
        <w:tab w:val="left" w:pos="4956"/>
        <w:tab w:val="left" w:pos="5664"/>
        <w:tab w:val="left" w:pos="6265"/>
        <w:tab w:val="right" w:pos="10348"/>
      </w:tabs>
      <w:spacing w:before="240" w:line="240" w:lineRule="exact"/>
      <w:ind w:left="1560" w:right="142"/>
      <w:jc w:val="right"/>
    </w:pPr>
    <w:rPr>
      <w:rFonts w:ascii="Gotham Medium" w:eastAsia="Times New Roman (Corpo CS)" w:hAnsi="Gotham Medium"/>
      <w:caps/>
      <w:color w:val="FFFFFF"/>
      <w:lang w:eastAsia="ar-SA"/>
    </w:rPr>
  </w:style>
  <w:style w:type="paragraph" w:customStyle="1" w:styleId="Paragrafobase">
    <w:name w:val="[Paragrafo base]"/>
    <w:basedOn w:val="Normale"/>
    <w:qFormat/>
    <w:pPr>
      <w:tabs>
        <w:tab w:val="left" w:pos="284"/>
        <w:tab w:val="left" w:pos="567"/>
        <w:tab w:val="left" w:pos="708"/>
        <w:tab w:val="left" w:pos="851"/>
        <w:tab w:val="left" w:pos="1134"/>
        <w:tab w:val="left" w:pos="1418"/>
        <w:tab w:val="left" w:pos="2124"/>
        <w:tab w:val="right" w:pos="2268"/>
        <w:tab w:val="left" w:pos="2835"/>
        <w:tab w:val="left" w:pos="3540"/>
        <w:tab w:val="left" w:pos="4248"/>
        <w:tab w:val="left" w:pos="4956"/>
        <w:tab w:val="left" w:pos="5664"/>
        <w:tab w:val="left" w:pos="6265"/>
        <w:tab w:val="right" w:pos="10348"/>
      </w:tabs>
      <w:spacing w:line="288" w:lineRule="exact"/>
      <w:ind w:left="1560" w:right="142"/>
      <w:textAlignment w:val="center"/>
    </w:pPr>
    <w:rPr>
      <w:rFonts w:ascii="Minion Pro" w:eastAsia="Minion Pro" w:hAnsi="Minion Pro"/>
      <w:color w:val="000000"/>
      <w:lang w:eastAsia="ar-SA"/>
    </w:rPr>
  </w:style>
  <w:style w:type="paragraph" w:customStyle="1" w:styleId="Contenutocornice">
    <w:name w:val="Contenuto cornice"/>
    <w:basedOn w:val="Normale"/>
    <w:qFormat/>
  </w:style>
  <w:style w:type="paragraph" w:customStyle="1" w:styleId="Contenutotabella">
    <w:name w:val="Contenuto tabella"/>
    <w:basedOn w:val="Normale"/>
    <w:qFormat/>
    <w:pPr>
      <w:suppressLineNumbers/>
    </w:pPr>
  </w:style>
  <w:style w:type="paragraph" w:customStyle="1" w:styleId="Standard">
    <w:name w:val="Standard"/>
    <w:qFormat/>
    <w:pPr>
      <w:suppressAutoHyphens/>
      <w:spacing w:after="160" w:line="259" w:lineRule="auto"/>
      <w:textAlignment w:val="baseline"/>
    </w:pPr>
    <w:rPr>
      <w:sz w:val="24"/>
      <w:lang w:eastAsia="en-US"/>
    </w:rPr>
  </w:style>
  <w:style w:type="paragraph" w:customStyle="1" w:styleId="Testopreformattato">
    <w:name w:val="Testo preformattato"/>
    <w:basedOn w:val="Normale"/>
    <w:qFormat/>
    <w:rPr>
      <w:rFonts w:ascii="Liberation Mono" w:eastAsia="Liberation Mono" w:hAnsi="Liberation Mono" w:cs="Liberation Mono"/>
      <w:sz w:val="20"/>
      <w:szCs w:val="20"/>
    </w:rPr>
  </w:style>
  <w:style w:type="paragraph" w:customStyle="1" w:styleId="Testocitato">
    <w:name w:val="Testo citato"/>
    <w:basedOn w:val="Normale"/>
    <w:qFormat/>
    <w:pPr>
      <w:spacing w:after="283"/>
      <w:ind w:left="567" w:right="567"/>
    </w:pPr>
  </w:style>
  <w:style w:type="paragraph" w:customStyle="1" w:styleId="DefinitionTerm">
    <w:name w:val="Definition Term"/>
    <w:basedOn w:val="Normale"/>
    <w:qFormat/>
  </w:style>
  <w:style w:type="paragraph" w:customStyle="1" w:styleId="DefinitionList">
    <w:name w:val="Definition List"/>
    <w:basedOn w:val="Normale"/>
    <w:qFormat/>
    <w:pPr>
      <w:ind w:left="360"/>
    </w:pPr>
  </w:style>
  <w:style w:type="paragraph" w:customStyle="1" w:styleId="H1">
    <w:name w:val="H1"/>
    <w:basedOn w:val="Normale"/>
    <w:qFormat/>
    <w:pPr>
      <w:keepNext/>
      <w:spacing w:before="100" w:after="100"/>
      <w:outlineLvl w:val="1"/>
    </w:pPr>
    <w:rPr>
      <w:b/>
      <w:kern w:val="2"/>
      <w:sz w:val="48"/>
    </w:rPr>
  </w:style>
  <w:style w:type="paragraph" w:customStyle="1" w:styleId="H2">
    <w:name w:val="H2"/>
    <w:basedOn w:val="Normale"/>
    <w:qFormat/>
    <w:pPr>
      <w:keepNext/>
      <w:spacing w:before="100" w:after="100"/>
      <w:outlineLvl w:val="2"/>
    </w:pPr>
    <w:rPr>
      <w:b/>
      <w:sz w:val="36"/>
    </w:rPr>
  </w:style>
  <w:style w:type="paragraph" w:customStyle="1" w:styleId="H3">
    <w:name w:val="H3"/>
    <w:basedOn w:val="Normale"/>
    <w:qFormat/>
    <w:pPr>
      <w:keepNext/>
      <w:spacing w:before="100" w:after="100"/>
      <w:outlineLvl w:val="3"/>
    </w:pPr>
    <w:rPr>
      <w:b/>
      <w:sz w:val="28"/>
    </w:rPr>
  </w:style>
  <w:style w:type="paragraph" w:customStyle="1" w:styleId="H4">
    <w:name w:val="H4"/>
    <w:basedOn w:val="Normale"/>
    <w:qFormat/>
    <w:pPr>
      <w:keepNext/>
      <w:spacing w:before="100" w:after="100"/>
      <w:outlineLvl w:val="4"/>
    </w:pPr>
    <w:rPr>
      <w:b/>
    </w:rPr>
  </w:style>
  <w:style w:type="paragraph" w:customStyle="1" w:styleId="H5">
    <w:name w:val="H5"/>
    <w:basedOn w:val="Normale"/>
    <w:qFormat/>
    <w:pPr>
      <w:keepNext/>
      <w:spacing w:before="100" w:after="100"/>
      <w:outlineLvl w:val="5"/>
    </w:pPr>
    <w:rPr>
      <w:b/>
      <w:sz w:val="20"/>
    </w:rPr>
  </w:style>
  <w:style w:type="paragraph" w:customStyle="1" w:styleId="H6">
    <w:name w:val="H6"/>
    <w:basedOn w:val="Normale"/>
    <w:qFormat/>
    <w:pPr>
      <w:keepNext/>
      <w:spacing w:before="100" w:after="100"/>
      <w:outlineLvl w:val="6"/>
    </w:pPr>
    <w:rPr>
      <w:b/>
      <w:sz w:val="16"/>
    </w:rPr>
  </w:style>
  <w:style w:type="paragraph" w:customStyle="1" w:styleId="Address">
    <w:name w:val="Address"/>
    <w:basedOn w:val="Normale"/>
    <w:qFormat/>
    <w:rPr>
      <w:i/>
    </w:rPr>
  </w:style>
  <w:style w:type="paragraph" w:customStyle="1" w:styleId="Blockquote">
    <w:name w:val="Blockquote"/>
    <w:basedOn w:val="Normale"/>
    <w:qFormat/>
    <w:pPr>
      <w:spacing w:before="100" w:after="100"/>
      <w:ind w:left="360" w:right="360"/>
    </w:pPr>
  </w:style>
  <w:style w:type="paragraph" w:customStyle="1" w:styleId="Preformatted">
    <w:name w:val="Preformatted"/>
    <w:basedOn w:val="Normale"/>
    <w:qFormat/>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rPr>
  </w:style>
  <w:style w:type="paragraph" w:customStyle="1" w:styleId="z-BottomofForm">
    <w:name w:val="z-Bottom of Form"/>
    <w:qFormat/>
    <w:pPr>
      <w:pBdr>
        <w:top w:val="double" w:sz="2" w:space="0" w:color="000000"/>
      </w:pBdr>
      <w:jc w:val="center"/>
    </w:pPr>
    <w:rPr>
      <w:rFonts w:ascii="Arial" w:eastAsia="Arial" w:hAnsi="Arial" w:cs="Courier New"/>
      <w:vanish/>
      <w:sz w:val="16"/>
      <w:szCs w:val="24"/>
    </w:rPr>
  </w:style>
  <w:style w:type="paragraph" w:customStyle="1" w:styleId="z-TopofForm">
    <w:name w:val="z-Top of Form"/>
    <w:qFormat/>
    <w:pPr>
      <w:pBdr>
        <w:bottom w:val="double" w:sz="2" w:space="0" w:color="000000"/>
      </w:pBdr>
      <w:jc w:val="center"/>
    </w:pPr>
    <w:rPr>
      <w:rFonts w:ascii="Arial" w:eastAsia="Arial" w:hAnsi="Arial" w:cs="Courier New"/>
      <w:vanish/>
      <w:sz w:val="16"/>
      <w:szCs w:val="24"/>
    </w:rPr>
  </w:style>
  <w:style w:type="numbering" w:customStyle="1" w:styleId="Nessunelenco1">
    <w:name w:val="Nessun elenco1"/>
    <w:qFormat/>
  </w:style>
  <w:style w:type="numbering" w:customStyle="1" w:styleId="Stile2">
    <w:name w:val="Stile2"/>
    <w:qFormat/>
  </w:style>
  <w:style w:type="numbering" w:customStyle="1" w:styleId="WW8Num27">
    <w:name w:val="WW8Num27"/>
    <w:qFormat/>
  </w:style>
  <w:style w:type="table" w:styleId="Grigliatabella">
    <w:name w:val="Table Grid"/>
    <w:basedOn w:val="Tabellanormale"/>
    <w:uiPriority w:val="39"/>
    <w:rsid w:val="005115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7C2E4A"/>
    <w:rPr>
      <w:color w:val="0563C1" w:themeColor="hyperlink"/>
      <w:u w:val="single"/>
    </w:rPr>
  </w:style>
  <w:style w:type="table" w:styleId="Grigliatabellachiara">
    <w:name w:val="Grid Table Light"/>
    <w:basedOn w:val="Tabellanormale"/>
    <w:uiPriority w:val="40"/>
    <w:rsid w:val="00D80C1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Rimandonotaapidipagina">
    <w:name w:val="footnote reference"/>
    <w:basedOn w:val="Carpredefinitoparagrafo"/>
    <w:uiPriority w:val="99"/>
    <w:semiHidden/>
    <w:unhideWhenUsed/>
    <w:rsid w:val="009B0C28"/>
    <w:rPr>
      <w:vertAlign w:val="superscript"/>
    </w:rPr>
  </w:style>
  <w:style w:type="character" w:styleId="Collegamentovisitato">
    <w:name w:val="FollowedHyperlink"/>
    <w:basedOn w:val="Carpredefinitoparagrafo"/>
    <w:uiPriority w:val="99"/>
    <w:semiHidden/>
    <w:unhideWhenUsed/>
    <w:rsid w:val="00201412"/>
    <w:rPr>
      <w:color w:val="954F72" w:themeColor="followedHyperlink"/>
      <w:u w:val="single"/>
    </w:rPr>
  </w:style>
  <w:style w:type="character" w:customStyle="1" w:styleId="Menzionenonrisolta2">
    <w:name w:val="Menzione non risolta2"/>
    <w:basedOn w:val="Carpredefinitoparagrafo"/>
    <w:uiPriority w:val="99"/>
    <w:semiHidden/>
    <w:unhideWhenUsed/>
    <w:rsid w:val="004E396B"/>
    <w:rPr>
      <w:color w:val="605E5C"/>
      <w:shd w:val="clear" w:color="auto" w:fill="E1DFDD"/>
    </w:rPr>
  </w:style>
  <w:style w:type="character" w:customStyle="1" w:styleId="Menzionenonrisolta3">
    <w:name w:val="Menzione non risolta3"/>
    <w:basedOn w:val="Carpredefinitoparagrafo"/>
    <w:uiPriority w:val="99"/>
    <w:semiHidden/>
    <w:unhideWhenUsed/>
    <w:rsid w:val="004B4C8D"/>
    <w:rPr>
      <w:color w:val="605E5C"/>
      <w:shd w:val="clear" w:color="auto" w:fill="E1DFDD"/>
    </w:rPr>
  </w:style>
  <w:style w:type="character" w:styleId="Menzionenonrisolta">
    <w:name w:val="Unresolved Mention"/>
    <w:basedOn w:val="Carpredefinitoparagrafo"/>
    <w:uiPriority w:val="99"/>
    <w:semiHidden/>
    <w:unhideWhenUsed/>
    <w:rsid w:val="001B2F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4934">
      <w:bodyDiv w:val="1"/>
      <w:marLeft w:val="0"/>
      <w:marRight w:val="0"/>
      <w:marTop w:val="0"/>
      <w:marBottom w:val="0"/>
      <w:divBdr>
        <w:top w:val="none" w:sz="0" w:space="0" w:color="auto"/>
        <w:left w:val="none" w:sz="0" w:space="0" w:color="auto"/>
        <w:bottom w:val="none" w:sz="0" w:space="0" w:color="auto"/>
        <w:right w:val="none" w:sz="0" w:space="0" w:color="auto"/>
      </w:divBdr>
      <w:divsChild>
        <w:div w:id="2121486381">
          <w:marLeft w:val="780"/>
          <w:marRight w:val="0"/>
          <w:marTop w:val="0"/>
          <w:marBottom w:val="0"/>
          <w:divBdr>
            <w:top w:val="none" w:sz="0" w:space="0" w:color="auto"/>
            <w:left w:val="none" w:sz="0" w:space="0" w:color="auto"/>
            <w:bottom w:val="none" w:sz="0" w:space="0" w:color="auto"/>
            <w:right w:val="none" w:sz="0" w:space="0" w:color="auto"/>
          </w:divBdr>
          <w:divsChild>
            <w:div w:id="1914729427">
              <w:marLeft w:val="0"/>
              <w:marRight w:val="0"/>
              <w:marTop w:val="0"/>
              <w:marBottom w:val="0"/>
              <w:divBdr>
                <w:top w:val="none" w:sz="0" w:space="0" w:color="auto"/>
                <w:left w:val="none" w:sz="0" w:space="0" w:color="auto"/>
                <w:bottom w:val="none" w:sz="0" w:space="0" w:color="auto"/>
                <w:right w:val="none" w:sz="0" w:space="0" w:color="auto"/>
              </w:divBdr>
              <w:divsChild>
                <w:div w:id="1407999813">
                  <w:marLeft w:val="0"/>
                  <w:marRight w:val="0"/>
                  <w:marTop w:val="0"/>
                  <w:marBottom w:val="0"/>
                  <w:divBdr>
                    <w:top w:val="none" w:sz="0" w:space="0" w:color="auto"/>
                    <w:left w:val="none" w:sz="0" w:space="0" w:color="auto"/>
                    <w:bottom w:val="none" w:sz="0" w:space="0" w:color="auto"/>
                    <w:right w:val="none" w:sz="0" w:space="0" w:color="auto"/>
                  </w:divBdr>
                  <w:divsChild>
                    <w:div w:id="8137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5325">
              <w:marLeft w:val="0"/>
              <w:marRight w:val="0"/>
              <w:marTop w:val="0"/>
              <w:marBottom w:val="0"/>
              <w:divBdr>
                <w:top w:val="none" w:sz="0" w:space="0" w:color="auto"/>
                <w:left w:val="none" w:sz="0" w:space="0" w:color="auto"/>
                <w:bottom w:val="none" w:sz="0" w:space="0" w:color="auto"/>
                <w:right w:val="none" w:sz="0" w:space="0" w:color="auto"/>
              </w:divBdr>
              <w:divsChild>
                <w:div w:id="1382823727">
                  <w:marLeft w:val="0"/>
                  <w:marRight w:val="0"/>
                  <w:marTop w:val="0"/>
                  <w:marBottom w:val="0"/>
                  <w:divBdr>
                    <w:top w:val="none" w:sz="0" w:space="0" w:color="auto"/>
                    <w:left w:val="none" w:sz="0" w:space="0" w:color="auto"/>
                    <w:bottom w:val="none" w:sz="0" w:space="0" w:color="auto"/>
                    <w:right w:val="none" w:sz="0" w:space="0" w:color="auto"/>
                  </w:divBdr>
                  <w:divsChild>
                    <w:div w:id="2039965842">
                      <w:marLeft w:val="0"/>
                      <w:marRight w:val="0"/>
                      <w:marTop w:val="0"/>
                      <w:marBottom w:val="0"/>
                      <w:divBdr>
                        <w:top w:val="none" w:sz="0" w:space="0" w:color="auto"/>
                        <w:left w:val="none" w:sz="0" w:space="0" w:color="auto"/>
                        <w:bottom w:val="none" w:sz="0" w:space="0" w:color="auto"/>
                        <w:right w:val="none" w:sz="0" w:space="0" w:color="auto"/>
                      </w:divBdr>
                      <w:divsChild>
                        <w:div w:id="16926631">
                          <w:marLeft w:val="0"/>
                          <w:marRight w:val="0"/>
                          <w:marTop w:val="0"/>
                          <w:marBottom w:val="0"/>
                          <w:divBdr>
                            <w:top w:val="none" w:sz="0" w:space="0" w:color="auto"/>
                            <w:left w:val="none" w:sz="0" w:space="0" w:color="auto"/>
                            <w:bottom w:val="none" w:sz="0" w:space="0" w:color="auto"/>
                            <w:right w:val="none" w:sz="0" w:space="0" w:color="auto"/>
                          </w:divBdr>
                          <w:divsChild>
                            <w:div w:id="770781484">
                              <w:marLeft w:val="0"/>
                              <w:marRight w:val="0"/>
                              <w:marTop w:val="0"/>
                              <w:marBottom w:val="0"/>
                              <w:divBdr>
                                <w:top w:val="none" w:sz="0" w:space="0" w:color="auto"/>
                                <w:left w:val="none" w:sz="0" w:space="0" w:color="auto"/>
                                <w:bottom w:val="none" w:sz="0" w:space="0" w:color="auto"/>
                                <w:right w:val="none" w:sz="0" w:space="0" w:color="auto"/>
                              </w:divBdr>
                              <w:divsChild>
                                <w:div w:id="1667440797">
                                  <w:marLeft w:val="0"/>
                                  <w:marRight w:val="0"/>
                                  <w:marTop w:val="0"/>
                                  <w:marBottom w:val="0"/>
                                  <w:divBdr>
                                    <w:top w:val="none" w:sz="0" w:space="0" w:color="auto"/>
                                    <w:left w:val="none" w:sz="0" w:space="0" w:color="auto"/>
                                    <w:bottom w:val="none" w:sz="0" w:space="0" w:color="auto"/>
                                    <w:right w:val="none" w:sz="0" w:space="0" w:color="auto"/>
                                  </w:divBdr>
                                  <w:divsChild>
                                    <w:div w:id="1633170504">
                                      <w:marLeft w:val="0"/>
                                      <w:marRight w:val="0"/>
                                      <w:marTop w:val="0"/>
                                      <w:marBottom w:val="0"/>
                                      <w:divBdr>
                                        <w:top w:val="none" w:sz="0" w:space="0" w:color="auto"/>
                                        <w:left w:val="none" w:sz="0" w:space="0" w:color="auto"/>
                                        <w:bottom w:val="none" w:sz="0" w:space="0" w:color="auto"/>
                                        <w:right w:val="none" w:sz="0" w:space="0" w:color="auto"/>
                                      </w:divBdr>
                                      <w:divsChild>
                                        <w:div w:id="2016422657">
                                          <w:marLeft w:val="0"/>
                                          <w:marRight w:val="0"/>
                                          <w:marTop w:val="0"/>
                                          <w:marBottom w:val="0"/>
                                          <w:divBdr>
                                            <w:top w:val="none" w:sz="0" w:space="0" w:color="auto"/>
                                            <w:left w:val="none" w:sz="0" w:space="0" w:color="auto"/>
                                            <w:bottom w:val="none" w:sz="0" w:space="0" w:color="auto"/>
                                            <w:right w:val="none" w:sz="0" w:space="0" w:color="auto"/>
                                          </w:divBdr>
                                          <w:divsChild>
                                            <w:div w:id="42612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3305">
                                      <w:marLeft w:val="0"/>
                                      <w:marRight w:val="0"/>
                                      <w:marTop w:val="0"/>
                                      <w:marBottom w:val="0"/>
                                      <w:divBdr>
                                        <w:top w:val="none" w:sz="0" w:space="0" w:color="auto"/>
                                        <w:left w:val="none" w:sz="0" w:space="0" w:color="auto"/>
                                        <w:bottom w:val="none" w:sz="0" w:space="0" w:color="auto"/>
                                        <w:right w:val="none" w:sz="0" w:space="0" w:color="auto"/>
                                      </w:divBdr>
                                      <w:divsChild>
                                        <w:div w:id="1608538229">
                                          <w:marLeft w:val="0"/>
                                          <w:marRight w:val="0"/>
                                          <w:marTop w:val="0"/>
                                          <w:marBottom w:val="0"/>
                                          <w:divBdr>
                                            <w:top w:val="none" w:sz="0" w:space="0" w:color="auto"/>
                                            <w:left w:val="none" w:sz="0" w:space="0" w:color="auto"/>
                                            <w:bottom w:val="none" w:sz="0" w:space="0" w:color="auto"/>
                                            <w:right w:val="none" w:sz="0" w:space="0" w:color="auto"/>
                                          </w:divBdr>
                                          <w:divsChild>
                                            <w:div w:id="96091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5692">
                                      <w:marLeft w:val="0"/>
                                      <w:marRight w:val="0"/>
                                      <w:marTop w:val="0"/>
                                      <w:marBottom w:val="0"/>
                                      <w:divBdr>
                                        <w:top w:val="none" w:sz="0" w:space="0" w:color="auto"/>
                                        <w:left w:val="none" w:sz="0" w:space="0" w:color="auto"/>
                                        <w:bottom w:val="none" w:sz="0" w:space="0" w:color="auto"/>
                                        <w:right w:val="none" w:sz="0" w:space="0" w:color="auto"/>
                                      </w:divBdr>
                                      <w:divsChild>
                                        <w:div w:id="277493561">
                                          <w:marLeft w:val="0"/>
                                          <w:marRight w:val="0"/>
                                          <w:marTop w:val="0"/>
                                          <w:marBottom w:val="0"/>
                                          <w:divBdr>
                                            <w:top w:val="none" w:sz="0" w:space="0" w:color="auto"/>
                                            <w:left w:val="none" w:sz="0" w:space="0" w:color="auto"/>
                                            <w:bottom w:val="none" w:sz="0" w:space="0" w:color="auto"/>
                                            <w:right w:val="none" w:sz="0" w:space="0" w:color="auto"/>
                                          </w:divBdr>
                                          <w:divsChild>
                                            <w:div w:id="12372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28607">
                                      <w:marLeft w:val="0"/>
                                      <w:marRight w:val="0"/>
                                      <w:marTop w:val="0"/>
                                      <w:marBottom w:val="0"/>
                                      <w:divBdr>
                                        <w:top w:val="none" w:sz="0" w:space="0" w:color="auto"/>
                                        <w:left w:val="none" w:sz="0" w:space="0" w:color="auto"/>
                                        <w:bottom w:val="none" w:sz="0" w:space="0" w:color="auto"/>
                                        <w:right w:val="none" w:sz="0" w:space="0" w:color="auto"/>
                                      </w:divBdr>
                                      <w:divsChild>
                                        <w:div w:id="1964119579">
                                          <w:marLeft w:val="0"/>
                                          <w:marRight w:val="0"/>
                                          <w:marTop w:val="0"/>
                                          <w:marBottom w:val="0"/>
                                          <w:divBdr>
                                            <w:top w:val="none" w:sz="0" w:space="0" w:color="auto"/>
                                            <w:left w:val="none" w:sz="0" w:space="0" w:color="auto"/>
                                            <w:bottom w:val="none" w:sz="0" w:space="0" w:color="auto"/>
                                            <w:right w:val="none" w:sz="0" w:space="0" w:color="auto"/>
                                          </w:divBdr>
                                          <w:divsChild>
                                            <w:div w:id="19381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638866">
          <w:marLeft w:val="720"/>
          <w:marRight w:val="0"/>
          <w:marTop w:val="0"/>
          <w:marBottom w:val="0"/>
          <w:divBdr>
            <w:top w:val="none" w:sz="0" w:space="0" w:color="auto"/>
            <w:left w:val="none" w:sz="0" w:space="0" w:color="auto"/>
            <w:bottom w:val="none" w:sz="0" w:space="0" w:color="auto"/>
            <w:right w:val="none" w:sz="0" w:space="0" w:color="auto"/>
          </w:divBdr>
          <w:divsChild>
            <w:div w:id="813371614">
              <w:marLeft w:val="0"/>
              <w:marRight w:val="0"/>
              <w:marTop w:val="0"/>
              <w:marBottom w:val="0"/>
              <w:divBdr>
                <w:top w:val="none" w:sz="0" w:space="0" w:color="auto"/>
                <w:left w:val="none" w:sz="0" w:space="0" w:color="auto"/>
                <w:bottom w:val="none" w:sz="0" w:space="0" w:color="auto"/>
                <w:right w:val="none" w:sz="0" w:space="0" w:color="auto"/>
              </w:divBdr>
              <w:divsChild>
                <w:div w:id="788819990">
                  <w:marLeft w:val="0"/>
                  <w:marRight w:val="0"/>
                  <w:marTop w:val="0"/>
                  <w:marBottom w:val="0"/>
                  <w:divBdr>
                    <w:top w:val="none" w:sz="0" w:space="0" w:color="auto"/>
                    <w:left w:val="none" w:sz="0" w:space="0" w:color="auto"/>
                    <w:bottom w:val="none" w:sz="0" w:space="0" w:color="auto"/>
                    <w:right w:val="none" w:sz="0" w:space="0" w:color="auto"/>
                  </w:divBdr>
                  <w:divsChild>
                    <w:div w:id="1356299544">
                      <w:marLeft w:val="0"/>
                      <w:marRight w:val="0"/>
                      <w:marTop w:val="0"/>
                      <w:marBottom w:val="0"/>
                      <w:divBdr>
                        <w:top w:val="none" w:sz="0" w:space="0" w:color="auto"/>
                        <w:left w:val="none" w:sz="0" w:space="0" w:color="auto"/>
                        <w:bottom w:val="none" w:sz="0" w:space="0" w:color="auto"/>
                        <w:right w:val="none" w:sz="0" w:space="0" w:color="auto"/>
                      </w:divBdr>
                      <w:divsChild>
                        <w:div w:id="16118608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96119">
      <w:bodyDiv w:val="1"/>
      <w:marLeft w:val="0"/>
      <w:marRight w:val="0"/>
      <w:marTop w:val="0"/>
      <w:marBottom w:val="0"/>
      <w:divBdr>
        <w:top w:val="none" w:sz="0" w:space="0" w:color="auto"/>
        <w:left w:val="none" w:sz="0" w:space="0" w:color="auto"/>
        <w:bottom w:val="none" w:sz="0" w:space="0" w:color="auto"/>
        <w:right w:val="none" w:sz="0" w:space="0" w:color="auto"/>
      </w:divBdr>
    </w:div>
    <w:div w:id="223683947">
      <w:bodyDiv w:val="1"/>
      <w:marLeft w:val="0"/>
      <w:marRight w:val="0"/>
      <w:marTop w:val="0"/>
      <w:marBottom w:val="0"/>
      <w:divBdr>
        <w:top w:val="none" w:sz="0" w:space="0" w:color="auto"/>
        <w:left w:val="none" w:sz="0" w:space="0" w:color="auto"/>
        <w:bottom w:val="none" w:sz="0" w:space="0" w:color="auto"/>
        <w:right w:val="none" w:sz="0" w:space="0" w:color="auto"/>
      </w:divBdr>
    </w:div>
    <w:div w:id="274946685">
      <w:bodyDiv w:val="1"/>
      <w:marLeft w:val="0"/>
      <w:marRight w:val="0"/>
      <w:marTop w:val="0"/>
      <w:marBottom w:val="0"/>
      <w:divBdr>
        <w:top w:val="none" w:sz="0" w:space="0" w:color="auto"/>
        <w:left w:val="none" w:sz="0" w:space="0" w:color="auto"/>
        <w:bottom w:val="none" w:sz="0" w:space="0" w:color="auto"/>
        <w:right w:val="none" w:sz="0" w:space="0" w:color="auto"/>
      </w:divBdr>
    </w:div>
    <w:div w:id="353266746">
      <w:bodyDiv w:val="1"/>
      <w:marLeft w:val="0"/>
      <w:marRight w:val="0"/>
      <w:marTop w:val="0"/>
      <w:marBottom w:val="0"/>
      <w:divBdr>
        <w:top w:val="none" w:sz="0" w:space="0" w:color="auto"/>
        <w:left w:val="none" w:sz="0" w:space="0" w:color="auto"/>
        <w:bottom w:val="none" w:sz="0" w:space="0" w:color="auto"/>
        <w:right w:val="none" w:sz="0" w:space="0" w:color="auto"/>
      </w:divBdr>
    </w:div>
    <w:div w:id="369112057">
      <w:bodyDiv w:val="1"/>
      <w:marLeft w:val="0"/>
      <w:marRight w:val="0"/>
      <w:marTop w:val="0"/>
      <w:marBottom w:val="0"/>
      <w:divBdr>
        <w:top w:val="none" w:sz="0" w:space="0" w:color="auto"/>
        <w:left w:val="none" w:sz="0" w:space="0" w:color="auto"/>
        <w:bottom w:val="none" w:sz="0" w:space="0" w:color="auto"/>
        <w:right w:val="none" w:sz="0" w:space="0" w:color="auto"/>
      </w:divBdr>
    </w:div>
    <w:div w:id="373119581">
      <w:bodyDiv w:val="1"/>
      <w:marLeft w:val="0"/>
      <w:marRight w:val="0"/>
      <w:marTop w:val="0"/>
      <w:marBottom w:val="0"/>
      <w:divBdr>
        <w:top w:val="none" w:sz="0" w:space="0" w:color="auto"/>
        <w:left w:val="none" w:sz="0" w:space="0" w:color="auto"/>
        <w:bottom w:val="none" w:sz="0" w:space="0" w:color="auto"/>
        <w:right w:val="none" w:sz="0" w:space="0" w:color="auto"/>
      </w:divBdr>
    </w:div>
    <w:div w:id="511645752">
      <w:bodyDiv w:val="1"/>
      <w:marLeft w:val="0"/>
      <w:marRight w:val="0"/>
      <w:marTop w:val="0"/>
      <w:marBottom w:val="0"/>
      <w:divBdr>
        <w:top w:val="none" w:sz="0" w:space="0" w:color="auto"/>
        <w:left w:val="none" w:sz="0" w:space="0" w:color="auto"/>
        <w:bottom w:val="none" w:sz="0" w:space="0" w:color="auto"/>
        <w:right w:val="none" w:sz="0" w:space="0" w:color="auto"/>
      </w:divBdr>
    </w:div>
    <w:div w:id="537668755">
      <w:bodyDiv w:val="1"/>
      <w:marLeft w:val="0"/>
      <w:marRight w:val="0"/>
      <w:marTop w:val="0"/>
      <w:marBottom w:val="0"/>
      <w:divBdr>
        <w:top w:val="none" w:sz="0" w:space="0" w:color="auto"/>
        <w:left w:val="none" w:sz="0" w:space="0" w:color="auto"/>
        <w:bottom w:val="none" w:sz="0" w:space="0" w:color="auto"/>
        <w:right w:val="none" w:sz="0" w:space="0" w:color="auto"/>
      </w:divBdr>
    </w:div>
    <w:div w:id="570962877">
      <w:bodyDiv w:val="1"/>
      <w:marLeft w:val="0"/>
      <w:marRight w:val="0"/>
      <w:marTop w:val="0"/>
      <w:marBottom w:val="0"/>
      <w:divBdr>
        <w:top w:val="none" w:sz="0" w:space="0" w:color="auto"/>
        <w:left w:val="none" w:sz="0" w:space="0" w:color="auto"/>
        <w:bottom w:val="none" w:sz="0" w:space="0" w:color="auto"/>
        <w:right w:val="none" w:sz="0" w:space="0" w:color="auto"/>
      </w:divBdr>
    </w:div>
    <w:div w:id="615478402">
      <w:bodyDiv w:val="1"/>
      <w:marLeft w:val="0"/>
      <w:marRight w:val="0"/>
      <w:marTop w:val="0"/>
      <w:marBottom w:val="0"/>
      <w:divBdr>
        <w:top w:val="none" w:sz="0" w:space="0" w:color="auto"/>
        <w:left w:val="none" w:sz="0" w:space="0" w:color="auto"/>
        <w:bottom w:val="none" w:sz="0" w:space="0" w:color="auto"/>
        <w:right w:val="none" w:sz="0" w:space="0" w:color="auto"/>
      </w:divBdr>
    </w:div>
    <w:div w:id="879321098">
      <w:bodyDiv w:val="1"/>
      <w:marLeft w:val="0"/>
      <w:marRight w:val="0"/>
      <w:marTop w:val="0"/>
      <w:marBottom w:val="0"/>
      <w:divBdr>
        <w:top w:val="none" w:sz="0" w:space="0" w:color="auto"/>
        <w:left w:val="none" w:sz="0" w:space="0" w:color="auto"/>
        <w:bottom w:val="none" w:sz="0" w:space="0" w:color="auto"/>
        <w:right w:val="none" w:sz="0" w:space="0" w:color="auto"/>
      </w:divBdr>
    </w:div>
    <w:div w:id="893467469">
      <w:bodyDiv w:val="1"/>
      <w:marLeft w:val="0"/>
      <w:marRight w:val="0"/>
      <w:marTop w:val="0"/>
      <w:marBottom w:val="0"/>
      <w:divBdr>
        <w:top w:val="none" w:sz="0" w:space="0" w:color="auto"/>
        <w:left w:val="none" w:sz="0" w:space="0" w:color="auto"/>
        <w:bottom w:val="none" w:sz="0" w:space="0" w:color="auto"/>
        <w:right w:val="none" w:sz="0" w:space="0" w:color="auto"/>
      </w:divBdr>
    </w:div>
    <w:div w:id="896165886">
      <w:bodyDiv w:val="1"/>
      <w:marLeft w:val="0"/>
      <w:marRight w:val="0"/>
      <w:marTop w:val="0"/>
      <w:marBottom w:val="0"/>
      <w:divBdr>
        <w:top w:val="none" w:sz="0" w:space="0" w:color="auto"/>
        <w:left w:val="none" w:sz="0" w:space="0" w:color="auto"/>
        <w:bottom w:val="none" w:sz="0" w:space="0" w:color="auto"/>
        <w:right w:val="none" w:sz="0" w:space="0" w:color="auto"/>
      </w:divBdr>
    </w:div>
    <w:div w:id="1324431087">
      <w:bodyDiv w:val="1"/>
      <w:marLeft w:val="0"/>
      <w:marRight w:val="0"/>
      <w:marTop w:val="0"/>
      <w:marBottom w:val="0"/>
      <w:divBdr>
        <w:top w:val="none" w:sz="0" w:space="0" w:color="auto"/>
        <w:left w:val="none" w:sz="0" w:space="0" w:color="auto"/>
        <w:bottom w:val="none" w:sz="0" w:space="0" w:color="auto"/>
        <w:right w:val="none" w:sz="0" w:space="0" w:color="auto"/>
      </w:divBdr>
    </w:div>
    <w:div w:id="1407142869">
      <w:bodyDiv w:val="1"/>
      <w:marLeft w:val="0"/>
      <w:marRight w:val="0"/>
      <w:marTop w:val="0"/>
      <w:marBottom w:val="0"/>
      <w:divBdr>
        <w:top w:val="none" w:sz="0" w:space="0" w:color="auto"/>
        <w:left w:val="none" w:sz="0" w:space="0" w:color="auto"/>
        <w:bottom w:val="none" w:sz="0" w:space="0" w:color="auto"/>
        <w:right w:val="none" w:sz="0" w:space="0" w:color="auto"/>
      </w:divBdr>
    </w:div>
    <w:div w:id="1685863870">
      <w:bodyDiv w:val="1"/>
      <w:marLeft w:val="0"/>
      <w:marRight w:val="0"/>
      <w:marTop w:val="0"/>
      <w:marBottom w:val="0"/>
      <w:divBdr>
        <w:top w:val="none" w:sz="0" w:space="0" w:color="auto"/>
        <w:left w:val="none" w:sz="0" w:space="0" w:color="auto"/>
        <w:bottom w:val="none" w:sz="0" w:space="0" w:color="auto"/>
        <w:right w:val="none" w:sz="0" w:space="0" w:color="auto"/>
      </w:divBdr>
      <w:divsChild>
        <w:div w:id="163768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797472">
      <w:bodyDiv w:val="1"/>
      <w:marLeft w:val="0"/>
      <w:marRight w:val="0"/>
      <w:marTop w:val="0"/>
      <w:marBottom w:val="0"/>
      <w:divBdr>
        <w:top w:val="none" w:sz="0" w:space="0" w:color="auto"/>
        <w:left w:val="none" w:sz="0" w:space="0" w:color="auto"/>
        <w:bottom w:val="none" w:sz="0" w:space="0" w:color="auto"/>
        <w:right w:val="none" w:sz="0" w:space="0" w:color="auto"/>
      </w:divBdr>
    </w:div>
    <w:div w:id="1735740779">
      <w:bodyDiv w:val="1"/>
      <w:marLeft w:val="0"/>
      <w:marRight w:val="0"/>
      <w:marTop w:val="0"/>
      <w:marBottom w:val="0"/>
      <w:divBdr>
        <w:top w:val="none" w:sz="0" w:space="0" w:color="auto"/>
        <w:left w:val="none" w:sz="0" w:space="0" w:color="auto"/>
        <w:bottom w:val="none" w:sz="0" w:space="0" w:color="auto"/>
        <w:right w:val="none" w:sz="0" w:space="0" w:color="auto"/>
      </w:divBdr>
    </w:div>
    <w:div w:id="1776708221">
      <w:bodyDiv w:val="1"/>
      <w:marLeft w:val="0"/>
      <w:marRight w:val="0"/>
      <w:marTop w:val="0"/>
      <w:marBottom w:val="0"/>
      <w:divBdr>
        <w:top w:val="none" w:sz="0" w:space="0" w:color="auto"/>
        <w:left w:val="none" w:sz="0" w:space="0" w:color="auto"/>
        <w:bottom w:val="none" w:sz="0" w:space="0" w:color="auto"/>
        <w:right w:val="none" w:sz="0" w:space="0" w:color="auto"/>
      </w:divBdr>
    </w:div>
    <w:div w:id="1869444133">
      <w:bodyDiv w:val="1"/>
      <w:marLeft w:val="0"/>
      <w:marRight w:val="0"/>
      <w:marTop w:val="0"/>
      <w:marBottom w:val="0"/>
      <w:divBdr>
        <w:top w:val="none" w:sz="0" w:space="0" w:color="auto"/>
        <w:left w:val="none" w:sz="0" w:space="0" w:color="auto"/>
        <w:bottom w:val="none" w:sz="0" w:space="0" w:color="auto"/>
        <w:right w:val="none" w:sz="0" w:space="0" w:color="auto"/>
      </w:divBdr>
    </w:div>
    <w:div w:id="1903713500">
      <w:bodyDiv w:val="1"/>
      <w:marLeft w:val="0"/>
      <w:marRight w:val="0"/>
      <w:marTop w:val="0"/>
      <w:marBottom w:val="0"/>
      <w:divBdr>
        <w:top w:val="none" w:sz="0" w:space="0" w:color="auto"/>
        <w:left w:val="none" w:sz="0" w:space="0" w:color="auto"/>
        <w:bottom w:val="none" w:sz="0" w:space="0" w:color="auto"/>
        <w:right w:val="none" w:sz="0" w:space="0" w:color="auto"/>
      </w:divBdr>
    </w:div>
    <w:div w:id="2072540280">
      <w:bodyDiv w:val="1"/>
      <w:marLeft w:val="0"/>
      <w:marRight w:val="0"/>
      <w:marTop w:val="0"/>
      <w:marBottom w:val="0"/>
      <w:divBdr>
        <w:top w:val="none" w:sz="0" w:space="0" w:color="auto"/>
        <w:left w:val="none" w:sz="0" w:space="0" w:color="auto"/>
        <w:bottom w:val="none" w:sz="0" w:space="0" w:color="auto"/>
        <w:right w:val="none" w:sz="0" w:space="0" w:color="auto"/>
      </w:divBdr>
    </w:div>
    <w:div w:id="2129933472">
      <w:bodyDiv w:val="1"/>
      <w:marLeft w:val="0"/>
      <w:marRight w:val="0"/>
      <w:marTop w:val="0"/>
      <w:marBottom w:val="0"/>
      <w:divBdr>
        <w:top w:val="none" w:sz="0" w:space="0" w:color="auto"/>
        <w:left w:val="none" w:sz="0" w:space="0" w:color="auto"/>
        <w:bottom w:val="none" w:sz="0" w:space="0" w:color="auto"/>
        <w:right w:val="none" w:sz="0" w:space="0" w:color="auto"/>
      </w:divBdr>
    </w:div>
    <w:div w:id="2143376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ancaditalia.it/compiti/vigilanza/avvisi-pub/garanzie-finanziarie/" TargetMode="External"/><Relationship Id="rId18" Type="http://schemas.openxmlformats.org/officeDocument/2006/relationships/hyperlink" Target="http://bd01.leggiditalia.it/cgi-bin/FulShow?TIPO=5&amp;NOTXT=1&amp;KEY=01LX0000107749ART67"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bancaditalia.it/compiti/vigilanza/intermediari/index.html" TargetMode="External"/><Relationship Id="rId17" Type="http://schemas.openxmlformats.org/officeDocument/2006/relationships/hyperlink" Target="https://emea01.safelinks.protection.outlook.com/?url=https%3A%2F%2Fcucalbanolaziale.acquistitelematici.it%2Fadmin123%2Fguard%2Fforgot_password&amp;data=05%7C01%7C%7C2b11f423a0a846a4cddc08db34e0e026%7C84df9e7fe9f640afb435aaaaaaaaaaaa%7C1%7C0%7C638161912651453631%7CUnknown%7CTWFpbGZsb3d8eyJWIjoiMC4wLjAwMDAiLCJQIjoiV2luMzIiLCJBTiI6Ik1haWwiLCJXVCI6Mn0%3D%7C3000%7C%7C%7C&amp;sdata=wuPVv1Uxf%2B1OC69iWKT%2FtLQmPVZD8D3mhDlRBM9jsy4%3D&amp;reserved=0" TargetMode="External"/><Relationship Id="rId2" Type="http://schemas.openxmlformats.org/officeDocument/2006/relationships/customXml" Target="../customXml/item2.xml"/><Relationship Id="rId16" Type="http://schemas.openxmlformats.org/officeDocument/2006/relationships/hyperlink" Target="https://www.anticorruzione.it/-/gestione-contributi-gar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osettiegatti.eu/info/norme/statali/1993_0385.htm" TargetMode="External"/><Relationship Id="rId5" Type="http://schemas.openxmlformats.org/officeDocument/2006/relationships/numbering" Target="numbering.xml"/><Relationship Id="rId15" Type="http://schemas.openxmlformats.org/officeDocument/2006/relationships/hyperlink" Target="https://www.anticorruzione.it/-/garanzie-finanziarie"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vass.it/ivass/imprese_jsp/HomePage.jsp"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FCC0EC536683C4458EA1A73DBBE99E58" ma:contentTypeVersion="15" ma:contentTypeDescription="Creare un nuovo documento." ma:contentTypeScope="" ma:versionID="3fa4918629a7ee19f734c90531dea4ae">
  <xsd:schema xmlns:xsd="http://www.w3.org/2001/XMLSchema" xmlns:xs="http://www.w3.org/2001/XMLSchema" xmlns:p="http://schemas.microsoft.com/office/2006/metadata/properties" xmlns:ns2="b47224cc-88b9-430c-8320-bdbdc8605cf5" xmlns:ns3="1ea7553a-c2e5-4e89-bc63-ee16c494003f" targetNamespace="http://schemas.microsoft.com/office/2006/metadata/properties" ma:root="true" ma:fieldsID="afb7f00f5cc91276d8e672577b12a946" ns2:_="" ns3:_="">
    <xsd:import namespace="b47224cc-88b9-430c-8320-bdbdc8605cf5"/>
    <xsd:import namespace="1ea7553a-c2e5-4e89-bc63-ee16c49400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7224cc-88b9-430c-8320-bdbdc8605c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Tag immagine" ma:readOnly="false" ma:fieldId="{5cf76f15-5ced-4ddc-b409-7134ff3c332f}" ma:taxonomyMulti="true" ma:sspId="2e32dd09-99f3-4fc5-93d1-1691bc6d075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a7553a-c2e5-4e89-bc63-ee16c494003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0502f938-b5dd-4db3-a63d-88e56492adbc}" ma:internalName="TaxCatchAll" ma:showField="CatchAllData" ma:web="1ea7553a-c2e5-4e89-bc63-ee16c49400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47224cc-88b9-430c-8320-bdbdc8605cf5">
      <Terms xmlns="http://schemas.microsoft.com/office/infopath/2007/PartnerControls"/>
    </lcf76f155ced4ddcb4097134ff3c332f>
    <TaxCatchAll xmlns="1ea7553a-c2e5-4e89-bc63-ee16c494003f" xsi:nil="true"/>
  </documentManagement>
</p:properties>
</file>

<file path=customXml/itemProps1.xml><?xml version="1.0" encoding="utf-8"?>
<ds:datastoreItem xmlns:ds="http://schemas.openxmlformats.org/officeDocument/2006/customXml" ds:itemID="{57B2B0A0-ADE2-45CC-A06A-25CA88DF641F}">
  <ds:schemaRefs>
    <ds:schemaRef ds:uri="http://schemas.openxmlformats.org/officeDocument/2006/bibliography"/>
  </ds:schemaRefs>
</ds:datastoreItem>
</file>

<file path=customXml/itemProps2.xml><?xml version="1.0" encoding="utf-8"?>
<ds:datastoreItem xmlns:ds="http://schemas.openxmlformats.org/officeDocument/2006/customXml" ds:itemID="{4FDE7515-7EC5-47D7-A818-915CFFC447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7224cc-88b9-430c-8320-bdbdc8605cf5"/>
    <ds:schemaRef ds:uri="1ea7553a-c2e5-4e89-bc63-ee16c4940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32D82C-A1A7-4655-931C-ABC96CAEAED3}">
  <ds:schemaRefs>
    <ds:schemaRef ds:uri="http://schemas.microsoft.com/sharepoint/v3/contenttype/forms"/>
  </ds:schemaRefs>
</ds:datastoreItem>
</file>

<file path=customXml/itemProps4.xml><?xml version="1.0" encoding="utf-8"?>
<ds:datastoreItem xmlns:ds="http://schemas.openxmlformats.org/officeDocument/2006/customXml" ds:itemID="{51F14EBA-D48E-499B-8F89-CA18A6738A57}">
  <ds:schemaRefs>
    <ds:schemaRef ds:uri="http://schemas.microsoft.com/office/2006/metadata/properties"/>
    <ds:schemaRef ds:uri="http://schemas.microsoft.com/office/infopath/2007/PartnerControls"/>
    <ds:schemaRef ds:uri="b47224cc-88b9-430c-8320-bdbdc8605cf5"/>
    <ds:schemaRef ds:uri="1ea7553a-c2e5-4e89-bc63-ee16c494003f"/>
  </ds:schemaRefs>
</ds:datastoreItem>
</file>

<file path=docProps/app.xml><?xml version="1.0" encoding="utf-8"?>
<Properties xmlns="http://schemas.openxmlformats.org/officeDocument/2006/extended-properties" xmlns:vt="http://schemas.openxmlformats.org/officeDocument/2006/docPropsVTypes">
  <Template>Normal</Template>
  <TotalTime>1359</TotalTime>
  <Pages>41</Pages>
  <Words>14123</Words>
  <Characters>80507</Characters>
  <Application>Microsoft Office Word</Application>
  <DocSecurity>0</DocSecurity>
  <Lines>670</Lines>
  <Paragraphs>188</Paragraphs>
  <ScaleCrop>false</ScaleCrop>
  <HeadingPairs>
    <vt:vector size="2" baseType="variant">
      <vt:variant>
        <vt:lpstr>Titolo</vt:lpstr>
      </vt:variant>
      <vt:variant>
        <vt:i4>1</vt:i4>
      </vt:variant>
    </vt:vector>
  </HeadingPairs>
  <TitlesOfParts>
    <vt:vector size="1" baseType="lpstr">
      <vt:lpstr>Codice dei contratti pubblici                                    D.lgs. 18 aprile 2016, n. 50, modificato dal d.lgs. 19 aprile 2017, n. 56</vt:lpstr>
    </vt:vector>
  </TitlesOfParts>
  <Company>AVCP</Company>
  <LinksUpToDate>false</LinksUpToDate>
  <CharactersWithSpaces>94442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Codice dei contratti pubblici                                    D.lgs. 18 aprile 2016, n. 50, modificato dal d.lgs. 19 aprile 2017, n. 56</dc:title>
  <dc:subject>---</dc:subject>
  <dc:creator>Laura Savelli</dc:creator>
  <cp:keywords/>
  <dc:description/>
  <cp:lastModifiedBy>Mariella Rotondo</cp:lastModifiedBy>
  <cp:revision>6</cp:revision>
  <cp:lastPrinted>2023-10-10T14:38:00Z</cp:lastPrinted>
  <dcterms:created xsi:type="dcterms:W3CDTF">2023-10-10T08:30:00Z</dcterms:created>
  <dcterms:modified xsi:type="dcterms:W3CDTF">2023-10-21T13:55:00Z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AVCP</vt:lpwstr>
  </property>
  <property fmtid="{D5CDD505-2E9C-101B-9397-08002B2CF9AE}" pid="4" name="DocSecurity">
    <vt:i4>0</vt:i4>
  </property>
  <property fmtid="{D5CDD505-2E9C-101B-9397-08002B2CF9AE}" pid="5" name="DocumentEncoding">
    <vt:lpwstr>utf-8</vt:lpwstr>
  </property>
  <property fmtid="{D5CDD505-2E9C-101B-9397-08002B2CF9AE}" pid="6" name="HTML">
    <vt:bool>true</vt:bool>
  </property>
  <property fmtid="{D5CDD505-2E9C-101B-9397-08002B2CF9AE}" pid="7" name="HyperlinksChanged">
    <vt:bool>false</vt:bool>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y fmtid="{D5CDD505-2E9C-101B-9397-08002B2CF9AE}" pid="11" name="ContentTypeId">
    <vt:lpwstr>0x010100FCC0EC536683C4458EA1A73DBBE99E58</vt:lpwstr>
  </property>
</Properties>
</file>