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396"/>
        <w:gridCol w:w="2873"/>
      </w:tblGrid>
      <w:tr w:rsidR="00447F53" w14:paraId="3527B187" w14:textId="77777777" w:rsidTr="00447F53">
        <w:tc>
          <w:tcPr>
            <w:tcW w:w="3369" w:type="dxa"/>
          </w:tcPr>
          <w:p w14:paraId="5F35BFCE" w14:textId="77777777" w:rsidR="00447F53" w:rsidRDefault="00447F53" w:rsidP="00102C38">
            <w:pPr>
              <w:widowControl w:val="0"/>
              <w:autoSpaceDE w:val="0"/>
              <w:autoSpaceDN w:val="0"/>
              <w:adjustRightInd w:val="0"/>
              <w:spacing w:before="480"/>
              <w:ind w:right="-2"/>
              <w:jc w:val="center"/>
              <w:rPr>
                <w:rFonts w:ascii="Biome" w:hAnsi="Biome" w:cs="Biome"/>
                <w:bCs/>
              </w:rPr>
            </w:pPr>
            <w:r>
              <w:rPr>
                <w:noProof/>
              </w:rPr>
              <w:drawing>
                <wp:inline distT="0" distB="0" distL="0" distR="0" wp14:anchorId="4ED258F7" wp14:editId="76ABDC29">
                  <wp:extent cx="1990725" cy="1327150"/>
                  <wp:effectExtent l="0" t="0" r="9525" b="6350"/>
                  <wp:docPr id="1789755828" name="Immagine 1" descr="Logo UE PNRR Finanzi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E PNRR Finanzia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327150"/>
                          </a:xfrm>
                          <a:prstGeom prst="rect">
                            <a:avLst/>
                          </a:prstGeom>
                          <a:noFill/>
                          <a:ln>
                            <a:noFill/>
                          </a:ln>
                        </pic:spPr>
                      </pic:pic>
                    </a:graphicData>
                  </a:graphic>
                </wp:inline>
              </w:drawing>
            </w:r>
          </w:p>
        </w:tc>
        <w:tc>
          <w:tcPr>
            <w:tcW w:w="3396" w:type="dxa"/>
          </w:tcPr>
          <w:p w14:paraId="2C0C2B90" w14:textId="77777777" w:rsidR="00447F53" w:rsidRDefault="00447F53" w:rsidP="00102C38">
            <w:pPr>
              <w:widowControl w:val="0"/>
              <w:autoSpaceDE w:val="0"/>
              <w:autoSpaceDN w:val="0"/>
              <w:adjustRightInd w:val="0"/>
              <w:ind w:right="-2"/>
              <w:jc w:val="center"/>
              <w:rPr>
                <w:rFonts w:ascii="Biome" w:hAnsi="Biome" w:cs="Biome"/>
                <w:bCs/>
              </w:rPr>
            </w:pPr>
            <w:r>
              <w:rPr>
                <w:noProof/>
              </w:rPr>
              <w:drawing>
                <wp:inline distT="0" distB="0" distL="0" distR="0" wp14:anchorId="3A2A0855" wp14:editId="798E6D08">
                  <wp:extent cx="2019300" cy="1346200"/>
                  <wp:effectExtent l="0" t="0" r="0" b="6350"/>
                  <wp:docPr id="2126505849" name="Immagine 2" descr="Logo Italia Do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talia Doma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694" cy="1350463"/>
                          </a:xfrm>
                          <a:prstGeom prst="rect">
                            <a:avLst/>
                          </a:prstGeom>
                          <a:noFill/>
                          <a:ln>
                            <a:noFill/>
                          </a:ln>
                        </pic:spPr>
                      </pic:pic>
                    </a:graphicData>
                  </a:graphic>
                </wp:inline>
              </w:drawing>
            </w:r>
          </w:p>
        </w:tc>
        <w:tc>
          <w:tcPr>
            <w:tcW w:w="2873" w:type="dxa"/>
          </w:tcPr>
          <w:p w14:paraId="69EFF21A" w14:textId="77777777" w:rsidR="00447F53" w:rsidRDefault="00447F53" w:rsidP="00102C38">
            <w:pPr>
              <w:widowControl w:val="0"/>
              <w:autoSpaceDE w:val="0"/>
              <w:autoSpaceDN w:val="0"/>
              <w:adjustRightInd w:val="0"/>
              <w:ind w:right="-2"/>
              <w:jc w:val="center"/>
              <w:rPr>
                <w:rFonts w:ascii="Biome" w:hAnsi="Biome" w:cs="Biome"/>
                <w:bCs/>
              </w:rPr>
            </w:pPr>
            <w:r>
              <w:rPr>
                <w:rFonts w:ascii="Biome" w:hAnsi="Biome" w:cs="Biome"/>
                <w:bCs/>
                <w:noProof/>
              </w:rPr>
              <w:drawing>
                <wp:inline distT="0" distB="0" distL="0" distR="0" wp14:anchorId="67F9C909" wp14:editId="74A2454B">
                  <wp:extent cx="1647825" cy="1647825"/>
                  <wp:effectExtent l="0" t="0" r="9525" b="9525"/>
                  <wp:docPr id="1568307112" name="Immagine 3" descr="Ministero del Lavoro e delle Politiche So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stero del Lavoro e delle Politiche Socia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tc>
      </w:tr>
    </w:tbl>
    <w:p w14:paraId="068C341D" w14:textId="77777777" w:rsidR="007C1151" w:rsidRDefault="007C1151" w:rsidP="005817CC">
      <w:pPr>
        <w:jc w:val="center"/>
        <w:rPr>
          <w:rFonts w:ascii="Arial" w:hAnsi="Arial" w:cs="Arial"/>
          <w:b/>
          <w:noProof/>
          <w:color w:val="2F5496" w:themeColor="accent1" w:themeShade="BF"/>
          <w:lang w:eastAsia="it-IT"/>
        </w:rPr>
      </w:pPr>
    </w:p>
    <w:p w14:paraId="69CA5CE8" w14:textId="77777777" w:rsidR="007C1151" w:rsidRDefault="007C1151" w:rsidP="005817CC">
      <w:pPr>
        <w:jc w:val="center"/>
        <w:rPr>
          <w:rFonts w:ascii="Arial" w:hAnsi="Arial" w:cs="Arial"/>
          <w:b/>
          <w:noProof/>
          <w:color w:val="2F5496" w:themeColor="accent1" w:themeShade="BF"/>
          <w:lang w:eastAsia="it-IT"/>
        </w:rPr>
      </w:pPr>
    </w:p>
    <w:p w14:paraId="1EC6E4AE" w14:textId="417509A9" w:rsidR="007C1151" w:rsidRDefault="00447F53" w:rsidP="005817CC">
      <w:pPr>
        <w:jc w:val="center"/>
        <w:rPr>
          <w:rFonts w:ascii="Arial" w:hAnsi="Arial" w:cs="Arial"/>
          <w:b/>
          <w:noProof/>
          <w:lang w:eastAsia="it-IT"/>
        </w:rPr>
      </w:pPr>
      <w:r w:rsidRPr="00BB560B">
        <w:rPr>
          <w:rFonts w:ascii="Arial" w:hAnsi="Arial" w:cs="Arial"/>
          <w:b/>
          <w:noProof/>
          <w:highlight w:val="yellow"/>
          <w:lang w:eastAsia="it-IT"/>
        </w:rPr>
        <w:t>Logo Iniziativa</w:t>
      </w:r>
    </w:p>
    <w:p w14:paraId="21CF67A9" w14:textId="77777777" w:rsidR="00447F53" w:rsidRDefault="00447F53" w:rsidP="005817CC">
      <w:pPr>
        <w:jc w:val="center"/>
        <w:rPr>
          <w:rFonts w:ascii="Arial" w:hAnsi="Arial" w:cs="Arial"/>
          <w:b/>
          <w:noProof/>
          <w:lang w:eastAsia="it-IT"/>
        </w:rPr>
      </w:pPr>
    </w:p>
    <w:p w14:paraId="2770579F" w14:textId="42DC8B0E" w:rsidR="005817CC" w:rsidRPr="00F81C2A" w:rsidRDefault="00D4291E" w:rsidP="005817CC">
      <w:pPr>
        <w:jc w:val="center"/>
        <w:rPr>
          <w:rFonts w:ascii="Arial" w:hAnsi="Arial" w:cs="Arial"/>
        </w:rPr>
      </w:pPr>
      <w:r w:rsidRPr="00F81C2A">
        <w:rPr>
          <w:rFonts w:ascii="Arial" w:hAnsi="Arial" w:cs="Arial"/>
          <w:b/>
          <w:noProof/>
          <w:lang w:eastAsia="it-IT"/>
        </w:rPr>
        <w:t>AVVISO PUBBLICO</w:t>
      </w:r>
    </w:p>
    <w:p w14:paraId="4A84B90F" w14:textId="2BC41175" w:rsidR="004256C7" w:rsidRDefault="00447F53" w:rsidP="004256C7">
      <w:pPr>
        <w:jc w:val="center"/>
        <w:rPr>
          <w:rFonts w:ascii="Arial" w:hAnsi="Arial" w:cs="Arial"/>
        </w:rPr>
      </w:pPr>
      <w:r>
        <w:rPr>
          <w:rFonts w:ascii="Arial" w:hAnsi="Arial" w:cs="Arial"/>
        </w:rPr>
        <w:t xml:space="preserve">PER </w:t>
      </w:r>
      <w:r w:rsidR="00D4291E" w:rsidRPr="00F81C2A">
        <w:rPr>
          <w:rFonts w:ascii="Arial" w:hAnsi="Arial" w:cs="Arial"/>
        </w:rPr>
        <w:t>MANIFESTAZIONE DI INTERESSE</w:t>
      </w:r>
      <w:r w:rsidR="00BB560B">
        <w:rPr>
          <w:rFonts w:ascii="Arial" w:hAnsi="Arial" w:cs="Arial"/>
        </w:rPr>
        <w:t>,</w:t>
      </w:r>
      <w:r w:rsidR="00D4291E" w:rsidRPr="00F81C2A">
        <w:rPr>
          <w:rFonts w:ascii="Arial" w:hAnsi="Arial" w:cs="Arial"/>
        </w:rPr>
        <w:t xml:space="preserve"> FINALIZZATA AL COINVOLGIMENTO </w:t>
      </w:r>
      <w:r w:rsidR="00F81C2A" w:rsidRPr="00F81C2A">
        <w:rPr>
          <w:rFonts w:ascii="Arial" w:hAnsi="Arial" w:cs="Arial"/>
        </w:rPr>
        <w:t xml:space="preserve">DEGLI ENTI DEL TERZO SETTORE (ETS) E DEGLI ATTORI INDIRETTI DEL WELFARE CHE SVOLGONO ATTIVITÀ NELL’AMBITO DELLA POVERTÀ E DELL’INCLUSIONE SOCIALE </w:t>
      </w:r>
      <w:r w:rsidR="00D4291E" w:rsidRPr="00F81C2A">
        <w:rPr>
          <w:rFonts w:ascii="Arial" w:hAnsi="Arial" w:cs="Arial"/>
        </w:rPr>
        <w:t>PER LA REALIZZAZIONE, IN COPROGETTAZIONE, DI UNA RETE TERRITORIALE UNIVERSALE PER IL CONTRASTO ALLE FRAGILITÀ ED EME</w:t>
      </w:r>
      <w:r w:rsidR="00DB0213">
        <w:rPr>
          <w:rFonts w:ascii="Arial" w:hAnsi="Arial" w:cs="Arial"/>
        </w:rPr>
        <w:t>R</w:t>
      </w:r>
      <w:r w:rsidR="00D4291E" w:rsidRPr="00F81C2A">
        <w:rPr>
          <w:rFonts w:ascii="Arial" w:hAnsi="Arial" w:cs="Arial"/>
        </w:rPr>
        <w:t>GENZE SOCIAL</w:t>
      </w:r>
      <w:r w:rsidR="00AA7369" w:rsidRPr="00F81C2A">
        <w:rPr>
          <w:rFonts w:ascii="Arial" w:hAnsi="Arial" w:cs="Arial"/>
        </w:rPr>
        <w:t>I</w:t>
      </w:r>
    </w:p>
    <w:p w14:paraId="25BDFE63" w14:textId="77777777" w:rsidR="00447F53" w:rsidRDefault="00447F53" w:rsidP="004256C7">
      <w:pPr>
        <w:jc w:val="center"/>
        <w:rPr>
          <w:rFonts w:ascii="Arial" w:hAnsi="Arial" w:cs="Arial"/>
        </w:rPr>
      </w:pPr>
    </w:p>
    <w:p w14:paraId="738E6F10" w14:textId="4224DA25" w:rsidR="00447F53" w:rsidRPr="004256C7" w:rsidRDefault="00447F53" w:rsidP="004256C7">
      <w:pPr>
        <w:jc w:val="center"/>
        <w:rPr>
          <w:rFonts w:ascii="Arial" w:hAnsi="Arial" w:cs="Arial"/>
        </w:rPr>
      </w:pPr>
      <w:r>
        <w:rPr>
          <w:rFonts w:ascii="Arial" w:hAnsi="Arial" w:cs="Arial"/>
        </w:rPr>
        <w:t>Logo Ambito</w:t>
      </w:r>
    </w:p>
    <w:p w14:paraId="0062A90B" w14:textId="77777777" w:rsidR="004256C7" w:rsidRPr="004256C7" w:rsidRDefault="004256C7" w:rsidP="004256C7">
      <w:pPr>
        <w:rPr>
          <w:rFonts w:ascii="Arial" w:hAnsi="Arial" w:cs="Arial"/>
        </w:rPr>
      </w:pPr>
    </w:p>
    <w:p w14:paraId="4CA0E725" w14:textId="77777777" w:rsidR="00293DB8" w:rsidRDefault="00293DB8" w:rsidP="004256C7">
      <w:pPr>
        <w:jc w:val="center"/>
        <w:rPr>
          <w:rFonts w:ascii="Arial" w:hAnsi="Arial" w:cs="Arial"/>
          <w:b/>
          <w:bCs/>
        </w:rPr>
      </w:pPr>
    </w:p>
    <w:p w14:paraId="77D020E8" w14:textId="77777777" w:rsidR="00293DB8" w:rsidRDefault="00293DB8" w:rsidP="004256C7">
      <w:pPr>
        <w:jc w:val="center"/>
        <w:rPr>
          <w:rFonts w:ascii="Arial" w:hAnsi="Arial" w:cs="Arial"/>
          <w:b/>
          <w:bCs/>
        </w:rPr>
      </w:pPr>
    </w:p>
    <w:p w14:paraId="29B7FC1B" w14:textId="77777777" w:rsidR="00293DB8" w:rsidRDefault="00293DB8" w:rsidP="004256C7">
      <w:pPr>
        <w:jc w:val="center"/>
        <w:rPr>
          <w:rFonts w:ascii="Arial" w:hAnsi="Arial" w:cs="Arial"/>
          <w:b/>
          <w:bCs/>
        </w:rPr>
      </w:pPr>
    </w:p>
    <w:p w14:paraId="0C8B61B2" w14:textId="77777777" w:rsidR="00293DB8" w:rsidRDefault="00293DB8" w:rsidP="004256C7">
      <w:pPr>
        <w:jc w:val="center"/>
        <w:rPr>
          <w:rFonts w:ascii="Arial" w:hAnsi="Arial" w:cs="Arial"/>
          <w:b/>
          <w:bCs/>
        </w:rPr>
      </w:pPr>
    </w:p>
    <w:p w14:paraId="71138F95" w14:textId="77777777" w:rsidR="00293DB8" w:rsidRDefault="00293DB8" w:rsidP="004256C7">
      <w:pPr>
        <w:jc w:val="center"/>
        <w:rPr>
          <w:rFonts w:ascii="Arial" w:hAnsi="Arial" w:cs="Arial"/>
          <w:b/>
          <w:bCs/>
        </w:rPr>
      </w:pPr>
    </w:p>
    <w:p w14:paraId="1CCE96CD" w14:textId="77777777" w:rsidR="00293DB8" w:rsidRDefault="00293DB8" w:rsidP="004256C7">
      <w:pPr>
        <w:jc w:val="center"/>
        <w:rPr>
          <w:rFonts w:ascii="Arial" w:hAnsi="Arial" w:cs="Arial"/>
          <w:b/>
          <w:bCs/>
        </w:rPr>
      </w:pPr>
    </w:p>
    <w:p w14:paraId="7BCA5E6A" w14:textId="77777777" w:rsidR="00293DB8" w:rsidRDefault="00293DB8" w:rsidP="004256C7">
      <w:pPr>
        <w:jc w:val="center"/>
        <w:rPr>
          <w:rFonts w:ascii="Arial" w:hAnsi="Arial" w:cs="Arial"/>
          <w:b/>
          <w:bCs/>
        </w:rPr>
      </w:pPr>
    </w:p>
    <w:p w14:paraId="7B3F4B7B" w14:textId="77777777" w:rsidR="00293DB8" w:rsidRDefault="00293DB8" w:rsidP="004256C7">
      <w:pPr>
        <w:jc w:val="center"/>
        <w:rPr>
          <w:rFonts w:ascii="Arial" w:hAnsi="Arial" w:cs="Arial"/>
          <w:b/>
          <w:bCs/>
        </w:rPr>
      </w:pPr>
    </w:p>
    <w:p w14:paraId="14B3C724" w14:textId="77777777" w:rsidR="00293DB8" w:rsidRDefault="00293DB8" w:rsidP="004256C7">
      <w:pPr>
        <w:jc w:val="center"/>
        <w:rPr>
          <w:rFonts w:ascii="Arial" w:hAnsi="Arial" w:cs="Arial"/>
          <w:b/>
          <w:bCs/>
        </w:rPr>
      </w:pPr>
    </w:p>
    <w:p w14:paraId="5476773D" w14:textId="77777777" w:rsidR="007C1151" w:rsidRDefault="007C1151" w:rsidP="004256C7">
      <w:pPr>
        <w:jc w:val="center"/>
        <w:rPr>
          <w:rFonts w:ascii="Arial" w:hAnsi="Arial" w:cs="Arial"/>
          <w:b/>
          <w:bCs/>
        </w:rPr>
      </w:pPr>
    </w:p>
    <w:p w14:paraId="3F096FDF" w14:textId="77777777" w:rsidR="00BB560B" w:rsidRDefault="00BB560B">
      <w:pPr>
        <w:spacing w:after="160" w:line="259" w:lineRule="auto"/>
        <w:rPr>
          <w:rFonts w:ascii="Arial" w:hAnsi="Arial" w:cs="Arial"/>
          <w:b/>
          <w:bCs/>
        </w:rPr>
      </w:pPr>
      <w:r>
        <w:rPr>
          <w:rFonts w:ascii="Arial" w:hAnsi="Arial" w:cs="Arial"/>
          <w:b/>
          <w:bCs/>
        </w:rPr>
        <w:br w:type="page"/>
      </w:r>
    </w:p>
    <w:p w14:paraId="0CF7013F" w14:textId="1BDE6D07" w:rsidR="005817CC" w:rsidRPr="007943FB" w:rsidRDefault="004256C7" w:rsidP="007943FB">
      <w:pPr>
        <w:jc w:val="both"/>
        <w:rPr>
          <w:rFonts w:ascii="Arial" w:hAnsi="Arial" w:cs="Arial"/>
          <w:b/>
          <w:bCs/>
        </w:rPr>
      </w:pPr>
      <w:r w:rsidRPr="007943FB">
        <w:rPr>
          <w:rFonts w:ascii="Arial" w:hAnsi="Arial" w:cs="Arial"/>
          <w:b/>
          <w:bCs/>
        </w:rPr>
        <w:lastRenderedPageBreak/>
        <w:t>P</w:t>
      </w:r>
      <w:r w:rsidR="005817CC" w:rsidRPr="007943FB">
        <w:rPr>
          <w:rFonts w:ascii="Arial" w:hAnsi="Arial" w:cs="Arial"/>
          <w:b/>
          <w:bCs/>
        </w:rPr>
        <w:t>remessa</w:t>
      </w:r>
    </w:p>
    <w:p w14:paraId="3B29D4D5" w14:textId="5335C8E5" w:rsidR="00EC31EB" w:rsidRPr="007943FB" w:rsidRDefault="004916D9" w:rsidP="00AA39E2">
      <w:pPr>
        <w:spacing w:after="120"/>
        <w:ind w:right="142"/>
        <w:jc w:val="both"/>
        <w:rPr>
          <w:rFonts w:ascii="Arial" w:hAnsi="Arial" w:cs="Arial"/>
        </w:rPr>
      </w:pPr>
      <w:r>
        <w:rPr>
          <w:rFonts w:ascii="Arial" w:hAnsi="Arial" w:cs="Arial"/>
        </w:rPr>
        <w:t>L’ambito territoriale sociale</w:t>
      </w:r>
      <w:r w:rsidR="00EC31EB" w:rsidRPr="007943FB">
        <w:rPr>
          <w:rFonts w:ascii="Arial" w:hAnsi="Arial" w:cs="Arial"/>
        </w:rPr>
        <w:t xml:space="preserve"> </w:t>
      </w:r>
      <w:r>
        <w:rPr>
          <w:rFonts w:ascii="Arial" w:hAnsi="Arial" w:cs="Arial"/>
        </w:rPr>
        <w:t>…</w:t>
      </w:r>
      <w:r w:rsidR="00EC31EB" w:rsidRPr="007943FB">
        <w:rPr>
          <w:rFonts w:ascii="Arial" w:hAnsi="Arial" w:cs="Arial"/>
        </w:rPr>
        <w:t xml:space="preserve"> è formato dai Comuni di</w:t>
      </w:r>
      <w:proofErr w:type="gramStart"/>
      <w:r w:rsidR="00EC31EB" w:rsidRPr="007943FB">
        <w:rPr>
          <w:rFonts w:ascii="Arial" w:hAnsi="Arial" w:cs="Arial"/>
        </w:rPr>
        <w:t xml:space="preserve"> </w:t>
      </w:r>
      <w:r>
        <w:rPr>
          <w:rFonts w:ascii="Arial" w:hAnsi="Arial" w:cs="Arial"/>
        </w:rPr>
        <w:t>….</w:t>
      </w:r>
      <w:proofErr w:type="gramEnd"/>
      <w:r w:rsidR="00EC31EB" w:rsidRPr="007943FB">
        <w:rPr>
          <w:rFonts w:ascii="Arial" w:hAnsi="Arial" w:cs="Arial"/>
        </w:rPr>
        <w:t xml:space="preserve">. </w:t>
      </w:r>
    </w:p>
    <w:p w14:paraId="4ED6B48A" w14:textId="448DC777" w:rsidR="00EC31EB" w:rsidRPr="007943FB" w:rsidRDefault="00EC31EB" w:rsidP="00AA39E2">
      <w:pPr>
        <w:spacing w:after="120"/>
        <w:ind w:right="142"/>
        <w:jc w:val="both"/>
        <w:rPr>
          <w:rFonts w:ascii="Arial" w:hAnsi="Arial" w:cs="Arial"/>
        </w:rPr>
      </w:pPr>
      <w:r w:rsidRPr="007943FB">
        <w:rPr>
          <w:rFonts w:ascii="Arial" w:hAnsi="Arial" w:cs="Arial"/>
        </w:rPr>
        <w:t xml:space="preserve">Presso il Comune di </w:t>
      </w:r>
      <w:r w:rsidR="004916D9">
        <w:rPr>
          <w:rFonts w:ascii="Arial" w:hAnsi="Arial" w:cs="Arial"/>
        </w:rPr>
        <w:t>…</w:t>
      </w:r>
      <w:r w:rsidRPr="007943FB">
        <w:rPr>
          <w:rFonts w:ascii="Arial" w:hAnsi="Arial" w:cs="Arial"/>
        </w:rPr>
        <w:t xml:space="preserve"> (ente capofila) è istituito l’Ufficio di Piano per la gestione associata degli interventi e dei servizi sociali.</w:t>
      </w:r>
    </w:p>
    <w:p w14:paraId="5BC8928F" w14:textId="2D4B4674" w:rsidR="005817CC" w:rsidRPr="007943FB" w:rsidRDefault="004916D9" w:rsidP="007943FB">
      <w:pPr>
        <w:spacing w:after="0"/>
        <w:jc w:val="both"/>
        <w:rPr>
          <w:rFonts w:ascii="Arial" w:hAnsi="Arial" w:cs="Arial"/>
        </w:rPr>
      </w:pPr>
      <w:r>
        <w:rPr>
          <w:rFonts w:ascii="Arial" w:hAnsi="Arial" w:cs="Arial"/>
        </w:rPr>
        <w:t>L’ATS</w:t>
      </w:r>
      <w:r w:rsidR="00EC31EB" w:rsidRPr="007943FB">
        <w:rPr>
          <w:rFonts w:ascii="Arial" w:hAnsi="Arial" w:cs="Arial"/>
        </w:rPr>
        <w:t xml:space="preserve"> </w:t>
      </w:r>
      <w:r w:rsidR="00A2649E" w:rsidRPr="007943FB">
        <w:rPr>
          <w:rFonts w:ascii="Arial" w:hAnsi="Arial" w:cs="Arial"/>
        </w:rPr>
        <w:t xml:space="preserve">nell’ambito dell’attuazione </w:t>
      </w:r>
      <w:r w:rsidR="00564A7E" w:rsidRPr="007943FB">
        <w:rPr>
          <w:rFonts w:ascii="Arial" w:hAnsi="Arial" w:cs="Arial"/>
        </w:rPr>
        <w:t>degli interventi e dei servizi territoriali</w:t>
      </w:r>
      <w:r w:rsidR="00A2649E" w:rsidRPr="007943FB">
        <w:rPr>
          <w:rFonts w:ascii="Arial" w:hAnsi="Arial" w:cs="Arial"/>
        </w:rPr>
        <w:t xml:space="preserve">, </w:t>
      </w:r>
      <w:r w:rsidR="0008177F" w:rsidRPr="007943FB">
        <w:rPr>
          <w:rFonts w:ascii="Arial" w:hAnsi="Arial" w:cs="Arial"/>
        </w:rPr>
        <w:t>intende</w:t>
      </w:r>
      <w:r w:rsidR="00426C71" w:rsidRPr="007943FB">
        <w:rPr>
          <w:rFonts w:ascii="Arial" w:hAnsi="Arial" w:cs="Arial"/>
        </w:rPr>
        <w:t xml:space="preserve"> </w:t>
      </w:r>
      <w:r w:rsidR="00054779" w:rsidRPr="007943FB">
        <w:rPr>
          <w:rFonts w:ascii="Arial" w:hAnsi="Arial" w:cs="Arial"/>
        </w:rPr>
        <w:t xml:space="preserve">proporre </w:t>
      </w:r>
      <w:r w:rsidR="00C3116B" w:rsidRPr="00C3116B">
        <w:rPr>
          <w:rFonts w:ascii="Arial" w:hAnsi="Arial" w:cs="Arial"/>
        </w:rPr>
        <w:t xml:space="preserve">agli </w:t>
      </w:r>
      <w:r w:rsidR="00C3116B" w:rsidRPr="00C32BAC">
        <w:rPr>
          <w:rFonts w:ascii="Arial" w:hAnsi="Arial" w:cs="Arial"/>
        </w:rPr>
        <w:t>Enti del Terzo Settore (ETS) e agli attori indiretti del welfare che svolgono attività nell’ambito della povertà e dell’inclusione sociale</w:t>
      </w:r>
      <w:r w:rsidR="003C025A" w:rsidRPr="00C32BAC">
        <w:rPr>
          <w:rFonts w:ascii="Arial" w:hAnsi="Arial" w:cs="Arial"/>
        </w:rPr>
        <w:t>,</w:t>
      </w:r>
      <w:r w:rsidR="00C3116B" w:rsidRPr="00C3116B">
        <w:rPr>
          <w:rFonts w:ascii="Arial" w:hAnsi="Arial" w:cs="Arial"/>
        </w:rPr>
        <w:t xml:space="preserve"> </w:t>
      </w:r>
      <w:r w:rsidR="00054779" w:rsidRPr="007943FB">
        <w:rPr>
          <w:rFonts w:ascii="Arial" w:hAnsi="Arial" w:cs="Arial"/>
        </w:rPr>
        <w:t>una collaborazione mirata alla costruzione partecipata di una Rete Territoriale Universale che promuova la realizzazione di un sistema di interventi e servizi per il contrasto alla povertà e all’emarginazione sociale, attraverso la presa in carico partecipata e condivisa delle persone in stato di vulnerabilità e  grave disagio sociale.</w:t>
      </w:r>
    </w:p>
    <w:p w14:paraId="62A565E3" w14:textId="3DB515E6" w:rsidR="00B75154" w:rsidRPr="007943FB" w:rsidRDefault="00B75154" w:rsidP="007943FB">
      <w:pPr>
        <w:spacing w:after="0"/>
        <w:jc w:val="both"/>
        <w:rPr>
          <w:rFonts w:ascii="Arial" w:hAnsi="Arial" w:cs="Arial"/>
        </w:rPr>
      </w:pPr>
      <w:r w:rsidRPr="007943FB">
        <w:rPr>
          <w:rFonts w:ascii="Arial" w:hAnsi="Arial" w:cs="Arial"/>
        </w:rPr>
        <w:t>Il percorso di inclusione dovrà realizzarsi attraverso una co</w:t>
      </w:r>
      <w:r w:rsidR="008D235C" w:rsidRPr="007943FB">
        <w:rPr>
          <w:rFonts w:ascii="Arial" w:hAnsi="Arial" w:cs="Arial"/>
        </w:rPr>
        <w:t>-</w:t>
      </w:r>
      <w:r w:rsidRPr="007943FB">
        <w:rPr>
          <w:rFonts w:ascii="Arial" w:hAnsi="Arial" w:cs="Arial"/>
        </w:rPr>
        <w:t>progettazione diversificata e collettiva capace di declinare, nel concreto, approcci innovativi di rete che valorizzino la complementarità tra i diversi ambiti e attori diretti e indiretti, per contrastare criticità sociali, economiche e culturali, nel rispetto della presa in carico globale delle necessità delle persone e del territorio.</w:t>
      </w:r>
    </w:p>
    <w:p w14:paraId="0F3D2AF9" w14:textId="77777777" w:rsidR="00F45E35" w:rsidRPr="007943FB" w:rsidRDefault="00F45E35" w:rsidP="007943FB">
      <w:pPr>
        <w:jc w:val="both"/>
        <w:rPr>
          <w:rFonts w:ascii="Arial" w:hAnsi="Arial" w:cs="Arial"/>
          <w:b/>
          <w:bCs/>
        </w:rPr>
      </w:pPr>
    </w:p>
    <w:p w14:paraId="38B86743" w14:textId="7B733ECD" w:rsidR="005817CC" w:rsidRPr="007943FB" w:rsidRDefault="005817CC" w:rsidP="007943FB">
      <w:pPr>
        <w:jc w:val="both"/>
        <w:rPr>
          <w:rFonts w:ascii="Arial" w:hAnsi="Arial" w:cs="Arial"/>
          <w:b/>
          <w:bCs/>
        </w:rPr>
      </w:pPr>
      <w:bookmarkStart w:id="0" w:name="_Hlk146467998"/>
      <w:r w:rsidRPr="007943FB">
        <w:rPr>
          <w:rFonts w:ascii="Arial" w:hAnsi="Arial" w:cs="Arial"/>
          <w:b/>
          <w:bCs/>
        </w:rPr>
        <w:t>Art</w:t>
      </w:r>
      <w:r w:rsidR="003469F5" w:rsidRPr="007943FB">
        <w:rPr>
          <w:rFonts w:ascii="Arial" w:hAnsi="Arial" w:cs="Arial"/>
          <w:b/>
          <w:bCs/>
        </w:rPr>
        <w:t xml:space="preserve">icolo </w:t>
      </w:r>
      <w:r w:rsidRPr="007943FB">
        <w:rPr>
          <w:rFonts w:ascii="Arial" w:hAnsi="Arial" w:cs="Arial"/>
          <w:b/>
          <w:bCs/>
        </w:rPr>
        <w:t>1 - Obiettivo dell’Avviso</w:t>
      </w:r>
    </w:p>
    <w:bookmarkEnd w:id="0"/>
    <w:p w14:paraId="155E3E06" w14:textId="5A209D61" w:rsidR="005817CC" w:rsidRPr="007943FB" w:rsidRDefault="005817CC" w:rsidP="007943FB">
      <w:pPr>
        <w:spacing w:after="0"/>
        <w:jc w:val="both"/>
        <w:rPr>
          <w:rFonts w:ascii="Arial" w:hAnsi="Arial" w:cs="Arial"/>
        </w:rPr>
      </w:pPr>
      <w:r w:rsidRPr="007943FB">
        <w:rPr>
          <w:rFonts w:ascii="Arial" w:hAnsi="Arial" w:cs="Arial"/>
          <w:b/>
          <w:bCs/>
        </w:rPr>
        <w:t>1.</w:t>
      </w:r>
      <w:r w:rsidR="003469F5" w:rsidRPr="007943FB">
        <w:rPr>
          <w:rFonts w:ascii="Arial" w:hAnsi="Arial" w:cs="Arial"/>
        </w:rPr>
        <w:t xml:space="preserve"> </w:t>
      </w:r>
      <w:r w:rsidRPr="007943FB">
        <w:rPr>
          <w:rFonts w:ascii="Arial" w:hAnsi="Arial" w:cs="Arial"/>
        </w:rPr>
        <w:t xml:space="preserve">Con il presente Avviso, </w:t>
      </w:r>
      <w:r w:rsidR="00F45E35" w:rsidRPr="007943FB">
        <w:rPr>
          <w:rFonts w:ascii="Arial" w:hAnsi="Arial" w:cs="Arial"/>
        </w:rPr>
        <w:t>l’Ambito</w:t>
      </w:r>
      <w:r w:rsidRPr="007943FB">
        <w:rPr>
          <w:rFonts w:ascii="Arial" w:hAnsi="Arial" w:cs="Arial"/>
        </w:rPr>
        <w:t xml:space="preserve"> intende realizzare una Rete Territoriale </w:t>
      </w:r>
      <w:r w:rsidR="00A725AB" w:rsidRPr="007943FB">
        <w:rPr>
          <w:rFonts w:ascii="Arial" w:hAnsi="Arial" w:cs="Arial"/>
        </w:rPr>
        <w:t xml:space="preserve">Universale </w:t>
      </w:r>
      <w:r w:rsidRPr="007943FB">
        <w:rPr>
          <w:rFonts w:ascii="Arial" w:hAnsi="Arial" w:cs="Arial"/>
        </w:rPr>
        <w:t xml:space="preserve">per l’attivazione di servizi e interventi in favore di persone e famiglie in condizioni di fragilità economica, anche estrema, a rischio esclusione sociale o in condizione di grave marginalità. </w:t>
      </w:r>
    </w:p>
    <w:p w14:paraId="5B7E26FF" w14:textId="165011A0" w:rsidR="005817CC" w:rsidRPr="007943FB" w:rsidRDefault="005817CC" w:rsidP="007943FB">
      <w:pPr>
        <w:spacing w:after="0"/>
        <w:jc w:val="both"/>
        <w:rPr>
          <w:rFonts w:ascii="Arial" w:hAnsi="Arial" w:cs="Arial"/>
        </w:rPr>
      </w:pPr>
      <w:r w:rsidRPr="007943FB">
        <w:rPr>
          <w:rFonts w:ascii="Arial" w:hAnsi="Arial" w:cs="Arial"/>
          <w:b/>
          <w:bCs/>
        </w:rPr>
        <w:t>2</w:t>
      </w:r>
      <w:r w:rsidRPr="007943FB">
        <w:rPr>
          <w:rFonts w:ascii="Arial" w:hAnsi="Arial" w:cs="Arial"/>
        </w:rPr>
        <w:t>.</w:t>
      </w:r>
      <w:r w:rsidR="003469F5" w:rsidRPr="007943FB">
        <w:rPr>
          <w:rFonts w:ascii="Arial" w:hAnsi="Arial" w:cs="Arial"/>
        </w:rPr>
        <w:t xml:space="preserve"> </w:t>
      </w:r>
      <w:r w:rsidRPr="007943FB">
        <w:rPr>
          <w:rFonts w:ascii="Arial" w:hAnsi="Arial" w:cs="Arial"/>
        </w:rPr>
        <w:t>Utilizzando lo strumento della coprogettazione si intende creare una rete di collaborazione che tenga in considerazione la conoscenza che i soggetti partecipanti rilevano rispetto al territorio e ai bisogni, al fine di promuovere e assicurare, a lungo termine, un sistema innovativo e sostenibile di governance territoriale di un welfare di comunità generativo per la gestione dei servizi e degli interventi per il contrasto alle povertà, alla grave marginalità sociale e per l’inclusione e l’integrazione sociale.</w:t>
      </w:r>
    </w:p>
    <w:p w14:paraId="11AAF508" w14:textId="22F10D12" w:rsidR="005817CC" w:rsidRPr="007943FB" w:rsidRDefault="005817CC" w:rsidP="007943FB">
      <w:pPr>
        <w:spacing w:after="0"/>
        <w:jc w:val="both"/>
        <w:rPr>
          <w:rFonts w:ascii="Arial" w:hAnsi="Arial" w:cs="Arial"/>
        </w:rPr>
      </w:pPr>
      <w:r w:rsidRPr="007943FB">
        <w:rPr>
          <w:rFonts w:ascii="Arial" w:hAnsi="Arial" w:cs="Arial"/>
          <w:b/>
          <w:bCs/>
        </w:rPr>
        <w:t>3.</w:t>
      </w:r>
      <w:r w:rsidR="003469F5" w:rsidRPr="007943FB">
        <w:rPr>
          <w:rFonts w:ascii="Arial" w:hAnsi="Arial" w:cs="Arial"/>
        </w:rPr>
        <w:t xml:space="preserve"> </w:t>
      </w:r>
      <w:r w:rsidRPr="007943FB">
        <w:rPr>
          <w:rFonts w:ascii="Arial" w:hAnsi="Arial" w:cs="Arial"/>
        </w:rPr>
        <w:t>La filiera integrata di servizi e interventi che si intendono attivare e/o rafforzare sono:</w:t>
      </w:r>
    </w:p>
    <w:p w14:paraId="6686F910" w14:textId="481C7EA2" w:rsidR="005817CC" w:rsidRPr="007943FB" w:rsidRDefault="005817CC" w:rsidP="007943FB">
      <w:pPr>
        <w:spacing w:after="0"/>
        <w:jc w:val="both"/>
        <w:rPr>
          <w:rFonts w:ascii="Arial" w:hAnsi="Arial" w:cs="Arial"/>
        </w:rPr>
      </w:pPr>
      <w:r w:rsidRPr="007943FB">
        <w:rPr>
          <w:rFonts w:ascii="Arial" w:hAnsi="Arial" w:cs="Arial"/>
        </w:rPr>
        <w:t>a)</w:t>
      </w:r>
      <w:r w:rsidR="003469F5" w:rsidRPr="007943FB">
        <w:rPr>
          <w:rFonts w:ascii="Arial" w:hAnsi="Arial" w:cs="Arial"/>
        </w:rPr>
        <w:t xml:space="preserve"> </w:t>
      </w:r>
      <w:r w:rsidRPr="007943FB">
        <w:rPr>
          <w:rFonts w:ascii="Arial" w:hAnsi="Arial" w:cs="Arial"/>
        </w:rPr>
        <w:t>centri/sportelli di prima accoglienza, informazione, orientamento e accompagnamento;</w:t>
      </w:r>
    </w:p>
    <w:p w14:paraId="630DCDC0" w14:textId="41BAB5AF" w:rsidR="005817CC" w:rsidRPr="007943FB" w:rsidRDefault="005817CC" w:rsidP="007943FB">
      <w:pPr>
        <w:spacing w:after="0"/>
        <w:jc w:val="both"/>
        <w:rPr>
          <w:rFonts w:ascii="Arial" w:hAnsi="Arial" w:cs="Arial"/>
        </w:rPr>
      </w:pPr>
      <w:r w:rsidRPr="007943FB">
        <w:rPr>
          <w:rFonts w:ascii="Arial" w:hAnsi="Arial" w:cs="Arial"/>
        </w:rPr>
        <w:t>b)</w:t>
      </w:r>
      <w:r w:rsidR="003469F5" w:rsidRPr="007943FB">
        <w:rPr>
          <w:rFonts w:ascii="Arial" w:hAnsi="Arial" w:cs="Arial"/>
        </w:rPr>
        <w:t xml:space="preserve"> </w:t>
      </w:r>
      <w:r w:rsidRPr="007943FB">
        <w:rPr>
          <w:rFonts w:ascii="Arial" w:hAnsi="Arial" w:cs="Arial"/>
        </w:rPr>
        <w:t>servizi professionali di presa in carico integrata, partecipata e concordata;</w:t>
      </w:r>
    </w:p>
    <w:p w14:paraId="239B3105" w14:textId="336AD623" w:rsidR="005817CC" w:rsidRPr="007943FB" w:rsidRDefault="005817CC" w:rsidP="007943FB">
      <w:pPr>
        <w:spacing w:after="0"/>
        <w:jc w:val="both"/>
        <w:rPr>
          <w:rFonts w:ascii="Arial" w:hAnsi="Arial" w:cs="Arial"/>
        </w:rPr>
      </w:pPr>
      <w:r w:rsidRPr="007943FB">
        <w:rPr>
          <w:rFonts w:ascii="Arial" w:hAnsi="Arial" w:cs="Arial"/>
        </w:rPr>
        <w:t>c)</w:t>
      </w:r>
      <w:r w:rsidR="003469F5" w:rsidRPr="007943FB">
        <w:rPr>
          <w:rFonts w:ascii="Arial" w:hAnsi="Arial" w:cs="Arial"/>
        </w:rPr>
        <w:t xml:space="preserve"> </w:t>
      </w:r>
      <w:r w:rsidRPr="007943FB">
        <w:rPr>
          <w:rFonts w:ascii="Arial" w:hAnsi="Arial" w:cs="Arial"/>
        </w:rPr>
        <w:t xml:space="preserve">servizio di Pronto intervento sociale </w:t>
      </w:r>
      <w:r w:rsidR="003445F8" w:rsidRPr="007943FB">
        <w:rPr>
          <w:rFonts w:ascii="Arial" w:hAnsi="Arial" w:cs="Arial"/>
        </w:rPr>
        <w:t>(</w:t>
      </w:r>
      <w:r w:rsidRPr="007943FB">
        <w:rPr>
          <w:rFonts w:ascii="Arial" w:hAnsi="Arial" w:cs="Arial"/>
        </w:rPr>
        <w:t>PIS</w:t>
      </w:r>
      <w:r w:rsidR="003445F8" w:rsidRPr="007943FB">
        <w:rPr>
          <w:rFonts w:ascii="Arial" w:hAnsi="Arial" w:cs="Arial"/>
        </w:rPr>
        <w:t>)</w:t>
      </w:r>
      <w:r w:rsidRPr="007943FB">
        <w:rPr>
          <w:rFonts w:ascii="Arial" w:hAnsi="Arial" w:cs="Arial"/>
        </w:rPr>
        <w:t>;</w:t>
      </w:r>
    </w:p>
    <w:p w14:paraId="13B4405F" w14:textId="43F4F132" w:rsidR="005817CC" w:rsidRPr="007943FB" w:rsidRDefault="005817CC" w:rsidP="007943FB">
      <w:pPr>
        <w:spacing w:after="0"/>
        <w:jc w:val="both"/>
        <w:rPr>
          <w:rFonts w:ascii="Arial" w:hAnsi="Arial" w:cs="Arial"/>
        </w:rPr>
      </w:pPr>
      <w:r w:rsidRPr="007943FB">
        <w:rPr>
          <w:rFonts w:ascii="Arial" w:hAnsi="Arial" w:cs="Arial"/>
        </w:rPr>
        <w:t>d)</w:t>
      </w:r>
      <w:r w:rsidR="003469F5" w:rsidRPr="007943FB">
        <w:rPr>
          <w:rFonts w:ascii="Arial" w:hAnsi="Arial" w:cs="Arial"/>
        </w:rPr>
        <w:t xml:space="preserve"> </w:t>
      </w:r>
      <w:r w:rsidRPr="007943FB">
        <w:rPr>
          <w:rFonts w:ascii="Arial" w:hAnsi="Arial" w:cs="Arial"/>
        </w:rPr>
        <w:t>interventi di natura emergenziale quali trasporto di emergenza, supporto psicologico, vitto e alloggio (anche protetto), servizi igienico sanitari, assistenza, sollievo emergenziale, messa in protezione e tutela;</w:t>
      </w:r>
    </w:p>
    <w:p w14:paraId="05162ECB" w14:textId="77D31C9E" w:rsidR="005817CC" w:rsidRPr="007943FB" w:rsidRDefault="005817CC" w:rsidP="007943FB">
      <w:pPr>
        <w:spacing w:after="0"/>
        <w:jc w:val="both"/>
        <w:rPr>
          <w:rFonts w:ascii="Arial" w:hAnsi="Arial" w:cs="Arial"/>
        </w:rPr>
      </w:pPr>
      <w:r w:rsidRPr="007943FB">
        <w:rPr>
          <w:rFonts w:ascii="Arial" w:hAnsi="Arial" w:cs="Arial"/>
        </w:rPr>
        <w:t>e)</w:t>
      </w:r>
      <w:r w:rsidR="003469F5" w:rsidRPr="007943FB">
        <w:rPr>
          <w:rFonts w:ascii="Arial" w:hAnsi="Arial" w:cs="Arial"/>
        </w:rPr>
        <w:t xml:space="preserve"> </w:t>
      </w:r>
      <w:r w:rsidRPr="007943FB">
        <w:rPr>
          <w:rFonts w:ascii="Arial" w:hAnsi="Arial" w:cs="Arial"/>
        </w:rPr>
        <w:t>distribuzione beni di prima necessità;</w:t>
      </w:r>
    </w:p>
    <w:p w14:paraId="3F0DD0A7" w14:textId="2A4CED3F" w:rsidR="005817CC" w:rsidRPr="007943FB" w:rsidRDefault="005817CC" w:rsidP="007943FB">
      <w:pPr>
        <w:spacing w:after="0"/>
        <w:jc w:val="both"/>
        <w:rPr>
          <w:rFonts w:ascii="Arial" w:hAnsi="Arial" w:cs="Arial"/>
        </w:rPr>
      </w:pPr>
      <w:r w:rsidRPr="007943FB">
        <w:rPr>
          <w:rFonts w:ascii="Arial" w:hAnsi="Arial" w:cs="Arial"/>
        </w:rPr>
        <w:t>f)</w:t>
      </w:r>
      <w:r w:rsidR="003469F5" w:rsidRPr="007943FB">
        <w:rPr>
          <w:rFonts w:ascii="Arial" w:hAnsi="Arial" w:cs="Arial"/>
        </w:rPr>
        <w:t xml:space="preserve"> </w:t>
      </w:r>
      <w:r w:rsidRPr="007943FB">
        <w:rPr>
          <w:rFonts w:ascii="Arial" w:hAnsi="Arial" w:cs="Arial"/>
        </w:rPr>
        <w:t>percorsi di inclusione sociale e lavorativa con il coinvolgimento degli organismi pubblici e privati e della comunità distrettuale;</w:t>
      </w:r>
    </w:p>
    <w:p w14:paraId="100A6545" w14:textId="245FF9FE" w:rsidR="005817CC" w:rsidRPr="007943FB" w:rsidRDefault="005817CC" w:rsidP="007943FB">
      <w:pPr>
        <w:spacing w:after="0"/>
        <w:jc w:val="both"/>
        <w:rPr>
          <w:rFonts w:ascii="Arial" w:hAnsi="Arial" w:cs="Arial"/>
        </w:rPr>
      </w:pPr>
      <w:r w:rsidRPr="007943FB">
        <w:rPr>
          <w:rFonts w:ascii="Arial" w:hAnsi="Arial" w:cs="Arial"/>
        </w:rPr>
        <w:t>g)</w:t>
      </w:r>
      <w:r w:rsidR="003469F5" w:rsidRPr="007943FB">
        <w:rPr>
          <w:rFonts w:ascii="Arial" w:hAnsi="Arial" w:cs="Arial"/>
        </w:rPr>
        <w:t xml:space="preserve"> </w:t>
      </w:r>
      <w:r w:rsidRPr="007943FB">
        <w:rPr>
          <w:rFonts w:ascii="Arial" w:hAnsi="Arial" w:cs="Arial"/>
        </w:rPr>
        <w:t>progetti di “Housing first”</w:t>
      </w:r>
      <w:r w:rsidR="008D235C" w:rsidRPr="007943FB">
        <w:rPr>
          <w:rFonts w:ascii="Arial" w:hAnsi="Arial" w:cs="Arial"/>
        </w:rPr>
        <w:t>;</w:t>
      </w:r>
    </w:p>
    <w:p w14:paraId="79DBD04B" w14:textId="647545AD" w:rsidR="005817CC" w:rsidRPr="007943FB" w:rsidRDefault="005817CC" w:rsidP="007943FB">
      <w:pPr>
        <w:spacing w:after="0"/>
        <w:jc w:val="both"/>
        <w:rPr>
          <w:rFonts w:ascii="Arial" w:hAnsi="Arial" w:cs="Arial"/>
        </w:rPr>
      </w:pPr>
      <w:r w:rsidRPr="007943FB">
        <w:rPr>
          <w:rFonts w:ascii="Arial" w:hAnsi="Arial" w:cs="Arial"/>
        </w:rPr>
        <w:t>h)</w:t>
      </w:r>
      <w:r w:rsidR="003469F5" w:rsidRPr="007943FB">
        <w:rPr>
          <w:rFonts w:ascii="Arial" w:hAnsi="Arial" w:cs="Arial"/>
        </w:rPr>
        <w:t xml:space="preserve"> </w:t>
      </w:r>
      <w:r w:rsidRPr="007943FB">
        <w:rPr>
          <w:rFonts w:ascii="Arial" w:hAnsi="Arial" w:cs="Arial"/>
        </w:rPr>
        <w:t>facilitazione e supporto socio-amministrativo per l’iscrizione anagrafica e fermo posta;</w:t>
      </w:r>
    </w:p>
    <w:p w14:paraId="00D2D159" w14:textId="2B3A6EDE" w:rsidR="005817CC" w:rsidRPr="007943FB" w:rsidRDefault="005817CC" w:rsidP="007943FB">
      <w:pPr>
        <w:spacing w:after="0"/>
        <w:jc w:val="both"/>
        <w:rPr>
          <w:rFonts w:ascii="Arial" w:hAnsi="Arial" w:cs="Arial"/>
        </w:rPr>
      </w:pPr>
      <w:r w:rsidRPr="007943FB">
        <w:rPr>
          <w:rFonts w:ascii="Arial" w:hAnsi="Arial" w:cs="Arial"/>
        </w:rPr>
        <w:t>i)</w:t>
      </w:r>
      <w:r w:rsidR="003469F5" w:rsidRPr="007943FB">
        <w:rPr>
          <w:rFonts w:ascii="Arial" w:hAnsi="Arial" w:cs="Arial"/>
        </w:rPr>
        <w:t xml:space="preserve"> </w:t>
      </w:r>
      <w:r w:rsidRPr="007943FB">
        <w:rPr>
          <w:rFonts w:ascii="Arial" w:hAnsi="Arial" w:cs="Arial"/>
        </w:rPr>
        <w:t>assistenza tecnica e didattica per la cittadinanza digitale;</w:t>
      </w:r>
    </w:p>
    <w:p w14:paraId="32B5FFCD" w14:textId="3F1BFB9A" w:rsidR="005817CC" w:rsidRPr="007943FB" w:rsidRDefault="005817CC" w:rsidP="007943FB">
      <w:pPr>
        <w:spacing w:after="0"/>
        <w:jc w:val="both"/>
        <w:rPr>
          <w:rFonts w:ascii="Arial" w:hAnsi="Arial" w:cs="Arial"/>
        </w:rPr>
      </w:pPr>
      <w:r w:rsidRPr="007943FB">
        <w:rPr>
          <w:rFonts w:ascii="Arial" w:hAnsi="Arial" w:cs="Arial"/>
        </w:rPr>
        <w:t>l)</w:t>
      </w:r>
      <w:r w:rsidR="003469F5" w:rsidRPr="007943FB">
        <w:rPr>
          <w:rFonts w:ascii="Arial" w:hAnsi="Arial" w:cs="Arial"/>
        </w:rPr>
        <w:t xml:space="preserve"> </w:t>
      </w:r>
      <w:r w:rsidRPr="007943FB">
        <w:rPr>
          <w:rFonts w:ascii="Arial" w:hAnsi="Arial" w:cs="Arial"/>
        </w:rPr>
        <w:t>percorsi di sostegno psico-socio-pedagogici per l’integrazione/reintegrazione e inclusione sociale;</w:t>
      </w:r>
    </w:p>
    <w:p w14:paraId="6AF37A9A" w14:textId="3BDD9FD2" w:rsidR="005817CC" w:rsidRPr="007943FB" w:rsidRDefault="008D235C" w:rsidP="007943FB">
      <w:pPr>
        <w:spacing w:after="0"/>
        <w:jc w:val="both"/>
        <w:rPr>
          <w:rFonts w:ascii="Arial" w:hAnsi="Arial" w:cs="Arial"/>
        </w:rPr>
      </w:pPr>
      <w:r w:rsidRPr="007943FB">
        <w:rPr>
          <w:rFonts w:ascii="Arial" w:hAnsi="Arial" w:cs="Arial"/>
        </w:rPr>
        <w:t>m</w:t>
      </w:r>
      <w:r w:rsidR="005817CC" w:rsidRPr="007943FB">
        <w:rPr>
          <w:rFonts w:ascii="Arial" w:hAnsi="Arial" w:cs="Arial"/>
        </w:rPr>
        <w:t>)</w:t>
      </w:r>
      <w:r w:rsidR="003469F5" w:rsidRPr="007943FB">
        <w:rPr>
          <w:rFonts w:ascii="Arial" w:hAnsi="Arial" w:cs="Arial"/>
        </w:rPr>
        <w:t xml:space="preserve"> </w:t>
      </w:r>
      <w:r w:rsidR="005817CC" w:rsidRPr="007943FB">
        <w:rPr>
          <w:rFonts w:ascii="Arial" w:hAnsi="Arial" w:cs="Arial"/>
        </w:rPr>
        <w:t>promozione, divulgazione e informazione dei servizi, interventi e prestazioni nell’ambito della povertà.</w:t>
      </w:r>
    </w:p>
    <w:p w14:paraId="19B35332" w14:textId="77777777" w:rsidR="005817CC" w:rsidRDefault="005817CC" w:rsidP="007943FB">
      <w:pPr>
        <w:jc w:val="both"/>
        <w:rPr>
          <w:rFonts w:ascii="Arial" w:hAnsi="Arial" w:cs="Arial"/>
        </w:rPr>
      </w:pPr>
    </w:p>
    <w:p w14:paraId="277D5733" w14:textId="223E1355" w:rsidR="00D24977" w:rsidRPr="007943FB" w:rsidRDefault="00D24977" w:rsidP="00D24977">
      <w:pPr>
        <w:jc w:val="both"/>
        <w:rPr>
          <w:rFonts w:ascii="Arial" w:hAnsi="Arial" w:cs="Arial"/>
          <w:b/>
          <w:bCs/>
        </w:rPr>
      </w:pPr>
      <w:bookmarkStart w:id="1" w:name="_Hlk146468363"/>
      <w:r w:rsidRPr="007943FB">
        <w:rPr>
          <w:rFonts w:ascii="Arial" w:hAnsi="Arial" w:cs="Arial"/>
          <w:b/>
          <w:bCs/>
        </w:rPr>
        <w:t xml:space="preserve">Articolo </w:t>
      </w:r>
      <w:r>
        <w:rPr>
          <w:rFonts w:ascii="Arial" w:hAnsi="Arial" w:cs="Arial"/>
          <w:b/>
          <w:bCs/>
        </w:rPr>
        <w:t>2</w:t>
      </w:r>
      <w:r w:rsidRPr="007943FB">
        <w:rPr>
          <w:rFonts w:ascii="Arial" w:hAnsi="Arial" w:cs="Arial"/>
          <w:b/>
          <w:bCs/>
        </w:rPr>
        <w:t xml:space="preserve"> </w:t>
      </w:r>
      <w:r>
        <w:rPr>
          <w:rFonts w:ascii="Arial" w:hAnsi="Arial" w:cs="Arial"/>
          <w:b/>
          <w:bCs/>
        </w:rPr>
        <w:t>–</w:t>
      </w:r>
      <w:r w:rsidRPr="007943FB">
        <w:rPr>
          <w:rFonts w:ascii="Arial" w:hAnsi="Arial" w:cs="Arial"/>
          <w:b/>
          <w:bCs/>
        </w:rPr>
        <w:t xml:space="preserve"> Risorse</w:t>
      </w:r>
      <w:r>
        <w:rPr>
          <w:rFonts w:ascii="Arial" w:hAnsi="Arial" w:cs="Arial"/>
          <w:b/>
          <w:bCs/>
        </w:rPr>
        <w:t xml:space="preserve"> economiche</w:t>
      </w:r>
    </w:p>
    <w:bookmarkEnd w:id="1"/>
    <w:p w14:paraId="0E870D75" w14:textId="3B517C4D" w:rsidR="00D24977" w:rsidRPr="001652E9" w:rsidRDefault="00D24977" w:rsidP="00D24977">
      <w:pPr>
        <w:spacing w:after="0"/>
        <w:jc w:val="both"/>
        <w:rPr>
          <w:rFonts w:ascii="Arial" w:hAnsi="Arial" w:cs="Arial"/>
        </w:rPr>
      </w:pPr>
      <w:r w:rsidRPr="001652E9">
        <w:rPr>
          <w:rFonts w:ascii="Arial" w:hAnsi="Arial" w:cs="Arial"/>
          <w:b/>
          <w:bCs/>
        </w:rPr>
        <w:t>1.</w:t>
      </w:r>
      <w:r w:rsidRPr="001652E9">
        <w:rPr>
          <w:rFonts w:ascii="Arial" w:hAnsi="Arial" w:cs="Arial"/>
        </w:rPr>
        <w:t xml:space="preserve"> Per la realizzazione del progetto </w:t>
      </w:r>
      <w:r w:rsidR="004916D9">
        <w:rPr>
          <w:rFonts w:ascii="Arial" w:hAnsi="Arial" w:cs="Arial"/>
        </w:rPr>
        <w:t>l’Ambito</w:t>
      </w:r>
      <w:r w:rsidRPr="001652E9">
        <w:rPr>
          <w:rFonts w:ascii="Arial" w:hAnsi="Arial" w:cs="Arial"/>
        </w:rPr>
        <w:t xml:space="preserve"> mette a disposizione le seguenti somme:</w:t>
      </w:r>
    </w:p>
    <w:p w14:paraId="6E1BF161" w14:textId="77777777" w:rsidR="00D24977" w:rsidRDefault="00D24977" w:rsidP="00D24977">
      <w:pPr>
        <w:spacing w:after="0"/>
        <w:jc w:val="both"/>
        <w:rPr>
          <w:rFonts w:ascii="Arial" w:hAnsi="Arial" w:cs="Arial"/>
          <w:b/>
          <w:bCs/>
          <w:u w:val="single"/>
        </w:rPr>
      </w:pPr>
    </w:p>
    <w:tbl>
      <w:tblPr>
        <w:tblW w:w="9634" w:type="dxa"/>
        <w:tblCellMar>
          <w:left w:w="70" w:type="dxa"/>
          <w:right w:w="70" w:type="dxa"/>
        </w:tblCellMar>
        <w:tblLook w:val="04A0" w:firstRow="1" w:lastRow="0" w:firstColumn="1" w:lastColumn="0" w:noHBand="0" w:noVBand="1"/>
      </w:tblPr>
      <w:tblGrid>
        <w:gridCol w:w="3940"/>
        <w:gridCol w:w="2860"/>
        <w:gridCol w:w="2834"/>
      </w:tblGrid>
      <w:tr w:rsidR="00D24977" w:rsidRPr="002A042F" w14:paraId="07FCBED7" w14:textId="77777777" w:rsidTr="00102C38">
        <w:trPr>
          <w:trHeight w:val="600"/>
        </w:trPr>
        <w:tc>
          <w:tcPr>
            <w:tcW w:w="3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81910" w14:textId="77777777" w:rsidR="00D24977" w:rsidRPr="002A042F" w:rsidRDefault="00D24977" w:rsidP="00102C38">
            <w:pPr>
              <w:spacing w:after="0" w:line="240" w:lineRule="auto"/>
              <w:jc w:val="center"/>
              <w:rPr>
                <w:rFonts w:ascii="Arial" w:eastAsia="Times New Roman" w:hAnsi="Arial" w:cs="Arial"/>
                <w:b/>
                <w:bCs/>
                <w:color w:val="000000"/>
                <w:lang w:eastAsia="it-IT"/>
              </w:rPr>
            </w:pPr>
            <w:r w:rsidRPr="002A042F">
              <w:rPr>
                <w:rFonts w:ascii="Arial" w:eastAsia="Times New Roman" w:hAnsi="Arial" w:cs="Arial"/>
                <w:b/>
                <w:bCs/>
                <w:color w:val="000000"/>
                <w:lang w:eastAsia="it-IT"/>
              </w:rPr>
              <w:t>FONTE DI FINANZIAMENTO</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6EB65A58" w14:textId="77777777" w:rsidR="00D24977" w:rsidRPr="002A042F" w:rsidRDefault="00D24977" w:rsidP="00102C38">
            <w:pPr>
              <w:spacing w:after="0" w:line="240" w:lineRule="auto"/>
              <w:jc w:val="center"/>
              <w:rPr>
                <w:rFonts w:ascii="Arial" w:eastAsia="Times New Roman" w:hAnsi="Arial" w:cs="Arial"/>
                <w:b/>
                <w:bCs/>
                <w:color w:val="000000"/>
                <w:lang w:eastAsia="it-IT"/>
              </w:rPr>
            </w:pPr>
            <w:r w:rsidRPr="002A042F">
              <w:rPr>
                <w:rFonts w:ascii="Arial" w:eastAsia="Times New Roman" w:hAnsi="Arial" w:cs="Arial"/>
                <w:b/>
                <w:bCs/>
                <w:color w:val="000000"/>
                <w:lang w:eastAsia="it-IT"/>
              </w:rPr>
              <w:t>CUP</w:t>
            </w:r>
          </w:p>
        </w:tc>
        <w:tc>
          <w:tcPr>
            <w:tcW w:w="2834" w:type="dxa"/>
            <w:tcBorders>
              <w:top w:val="single" w:sz="4" w:space="0" w:color="auto"/>
              <w:left w:val="nil"/>
              <w:bottom w:val="single" w:sz="4" w:space="0" w:color="auto"/>
              <w:right w:val="single" w:sz="4" w:space="0" w:color="auto"/>
            </w:tcBorders>
            <w:shd w:val="clear" w:color="auto" w:fill="auto"/>
            <w:noWrap/>
            <w:vAlign w:val="center"/>
            <w:hideMark/>
          </w:tcPr>
          <w:p w14:paraId="64B4D282" w14:textId="77777777" w:rsidR="00D24977" w:rsidRPr="002A042F" w:rsidRDefault="00D24977" w:rsidP="00102C38">
            <w:pPr>
              <w:spacing w:after="0" w:line="240" w:lineRule="auto"/>
              <w:jc w:val="center"/>
              <w:rPr>
                <w:rFonts w:ascii="Arial" w:eastAsia="Times New Roman" w:hAnsi="Arial" w:cs="Arial"/>
                <w:b/>
                <w:bCs/>
                <w:color w:val="000000"/>
                <w:lang w:eastAsia="it-IT"/>
              </w:rPr>
            </w:pPr>
            <w:r w:rsidRPr="002A042F">
              <w:rPr>
                <w:rFonts w:ascii="Arial" w:eastAsia="Times New Roman" w:hAnsi="Arial" w:cs="Arial"/>
                <w:b/>
                <w:bCs/>
                <w:color w:val="000000"/>
                <w:lang w:eastAsia="it-IT"/>
              </w:rPr>
              <w:t>IMPORTO</w:t>
            </w:r>
          </w:p>
        </w:tc>
      </w:tr>
      <w:tr w:rsidR="00D24977" w:rsidRPr="002A042F" w14:paraId="4696B708" w14:textId="77777777" w:rsidTr="00102C38">
        <w:trPr>
          <w:trHeight w:val="585"/>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0631EA04"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Quota Servizi del Fondo Povertà - 2021</w:t>
            </w:r>
          </w:p>
        </w:tc>
        <w:tc>
          <w:tcPr>
            <w:tcW w:w="2860" w:type="dxa"/>
            <w:tcBorders>
              <w:top w:val="nil"/>
              <w:left w:val="nil"/>
              <w:bottom w:val="single" w:sz="4" w:space="0" w:color="auto"/>
              <w:right w:val="single" w:sz="4" w:space="0" w:color="auto"/>
            </w:tcBorders>
            <w:shd w:val="clear" w:color="auto" w:fill="auto"/>
            <w:noWrap/>
            <w:vAlign w:val="center"/>
            <w:hideMark/>
          </w:tcPr>
          <w:p w14:paraId="43EB5FDD" w14:textId="12D729A1"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000000" w:fill="FFFFFF"/>
            <w:noWrap/>
            <w:vAlign w:val="center"/>
            <w:hideMark/>
          </w:tcPr>
          <w:p w14:paraId="37C974E8" w14:textId="1D3C772A"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r>
      <w:tr w:rsidR="00D24977" w:rsidRPr="002A042F" w14:paraId="4FE6C065" w14:textId="77777777" w:rsidTr="004916D9">
        <w:trPr>
          <w:trHeight w:val="585"/>
        </w:trPr>
        <w:tc>
          <w:tcPr>
            <w:tcW w:w="3940" w:type="dxa"/>
            <w:tcBorders>
              <w:top w:val="single" w:sz="4" w:space="0" w:color="auto"/>
              <w:left w:val="single" w:sz="4" w:space="0" w:color="auto"/>
              <w:bottom w:val="single" w:sz="4" w:space="0" w:color="auto"/>
              <w:right w:val="nil"/>
            </w:tcBorders>
            <w:shd w:val="clear" w:color="auto" w:fill="auto"/>
            <w:vAlign w:val="bottom"/>
            <w:hideMark/>
          </w:tcPr>
          <w:p w14:paraId="1EF88413"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Quota Servizi del Fondo Povertà - 2022</w:t>
            </w:r>
          </w:p>
        </w:tc>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EEFA265" w14:textId="3E3200B0"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0A35E033" w14:textId="33B456F5"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2EB727D8" w14:textId="77777777" w:rsidTr="004916D9">
        <w:trPr>
          <w:trHeight w:val="915"/>
        </w:trPr>
        <w:tc>
          <w:tcPr>
            <w:tcW w:w="39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FC18D"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Cofinanziamento Regionale per l'attuazione delle misure di contrasto alla povertà - 2022</w:t>
            </w:r>
          </w:p>
        </w:tc>
        <w:tc>
          <w:tcPr>
            <w:tcW w:w="2860" w:type="dxa"/>
            <w:tcBorders>
              <w:top w:val="nil"/>
              <w:left w:val="nil"/>
              <w:bottom w:val="single" w:sz="4" w:space="0" w:color="auto"/>
              <w:right w:val="single" w:sz="4" w:space="0" w:color="auto"/>
            </w:tcBorders>
            <w:shd w:val="clear" w:color="auto" w:fill="auto"/>
            <w:noWrap/>
            <w:vAlign w:val="center"/>
            <w:hideMark/>
          </w:tcPr>
          <w:p w14:paraId="74611669" w14:textId="5056E51C"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4BA5B254" w14:textId="2878C089"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1962DE6A" w14:textId="77777777" w:rsidTr="004916D9">
        <w:trPr>
          <w:trHeight w:val="555"/>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43804F74"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Fondo povertà estrema - 2021</w:t>
            </w:r>
          </w:p>
        </w:tc>
        <w:tc>
          <w:tcPr>
            <w:tcW w:w="2860" w:type="dxa"/>
            <w:tcBorders>
              <w:top w:val="nil"/>
              <w:left w:val="nil"/>
              <w:bottom w:val="single" w:sz="4" w:space="0" w:color="auto"/>
              <w:right w:val="single" w:sz="4" w:space="0" w:color="auto"/>
            </w:tcBorders>
            <w:shd w:val="clear" w:color="auto" w:fill="auto"/>
            <w:noWrap/>
            <w:vAlign w:val="center"/>
            <w:hideMark/>
          </w:tcPr>
          <w:p w14:paraId="2C74E1A5" w14:textId="3E6DF79E"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1B013BE1" w14:textId="3B7EFED8"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1D63BEBB" w14:textId="77777777" w:rsidTr="004916D9">
        <w:trPr>
          <w:trHeight w:val="525"/>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00FB3A6A"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Fondo povertà estrema - 2022</w:t>
            </w:r>
          </w:p>
        </w:tc>
        <w:tc>
          <w:tcPr>
            <w:tcW w:w="2860" w:type="dxa"/>
            <w:tcBorders>
              <w:top w:val="nil"/>
              <w:left w:val="nil"/>
              <w:bottom w:val="single" w:sz="4" w:space="0" w:color="auto"/>
              <w:right w:val="single" w:sz="4" w:space="0" w:color="auto"/>
            </w:tcBorders>
            <w:shd w:val="clear" w:color="auto" w:fill="auto"/>
            <w:noWrap/>
            <w:vAlign w:val="center"/>
            <w:hideMark/>
          </w:tcPr>
          <w:p w14:paraId="40FCA6EF" w14:textId="00ED771E"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379D0208" w14:textId="12036B5B"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1DE6653A" w14:textId="77777777" w:rsidTr="004916D9">
        <w:trPr>
          <w:trHeight w:val="57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698CCE6"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PON PRINS</w:t>
            </w:r>
          </w:p>
        </w:tc>
        <w:tc>
          <w:tcPr>
            <w:tcW w:w="2860" w:type="dxa"/>
            <w:tcBorders>
              <w:top w:val="nil"/>
              <w:left w:val="nil"/>
              <w:bottom w:val="single" w:sz="4" w:space="0" w:color="auto"/>
              <w:right w:val="single" w:sz="4" w:space="0" w:color="auto"/>
            </w:tcBorders>
            <w:shd w:val="clear" w:color="auto" w:fill="auto"/>
            <w:noWrap/>
            <w:vAlign w:val="center"/>
            <w:hideMark/>
          </w:tcPr>
          <w:p w14:paraId="7EF95989" w14:textId="2ED9E04F"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3EECCFA3" w14:textId="283A2F18"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2AAFB58C" w14:textId="77777777" w:rsidTr="004916D9">
        <w:trPr>
          <w:trHeight w:val="51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C620B6"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PNRR - investimento 1.3.1</w:t>
            </w:r>
          </w:p>
        </w:tc>
        <w:tc>
          <w:tcPr>
            <w:tcW w:w="2860" w:type="dxa"/>
            <w:tcBorders>
              <w:top w:val="nil"/>
              <w:left w:val="nil"/>
              <w:bottom w:val="single" w:sz="4" w:space="0" w:color="auto"/>
              <w:right w:val="single" w:sz="4" w:space="0" w:color="auto"/>
            </w:tcBorders>
            <w:shd w:val="clear" w:color="auto" w:fill="auto"/>
            <w:noWrap/>
            <w:vAlign w:val="center"/>
            <w:hideMark/>
          </w:tcPr>
          <w:p w14:paraId="0DE1BA44" w14:textId="655A8C5F"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27B37582" w14:textId="5B2D6590"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5EF5CB6E" w14:textId="77777777" w:rsidTr="004916D9">
        <w:trPr>
          <w:trHeight w:val="51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1D493FA" w14:textId="77777777" w:rsidR="00D24977" w:rsidRPr="002A042F" w:rsidRDefault="00D24977" w:rsidP="00102C38">
            <w:pPr>
              <w:spacing w:after="0" w:line="240" w:lineRule="auto"/>
              <w:rPr>
                <w:rFonts w:ascii="Arial" w:eastAsia="Times New Roman" w:hAnsi="Arial" w:cs="Arial"/>
                <w:color w:val="000000"/>
                <w:lang w:eastAsia="it-IT"/>
              </w:rPr>
            </w:pPr>
            <w:r w:rsidRPr="002A042F">
              <w:rPr>
                <w:rFonts w:ascii="Arial" w:eastAsia="Times New Roman" w:hAnsi="Arial" w:cs="Arial"/>
                <w:color w:val="000000"/>
                <w:lang w:eastAsia="it-IT"/>
              </w:rPr>
              <w:t>PNRR - investimento 1.3.2</w:t>
            </w:r>
          </w:p>
        </w:tc>
        <w:tc>
          <w:tcPr>
            <w:tcW w:w="2860" w:type="dxa"/>
            <w:tcBorders>
              <w:top w:val="nil"/>
              <w:left w:val="nil"/>
              <w:bottom w:val="single" w:sz="4" w:space="0" w:color="auto"/>
              <w:right w:val="single" w:sz="4" w:space="0" w:color="auto"/>
            </w:tcBorders>
            <w:shd w:val="clear" w:color="auto" w:fill="auto"/>
            <w:noWrap/>
            <w:vAlign w:val="center"/>
            <w:hideMark/>
          </w:tcPr>
          <w:p w14:paraId="433DA8AC" w14:textId="6A0FA3C1" w:rsidR="00D24977" w:rsidRPr="002A042F" w:rsidRDefault="004916D9" w:rsidP="00102C38">
            <w:pPr>
              <w:spacing w:after="0" w:line="240" w:lineRule="auto"/>
              <w:jc w:val="center"/>
              <w:rPr>
                <w:rFonts w:ascii="Arial" w:eastAsia="Times New Roman" w:hAnsi="Arial" w:cs="Arial"/>
                <w:color w:val="000000"/>
                <w:lang w:eastAsia="it-IT"/>
              </w:rPr>
            </w:pPr>
            <w:r>
              <w:rPr>
                <w:rFonts w:ascii="Arial" w:eastAsia="Times New Roman" w:hAnsi="Arial" w:cs="Arial"/>
                <w:color w:val="000000"/>
                <w:lang w:eastAsia="it-IT"/>
              </w:rPr>
              <w:t>…</w:t>
            </w:r>
          </w:p>
        </w:tc>
        <w:tc>
          <w:tcPr>
            <w:tcW w:w="2834" w:type="dxa"/>
            <w:tcBorders>
              <w:top w:val="nil"/>
              <w:left w:val="nil"/>
              <w:bottom w:val="single" w:sz="4" w:space="0" w:color="auto"/>
              <w:right w:val="single" w:sz="4" w:space="0" w:color="auto"/>
            </w:tcBorders>
            <w:shd w:val="clear" w:color="auto" w:fill="auto"/>
            <w:noWrap/>
            <w:vAlign w:val="center"/>
          </w:tcPr>
          <w:p w14:paraId="2F7CB9EF" w14:textId="779E27D7" w:rsidR="00D24977" w:rsidRPr="002A042F" w:rsidRDefault="00D24977" w:rsidP="00102C38">
            <w:pPr>
              <w:spacing w:after="0" w:line="240" w:lineRule="auto"/>
              <w:jc w:val="center"/>
              <w:rPr>
                <w:rFonts w:ascii="Arial" w:eastAsia="Times New Roman" w:hAnsi="Arial" w:cs="Arial"/>
                <w:color w:val="000000"/>
                <w:lang w:eastAsia="it-IT"/>
              </w:rPr>
            </w:pPr>
          </w:p>
        </w:tc>
      </w:tr>
      <w:tr w:rsidR="00D24977" w:rsidRPr="002A042F" w14:paraId="1E58D32D" w14:textId="77777777" w:rsidTr="004916D9">
        <w:trPr>
          <w:trHeight w:val="300"/>
        </w:trPr>
        <w:tc>
          <w:tcPr>
            <w:tcW w:w="6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8A315A" w14:textId="77777777" w:rsidR="00D24977" w:rsidRPr="002A042F" w:rsidRDefault="00D24977" w:rsidP="00102C38">
            <w:pPr>
              <w:spacing w:after="0" w:line="240" w:lineRule="auto"/>
              <w:jc w:val="center"/>
              <w:rPr>
                <w:rFonts w:ascii="Arial" w:eastAsia="Times New Roman" w:hAnsi="Arial" w:cs="Arial"/>
                <w:b/>
                <w:bCs/>
                <w:color w:val="000000"/>
                <w:lang w:eastAsia="it-IT"/>
              </w:rPr>
            </w:pPr>
            <w:r w:rsidRPr="002A042F">
              <w:rPr>
                <w:rFonts w:ascii="Arial" w:eastAsia="Times New Roman" w:hAnsi="Arial" w:cs="Arial"/>
                <w:b/>
                <w:bCs/>
                <w:color w:val="000000"/>
                <w:lang w:eastAsia="it-IT"/>
              </w:rPr>
              <w:t>TOTALE</w:t>
            </w:r>
          </w:p>
        </w:tc>
        <w:tc>
          <w:tcPr>
            <w:tcW w:w="2834" w:type="dxa"/>
            <w:tcBorders>
              <w:top w:val="nil"/>
              <w:left w:val="nil"/>
              <w:bottom w:val="single" w:sz="4" w:space="0" w:color="auto"/>
              <w:right w:val="single" w:sz="4" w:space="0" w:color="auto"/>
            </w:tcBorders>
            <w:shd w:val="clear" w:color="auto" w:fill="auto"/>
            <w:noWrap/>
            <w:vAlign w:val="center"/>
          </w:tcPr>
          <w:p w14:paraId="4E93FCDF" w14:textId="096B5DD7" w:rsidR="00D24977" w:rsidRPr="002A042F" w:rsidRDefault="00D24977" w:rsidP="00102C38">
            <w:pPr>
              <w:spacing w:after="0" w:line="240" w:lineRule="auto"/>
              <w:jc w:val="center"/>
              <w:rPr>
                <w:rFonts w:ascii="Arial" w:eastAsia="Times New Roman" w:hAnsi="Arial" w:cs="Arial"/>
                <w:b/>
                <w:bCs/>
                <w:color w:val="000000"/>
                <w:lang w:eastAsia="it-IT"/>
              </w:rPr>
            </w:pPr>
          </w:p>
        </w:tc>
      </w:tr>
    </w:tbl>
    <w:p w14:paraId="50AA28DB" w14:textId="77777777" w:rsidR="00D24977" w:rsidRDefault="00D24977" w:rsidP="00D24977">
      <w:pPr>
        <w:spacing w:after="0"/>
        <w:jc w:val="both"/>
        <w:rPr>
          <w:rFonts w:ascii="Arial" w:hAnsi="Arial" w:cs="Arial"/>
          <w:b/>
          <w:bCs/>
          <w:u w:val="single"/>
        </w:rPr>
      </w:pPr>
    </w:p>
    <w:p w14:paraId="2AEE4CA6" w14:textId="77777777" w:rsidR="00D24977" w:rsidRPr="001652E9" w:rsidRDefault="00D24977" w:rsidP="00D24977">
      <w:pPr>
        <w:spacing w:after="0"/>
        <w:jc w:val="both"/>
        <w:rPr>
          <w:rFonts w:ascii="Arial" w:hAnsi="Arial" w:cs="Arial"/>
        </w:rPr>
      </w:pPr>
      <w:r>
        <w:rPr>
          <w:rFonts w:ascii="Arial" w:hAnsi="Arial" w:cs="Arial"/>
        </w:rPr>
        <w:t>Di cui</w:t>
      </w:r>
      <w:r w:rsidRPr="001652E9">
        <w:rPr>
          <w:rFonts w:ascii="Arial" w:hAnsi="Arial" w:cs="Arial"/>
        </w:rPr>
        <w:t xml:space="preserve"> massimo </w:t>
      </w:r>
      <w:r w:rsidRPr="001652E9">
        <w:rPr>
          <w:rFonts w:ascii="Arial" w:hAnsi="Arial" w:cs="Arial"/>
          <w:b/>
          <w:bCs/>
        </w:rPr>
        <w:t>461.694,48 €</w:t>
      </w:r>
      <w:r w:rsidRPr="001652E9">
        <w:rPr>
          <w:rFonts w:ascii="Arial" w:hAnsi="Arial" w:cs="Arial"/>
        </w:rPr>
        <w:t xml:space="preserve"> per i costi di riqualificazione degli immobili</w:t>
      </w:r>
      <w:r>
        <w:rPr>
          <w:rFonts w:ascii="Arial" w:hAnsi="Arial" w:cs="Arial"/>
        </w:rPr>
        <w:t>.</w:t>
      </w:r>
    </w:p>
    <w:p w14:paraId="12FF5626" w14:textId="77777777" w:rsidR="00D24977" w:rsidRDefault="00D24977" w:rsidP="00D24977">
      <w:pPr>
        <w:spacing w:after="0"/>
        <w:rPr>
          <w:rFonts w:ascii="Arial" w:hAnsi="Arial" w:cs="Arial"/>
          <w:b/>
          <w:bCs/>
          <w:u w:val="single"/>
        </w:rPr>
      </w:pPr>
    </w:p>
    <w:p w14:paraId="68989B1C" w14:textId="77777777" w:rsidR="00D24977" w:rsidRPr="00460D5F" w:rsidRDefault="00D24977" w:rsidP="00D24977">
      <w:pPr>
        <w:spacing w:after="0"/>
        <w:jc w:val="both"/>
        <w:rPr>
          <w:rFonts w:ascii="Arial" w:hAnsi="Arial" w:cs="Arial"/>
          <w:u w:val="single"/>
        </w:rPr>
      </w:pPr>
      <w:r w:rsidRPr="00460D5F">
        <w:rPr>
          <w:rFonts w:ascii="Arial" w:hAnsi="Arial" w:cs="Arial"/>
          <w:b/>
          <w:bCs/>
          <w:u w:val="single"/>
        </w:rPr>
        <w:t>2.</w:t>
      </w:r>
      <w:r w:rsidRPr="00460D5F">
        <w:rPr>
          <w:rFonts w:ascii="Arial" w:hAnsi="Arial" w:cs="Arial"/>
          <w:u w:val="single"/>
        </w:rPr>
        <w:t xml:space="preserve"> Le strutture destinate alla realizzazione degli interventi potranno essere individuate dai soggetti proponenti. L’Ambito potrà sostenere eventuali costi di riqualificazione e messa in opera. </w:t>
      </w:r>
    </w:p>
    <w:p w14:paraId="418380ED" w14:textId="53AA9E4F" w:rsidR="00D24977" w:rsidRDefault="00D24977" w:rsidP="00D24977">
      <w:pPr>
        <w:autoSpaceDE w:val="0"/>
        <w:adjustRightInd w:val="0"/>
        <w:spacing w:after="120"/>
        <w:ind w:right="-1"/>
        <w:jc w:val="both"/>
        <w:rPr>
          <w:rFonts w:ascii="Arial" w:hAnsi="Arial" w:cs="Arial"/>
          <w:u w:val="single"/>
        </w:rPr>
      </w:pPr>
      <w:r w:rsidRPr="00460D5F">
        <w:rPr>
          <w:rFonts w:ascii="Arial" w:hAnsi="Arial" w:cs="Arial"/>
          <w:u w:val="single"/>
        </w:rPr>
        <w:t>Si specifica che gli immobili devono essere localizzati nei Comuni del</w:t>
      </w:r>
      <w:r w:rsidR="004916D9">
        <w:rPr>
          <w:rFonts w:ascii="Arial" w:hAnsi="Arial" w:cs="Arial"/>
          <w:u w:val="single"/>
        </w:rPr>
        <w:t>l’Ambito</w:t>
      </w:r>
      <w:r w:rsidRPr="00460D5F">
        <w:rPr>
          <w:rFonts w:ascii="Arial" w:hAnsi="Arial" w:cs="Arial"/>
          <w:u w:val="single"/>
        </w:rPr>
        <w:t>, devono risultare conformi alle vigenti norme urbanistiche relative alle civili abitazioni e garantire la destinazione d’uso dell’immobile per almeno 20 anni.</w:t>
      </w:r>
    </w:p>
    <w:p w14:paraId="6CF5D252" w14:textId="77777777" w:rsidR="00D24977" w:rsidRDefault="00D24977" w:rsidP="00D24977">
      <w:pPr>
        <w:autoSpaceDE w:val="0"/>
        <w:adjustRightInd w:val="0"/>
        <w:spacing w:after="120"/>
        <w:ind w:right="-1"/>
        <w:jc w:val="both"/>
        <w:rPr>
          <w:rFonts w:ascii="Arial" w:hAnsi="Arial" w:cs="Arial"/>
          <w:u w:val="single"/>
        </w:rPr>
      </w:pPr>
      <w:r>
        <w:rPr>
          <w:rFonts w:ascii="Arial" w:hAnsi="Arial" w:cs="Arial"/>
          <w:u w:val="single"/>
        </w:rPr>
        <w:t xml:space="preserve"> I soggetti che porteranno in dote le loro strutture dovranno indicarne tipologia, descrizione, ubicazione, costi di riqualificazione e compartecipazione in termini di risorse, dotazioni e personale.</w:t>
      </w:r>
    </w:p>
    <w:p w14:paraId="2D9285E8" w14:textId="00E85EE2" w:rsidR="00D24977" w:rsidRPr="007943FB" w:rsidRDefault="00D24977" w:rsidP="00D24977">
      <w:pPr>
        <w:autoSpaceDE w:val="0"/>
        <w:adjustRightInd w:val="0"/>
        <w:spacing w:after="120"/>
        <w:ind w:right="-1"/>
        <w:jc w:val="both"/>
        <w:rPr>
          <w:rFonts w:ascii="Arial" w:hAnsi="Arial" w:cs="Arial"/>
        </w:rPr>
      </w:pPr>
      <w:r>
        <w:rPr>
          <w:rFonts w:ascii="Arial" w:hAnsi="Arial" w:cs="Arial"/>
          <w:u w:val="single"/>
        </w:rPr>
        <w:t>Nell’alveo delle risorse e dei bisogni in capo al</w:t>
      </w:r>
      <w:r w:rsidR="004916D9">
        <w:rPr>
          <w:rFonts w:ascii="Arial" w:hAnsi="Arial" w:cs="Arial"/>
          <w:u w:val="single"/>
        </w:rPr>
        <w:t>l’</w:t>
      </w:r>
      <w:proofErr w:type="spellStart"/>
      <w:r w:rsidR="004916D9">
        <w:rPr>
          <w:rFonts w:ascii="Arial" w:hAnsi="Arial" w:cs="Arial"/>
          <w:u w:val="single"/>
        </w:rPr>
        <w:t>Ambitto</w:t>
      </w:r>
      <w:proofErr w:type="spellEnd"/>
      <w:r>
        <w:rPr>
          <w:rFonts w:ascii="Arial" w:hAnsi="Arial" w:cs="Arial"/>
          <w:u w:val="single"/>
        </w:rPr>
        <w:t xml:space="preserve">, lo stesso, in sede di coprogettazione, si riserva di decidere quali strutture riqualificare, dando priorità alle strutture pubbliche e successivamente alle strutture con minor impatto di investimenti di riqualificazione a carico del Comune di </w:t>
      </w:r>
      <w:r w:rsidR="004916D9">
        <w:rPr>
          <w:rFonts w:ascii="Arial" w:hAnsi="Arial" w:cs="Arial"/>
          <w:u w:val="single"/>
        </w:rPr>
        <w:t>…</w:t>
      </w:r>
      <w:r>
        <w:rPr>
          <w:rFonts w:ascii="Arial" w:hAnsi="Arial" w:cs="Arial"/>
          <w:u w:val="single"/>
        </w:rPr>
        <w:t xml:space="preserve">, capofila </w:t>
      </w:r>
      <w:proofErr w:type="spellStart"/>
      <w:r>
        <w:rPr>
          <w:rFonts w:ascii="Arial" w:hAnsi="Arial" w:cs="Arial"/>
          <w:u w:val="single"/>
        </w:rPr>
        <w:t>de</w:t>
      </w:r>
      <w:r w:rsidR="004916D9">
        <w:rPr>
          <w:rFonts w:ascii="Arial" w:hAnsi="Arial" w:cs="Arial"/>
          <w:u w:val="single"/>
        </w:rPr>
        <w:t>l’Ambito</w:t>
      </w:r>
      <w:proofErr w:type="spellEnd"/>
      <w:r>
        <w:rPr>
          <w:rFonts w:ascii="Arial" w:hAnsi="Arial" w:cs="Arial"/>
          <w:u w:val="single"/>
        </w:rPr>
        <w:t xml:space="preserve">. </w:t>
      </w:r>
    </w:p>
    <w:p w14:paraId="6927E155" w14:textId="77777777" w:rsidR="00D24977" w:rsidRPr="007943FB" w:rsidRDefault="00D24977" w:rsidP="00D24977">
      <w:pPr>
        <w:spacing w:after="0"/>
        <w:jc w:val="both"/>
        <w:rPr>
          <w:rFonts w:ascii="Arial" w:hAnsi="Arial" w:cs="Arial"/>
        </w:rPr>
      </w:pPr>
      <w:r w:rsidRPr="007943FB">
        <w:rPr>
          <w:rFonts w:ascii="Arial" w:hAnsi="Arial" w:cs="Arial"/>
          <w:b/>
          <w:bCs/>
        </w:rPr>
        <w:t>3.</w:t>
      </w:r>
      <w:r w:rsidRPr="007943FB">
        <w:rPr>
          <w:rFonts w:ascii="Arial" w:hAnsi="Arial" w:cs="Arial"/>
        </w:rPr>
        <w:t xml:space="preserve"> Il finanziamento assume natura esclusivamente compensativa degli oneri e delle responsabilità dei partners progettuali per consentire un’adeguata e sostenibile partecipazione, priva di scopi di lucro o profitto alla funzione pubblica sociale. Per la sua natura compensativa e non corrispettiva, tale importo sarà erogato, alle condizioni e con le modalità stabilite nella convenzione di collaborazione, solo a titolo di copertura e rimborso dei costi effettivamente sostenuti, diretti e indiretti, rendicontati e documentati dal soggetto co-progettante.</w:t>
      </w:r>
    </w:p>
    <w:p w14:paraId="278B5660" w14:textId="77777777" w:rsidR="00D24977" w:rsidRPr="007943FB" w:rsidRDefault="00D24977" w:rsidP="007943FB">
      <w:pPr>
        <w:jc w:val="both"/>
        <w:rPr>
          <w:rFonts w:ascii="Arial" w:hAnsi="Arial" w:cs="Arial"/>
        </w:rPr>
      </w:pPr>
    </w:p>
    <w:p w14:paraId="0F8B5259" w14:textId="678101EB" w:rsidR="005817CC" w:rsidRPr="007943FB" w:rsidRDefault="005817CC" w:rsidP="007943FB">
      <w:pPr>
        <w:jc w:val="both"/>
        <w:rPr>
          <w:rFonts w:ascii="Arial" w:hAnsi="Arial" w:cs="Arial"/>
          <w:b/>
          <w:bCs/>
        </w:rPr>
      </w:pPr>
      <w:bookmarkStart w:id="2" w:name="_Hlk146468013"/>
      <w:r w:rsidRPr="007943FB">
        <w:rPr>
          <w:rFonts w:ascii="Arial" w:hAnsi="Arial" w:cs="Arial"/>
          <w:b/>
          <w:bCs/>
        </w:rPr>
        <w:t>Art</w:t>
      </w:r>
      <w:r w:rsidR="003469F5" w:rsidRPr="007943FB">
        <w:rPr>
          <w:rFonts w:ascii="Arial" w:hAnsi="Arial" w:cs="Arial"/>
          <w:b/>
          <w:bCs/>
        </w:rPr>
        <w:t>icolo</w:t>
      </w:r>
      <w:r w:rsidRPr="007943FB">
        <w:rPr>
          <w:rFonts w:ascii="Arial" w:hAnsi="Arial" w:cs="Arial"/>
          <w:b/>
          <w:bCs/>
        </w:rPr>
        <w:t xml:space="preserve"> </w:t>
      </w:r>
      <w:r w:rsidR="00D24977">
        <w:rPr>
          <w:rFonts w:ascii="Arial" w:hAnsi="Arial" w:cs="Arial"/>
          <w:b/>
          <w:bCs/>
        </w:rPr>
        <w:t>3</w:t>
      </w:r>
      <w:r w:rsidRPr="007943FB">
        <w:rPr>
          <w:rFonts w:ascii="Arial" w:hAnsi="Arial" w:cs="Arial"/>
          <w:b/>
          <w:bCs/>
        </w:rPr>
        <w:t xml:space="preserve"> - Procedura amministrativa della coprogettazione</w:t>
      </w:r>
    </w:p>
    <w:bookmarkEnd w:id="2"/>
    <w:p w14:paraId="6EE2E81C" w14:textId="69FA192E" w:rsidR="005817CC" w:rsidRPr="007943FB" w:rsidRDefault="005817CC" w:rsidP="007943FB">
      <w:pPr>
        <w:spacing w:after="0"/>
        <w:jc w:val="both"/>
        <w:rPr>
          <w:rFonts w:ascii="Arial" w:hAnsi="Arial" w:cs="Arial"/>
        </w:rPr>
      </w:pPr>
      <w:r w:rsidRPr="007943FB">
        <w:rPr>
          <w:rFonts w:ascii="Arial" w:hAnsi="Arial" w:cs="Arial"/>
          <w:b/>
          <w:bCs/>
        </w:rPr>
        <w:t>1.</w:t>
      </w:r>
      <w:r w:rsidR="003469F5" w:rsidRPr="007943FB">
        <w:rPr>
          <w:rFonts w:ascii="Arial" w:hAnsi="Arial" w:cs="Arial"/>
        </w:rPr>
        <w:t xml:space="preserve"> </w:t>
      </w:r>
      <w:r w:rsidRPr="007943FB">
        <w:rPr>
          <w:rFonts w:ascii="Arial" w:hAnsi="Arial" w:cs="Arial"/>
        </w:rPr>
        <w:t>La presente procedura di coprogettazione è svolta in applicazione degli artt. 55</w:t>
      </w:r>
      <w:r w:rsidR="009E15C8" w:rsidRPr="007943FB">
        <w:rPr>
          <w:rFonts w:ascii="Arial" w:hAnsi="Arial" w:cs="Arial"/>
        </w:rPr>
        <w:t xml:space="preserve"> </w:t>
      </w:r>
      <w:r w:rsidRPr="007943FB">
        <w:rPr>
          <w:rFonts w:ascii="Arial" w:hAnsi="Arial" w:cs="Arial"/>
        </w:rPr>
        <w:t>-</w:t>
      </w:r>
      <w:r w:rsidR="009E15C8" w:rsidRPr="007943FB">
        <w:rPr>
          <w:rFonts w:ascii="Arial" w:hAnsi="Arial" w:cs="Arial"/>
        </w:rPr>
        <w:t xml:space="preserve"> </w:t>
      </w:r>
      <w:r w:rsidRPr="007943FB">
        <w:rPr>
          <w:rFonts w:ascii="Arial" w:hAnsi="Arial" w:cs="Arial"/>
        </w:rPr>
        <w:t xml:space="preserve">57 del </w:t>
      </w:r>
      <w:proofErr w:type="spellStart"/>
      <w:r w:rsidR="0016302F" w:rsidRPr="007943FB">
        <w:rPr>
          <w:rFonts w:ascii="Arial" w:hAnsi="Arial" w:cs="Arial"/>
        </w:rPr>
        <w:t>D.Lgs</w:t>
      </w:r>
      <w:proofErr w:type="spellEnd"/>
      <w:r w:rsidR="0016302F" w:rsidRPr="007943FB">
        <w:rPr>
          <w:rFonts w:ascii="Arial" w:hAnsi="Arial" w:cs="Arial"/>
        </w:rPr>
        <w:t xml:space="preserve"> n. 117 del 03/07//2017, Codice del Terzo Settore (CTS)</w:t>
      </w:r>
      <w:r w:rsidRPr="007943FB">
        <w:rPr>
          <w:rFonts w:ascii="Arial" w:hAnsi="Arial" w:cs="Arial"/>
        </w:rPr>
        <w:t xml:space="preserve">, in coerenza con le Linee guida sul rapporto tra Pubbliche Amministrazioni ed ETS approvate con </w:t>
      </w:r>
      <w:r w:rsidR="00EF7D44" w:rsidRPr="007943FB">
        <w:rPr>
          <w:rFonts w:ascii="Arial" w:hAnsi="Arial" w:cs="Arial"/>
        </w:rPr>
        <w:t>Decreto del Ministero del Lavoro e delle Politiche Sociali n. 72 del 31/03/2021.</w:t>
      </w:r>
    </w:p>
    <w:p w14:paraId="11EF7AD4" w14:textId="21C52127" w:rsidR="005817CC" w:rsidRPr="007943FB" w:rsidRDefault="005817CC" w:rsidP="007943FB">
      <w:pPr>
        <w:spacing w:after="0"/>
        <w:jc w:val="both"/>
        <w:rPr>
          <w:rFonts w:ascii="Arial" w:hAnsi="Arial" w:cs="Arial"/>
        </w:rPr>
      </w:pPr>
      <w:r w:rsidRPr="007943FB">
        <w:rPr>
          <w:rFonts w:ascii="Arial" w:hAnsi="Arial" w:cs="Arial"/>
          <w:b/>
          <w:bCs/>
        </w:rPr>
        <w:t>2.</w:t>
      </w:r>
      <w:r w:rsidR="003469F5" w:rsidRPr="007943FB">
        <w:rPr>
          <w:rFonts w:ascii="Arial" w:hAnsi="Arial" w:cs="Arial"/>
        </w:rPr>
        <w:t xml:space="preserve"> </w:t>
      </w:r>
      <w:r w:rsidRPr="007943FB">
        <w:rPr>
          <w:rFonts w:ascii="Arial" w:hAnsi="Arial" w:cs="Arial"/>
        </w:rPr>
        <w:t xml:space="preserve">La procedura è finalizzata alla definizione e alla realizzazione di specifici progetti di servizio o di interventi </w:t>
      </w:r>
      <w:r w:rsidR="006D21D4" w:rsidRPr="007943FB">
        <w:rPr>
          <w:rFonts w:ascii="Arial" w:hAnsi="Arial" w:cs="Arial"/>
        </w:rPr>
        <w:t>destinati</w:t>
      </w:r>
      <w:r w:rsidRPr="007943FB">
        <w:rPr>
          <w:rFonts w:ascii="Arial" w:hAnsi="Arial" w:cs="Arial"/>
        </w:rPr>
        <w:t xml:space="preserve"> a soddisfare l’obiettivo definito all’art. 1 del presente </w:t>
      </w:r>
      <w:r w:rsidR="00650FDD" w:rsidRPr="007943FB">
        <w:rPr>
          <w:rFonts w:ascii="Arial" w:hAnsi="Arial" w:cs="Arial"/>
        </w:rPr>
        <w:t>A</w:t>
      </w:r>
      <w:r w:rsidRPr="007943FB">
        <w:rPr>
          <w:rFonts w:ascii="Arial" w:hAnsi="Arial" w:cs="Arial"/>
        </w:rPr>
        <w:t>vviso.</w:t>
      </w:r>
    </w:p>
    <w:p w14:paraId="2B47C5D9" w14:textId="6936C1C7" w:rsidR="005817CC" w:rsidRPr="007943FB" w:rsidRDefault="005817CC" w:rsidP="007943FB">
      <w:pPr>
        <w:spacing w:after="0"/>
        <w:jc w:val="both"/>
        <w:rPr>
          <w:rFonts w:ascii="Arial" w:hAnsi="Arial" w:cs="Arial"/>
        </w:rPr>
      </w:pPr>
      <w:r w:rsidRPr="007943FB">
        <w:rPr>
          <w:rFonts w:ascii="Arial" w:hAnsi="Arial" w:cs="Arial"/>
        </w:rPr>
        <w:t xml:space="preserve">La </w:t>
      </w:r>
      <w:proofErr w:type="gramStart"/>
      <w:r w:rsidR="003469F5" w:rsidRPr="007943FB">
        <w:rPr>
          <w:rFonts w:ascii="Arial" w:hAnsi="Arial" w:cs="Arial"/>
        </w:rPr>
        <w:t>Corte Costituzionale</w:t>
      </w:r>
      <w:proofErr w:type="gramEnd"/>
      <w:r w:rsidRPr="007943FB">
        <w:rPr>
          <w:rFonts w:ascii="Arial" w:hAnsi="Arial" w:cs="Arial"/>
        </w:rPr>
        <w:t xml:space="preserve"> con sentenza n.131 del 20/05/2020 ha definito la coprogettazione come “una delle più significative attuazioni del principio di sussidiarietà orizzontale valorizzato dall’art. 118, quarto comma, Cost.”, un originale canale di “amministrazione condivisa”, alternativo a quello del profitto e del mercato, scandito “per la prima volta in termini generali come una vera e propria procedimentalizzazione dell’azione sussidiaria”.</w:t>
      </w:r>
    </w:p>
    <w:p w14:paraId="7B7DDD76" w14:textId="7C267103" w:rsidR="005817CC" w:rsidRPr="007943FB" w:rsidRDefault="005817CC" w:rsidP="007943FB">
      <w:pPr>
        <w:spacing w:after="0"/>
        <w:jc w:val="both"/>
        <w:rPr>
          <w:rFonts w:ascii="Arial" w:hAnsi="Arial" w:cs="Arial"/>
        </w:rPr>
      </w:pPr>
      <w:r w:rsidRPr="007943FB">
        <w:rPr>
          <w:rFonts w:ascii="Arial" w:hAnsi="Arial" w:cs="Arial"/>
        </w:rPr>
        <w:t>Inoltre, la medesima Corte ha affermato che la procedura “non si basa sulla corresponsione di prezzi e corrispettivi dalla parte pubblica a quella privata, ma sulla convergenza di obiettivi e sull’aggregazione di risorse pubbliche e private per la programmazione e la progettazione, in comune, di servizi e interventi diretti a elevare i livelli di cittadinanza attiva, di coesione e protezione sociale, secondo una sfera relazionale che si colloca al di là del mero scambio utilitaristico”.</w:t>
      </w:r>
    </w:p>
    <w:p w14:paraId="26A5EA96" w14:textId="7880B413" w:rsidR="005817CC" w:rsidRPr="007943FB" w:rsidRDefault="005817CC" w:rsidP="007943FB">
      <w:pPr>
        <w:spacing w:after="0"/>
        <w:jc w:val="both"/>
        <w:rPr>
          <w:rFonts w:ascii="Arial" w:hAnsi="Arial" w:cs="Arial"/>
        </w:rPr>
      </w:pPr>
      <w:r w:rsidRPr="007943FB">
        <w:rPr>
          <w:rFonts w:ascii="Arial" w:hAnsi="Arial" w:cs="Arial"/>
        </w:rPr>
        <w:t xml:space="preserve">In ultimo, l’art. 30, comma 8, del </w:t>
      </w:r>
      <w:proofErr w:type="spellStart"/>
      <w:r w:rsidR="00F44ADB" w:rsidRPr="007943FB">
        <w:rPr>
          <w:rFonts w:ascii="Arial" w:hAnsi="Arial" w:cs="Arial"/>
        </w:rPr>
        <w:t>D.Lgs</w:t>
      </w:r>
      <w:proofErr w:type="spellEnd"/>
      <w:r w:rsidR="00F44ADB" w:rsidRPr="007943FB">
        <w:rPr>
          <w:rFonts w:ascii="Arial" w:hAnsi="Arial" w:cs="Arial"/>
        </w:rPr>
        <w:t xml:space="preserve"> n. 50 del 18/0472016, Codice dei Contratti Pubblici (CCP)</w:t>
      </w:r>
      <w:r w:rsidRPr="007943FB">
        <w:rPr>
          <w:rFonts w:ascii="Arial" w:hAnsi="Arial" w:cs="Arial"/>
        </w:rPr>
        <w:t>, aggiornato dal Decreto Semplificazioni n. 7</w:t>
      </w:r>
      <w:r w:rsidR="006D4012" w:rsidRPr="007943FB">
        <w:rPr>
          <w:rFonts w:ascii="Arial" w:hAnsi="Arial" w:cs="Arial"/>
        </w:rPr>
        <w:t>6</w:t>
      </w:r>
      <w:r w:rsidR="00136EF8" w:rsidRPr="007943FB">
        <w:rPr>
          <w:rFonts w:ascii="Arial" w:hAnsi="Arial" w:cs="Arial"/>
        </w:rPr>
        <w:t xml:space="preserve"> del 16/07/</w:t>
      </w:r>
      <w:r w:rsidRPr="007943FB">
        <w:rPr>
          <w:rFonts w:ascii="Arial" w:hAnsi="Arial" w:cs="Arial"/>
        </w:rPr>
        <w:t>2020, prevede che alle forme di coinvolgimento degli ETS</w:t>
      </w:r>
      <w:r w:rsidR="00566699" w:rsidRPr="007943FB">
        <w:rPr>
          <w:rFonts w:ascii="Arial" w:hAnsi="Arial" w:cs="Arial"/>
        </w:rPr>
        <w:t xml:space="preserve">, </w:t>
      </w:r>
      <w:r w:rsidRPr="007943FB">
        <w:rPr>
          <w:rFonts w:ascii="Arial" w:hAnsi="Arial" w:cs="Arial"/>
        </w:rPr>
        <w:t xml:space="preserve">previste dal titolo VII del </w:t>
      </w:r>
      <w:proofErr w:type="spellStart"/>
      <w:r w:rsidRPr="007943FB">
        <w:rPr>
          <w:rFonts w:ascii="Arial" w:hAnsi="Arial" w:cs="Arial"/>
        </w:rPr>
        <w:t>D.</w:t>
      </w:r>
      <w:r w:rsidR="00F44ADB" w:rsidRPr="007943FB">
        <w:rPr>
          <w:rFonts w:ascii="Arial" w:hAnsi="Arial" w:cs="Arial"/>
        </w:rPr>
        <w:t>L</w:t>
      </w:r>
      <w:r w:rsidRPr="007943FB">
        <w:rPr>
          <w:rFonts w:ascii="Arial" w:hAnsi="Arial" w:cs="Arial"/>
        </w:rPr>
        <w:t>gs.</w:t>
      </w:r>
      <w:proofErr w:type="spellEnd"/>
      <w:r w:rsidRPr="007943FB">
        <w:rPr>
          <w:rFonts w:ascii="Arial" w:hAnsi="Arial" w:cs="Arial"/>
        </w:rPr>
        <w:t xml:space="preserve"> n. 117/2017, si applicano le disposizioni di cui alla </w:t>
      </w:r>
      <w:r w:rsidR="00995BF9" w:rsidRPr="007943FB">
        <w:rPr>
          <w:rFonts w:ascii="Arial" w:hAnsi="Arial" w:cs="Arial"/>
        </w:rPr>
        <w:t>L. 241 del 07/08/1990</w:t>
      </w:r>
      <w:r w:rsidRPr="007943FB">
        <w:rPr>
          <w:rFonts w:ascii="Arial" w:hAnsi="Arial" w:cs="Arial"/>
        </w:rPr>
        <w:t xml:space="preserve">, </w:t>
      </w:r>
      <w:r w:rsidR="00995BF9" w:rsidRPr="007943FB">
        <w:rPr>
          <w:rFonts w:ascii="Arial" w:hAnsi="Arial" w:cs="Arial"/>
        </w:rPr>
        <w:t xml:space="preserve">mentre </w:t>
      </w:r>
      <w:r w:rsidRPr="007943FB">
        <w:rPr>
          <w:rFonts w:ascii="Arial" w:hAnsi="Arial" w:cs="Arial"/>
        </w:rPr>
        <w:t>alla stipula del contratto e alla fase di esecuzione si applicano le disposizioni del Codice civile.</w:t>
      </w:r>
    </w:p>
    <w:p w14:paraId="46253390" w14:textId="6F2F65B2" w:rsidR="005817CC" w:rsidRPr="007943FB" w:rsidRDefault="005817CC" w:rsidP="007943FB">
      <w:pPr>
        <w:spacing w:after="0"/>
        <w:jc w:val="both"/>
        <w:rPr>
          <w:rFonts w:ascii="Arial" w:hAnsi="Arial" w:cs="Arial"/>
        </w:rPr>
      </w:pPr>
      <w:r w:rsidRPr="007943FB">
        <w:rPr>
          <w:rFonts w:ascii="Arial" w:hAnsi="Arial" w:cs="Arial"/>
          <w:b/>
          <w:bCs/>
        </w:rPr>
        <w:t>3.</w:t>
      </w:r>
      <w:r w:rsidR="003469F5" w:rsidRPr="007943FB">
        <w:rPr>
          <w:rFonts w:ascii="Arial" w:hAnsi="Arial" w:cs="Arial"/>
        </w:rPr>
        <w:t xml:space="preserve"> </w:t>
      </w:r>
      <w:r w:rsidRPr="007943FB">
        <w:rPr>
          <w:rFonts w:ascii="Arial" w:hAnsi="Arial" w:cs="Arial"/>
        </w:rPr>
        <w:t>La presente procedura amministrativa è, pertanto, attivata ai sensi della L. n. 241/1990.</w:t>
      </w:r>
    </w:p>
    <w:p w14:paraId="1C38088F" w14:textId="77777777" w:rsidR="005817CC" w:rsidRPr="007943FB" w:rsidRDefault="005817CC" w:rsidP="007943FB">
      <w:pPr>
        <w:jc w:val="both"/>
        <w:rPr>
          <w:rFonts w:ascii="Arial" w:hAnsi="Arial" w:cs="Arial"/>
        </w:rPr>
      </w:pPr>
    </w:p>
    <w:p w14:paraId="53D611D8" w14:textId="603D1219" w:rsidR="008047D2" w:rsidRPr="007943FB" w:rsidRDefault="005817CC" w:rsidP="007943FB">
      <w:pPr>
        <w:spacing w:before="240"/>
        <w:jc w:val="both"/>
        <w:rPr>
          <w:rFonts w:ascii="Arial" w:hAnsi="Arial" w:cs="Arial"/>
          <w:b/>
          <w:bCs/>
        </w:rPr>
      </w:pPr>
      <w:bookmarkStart w:id="3" w:name="_Hlk146468061"/>
      <w:r w:rsidRPr="007943FB">
        <w:rPr>
          <w:rFonts w:ascii="Arial" w:hAnsi="Arial" w:cs="Arial"/>
          <w:b/>
          <w:bCs/>
        </w:rPr>
        <w:t>Art</w:t>
      </w:r>
      <w:r w:rsidR="003469F5" w:rsidRPr="007943FB">
        <w:rPr>
          <w:rFonts w:ascii="Arial" w:hAnsi="Arial" w:cs="Arial"/>
          <w:b/>
          <w:bCs/>
        </w:rPr>
        <w:t xml:space="preserve">icolo </w:t>
      </w:r>
      <w:r w:rsidR="00D24977">
        <w:rPr>
          <w:rFonts w:ascii="Arial" w:hAnsi="Arial" w:cs="Arial"/>
          <w:b/>
          <w:bCs/>
        </w:rPr>
        <w:t>4</w:t>
      </w:r>
      <w:r w:rsidRPr="007943FB">
        <w:rPr>
          <w:rFonts w:ascii="Arial" w:hAnsi="Arial" w:cs="Arial"/>
          <w:b/>
          <w:bCs/>
        </w:rPr>
        <w:t xml:space="preserve"> - Soggetti invitati a partecipare</w:t>
      </w:r>
    </w:p>
    <w:bookmarkEnd w:id="3"/>
    <w:p w14:paraId="491B056E" w14:textId="4A7B78A1" w:rsidR="008047D2" w:rsidRPr="00C32BAC" w:rsidRDefault="005817CC" w:rsidP="000A4C01">
      <w:pPr>
        <w:pStyle w:val="Paragrafoelenco"/>
        <w:numPr>
          <w:ilvl w:val="0"/>
          <w:numId w:val="15"/>
        </w:numPr>
        <w:spacing w:after="0"/>
        <w:ind w:left="0" w:firstLine="0"/>
        <w:jc w:val="both"/>
        <w:rPr>
          <w:rFonts w:ascii="Arial" w:hAnsi="Arial" w:cs="Arial"/>
        </w:rPr>
      </w:pPr>
      <w:r w:rsidRPr="00C32BAC">
        <w:rPr>
          <w:rFonts w:ascii="Arial" w:hAnsi="Arial" w:cs="Arial"/>
        </w:rPr>
        <w:t xml:space="preserve">Possono manifestare interesse </w:t>
      </w:r>
      <w:r w:rsidR="0087184B" w:rsidRPr="00C32BAC">
        <w:rPr>
          <w:rFonts w:ascii="Arial" w:hAnsi="Arial" w:cs="Arial"/>
        </w:rPr>
        <w:t>tutti gli</w:t>
      </w:r>
      <w:r w:rsidR="00F81C2A" w:rsidRPr="00C32BAC">
        <w:rPr>
          <w:rFonts w:ascii="Arial" w:hAnsi="Arial" w:cs="Arial"/>
        </w:rPr>
        <w:t xml:space="preserve"> Enti del Terzo Settore (ETS)</w:t>
      </w:r>
      <w:r w:rsidR="003C025A" w:rsidRPr="00C32BAC">
        <w:rPr>
          <w:rFonts w:ascii="Arial" w:hAnsi="Arial" w:cs="Arial"/>
        </w:rPr>
        <w:t xml:space="preserve"> e</w:t>
      </w:r>
      <w:r w:rsidR="00F81C2A" w:rsidRPr="00C32BAC">
        <w:rPr>
          <w:rFonts w:ascii="Arial" w:hAnsi="Arial" w:cs="Arial"/>
        </w:rPr>
        <w:t xml:space="preserve"> gli attori indiretti del welfare che svolgono attività nell’ambito della povertà e dell’inclusione sociale</w:t>
      </w:r>
      <w:r w:rsidR="000A4C01" w:rsidRPr="00C32BAC">
        <w:rPr>
          <w:rFonts w:ascii="Arial" w:hAnsi="Arial" w:cs="Arial"/>
        </w:rPr>
        <w:t xml:space="preserve">, come: </w:t>
      </w:r>
    </w:p>
    <w:p w14:paraId="61F45C79" w14:textId="77777777" w:rsidR="000A4C01" w:rsidRPr="000A4C01" w:rsidRDefault="000A4C01" w:rsidP="000A4C01">
      <w:pPr>
        <w:pStyle w:val="Paragrafoelenco"/>
        <w:spacing w:after="0"/>
        <w:jc w:val="both"/>
        <w:rPr>
          <w:rFonts w:ascii="Arial" w:hAnsi="Arial" w:cs="Arial"/>
        </w:rPr>
      </w:pPr>
    </w:p>
    <w:p w14:paraId="5425A1E1" w14:textId="74E67B74" w:rsidR="005817CC" w:rsidRPr="007943FB" w:rsidRDefault="005817CC" w:rsidP="007943FB">
      <w:pPr>
        <w:spacing w:after="0"/>
        <w:jc w:val="both"/>
        <w:rPr>
          <w:rFonts w:ascii="Arial" w:hAnsi="Arial" w:cs="Arial"/>
        </w:rPr>
      </w:pPr>
      <w:r w:rsidRPr="007943FB">
        <w:rPr>
          <w:rFonts w:ascii="Arial" w:hAnsi="Arial" w:cs="Arial"/>
        </w:rPr>
        <w:t>a)</w:t>
      </w:r>
      <w:r w:rsidR="008047D2" w:rsidRPr="007943FB">
        <w:rPr>
          <w:rFonts w:ascii="Arial" w:hAnsi="Arial" w:cs="Arial"/>
        </w:rPr>
        <w:t xml:space="preserve"> </w:t>
      </w:r>
      <w:r w:rsidRPr="007943FB">
        <w:rPr>
          <w:rFonts w:ascii="Arial" w:hAnsi="Arial" w:cs="Arial"/>
        </w:rPr>
        <w:t>le organizzazioni di volontariato,</w:t>
      </w:r>
    </w:p>
    <w:p w14:paraId="42C0091C" w14:textId="46B45EE4" w:rsidR="005817CC" w:rsidRPr="007943FB" w:rsidRDefault="005817CC" w:rsidP="007943FB">
      <w:pPr>
        <w:spacing w:after="0"/>
        <w:jc w:val="both"/>
        <w:rPr>
          <w:rFonts w:ascii="Arial" w:hAnsi="Arial" w:cs="Arial"/>
        </w:rPr>
      </w:pPr>
      <w:r w:rsidRPr="007943FB">
        <w:rPr>
          <w:rFonts w:ascii="Arial" w:hAnsi="Arial" w:cs="Arial"/>
        </w:rPr>
        <w:t>b)</w:t>
      </w:r>
      <w:r w:rsidR="008047D2" w:rsidRPr="007943FB">
        <w:rPr>
          <w:rFonts w:ascii="Arial" w:hAnsi="Arial" w:cs="Arial"/>
        </w:rPr>
        <w:t xml:space="preserve"> </w:t>
      </w:r>
      <w:r w:rsidRPr="007943FB">
        <w:rPr>
          <w:rFonts w:ascii="Arial" w:hAnsi="Arial" w:cs="Arial"/>
        </w:rPr>
        <w:t>le associazioni di promozione sociale,</w:t>
      </w:r>
    </w:p>
    <w:p w14:paraId="5C2A3EE0" w14:textId="07950121" w:rsidR="005817CC" w:rsidRPr="007943FB" w:rsidRDefault="005817CC" w:rsidP="007943FB">
      <w:pPr>
        <w:spacing w:after="0"/>
        <w:jc w:val="both"/>
        <w:rPr>
          <w:rFonts w:ascii="Arial" w:hAnsi="Arial" w:cs="Arial"/>
        </w:rPr>
      </w:pPr>
      <w:r w:rsidRPr="007943FB">
        <w:rPr>
          <w:rFonts w:ascii="Arial" w:hAnsi="Arial" w:cs="Arial"/>
        </w:rPr>
        <w:t>c)</w:t>
      </w:r>
      <w:r w:rsidR="008047D2" w:rsidRPr="007943FB">
        <w:rPr>
          <w:rFonts w:ascii="Arial" w:hAnsi="Arial" w:cs="Arial"/>
        </w:rPr>
        <w:t xml:space="preserve"> </w:t>
      </w:r>
      <w:r w:rsidRPr="007943FB">
        <w:rPr>
          <w:rFonts w:ascii="Arial" w:hAnsi="Arial" w:cs="Arial"/>
        </w:rPr>
        <w:t>gli enti filantropici,</w:t>
      </w:r>
    </w:p>
    <w:p w14:paraId="5BBB110F" w14:textId="4A3AE118" w:rsidR="005817CC" w:rsidRPr="007943FB" w:rsidRDefault="005817CC" w:rsidP="007943FB">
      <w:pPr>
        <w:spacing w:after="0"/>
        <w:jc w:val="both"/>
        <w:rPr>
          <w:rFonts w:ascii="Arial" w:hAnsi="Arial" w:cs="Arial"/>
        </w:rPr>
      </w:pPr>
      <w:r w:rsidRPr="007943FB">
        <w:rPr>
          <w:rFonts w:ascii="Arial" w:hAnsi="Arial" w:cs="Arial"/>
        </w:rPr>
        <w:t>d)</w:t>
      </w:r>
      <w:r w:rsidR="008047D2" w:rsidRPr="007943FB">
        <w:rPr>
          <w:rFonts w:ascii="Arial" w:hAnsi="Arial" w:cs="Arial"/>
        </w:rPr>
        <w:t xml:space="preserve"> </w:t>
      </w:r>
      <w:r w:rsidRPr="007943FB">
        <w:rPr>
          <w:rFonts w:ascii="Arial" w:hAnsi="Arial" w:cs="Arial"/>
        </w:rPr>
        <w:t>le imprese sociali,</w:t>
      </w:r>
    </w:p>
    <w:p w14:paraId="328A45B1" w14:textId="10A920A1" w:rsidR="005817CC" w:rsidRPr="007943FB" w:rsidRDefault="005817CC" w:rsidP="007943FB">
      <w:pPr>
        <w:spacing w:after="0"/>
        <w:jc w:val="both"/>
        <w:rPr>
          <w:rFonts w:ascii="Arial" w:hAnsi="Arial" w:cs="Arial"/>
        </w:rPr>
      </w:pPr>
      <w:r w:rsidRPr="007943FB">
        <w:rPr>
          <w:rFonts w:ascii="Arial" w:hAnsi="Arial" w:cs="Arial"/>
        </w:rPr>
        <w:t>e)</w:t>
      </w:r>
      <w:r w:rsidR="008047D2" w:rsidRPr="007943FB">
        <w:rPr>
          <w:rFonts w:ascii="Arial" w:hAnsi="Arial" w:cs="Arial"/>
        </w:rPr>
        <w:t xml:space="preserve"> </w:t>
      </w:r>
      <w:r w:rsidRPr="007943FB">
        <w:rPr>
          <w:rFonts w:ascii="Arial" w:hAnsi="Arial" w:cs="Arial"/>
        </w:rPr>
        <w:t>le cooperative sociali,</w:t>
      </w:r>
    </w:p>
    <w:p w14:paraId="7DA05796" w14:textId="62FF2CE0" w:rsidR="005817CC" w:rsidRPr="007943FB" w:rsidRDefault="005817CC" w:rsidP="007943FB">
      <w:pPr>
        <w:spacing w:after="0"/>
        <w:jc w:val="both"/>
        <w:rPr>
          <w:rFonts w:ascii="Arial" w:hAnsi="Arial" w:cs="Arial"/>
        </w:rPr>
      </w:pPr>
      <w:r w:rsidRPr="007943FB">
        <w:rPr>
          <w:rFonts w:ascii="Arial" w:hAnsi="Arial" w:cs="Arial"/>
        </w:rPr>
        <w:t>f)</w:t>
      </w:r>
      <w:r w:rsidR="008047D2" w:rsidRPr="007943FB">
        <w:rPr>
          <w:rFonts w:ascii="Arial" w:hAnsi="Arial" w:cs="Arial"/>
        </w:rPr>
        <w:t xml:space="preserve"> </w:t>
      </w:r>
      <w:r w:rsidRPr="007943FB">
        <w:rPr>
          <w:rFonts w:ascii="Arial" w:hAnsi="Arial" w:cs="Arial"/>
        </w:rPr>
        <w:t>le reti associative,</w:t>
      </w:r>
    </w:p>
    <w:p w14:paraId="0B4D0FDB" w14:textId="4355851F" w:rsidR="005817CC" w:rsidRPr="007943FB" w:rsidRDefault="005817CC" w:rsidP="007943FB">
      <w:pPr>
        <w:spacing w:after="0"/>
        <w:jc w:val="both"/>
        <w:rPr>
          <w:rFonts w:ascii="Arial" w:hAnsi="Arial" w:cs="Arial"/>
        </w:rPr>
      </w:pPr>
      <w:r w:rsidRPr="007943FB">
        <w:rPr>
          <w:rFonts w:ascii="Arial" w:hAnsi="Arial" w:cs="Arial"/>
        </w:rPr>
        <w:t>g)</w:t>
      </w:r>
      <w:r w:rsidR="008047D2" w:rsidRPr="007943FB">
        <w:rPr>
          <w:rFonts w:ascii="Arial" w:hAnsi="Arial" w:cs="Arial"/>
        </w:rPr>
        <w:t xml:space="preserve"> </w:t>
      </w:r>
      <w:r w:rsidRPr="007943FB">
        <w:rPr>
          <w:rFonts w:ascii="Arial" w:hAnsi="Arial" w:cs="Arial"/>
        </w:rPr>
        <w:t>le società di mutuo soccorso,</w:t>
      </w:r>
    </w:p>
    <w:p w14:paraId="2665E980" w14:textId="42E0DEC9" w:rsidR="005817CC" w:rsidRPr="007943FB" w:rsidRDefault="005817CC" w:rsidP="007943FB">
      <w:pPr>
        <w:spacing w:after="0"/>
        <w:jc w:val="both"/>
        <w:rPr>
          <w:rFonts w:ascii="Arial" w:hAnsi="Arial" w:cs="Arial"/>
        </w:rPr>
      </w:pPr>
      <w:r w:rsidRPr="007943FB">
        <w:rPr>
          <w:rFonts w:ascii="Arial" w:hAnsi="Arial" w:cs="Arial"/>
        </w:rPr>
        <w:t>h)</w:t>
      </w:r>
      <w:r w:rsidR="008047D2" w:rsidRPr="007943FB">
        <w:rPr>
          <w:rFonts w:ascii="Arial" w:hAnsi="Arial" w:cs="Arial"/>
        </w:rPr>
        <w:t xml:space="preserve"> </w:t>
      </w:r>
      <w:r w:rsidRPr="007943FB">
        <w:rPr>
          <w:rFonts w:ascii="Arial" w:hAnsi="Arial" w:cs="Arial"/>
        </w:rPr>
        <w:t>le associazioni, riconosciute o non riconosciute,</w:t>
      </w:r>
    </w:p>
    <w:p w14:paraId="2EBB9C08" w14:textId="47CFADC5" w:rsidR="005817CC" w:rsidRPr="007943FB" w:rsidRDefault="005817CC" w:rsidP="007943FB">
      <w:pPr>
        <w:spacing w:after="0"/>
        <w:jc w:val="both"/>
        <w:rPr>
          <w:rFonts w:ascii="Arial" w:hAnsi="Arial" w:cs="Arial"/>
        </w:rPr>
      </w:pPr>
      <w:r w:rsidRPr="007943FB">
        <w:rPr>
          <w:rFonts w:ascii="Arial" w:hAnsi="Arial" w:cs="Arial"/>
        </w:rPr>
        <w:t>i)</w:t>
      </w:r>
      <w:r w:rsidR="008047D2" w:rsidRPr="007943FB">
        <w:rPr>
          <w:rFonts w:ascii="Arial" w:hAnsi="Arial" w:cs="Arial"/>
        </w:rPr>
        <w:t xml:space="preserve"> </w:t>
      </w:r>
      <w:r w:rsidRPr="007943FB">
        <w:rPr>
          <w:rFonts w:ascii="Arial" w:hAnsi="Arial" w:cs="Arial"/>
        </w:rPr>
        <w:t>le fondazioni,</w:t>
      </w:r>
    </w:p>
    <w:p w14:paraId="2C6455C1" w14:textId="1BEE725D" w:rsidR="006C7A1B" w:rsidRDefault="005817CC" w:rsidP="007943FB">
      <w:pPr>
        <w:spacing w:after="0"/>
        <w:jc w:val="both"/>
        <w:rPr>
          <w:rFonts w:ascii="Arial" w:hAnsi="Arial" w:cs="Arial"/>
        </w:rPr>
      </w:pPr>
      <w:r w:rsidRPr="007943FB">
        <w:rPr>
          <w:rFonts w:ascii="Arial" w:hAnsi="Arial" w:cs="Arial"/>
        </w:rPr>
        <w:t>l) gli altri enti di carattere privato diversi dalle società</w:t>
      </w:r>
      <w:r w:rsidR="000A4C01">
        <w:rPr>
          <w:rFonts w:ascii="Arial" w:hAnsi="Arial" w:cs="Arial"/>
        </w:rPr>
        <w:t>,</w:t>
      </w:r>
    </w:p>
    <w:p w14:paraId="1846733F" w14:textId="4E4B5763" w:rsidR="000A4C01" w:rsidRPr="003C025A" w:rsidRDefault="00677C1C" w:rsidP="003C025A">
      <w:pPr>
        <w:spacing w:after="0" w:line="240" w:lineRule="auto"/>
        <w:jc w:val="both"/>
        <w:rPr>
          <w:rFonts w:ascii="Arial" w:hAnsi="Arial" w:cs="Arial"/>
        </w:rPr>
      </w:pPr>
      <w:r w:rsidRPr="00C32BAC">
        <w:rPr>
          <w:rFonts w:ascii="Arial" w:eastAsia="Times New Roman" w:hAnsi="Arial" w:cs="Arial"/>
          <w:color w:val="000000"/>
          <w:lang w:eastAsia="it-IT"/>
        </w:rPr>
        <w:t xml:space="preserve">m) </w:t>
      </w:r>
      <w:r w:rsidR="000A4C01" w:rsidRPr="000A4C01">
        <w:rPr>
          <w:rFonts w:ascii="Arial" w:eastAsia="Times New Roman" w:hAnsi="Arial" w:cs="Arial"/>
          <w:color w:val="000000"/>
          <w:lang w:eastAsia="it-IT"/>
        </w:rPr>
        <w:t>Enti religiosi civilmente riconosciuti</w:t>
      </w:r>
      <w:r w:rsidR="003C025A" w:rsidRPr="00C32BAC">
        <w:rPr>
          <w:rFonts w:ascii="Arial" w:eastAsia="Times New Roman" w:hAnsi="Arial" w:cs="Arial"/>
          <w:color w:val="000000"/>
          <w:lang w:eastAsia="it-IT"/>
        </w:rPr>
        <w:t>.</w:t>
      </w:r>
    </w:p>
    <w:p w14:paraId="61D263A2" w14:textId="77777777" w:rsidR="006D21D4" w:rsidRPr="007943FB" w:rsidRDefault="006D21D4" w:rsidP="007943FB">
      <w:pPr>
        <w:spacing w:after="0"/>
        <w:jc w:val="both"/>
        <w:rPr>
          <w:rFonts w:ascii="Arial" w:hAnsi="Arial" w:cs="Arial"/>
          <w:b/>
          <w:bCs/>
        </w:rPr>
      </w:pPr>
    </w:p>
    <w:p w14:paraId="120FE279" w14:textId="6634C870" w:rsidR="005817CC" w:rsidRPr="00C75580" w:rsidRDefault="006D21D4" w:rsidP="007943FB">
      <w:pPr>
        <w:spacing w:after="0"/>
        <w:jc w:val="both"/>
        <w:rPr>
          <w:rFonts w:ascii="Arial" w:hAnsi="Arial" w:cs="Arial"/>
        </w:rPr>
      </w:pPr>
      <w:r w:rsidRPr="00C75580">
        <w:rPr>
          <w:rFonts w:ascii="Arial" w:hAnsi="Arial" w:cs="Arial"/>
          <w:b/>
          <w:bCs/>
        </w:rPr>
        <w:t>2</w:t>
      </w:r>
      <w:r w:rsidR="005817CC" w:rsidRPr="00C75580">
        <w:rPr>
          <w:rFonts w:ascii="Arial" w:hAnsi="Arial" w:cs="Arial"/>
          <w:b/>
          <w:bCs/>
        </w:rPr>
        <w:t>.</w:t>
      </w:r>
      <w:r w:rsidR="005817CC" w:rsidRPr="00C75580">
        <w:rPr>
          <w:rFonts w:ascii="Arial" w:hAnsi="Arial" w:cs="Arial"/>
        </w:rPr>
        <w:t xml:space="preserve"> È ammessa la partecipazione anche di soggetti diversi </w:t>
      </w:r>
      <w:r w:rsidR="005817CC" w:rsidRPr="00F81C2A">
        <w:rPr>
          <w:rFonts w:ascii="Arial" w:hAnsi="Arial" w:cs="Arial"/>
        </w:rPr>
        <w:t>dagli</w:t>
      </w:r>
      <w:r w:rsidR="00200A07" w:rsidRPr="00F81C2A">
        <w:rPr>
          <w:rFonts w:ascii="Arial" w:hAnsi="Arial" w:cs="Arial"/>
        </w:rPr>
        <w:t xml:space="preserve"> </w:t>
      </w:r>
      <w:r w:rsidR="005817CC" w:rsidRPr="00F81C2A">
        <w:rPr>
          <w:rFonts w:ascii="Arial" w:hAnsi="Arial" w:cs="Arial"/>
        </w:rPr>
        <w:t>ETS</w:t>
      </w:r>
      <w:r w:rsidR="00F81C2A" w:rsidRPr="00F81C2A">
        <w:rPr>
          <w:rFonts w:ascii="Arial" w:hAnsi="Arial" w:cs="Arial"/>
        </w:rPr>
        <w:t>,</w:t>
      </w:r>
      <w:r w:rsidR="005817CC" w:rsidRPr="00C75580">
        <w:rPr>
          <w:rFonts w:ascii="Arial" w:hAnsi="Arial" w:cs="Arial"/>
        </w:rPr>
        <w:t xml:space="preserve"> che possano validamente contribuire al perseguimento degli obiettivi progettuali; tali soggetti potranno partecipare ai tavoli di coprogettazione, ma non potranno beneficiare dei contributi previsti dal presente </w:t>
      </w:r>
      <w:r w:rsidR="003E16DA" w:rsidRPr="00C75580">
        <w:rPr>
          <w:rFonts w:ascii="Arial" w:hAnsi="Arial" w:cs="Arial"/>
        </w:rPr>
        <w:t>A</w:t>
      </w:r>
      <w:r w:rsidR="005817CC" w:rsidRPr="00C75580">
        <w:rPr>
          <w:rFonts w:ascii="Arial" w:hAnsi="Arial" w:cs="Arial"/>
        </w:rPr>
        <w:t>vviso</w:t>
      </w:r>
      <w:r w:rsidR="003E16DA" w:rsidRPr="00C75580">
        <w:rPr>
          <w:rFonts w:ascii="Arial" w:hAnsi="Arial" w:cs="Arial"/>
        </w:rPr>
        <w:t xml:space="preserve">. A </w:t>
      </w:r>
      <w:r w:rsidR="005817CC" w:rsidRPr="00C75580">
        <w:rPr>
          <w:rFonts w:ascii="Arial" w:hAnsi="Arial" w:cs="Arial"/>
        </w:rPr>
        <w:t>titolo esemplificativo</w:t>
      </w:r>
      <w:r w:rsidR="008A59C0" w:rsidRPr="00C75580">
        <w:rPr>
          <w:rFonts w:ascii="Arial" w:hAnsi="Arial" w:cs="Arial"/>
        </w:rPr>
        <w:t>,</w:t>
      </w:r>
      <w:r w:rsidR="005817CC" w:rsidRPr="00C75580">
        <w:rPr>
          <w:rFonts w:ascii="Arial" w:hAnsi="Arial" w:cs="Arial"/>
        </w:rPr>
        <w:t xml:space="preserve"> possono chiedere di partecipare ai tavoli:</w:t>
      </w:r>
    </w:p>
    <w:p w14:paraId="066FE40C" w14:textId="77777777" w:rsidR="005817CC" w:rsidRPr="00C75580" w:rsidRDefault="005817CC" w:rsidP="007943FB">
      <w:pPr>
        <w:spacing w:after="0"/>
        <w:jc w:val="both"/>
        <w:rPr>
          <w:rFonts w:ascii="Arial" w:hAnsi="Arial" w:cs="Arial"/>
        </w:rPr>
      </w:pPr>
      <w:r w:rsidRPr="00C75580">
        <w:rPr>
          <w:rFonts w:ascii="Arial" w:hAnsi="Arial" w:cs="Arial"/>
        </w:rPr>
        <w:t>a) professionisti con comprovata esperienza e professionalità utili e/o innovative alla realizzazione delle azioni progettuali;</w:t>
      </w:r>
    </w:p>
    <w:p w14:paraId="0D8C5AA8" w14:textId="77777777" w:rsidR="005817CC" w:rsidRPr="00C75580" w:rsidRDefault="005817CC" w:rsidP="007943FB">
      <w:pPr>
        <w:spacing w:after="0"/>
        <w:jc w:val="both"/>
        <w:rPr>
          <w:rFonts w:ascii="Arial" w:hAnsi="Arial" w:cs="Arial"/>
        </w:rPr>
      </w:pPr>
      <w:r w:rsidRPr="00C75580">
        <w:rPr>
          <w:rFonts w:ascii="Arial" w:hAnsi="Arial" w:cs="Arial"/>
        </w:rPr>
        <w:t>b) imprese disponibili ad offrire opportunità di integrazione lavorativa;</w:t>
      </w:r>
    </w:p>
    <w:p w14:paraId="5C7E9EA5" w14:textId="77777777" w:rsidR="005817CC" w:rsidRPr="00C75580" w:rsidRDefault="005817CC" w:rsidP="007943FB">
      <w:pPr>
        <w:spacing w:after="0"/>
        <w:jc w:val="both"/>
        <w:rPr>
          <w:rFonts w:ascii="Arial" w:hAnsi="Arial" w:cs="Arial"/>
        </w:rPr>
      </w:pPr>
      <w:r w:rsidRPr="00C75580">
        <w:rPr>
          <w:rFonts w:ascii="Arial" w:hAnsi="Arial" w:cs="Arial"/>
        </w:rPr>
        <w:t>c) aziende e agenzie per lo sviluppo e la formazione;</w:t>
      </w:r>
    </w:p>
    <w:p w14:paraId="009901F4" w14:textId="77777777" w:rsidR="005817CC" w:rsidRPr="00C75580" w:rsidRDefault="005817CC" w:rsidP="007943FB">
      <w:pPr>
        <w:spacing w:after="0"/>
        <w:jc w:val="both"/>
        <w:rPr>
          <w:rFonts w:ascii="Arial" w:hAnsi="Arial" w:cs="Arial"/>
        </w:rPr>
      </w:pPr>
      <w:r w:rsidRPr="00C75580">
        <w:rPr>
          <w:rFonts w:ascii="Arial" w:hAnsi="Arial" w:cs="Arial"/>
        </w:rPr>
        <w:t>d) altri soggetti utili alla realizzazione delle azioni progettuali (agenzie immobiliari, comitati di quartiere, etc.);</w:t>
      </w:r>
    </w:p>
    <w:p w14:paraId="4A51A270" w14:textId="77777777" w:rsidR="00C60CCF" w:rsidRPr="00C75580" w:rsidRDefault="005817CC" w:rsidP="007943FB">
      <w:pPr>
        <w:spacing w:after="0"/>
        <w:jc w:val="both"/>
        <w:rPr>
          <w:rFonts w:ascii="Arial" w:hAnsi="Arial" w:cs="Arial"/>
        </w:rPr>
      </w:pPr>
      <w:r w:rsidRPr="00C75580">
        <w:rPr>
          <w:rFonts w:ascii="Arial" w:hAnsi="Arial" w:cs="Arial"/>
        </w:rPr>
        <w:t>e) singoli cittadini interessati</w:t>
      </w:r>
      <w:r w:rsidR="0080004F" w:rsidRPr="00C75580">
        <w:rPr>
          <w:rFonts w:ascii="Arial" w:hAnsi="Arial" w:cs="Arial"/>
        </w:rPr>
        <w:t>;</w:t>
      </w:r>
    </w:p>
    <w:p w14:paraId="13D72795" w14:textId="57699B4D" w:rsidR="00B14675" w:rsidRPr="00C75580" w:rsidRDefault="00C60CCF" w:rsidP="007943FB">
      <w:pPr>
        <w:spacing w:after="0"/>
        <w:jc w:val="both"/>
        <w:rPr>
          <w:rFonts w:ascii="Arial" w:hAnsi="Arial" w:cs="Arial"/>
        </w:rPr>
      </w:pPr>
      <w:r w:rsidRPr="00C75580">
        <w:rPr>
          <w:rFonts w:ascii="Arial" w:hAnsi="Arial" w:cs="Arial"/>
        </w:rPr>
        <w:t>f)</w:t>
      </w:r>
      <w:r w:rsidR="00B14675" w:rsidRPr="00C75580">
        <w:rPr>
          <w:rFonts w:ascii="Arial" w:hAnsi="Arial" w:cs="Arial"/>
        </w:rPr>
        <w:t xml:space="preserve"> </w:t>
      </w:r>
      <w:r w:rsidR="00B34DB9" w:rsidRPr="00C75580">
        <w:rPr>
          <w:rFonts w:ascii="Arial" w:hAnsi="Arial" w:cs="Arial"/>
        </w:rPr>
        <w:t>Enti Pubblici</w:t>
      </w:r>
      <w:r w:rsidR="00F60E1C" w:rsidRPr="00C75580">
        <w:rPr>
          <w:rFonts w:ascii="Arial" w:hAnsi="Arial" w:cs="Arial"/>
        </w:rPr>
        <w:t xml:space="preserve"> </w:t>
      </w:r>
      <w:r w:rsidR="008030B9" w:rsidRPr="00C75580">
        <w:rPr>
          <w:rFonts w:ascii="Arial" w:hAnsi="Arial" w:cs="Arial"/>
        </w:rPr>
        <w:t>associativi</w:t>
      </w:r>
      <w:r w:rsidR="000F6814" w:rsidRPr="00C75580">
        <w:rPr>
          <w:rFonts w:ascii="Arial" w:hAnsi="Arial" w:cs="Arial"/>
        </w:rPr>
        <w:t>,</w:t>
      </w:r>
      <w:r w:rsidR="008030B9" w:rsidRPr="00C75580">
        <w:rPr>
          <w:rFonts w:ascii="Arial" w:hAnsi="Arial" w:cs="Arial"/>
        </w:rPr>
        <w:t xml:space="preserve"> strumentali</w:t>
      </w:r>
      <w:r w:rsidR="000F6814" w:rsidRPr="00C75580">
        <w:rPr>
          <w:rFonts w:ascii="Arial" w:hAnsi="Arial" w:cs="Arial"/>
        </w:rPr>
        <w:t xml:space="preserve">, ausiliari o comunque che svolgono </w:t>
      </w:r>
      <w:r w:rsidR="00C873F1" w:rsidRPr="00C75580">
        <w:rPr>
          <w:rFonts w:ascii="Arial" w:hAnsi="Arial" w:cs="Arial"/>
        </w:rPr>
        <w:t>attività per il buon funzionamento della cosa pubblica</w:t>
      </w:r>
      <w:r w:rsidR="008E0DA6" w:rsidRPr="00C75580">
        <w:rPr>
          <w:rFonts w:ascii="Arial" w:hAnsi="Arial" w:cs="Arial"/>
        </w:rPr>
        <w:t xml:space="preserve">, senza </w:t>
      </w:r>
      <w:r w:rsidR="00C873F1" w:rsidRPr="00C75580">
        <w:rPr>
          <w:rFonts w:ascii="Arial" w:hAnsi="Arial" w:cs="Arial"/>
        </w:rPr>
        <w:t>fini economici</w:t>
      </w:r>
      <w:r w:rsidR="008E0DA6" w:rsidRPr="00C75580">
        <w:rPr>
          <w:rFonts w:ascii="Arial" w:hAnsi="Arial" w:cs="Arial"/>
        </w:rPr>
        <w:t xml:space="preserve">, che abbiano anche </w:t>
      </w:r>
      <w:r w:rsidR="00F60E1C" w:rsidRPr="00C75580">
        <w:rPr>
          <w:rFonts w:ascii="Arial" w:hAnsi="Arial" w:cs="Arial"/>
        </w:rPr>
        <w:t xml:space="preserve">interesse </w:t>
      </w:r>
      <w:r w:rsidR="002F3CB5" w:rsidRPr="00C75580">
        <w:rPr>
          <w:rFonts w:ascii="Arial" w:hAnsi="Arial" w:cs="Arial"/>
        </w:rPr>
        <w:t>nell’ambito del contrasto alla povertà e all’</w:t>
      </w:r>
      <w:r w:rsidR="008E0DA6" w:rsidRPr="00C75580">
        <w:rPr>
          <w:rFonts w:ascii="Arial" w:hAnsi="Arial" w:cs="Arial"/>
        </w:rPr>
        <w:t>es</w:t>
      </w:r>
      <w:r w:rsidR="002F3CB5" w:rsidRPr="00C75580">
        <w:rPr>
          <w:rFonts w:ascii="Arial" w:hAnsi="Arial" w:cs="Arial"/>
        </w:rPr>
        <w:t>clusione sociale</w:t>
      </w:r>
      <w:r w:rsidR="00B34DB9" w:rsidRPr="00C75580">
        <w:rPr>
          <w:rFonts w:ascii="Arial" w:hAnsi="Arial" w:cs="Arial"/>
        </w:rPr>
        <w:t xml:space="preserve">. </w:t>
      </w:r>
    </w:p>
    <w:p w14:paraId="7F2382D0" w14:textId="105E585B" w:rsidR="0080004F" w:rsidRPr="007943FB" w:rsidRDefault="0080004F" w:rsidP="007943FB">
      <w:pPr>
        <w:spacing w:after="0"/>
        <w:jc w:val="both"/>
        <w:rPr>
          <w:rFonts w:ascii="Arial" w:hAnsi="Arial" w:cs="Arial"/>
        </w:rPr>
      </w:pPr>
    </w:p>
    <w:p w14:paraId="03A48E1D" w14:textId="3C3B2467" w:rsidR="005817CC" w:rsidRPr="007943FB" w:rsidRDefault="005817CC" w:rsidP="007943FB">
      <w:pPr>
        <w:jc w:val="both"/>
        <w:rPr>
          <w:rFonts w:ascii="Arial" w:hAnsi="Arial" w:cs="Arial"/>
          <w:b/>
          <w:bCs/>
        </w:rPr>
      </w:pPr>
      <w:bookmarkStart w:id="4" w:name="_Hlk146468185"/>
      <w:r w:rsidRPr="007943FB">
        <w:rPr>
          <w:rFonts w:ascii="Arial" w:hAnsi="Arial" w:cs="Arial"/>
          <w:b/>
          <w:bCs/>
        </w:rPr>
        <w:t>Art</w:t>
      </w:r>
      <w:r w:rsidR="008047D2" w:rsidRPr="007943FB">
        <w:rPr>
          <w:rFonts w:ascii="Arial" w:hAnsi="Arial" w:cs="Arial"/>
          <w:b/>
          <w:bCs/>
        </w:rPr>
        <w:t xml:space="preserve">icolo </w:t>
      </w:r>
      <w:r w:rsidR="00D24977">
        <w:rPr>
          <w:rFonts w:ascii="Arial" w:hAnsi="Arial" w:cs="Arial"/>
          <w:b/>
          <w:bCs/>
        </w:rPr>
        <w:t>4</w:t>
      </w:r>
      <w:r w:rsidRPr="007943FB">
        <w:rPr>
          <w:rFonts w:ascii="Arial" w:hAnsi="Arial" w:cs="Arial"/>
          <w:b/>
          <w:bCs/>
        </w:rPr>
        <w:t xml:space="preserve"> - Requisiti di partecipazione</w:t>
      </w:r>
    </w:p>
    <w:bookmarkEnd w:id="4"/>
    <w:p w14:paraId="5AECA276" w14:textId="39ED97CE" w:rsidR="005817CC" w:rsidRPr="007943FB" w:rsidRDefault="005817CC" w:rsidP="007943FB">
      <w:pPr>
        <w:spacing w:after="0"/>
        <w:jc w:val="both"/>
        <w:rPr>
          <w:rFonts w:ascii="Arial" w:hAnsi="Arial" w:cs="Arial"/>
        </w:rPr>
      </w:pPr>
      <w:r w:rsidRPr="007943FB">
        <w:rPr>
          <w:rFonts w:ascii="Arial" w:hAnsi="Arial" w:cs="Arial"/>
          <w:b/>
          <w:bCs/>
        </w:rPr>
        <w:t>1.</w:t>
      </w:r>
      <w:r w:rsidR="006C4411" w:rsidRPr="007943FB">
        <w:rPr>
          <w:rFonts w:ascii="Arial" w:hAnsi="Arial" w:cs="Arial"/>
        </w:rPr>
        <w:t xml:space="preserve"> </w:t>
      </w:r>
      <w:r w:rsidRPr="007943FB">
        <w:rPr>
          <w:rFonts w:ascii="Arial" w:hAnsi="Arial" w:cs="Arial"/>
        </w:rPr>
        <w:t>I soggetti proponenti</w:t>
      </w:r>
      <w:r w:rsidR="00362BCC">
        <w:rPr>
          <w:rFonts w:ascii="Arial" w:hAnsi="Arial" w:cs="Arial"/>
        </w:rPr>
        <w:t xml:space="preserve"> </w:t>
      </w:r>
      <w:r w:rsidRPr="007943FB">
        <w:rPr>
          <w:rFonts w:ascii="Arial" w:hAnsi="Arial" w:cs="Arial"/>
        </w:rPr>
        <w:t>devono possedere e attestare per iscritto, ciascuno per la propria natura giuridica, sott</w:t>
      </w:r>
      <w:r w:rsidR="008015DB" w:rsidRPr="007943FB">
        <w:rPr>
          <w:rFonts w:ascii="Arial" w:hAnsi="Arial" w:cs="Arial"/>
        </w:rPr>
        <w:t>o</w:t>
      </w:r>
      <w:r w:rsidRPr="007943FB">
        <w:rPr>
          <w:rFonts w:ascii="Arial" w:hAnsi="Arial" w:cs="Arial"/>
        </w:rPr>
        <w:t xml:space="preserve"> la propria responsabilità e a pena di esclusione i seguenti requisiti:</w:t>
      </w:r>
    </w:p>
    <w:p w14:paraId="43215DFC" w14:textId="138BC287" w:rsidR="005817CC" w:rsidRPr="007943FB" w:rsidRDefault="005817CC" w:rsidP="007943FB">
      <w:pPr>
        <w:spacing w:after="0"/>
        <w:jc w:val="both"/>
        <w:rPr>
          <w:rFonts w:ascii="Arial" w:hAnsi="Arial" w:cs="Arial"/>
        </w:rPr>
      </w:pPr>
      <w:r w:rsidRPr="007943FB">
        <w:rPr>
          <w:rFonts w:ascii="Arial" w:hAnsi="Arial" w:cs="Arial"/>
          <w:b/>
          <w:bCs/>
        </w:rPr>
        <w:t>1.1</w:t>
      </w:r>
      <w:r w:rsidRPr="007943FB">
        <w:rPr>
          <w:rFonts w:ascii="Arial" w:hAnsi="Arial" w:cs="Arial"/>
        </w:rPr>
        <w:t xml:space="preserve"> </w:t>
      </w:r>
      <w:r w:rsidRPr="007943FB">
        <w:rPr>
          <w:rFonts w:ascii="Arial" w:hAnsi="Arial" w:cs="Arial"/>
          <w:b/>
          <w:bCs/>
        </w:rPr>
        <w:t>Requisiti di ordine generale:</w:t>
      </w:r>
      <w:r w:rsidRPr="007943FB">
        <w:rPr>
          <w:rFonts w:ascii="Arial" w:hAnsi="Arial" w:cs="Arial"/>
        </w:rPr>
        <w:t xml:space="preserve"> possono richiedere di essere ammessi ai tavoli i soggetti che non incorrono </w:t>
      </w:r>
      <w:r w:rsidR="00971A4F" w:rsidRPr="007943FB">
        <w:rPr>
          <w:rFonts w:ascii="Arial" w:hAnsi="Arial" w:cs="Arial"/>
        </w:rPr>
        <w:t>e non siano</w:t>
      </w:r>
      <w:r w:rsidRPr="007943FB">
        <w:rPr>
          <w:rFonts w:ascii="Arial" w:hAnsi="Arial" w:cs="Arial"/>
        </w:rPr>
        <w:t xml:space="preserve"> incorsi:</w:t>
      </w:r>
    </w:p>
    <w:p w14:paraId="721F7392" w14:textId="48B6637D"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nelle situazioni di esclusione di cui all’art. 80 del </w:t>
      </w:r>
      <w:proofErr w:type="spellStart"/>
      <w:r w:rsidRPr="000601DE">
        <w:rPr>
          <w:rFonts w:ascii="Arial" w:hAnsi="Arial" w:cs="Arial"/>
        </w:rPr>
        <w:t>D.</w:t>
      </w:r>
      <w:r w:rsidR="00D94F90" w:rsidRPr="000601DE">
        <w:rPr>
          <w:rFonts w:ascii="Arial" w:hAnsi="Arial" w:cs="Arial"/>
        </w:rPr>
        <w:t>L</w:t>
      </w:r>
      <w:r w:rsidRPr="000601DE">
        <w:rPr>
          <w:rFonts w:ascii="Arial" w:hAnsi="Arial" w:cs="Arial"/>
        </w:rPr>
        <w:t>gs.</w:t>
      </w:r>
      <w:proofErr w:type="spellEnd"/>
      <w:r w:rsidRPr="000601DE">
        <w:rPr>
          <w:rFonts w:ascii="Arial" w:hAnsi="Arial" w:cs="Arial"/>
        </w:rPr>
        <w:t xml:space="preserve"> n.50/2016 e </w:t>
      </w:r>
      <w:proofErr w:type="spellStart"/>
      <w:r w:rsidRPr="000601DE">
        <w:rPr>
          <w:rFonts w:ascii="Arial" w:hAnsi="Arial" w:cs="Arial"/>
        </w:rPr>
        <w:t>s</w:t>
      </w:r>
      <w:r w:rsidR="00D94F90" w:rsidRPr="000601DE">
        <w:rPr>
          <w:rFonts w:ascii="Arial" w:hAnsi="Arial" w:cs="Arial"/>
        </w:rPr>
        <w:t>s</w:t>
      </w:r>
      <w:r w:rsidRPr="000601DE">
        <w:rPr>
          <w:rFonts w:ascii="Arial" w:hAnsi="Arial" w:cs="Arial"/>
        </w:rPr>
        <w:t>.m</w:t>
      </w:r>
      <w:r w:rsidR="00D94F90" w:rsidRPr="000601DE">
        <w:rPr>
          <w:rFonts w:ascii="Arial" w:hAnsi="Arial" w:cs="Arial"/>
        </w:rPr>
        <w:t>m</w:t>
      </w:r>
      <w:r w:rsidRPr="000601DE">
        <w:rPr>
          <w:rFonts w:ascii="Arial" w:hAnsi="Arial" w:cs="Arial"/>
        </w:rPr>
        <w:t>.i</w:t>
      </w:r>
      <w:r w:rsidR="00D94F90" w:rsidRPr="000601DE">
        <w:rPr>
          <w:rFonts w:ascii="Arial" w:hAnsi="Arial" w:cs="Arial"/>
        </w:rPr>
        <w:t>i</w:t>
      </w:r>
      <w:proofErr w:type="spellEnd"/>
      <w:r w:rsidRPr="000601DE">
        <w:rPr>
          <w:rFonts w:ascii="Arial" w:hAnsi="Arial" w:cs="Arial"/>
        </w:rPr>
        <w:t>., applicabile alla fattispecie in via analogica;</w:t>
      </w:r>
    </w:p>
    <w:p w14:paraId="3BA19EE0" w14:textId="7254C575"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una delle cause di decadenza, divieto o sospensione di cui all’art. 67 del </w:t>
      </w:r>
      <w:proofErr w:type="spellStart"/>
      <w:r w:rsidRPr="000601DE">
        <w:rPr>
          <w:rFonts w:ascii="Arial" w:hAnsi="Arial" w:cs="Arial"/>
        </w:rPr>
        <w:t>D.</w:t>
      </w:r>
      <w:r w:rsidR="00FA45BC" w:rsidRPr="000601DE">
        <w:rPr>
          <w:rFonts w:ascii="Arial" w:hAnsi="Arial" w:cs="Arial"/>
        </w:rPr>
        <w:t>L</w:t>
      </w:r>
      <w:r w:rsidRPr="000601DE">
        <w:rPr>
          <w:rFonts w:ascii="Arial" w:hAnsi="Arial" w:cs="Arial"/>
        </w:rPr>
        <w:t>gs.</w:t>
      </w:r>
      <w:proofErr w:type="spellEnd"/>
      <w:r w:rsidRPr="000601DE">
        <w:rPr>
          <w:rFonts w:ascii="Arial" w:hAnsi="Arial" w:cs="Arial"/>
        </w:rPr>
        <w:t xml:space="preserve"> n. 159 del 06/09/2011, in tentativi di infiltrazione mafiosa di cui all’art. 4, del </w:t>
      </w:r>
      <w:proofErr w:type="spellStart"/>
      <w:r w:rsidRPr="000601DE">
        <w:rPr>
          <w:rFonts w:ascii="Arial" w:hAnsi="Arial" w:cs="Arial"/>
        </w:rPr>
        <w:t>D.</w:t>
      </w:r>
      <w:r w:rsidR="00716F48" w:rsidRPr="000601DE">
        <w:rPr>
          <w:rFonts w:ascii="Arial" w:hAnsi="Arial" w:cs="Arial"/>
        </w:rPr>
        <w:t>L</w:t>
      </w:r>
      <w:r w:rsidRPr="000601DE">
        <w:rPr>
          <w:rFonts w:ascii="Arial" w:hAnsi="Arial" w:cs="Arial"/>
        </w:rPr>
        <w:t>gs.</w:t>
      </w:r>
      <w:proofErr w:type="spellEnd"/>
      <w:r w:rsidRPr="000601DE">
        <w:rPr>
          <w:rFonts w:ascii="Arial" w:hAnsi="Arial" w:cs="Arial"/>
        </w:rPr>
        <w:t xml:space="preserve"> n. 490 del 08/08/1994;</w:t>
      </w:r>
    </w:p>
    <w:p w14:paraId="4258D483" w14:textId="28CBB461"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sentenze di condanna passata in giudicato, o decreto penale di condanna divenuto irrevocabile, oppure sentenza di applicazione della pena su richiesta, ai sensi dell'art. 444 c.p.p., per reati gravi in danno dello Stato o della comunità che incidono sulla moralità professionale, o condanna, con sentenza passata in giudicato, per uno o più reati di partecipazione a un'organizzazione criminale, corruzione, frode, riciclaggio, quali definiti dagli atti comunitari citati all'art. 45, paragrafo 1, direttiva CE n.18 del 31/03/2004; </w:t>
      </w:r>
    </w:p>
    <w:p w14:paraId="64DD76F6" w14:textId="7CD247E9"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in violazioni del divieto di intestazione fiduciaria posto dall'art. 17, della L. n. 55 del 19/03/1990;</w:t>
      </w:r>
    </w:p>
    <w:p w14:paraId="1F299F40" w14:textId="4DA604D3"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in conflitto di interesse, anche potenziale, del legale rappresentante;</w:t>
      </w:r>
    </w:p>
    <w:p w14:paraId="1ACF1299" w14:textId="54BC99CD"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in gravi infrazioni debitamente accertate alle norme in materia di sicurezza e di ogni altro obbligo derivante dai rapporti di lavoro, risultanti dai dati in possesso dell'Osservatorio;</w:t>
      </w:r>
    </w:p>
    <w:p w14:paraId="150941D7" w14:textId="5C888DDB"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in gravi negligenze o in malafede nell'esecuzione delle prestazioni affidate dall'Amministrazione; in errori gravi nell'esercizio della propria attività professionale, accertati con qualsiasi mezzo di prova da parte dell'Amministrazione;</w:t>
      </w:r>
    </w:p>
    <w:p w14:paraId="1F2F88CF" w14:textId="66687855"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in false dichiarazioni nell'anno antecedente la data di pubblicazione dell'Avviso in merito ai requisiti e alle condizioni rilevanti per la partecipazione alle procedure di gara e di selezione per l'assegnazione di contributi, né per l'affidamento dei subappalti, risultanti dai dati in possesso dell'Osservatorio;</w:t>
      </w:r>
    </w:p>
    <w:p w14:paraId="7DA02D69" w14:textId="06951A6C"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gravi negligenze o malafede nell'esecuzione di prestazioni professionali derivanti da procedure di gara </w:t>
      </w:r>
      <w:proofErr w:type="spellStart"/>
      <w:r w:rsidRPr="000601DE">
        <w:rPr>
          <w:rFonts w:ascii="Arial" w:hAnsi="Arial" w:cs="Arial"/>
        </w:rPr>
        <w:t>finanziate</w:t>
      </w:r>
      <w:proofErr w:type="spellEnd"/>
      <w:r w:rsidRPr="000601DE">
        <w:rPr>
          <w:rFonts w:ascii="Arial" w:hAnsi="Arial" w:cs="Arial"/>
        </w:rPr>
        <w:t xml:space="preserve"> con fondi comunitari, nazionali, regionali e locali;</w:t>
      </w:r>
    </w:p>
    <w:p w14:paraId="04FB088A" w14:textId="0468109C"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sanzioni interdittive di cui all'art. 9, comma 2, lett. c), del </w:t>
      </w:r>
      <w:proofErr w:type="spellStart"/>
      <w:r w:rsidRPr="000601DE">
        <w:rPr>
          <w:rFonts w:ascii="Arial" w:hAnsi="Arial" w:cs="Arial"/>
        </w:rPr>
        <w:t>D.</w:t>
      </w:r>
      <w:r w:rsidR="00716F48" w:rsidRPr="000601DE">
        <w:rPr>
          <w:rFonts w:ascii="Arial" w:hAnsi="Arial" w:cs="Arial"/>
        </w:rPr>
        <w:t>L</w:t>
      </w:r>
      <w:r w:rsidRPr="000601DE">
        <w:rPr>
          <w:rFonts w:ascii="Arial" w:hAnsi="Arial" w:cs="Arial"/>
        </w:rPr>
        <w:t>gs.</w:t>
      </w:r>
      <w:proofErr w:type="spellEnd"/>
      <w:r w:rsidRPr="000601DE">
        <w:rPr>
          <w:rFonts w:ascii="Arial" w:hAnsi="Arial" w:cs="Arial"/>
        </w:rPr>
        <w:t xml:space="preserve"> n. 231 del 08/06/2001 e </w:t>
      </w:r>
      <w:proofErr w:type="spellStart"/>
      <w:r w:rsidRPr="000601DE">
        <w:rPr>
          <w:rFonts w:ascii="Arial" w:hAnsi="Arial" w:cs="Arial"/>
        </w:rPr>
        <w:t>s.m.i.</w:t>
      </w:r>
      <w:proofErr w:type="spellEnd"/>
      <w:r w:rsidRPr="000601DE">
        <w:rPr>
          <w:rFonts w:ascii="Arial" w:hAnsi="Arial" w:cs="Arial"/>
        </w:rPr>
        <w:t>, o in altra sanzione che comporti il divieto di contrarre con la Pubblica Amministrazione compresi i provvedimenti interdittivi di cui all'art. 36 - bis, comma 1, del D.L. n. 223 del 04/07/2006, convertito, con modificazioni, dalla L. n. 248 del 04/08/2006;</w:t>
      </w:r>
    </w:p>
    <w:p w14:paraId="2D833F1F" w14:textId="0DCC8E7A"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violazioni gravi, definitivamente accertate, alle norme che disciplinano il diritto al lavoro dei disabili previste dalla L. n. 68 del 12/03/1999, art. 17; </w:t>
      </w:r>
    </w:p>
    <w:p w14:paraId="1F194974" w14:textId="525A1D56" w:rsidR="005817CC" w:rsidRPr="000601DE" w:rsidRDefault="005817CC" w:rsidP="000601DE">
      <w:pPr>
        <w:pStyle w:val="Paragrafoelenco"/>
        <w:numPr>
          <w:ilvl w:val="0"/>
          <w:numId w:val="16"/>
        </w:numPr>
        <w:spacing w:after="0"/>
        <w:jc w:val="both"/>
        <w:rPr>
          <w:rFonts w:ascii="Arial" w:hAnsi="Arial" w:cs="Arial"/>
        </w:rPr>
      </w:pPr>
      <w:r w:rsidRPr="000601DE">
        <w:rPr>
          <w:rFonts w:ascii="Arial" w:hAnsi="Arial" w:cs="Arial"/>
        </w:rPr>
        <w:t xml:space="preserve">in violazioni gravi, definitivamente accertate, alle norme per aver messo in pratica atti, patti o comportamenti discriminatori ai sensi degli artt. 25 e 26 del </w:t>
      </w:r>
      <w:proofErr w:type="spellStart"/>
      <w:r w:rsidRPr="000601DE">
        <w:rPr>
          <w:rFonts w:ascii="Arial" w:hAnsi="Arial" w:cs="Arial"/>
        </w:rPr>
        <w:t>D.</w:t>
      </w:r>
      <w:r w:rsidR="00716F48" w:rsidRPr="000601DE">
        <w:rPr>
          <w:rFonts w:ascii="Arial" w:hAnsi="Arial" w:cs="Arial"/>
        </w:rPr>
        <w:t>L</w:t>
      </w:r>
      <w:r w:rsidRPr="000601DE">
        <w:rPr>
          <w:rFonts w:ascii="Arial" w:hAnsi="Arial" w:cs="Arial"/>
        </w:rPr>
        <w:t>gs.</w:t>
      </w:r>
      <w:proofErr w:type="spellEnd"/>
      <w:r w:rsidRPr="000601DE">
        <w:rPr>
          <w:rFonts w:ascii="Arial" w:hAnsi="Arial" w:cs="Arial"/>
        </w:rPr>
        <w:t xml:space="preserve"> n. 198 del 11/04/2006, Codice delle pari opportunità tra uomo e donna ai sensi dell’art. 6 della L. n. 246 del 28/11/2005, accertati da parte della direzione provinciale del lavoro territorialmente competente;</w:t>
      </w:r>
    </w:p>
    <w:p w14:paraId="28239BAB" w14:textId="673DCFB8" w:rsidR="005817CC" w:rsidRDefault="005817CC" w:rsidP="000601DE">
      <w:pPr>
        <w:pStyle w:val="Paragrafoelenco"/>
        <w:numPr>
          <w:ilvl w:val="0"/>
          <w:numId w:val="16"/>
        </w:numPr>
        <w:spacing w:after="0"/>
        <w:jc w:val="both"/>
        <w:rPr>
          <w:rFonts w:ascii="Arial" w:hAnsi="Arial" w:cs="Arial"/>
        </w:rPr>
      </w:pPr>
      <w:r w:rsidRPr="000601DE">
        <w:rPr>
          <w:rFonts w:ascii="Arial" w:hAnsi="Arial" w:cs="Arial"/>
        </w:rPr>
        <w:t>in stato di fallimento, di liquidazione, di cessazione di attività o di concordato preventivo e in qualsiasi altra situazione equivalente secondo la legislazione del proprio stato, ovvero di non avere in corso un procedimento per la dichiarazione di una di tali situazioni e che tali circostanze non si sono verificate nell’ultimo quinquennio.</w:t>
      </w:r>
    </w:p>
    <w:p w14:paraId="51462647" w14:textId="77777777" w:rsidR="008D5F65" w:rsidRPr="000601DE" w:rsidRDefault="008D5F65" w:rsidP="008D5F65">
      <w:pPr>
        <w:pStyle w:val="Paragrafoelenco"/>
        <w:spacing w:after="0"/>
        <w:jc w:val="both"/>
        <w:rPr>
          <w:rFonts w:ascii="Arial" w:hAnsi="Arial" w:cs="Arial"/>
        </w:rPr>
      </w:pPr>
    </w:p>
    <w:p w14:paraId="76111399" w14:textId="661AC72D" w:rsidR="005817CC" w:rsidRPr="007943FB" w:rsidRDefault="005817CC" w:rsidP="007943FB">
      <w:pPr>
        <w:spacing w:after="0"/>
        <w:jc w:val="both"/>
        <w:rPr>
          <w:rFonts w:ascii="Arial" w:hAnsi="Arial" w:cs="Arial"/>
          <w:b/>
          <w:bCs/>
        </w:rPr>
      </w:pPr>
      <w:r w:rsidRPr="007943FB">
        <w:rPr>
          <w:rFonts w:ascii="Arial" w:hAnsi="Arial" w:cs="Arial"/>
          <w:b/>
          <w:bCs/>
        </w:rPr>
        <w:t>1.</w:t>
      </w:r>
      <w:r w:rsidR="00556AB8" w:rsidRPr="007943FB">
        <w:rPr>
          <w:rFonts w:ascii="Arial" w:hAnsi="Arial" w:cs="Arial"/>
          <w:b/>
          <w:bCs/>
        </w:rPr>
        <w:t>2</w:t>
      </w:r>
      <w:r w:rsidRPr="007943FB">
        <w:rPr>
          <w:rFonts w:ascii="Arial" w:hAnsi="Arial" w:cs="Arial"/>
          <w:b/>
          <w:bCs/>
        </w:rPr>
        <w:t xml:space="preserve"> Requisiti di idoneità professionale:</w:t>
      </w:r>
    </w:p>
    <w:p w14:paraId="0829C2BB" w14:textId="34DA3AC9" w:rsidR="005817CC" w:rsidRPr="007943FB" w:rsidRDefault="005817CC" w:rsidP="007943FB">
      <w:pPr>
        <w:spacing w:after="0"/>
        <w:jc w:val="both"/>
        <w:rPr>
          <w:rFonts w:ascii="Arial" w:hAnsi="Arial" w:cs="Arial"/>
        </w:rPr>
      </w:pPr>
      <w:r w:rsidRPr="007943FB">
        <w:rPr>
          <w:rFonts w:ascii="Arial" w:hAnsi="Arial" w:cs="Arial"/>
        </w:rPr>
        <w:t xml:space="preserve">a) essere formalmente costituiti da almeno </w:t>
      </w:r>
      <w:r w:rsidR="0048764E" w:rsidRPr="007943FB">
        <w:rPr>
          <w:rFonts w:ascii="Arial" w:hAnsi="Arial" w:cs="Arial"/>
        </w:rPr>
        <w:t>1</w:t>
      </w:r>
      <w:r w:rsidRPr="007943FB">
        <w:rPr>
          <w:rFonts w:ascii="Arial" w:hAnsi="Arial" w:cs="Arial"/>
        </w:rPr>
        <w:t xml:space="preserve"> anno in forma di </w:t>
      </w:r>
      <w:r w:rsidR="0048764E" w:rsidRPr="007943FB">
        <w:rPr>
          <w:rFonts w:ascii="Arial" w:hAnsi="Arial" w:cs="Arial"/>
        </w:rPr>
        <w:t>a</w:t>
      </w:r>
      <w:r w:rsidRPr="007943FB">
        <w:rPr>
          <w:rFonts w:ascii="Arial" w:hAnsi="Arial" w:cs="Arial"/>
        </w:rPr>
        <w:t>tto pubblico o di scrittura privata autenticata o registrata;</w:t>
      </w:r>
    </w:p>
    <w:p w14:paraId="45203402" w14:textId="6DDDBDD6" w:rsidR="005817CC" w:rsidRPr="007943FB" w:rsidRDefault="005817CC" w:rsidP="007943FB">
      <w:pPr>
        <w:spacing w:after="0"/>
        <w:jc w:val="both"/>
        <w:rPr>
          <w:rFonts w:ascii="Arial" w:hAnsi="Arial" w:cs="Arial"/>
        </w:rPr>
      </w:pPr>
      <w:r w:rsidRPr="007943FB">
        <w:rPr>
          <w:rFonts w:ascii="Arial" w:hAnsi="Arial" w:cs="Arial"/>
        </w:rPr>
        <w:t xml:space="preserve">b) essere un </w:t>
      </w:r>
      <w:r w:rsidR="0048764E" w:rsidRPr="007943FB">
        <w:rPr>
          <w:rFonts w:ascii="Arial" w:hAnsi="Arial" w:cs="Arial"/>
        </w:rPr>
        <w:t>E</w:t>
      </w:r>
      <w:r w:rsidRPr="007943FB">
        <w:rPr>
          <w:rFonts w:ascii="Arial" w:hAnsi="Arial" w:cs="Arial"/>
        </w:rPr>
        <w:t>nte cui si applicano le disposizioni contenute nel Codice del Terzo Settore</w:t>
      </w:r>
      <w:r w:rsidR="0048764E" w:rsidRPr="007943FB">
        <w:rPr>
          <w:rFonts w:ascii="Arial" w:hAnsi="Arial" w:cs="Arial"/>
        </w:rPr>
        <w:t xml:space="preserve"> (CTS)</w:t>
      </w:r>
      <w:r w:rsidRPr="007943FB">
        <w:rPr>
          <w:rFonts w:ascii="Arial" w:hAnsi="Arial" w:cs="Arial"/>
        </w:rPr>
        <w:t>;</w:t>
      </w:r>
    </w:p>
    <w:p w14:paraId="7F7813C7" w14:textId="4F498288" w:rsidR="005817CC" w:rsidRDefault="005817CC" w:rsidP="007943FB">
      <w:pPr>
        <w:spacing w:after="0"/>
        <w:jc w:val="both"/>
        <w:rPr>
          <w:rFonts w:ascii="Arial" w:hAnsi="Arial" w:cs="Arial"/>
        </w:rPr>
      </w:pPr>
      <w:r w:rsidRPr="003C025A">
        <w:rPr>
          <w:rFonts w:ascii="Arial" w:hAnsi="Arial" w:cs="Arial"/>
        </w:rPr>
        <w:t xml:space="preserve">c) essere iscritti nel Registro Unico </w:t>
      </w:r>
      <w:r w:rsidR="0048764E" w:rsidRPr="003C025A">
        <w:rPr>
          <w:rFonts w:ascii="Arial" w:hAnsi="Arial" w:cs="Arial"/>
        </w:rPr>
        <w:t xml:space="preserve">Nazionale </w:t>
      </w:r>
      <w:r w:rsidRPr="003C025A">
        <w:rPr>
          <w:rFonts w:ascii="Arial" w:hAnsi="Arial" w:cs="Arial"/>
        </w:rPr>
        <w:t>degli Enti del Terzo settore (RUNTS)</w:t>
      </w:r>
      <w:r w:rsidR="003C025A" w:rsidRPr="003C025A">
        <w:rPr>
          <w:rFonts w:ascii="Arial" w:hAnsi="Arial" w:cs="Arial"/>
        </w:rPr>
        <w:t>;</w:t>
      </w:r>
    </w:p>
    <w:p w14:paraId="3C9BBE71" w14:textId="77777777" w:rsidR="005817CC" w:rsidRPr="007943FB" w:rsidRDefault="005817CC" w:rsidP="007943FB">
      <w:pPr>
        <w:spacing w:after="0"/>
        <w:jc w:val="both"/>
        <w:rPr>
          <w:rFonts w:ascii="Arial" w:hAnsi="Arial" w:cs="Arial"/>
        </w:rPr>
      </w:pPr>
      <w:r w:rsidRPr="007943FB">
        <w:rPr>
          <w:rFonts w:ascii="Arial" w:hAnsi="Arial" w:cs="Arial"/>
        </w:rPr>
        <w:t xml:space="preserve">d) essere in possesso di partita IVA/codice fiscale; </w:t>
      </w:r>
    </w:p>
    <w:p w14:paraId="791289BF" w14:textId="77777777" w:rsidR="0048764E" w:rsidRPr="007943FB" w:rsidRDefault="005817CC" w:rsidP="007943FB">
      <w:pPr>
        <w:spacing w:after="0"/>
        <w:jc w:val="both"/>
        <w:rPr>
          <w:rFonts w:ascii="Arial" w:hAnsi="Arial" w:cs="Arial"/>
        </w:rPr>
      </w:pPr>
      <w:r w:rsidRPr="007943FB">
        <w:rPr>
          <w:rFonts w:ascii="Arial" w:hAnsi="Arial" w:cs="Arial"/>
        </w:rPr>
        <w:t>e) non aver ottenuto o di ottenere altre agevolazioni pubbliche per le spese oggetto delle attività;</w:t>
      </w:r>
    </w:p>
    <w:p w14:paraId="32F7213F" w14:textId="34D1694C" w:rsidR="005817CC" w:rsidRPr="007943FB" w:rsidRDefault="005817CC" w:rsidP="007943FB">
      <w:pPr>
        <w:spacing w:after="0"/>
        <w:jc w:val="both"/>
        <w:rPr>
          <w:rFonts w:ascii="Arial" w:hAnsi="Arial" w:cs="Arial"/>
        </w:rPr>
      </w:pPr>
      <w:r w:rsidRPr="007943FB">
        <w:rPr>
          <w:rFonts w:ascii="Arial" w:hAnsi="Arial" w:cs="Arial"/>
        </w:rPr>
        <w:t xml:space="preserve">f) essere inseriti nel </w:t>
      </w:r>
      <w:r w:rsidR="003D7439" w:rsidRPr="007943FB">
        <w:rPr>
          <w:rFonts w:ascii="Arial" w:hAnsi="Arial" w:cs="Arial"/>
        </w:rPr>
        <w:t>Registro delle Imprese della Camera di Commercio, Industria, Artigianato e Agricoltura (CCIAA)</w:t>
      </w:r>
      <w:r w:rsidR="00567BEB" w:rsidRPr="007943FB">
        <w:rPr>
          <w:rFonts w:ascii="Arial" w:hAnsi="Arial" w:cs="Arial"/>
        </w:rPr>
        <w:t xml:space="preserve"> </w:t>
      </w:r>
      <w:r w:rsidRPr="007943FB">
        <w:rPr>
          <w:rFonts w:ascii="Arial" w:hAnsi="Arial" w:cs="Arial"/>
        </w:rPr>
        <w:t xml:space="preserve">ovvero nel </w:t>
      </w:r>
      <w:r w:rsidR="00567BEB" w:rsidRPr="007943FB">
        <w:rPr>
          <w:rFonts w:ascii="Arial" w:hAnsi="Arial" w:cs="Arial"/>
        </w:rPr>
        <w:t>Repertorio Economico Amministrativo (REA)</w:t>
      </w:r>
      <w:r w:rsidRPr="007943FB">
        <w:rPr>
          <w:rFonts w:ascii="Arial" w:hAnsi="Arial" w:cs="Arial"/>
        </w:rPr>
        <w:t xml:space="preserve"> in uno dei settori ATECO </w:t>
      </w:r>
      <w:r w:rsidR="006B1262" w:rsidRPr="007943FB">
        <w:rPr>
          <w:rFonts w:ascii="Arial" w:hAnsi="Arial" w:cs="Arial"/>
        </w:rPr>
        <w:t xml:space="preserve">(Nomenclatura delle Attività Economiche) </w:t>
      </w:r>
      <w:r w:rsidRPr="007943FB">
        <w:rPr>
          <w:rFonts w:ascii="Arial" w:hAnsi="Arial" w:cs="Arial"/>
        </w:rPr>
        <w:t>coerenti con le finalità e le attività di cui al presente Avviso, se soggetti ad obbligo di iscrizione;</w:t>
      </w:r>
    </w:p>
    <w:p w14:paraId="3BE4F16B" w14:textId="47E56A6E" w:rsidR="003C025A" w:rsidRPr="007943FB" w:rsidRDefault="005817CC" w:rsidP="007943FB">
      <w:pPr>
        <w:spacing w:after="0"/>
        <w:jc w:val="both"/>
        <w:rPr>
          <w:rFonts w:ascii="Arial" w:hAnsi="Arial" w:cs="Arial"/>
        </w:rPr>
      </w:pPr>
      <w:r w:rsidRPr="007943FB">
        <w:rPr>
          <w:rFonts w:ascii="Arial" w:hAnsi="Arial" w:cs="Arial"/>
        </w:rPr>
        <w:t>g) essere in regola in materia di contribuzione previdenziale assicurativa e assistenziale</w:t>
      </w:r>
      <w:r w:rsidR="006B1262" w:rsidRPr="007943FB">
        <w:rPr>
          <w:rFonts w:ascii="Arial" w:hAnsi="Arial" w:cs="Arial"/>
        </w:rPr>
        <w:t xml:space="preserve"> </w:t>
      </w:r>
      <w:r w:rsidR="00B92980" w:rsidRPr="007943FB">
        <w:rPr>
          <w:rFonts w:ascii="Arial" w:hAnsi="Arial" w:cs="Arial"/>
        </w:rPr>
        <w:t xml:space="preserve">(Documento Unico di Regolarità Contributiva </w:t>
      </w:r>
      <w:r w:rsidR="00741A73" w:rsidRPr="007943FB">
        <w:rPr>
          <w:rFonts w:ascii="Arial" w:hAnsi="Arial" w:cs="Arial"/>
        </w:rPr>
        <w:t>–</w:t>
      </w:r>
      <w:r w:rsidR="00B92980" w:rsidRPr="007943FB">
        <w:rPr>
          <w:rFonts w:ascii="Arial" w:hAnsi="Arial" w:cs="Arial"/>
        </w:rPr>
        <w:t xml:space="preserve"> DURC</w:t>
      </w:r>
      <w:r w:rsidR="00741A73" w:rsidRPr="007943FB">
        <w:rPr>
          <w:rFonts w:ascii="Arial" w:hAnsi="Arial" w:cs="Arial"/>
        </w:rPr>
        <w:t xml:space="preserve"> – se applicabile</w:t>
      </w:r>
      <w:r w:rsidR="00B92980" w:rsidRPr="007943FB">
        <w:rPr>
          <w:rFonts w:ascii="Arial" w:hAnsi="Arial" w:cs="Arial"/>
        </w:rPr>
        <w:t>)</w:t>
      </w:r>
      <w:r w:rsidR="00C86A25">
        <w:rPr>
          <w:rFonts w:ascii="Arial" w:hAnsi="Arial" w:cs="Arial"/>
        </w:rPr>
        <w:t>;</w:t>
      </w:r>
    </w:p>
    <w:p w14:paraId="5CCE9271" w14:textId="77777777" w:rsidR="00741A73" w:rsidRPr="007943FB" w:rsidRDefault="00741A73" w:rsidP="007943FB">
      <w:pPr>
        <w:spacing w:after="0"/>
        <w:jc w:val="both"/>
        <w:rPr>
          <w:rFonts w:ascii="Arial" w:hAnsi="Arial" w:cs="Arial"/>
        </w:rPr>
      </w:pPr>
    </w:p>
    <w:p w14:paraId="1778B834" w14:textId="108015BC" w:rsidR="00556AB8" w:rsidRPr="007943FB" w:rsidRDefault="00556AB8" w:rsidP="007943FB">
      <w:pPr>
        <w:spacing w:after="0"/>
        <w:jc w:val="both"/>
        <w:rPr>
          <w:rFonts w:ascii="Arial" w:hAnsi="Arial" w:cs="Arial"/>
        </w:rPr>
      </w:pPr>
      <w:r w:rsidRPr="007943FB">
        <w:rPr>
          <w:rFonts w:ascii="Arial" w:hAnsi="Arial" w:cs="Arial"/>
          <w:b/>
          <w:bCs/>
        </w:rPr>
        <w:t>1.3 Requisiti di capacità tecnico-professionale:</w:t>
      </w:r>
      <w:r w:rsidRPr="007943FB">
        <w:rPr>
          <w:rFonts w:ascii="Arial" w:hAnsi="Arial" w:cs="Arial"/>
        </w:rPr>
        <w:t xml:space="preserve"> </w:t>
      </w:r>
    </w:p>
    <w:p w14:paraId="0D3F54CC" w14:textId="6E841AE7" w:rsidR="00556AB8" w:rsidRPr="007943FB" w:rsidRDefault="00556AB8" w:rsidP="007943FB">
      <w:pPr>
        <w:spacing w:after="0"/>
        <w:jc w:val="both"/>
        <w:rPr>
          <w:rFonts w:ascii="Arial" w:hAnsi="Arial" w:cs="Arial"/>
        </w:rPr>
      </w:pPr>
      <w:r w:rsidRPr="007943FB">
        <w:rPr>
          <w:rFonts w:ascii="Arial" w:hAnsi="Arial" w:cs="Arial"/>
        </w:rPr>
        <w:t>a) ai soggetti interessati è richiesto di aver svolto per minimo 1 anno,</w:t>
      </w:r>
      <w:r w:rsidR="00507311">
        <w:rPr>
          <w:rFonts w:ascii="Arial" w:hAnsi="Arial" w:cs="Arial"/>
        </w:rPr>
        <w:t xml:space="preserve"> </w:t>
      </w:r>
      <w:r w:rsidRPr="007943FB">
        <w:rPr>
          <w:rFonts w:ascii="Arial" w:hAnsi="Arial" w:cs="Arial"/>
        </w:rPr>
        <w:t>attività analoghe e funzionali alla realizzazione degli obiettivi progettuali, oggetto della presente procedura; tale esperienza andrà documentata attraverso una sintetica descrizione all’interno delle dichiarazioni rese nella Manifestazione di interesse (Allegato A).</w:t>
      </w:r>
    </w:p>
    <w:p w14:paraId="533CAEF0" w14:textId="77777777" w:rsidR="005817CC" w:rsidRPr="007943FB" w:rsidRDefault="005817CC" w:rsidP="007943FB">
      <w:pPr>
        <w:jc w:val="both"/>
        <w:rPr>
          <w:rFonts w:ascii="Arial" w:hAnsi="Arial" w:cs="Arial"/>
        </w:rPr>
      </w:pPr>
    </w:p>
    <w:p w14:paraId="5A100AC6" w14:textId="73E0C50E" w:rsidR="005817CC" w:rsidRPr="007943FB" w:rsidRDefault="005817CC" w:rsidP="007943FB">
      <w:pPr>
        <w:jc w:val="both"/>
        <w:rPr>
          <w:rFonts w:ascii="Arial" w:hAnsi="Arial" w:cs="Arial"/>
          <w:b/>
          <w:bCs/>
        </w:rPr>
      </w:pPr>
      <w:bookmarkStart w:id="5" w:name="_Hlk146468242"/>
      <w:r w:rsidRPr="007943FB">
        <w:rPr>
          <w:rFonts w:ascii="Arial" w:hAnsi="Arial" w:cs="Arial"/>
          <w:b/>
          <w:bCs/>
        </w:rPr>
        <w:t>Art</w:t>
      </w:r>
      <w:r w:rsidR="006C4411" w:rsidRPr="007943FB">
        <w:rPr>
          <w:rFonts w:ascii="Arial" w:hAnsi="Arial" w:cs="Arial"/>
          <w:b/>
          <w:bCs/>
        </w:rPr>
        <w:t xml:space="preserve">icolo </w:t>
      </w:r>
      <w:r w:rsidR="00D24977">
        <w:rPr>
          <w:rFonts w:ascii="Arial" w:hAnsi="Arial" w:cs="Arial"/>
          <w:b/>
          <w:bCs/>
        </w:rPr>
        <w:t>5</w:t>
      </w:r>
      <w:r w:rsidRPr="007943FB">
        <w:rPr>
          <w:rFonts w:ascii="Arial" w:hAnsi="Arial" w:cs="Arial"/>
          <w:b/>
          <w:bCs/>
        </w:rPr>
        <w:t xml:space="preserve"> - Presentazione della manifestazione di interesse</w:t>
      </w:r>
    </w:p>
    <w:bookmarkEnd w:id="5"/>
    <w:p w14:paraId="347A22C0" w14:textId="215FCA6E" w:rsidR="005817CC" w:rsidRPr="007943FB" w:rsidRDefault="005817CC" w:rsidP="007943FB">
      <w:pPr>
        <w:spacing w:after="0"/>
        <w:jc w:val="both"/>
        <w:rPr>
          <w:rFonts w:ascii="Arial" w:hAnsi="Arial" w:cs="Arial"/>
        </w:rPr>
      </w:pPr>
      <w:r w:rsidRPr="007943FB">
        <w:rPr>
          <w:rFonts w:ascii="Arial" w:hAnsi="Arial" w:cs="Arial"/>
          <w:b/>
          <w:bCs/>
        </w:rPr>
        <w:t>1.</w:t>
      </w:r>
      <w:r w:rsidR="006C4411" w:rsidRPr="007943FB">
        <w:rPr>
          <w:rFonts w:ascii="Arial" w:hAnsi="Arial" w:cs="Arial"/>
        </w:rPr>
        <w:t xml:space="preserve"> </w:t>
      </w:r>
      <w:r w:rsidRPr="007943FB">
        <w:rPr>
          <w:rFonts w:ascii="Arial" w:hAnsi="Arial" w:cs="Arial"/>
        </w:rPr>
        <w:t xml:space="preserve">La </w:t>
      </w:r>
      <w:r w:rsidR="009D5A1F" w:rsidRPr="007943FB">
        <w:rPr>
          <w:rFonts w:ascii="Arial" w:hAnsi="Arial" w:cs="Arial"/>
        </w:rPr>
        <w:t>M</w:t>
      </w:r>
      <w:r w:rsidRPr="007943FB">
        <w:rPr>
          <w:rFonts w:ascii="Arial" w:hAnsi="Arial" w:cs="Arial"/>
        </w:rPr>
        <w:t xml:space="preserve">anifestazione di interesse dovrà essere inviata, utilizzando esclusivamente il modello allega-to al presente </w:t>
      </w:r>
      <w:r w:rsidR="009D5A1F" w:rsidRPr="007943FB">
        <w:rPr>
          <w:rFonts w:ascii="Arial" w:hAnsi="Arial" w:cs="Arial"/>
        </w:rPr>
        <w:t>A</w:t>
      </w:r>
      <w:r w:rsidRPr="007943FB">
        <w:rPr>
          <w:rFonts w:ascii="Arial" w:hAnsi="Arial" w:cs="Arial"/>
        </w:rPr>
        <w:t xml:space="preserve">vviso (Allegato A) entro le ore </w:t>
      </w:r>
      <w:r w:rsidRPr="007943FB">
        <w:rPr>
          <w:rFonts w:ascii="Arial" w:hAnsi="Arial" w:cs="Arial"/>
          <w:highlight w:val="yellow"/>
        </w:rPr>
        <w:t>12.00 del 202</w:t>
      </w:r>
      <w:r w:rsidR="00741A73" w:rsidRPr="007943FB">
        <w:rPr>
          <w:rFonts w:ascii="Arial" w:hAnsi="Arial" w:cs="Arial"/>
          <w:highlight w:val="yellow"/>
        </w:rPr>
        <w:t>3</w:t>
      </w:r>
      <w:r w:rsidRPr="007943FB">
        <w:rPr>
          <w:rFonts w:ascii="Arial" w:hAnsi="Arial" w:cs="Arial"/>
        </w:rPr>
        <w:t xml:space="preserve">, all’indirizzo </w:t>
      </w:r>
      <w:proofErr w:type="gramStart"/>
      <w:r w:rsidRPr="007943FB">
        <w:rPr>
          <w:rFonts w:ascii="Arial" w:hAnsi="Arial" w:cs="Arial"/>
        </w:rPr>
        <w:t xml:space="preserve">PEC: </w:t>
      </w:r>
      <w:r w:rsidR="004916D9">
        <w:rPr>
          <w:rFonts w:ascii="Arial" w:hAnsi="Arial" w:cs="Arial"/>
        </w:rPr>
        <w:t>…</w:t>
      </w:r>
      <w:r w:rsidR="00217B37" w:rsidRPr="007943FB">
        <w:rPr>
          <w:rFonts w:ascii="Arial" w:hAnsi="Arial" w:cs="Arial"/>
        </w:rPr>
        <w:t>.</w:t>
      </w:r>
      <w:proofErr w:type="gramEnd"/>
      <w:r w:rsidR="004916D9">
        <w:rPr>
          <w:rFonts w:ascii="Arial" w:hAnsi="Arial" w:cs="Arial"/>
        </w:rPr>
        <w:t>.</w:t>
      </w:r>
    </w:p>
    <w:p w14:paraId="4C93EAE7" w14:textId="540DE1F0" w:rsidR="005817CC" w:rsidRPr="007943FB" w:rsidRDefault="005817CC" w:rsidP="007943FB">
      <w:pPr>
        <w:spacing w:after="0"/>
        <w:jc w:val="both"/>
        <w:rPr>
          <w:rFonts w:ascii="Arial" w:hAnsi="Arial" w:cs="Arial"/>
        </w:rPr>
      </w:pPr>
      <w:r w:rsidRPr="007943FB">
        <w:rPr>
          <w:rFonts w:ascii="Arial" w:hAnsi="Arial" w:cs="Arial"/>
          <w:b/>
          <w:bCs/>
        </w:rPr>
        <w:t>2.</w:t>
      </w:r>
      <w:r w:rsidR="006C4411" w:rsidRPr="007943FB">
        <w:rPr>
          <w:rFonts w:ascii="Arial" w:hAnsi="Arial" w:cs="Arial"/>
        </w:rPr>
        <w:t xml:space="preserve"> </w:t>
      </w:r>
      <w:r w:rsidRPr="007943FB">
        <w:rPr>
          <w:rFonts w:ascii="Arial" w:hAnsi="Arial" w:cs="Arial"/>
        </w:rPr>
        <w:t>Nell’oggetto della PEC dovrà essere indicato “</w:t>
      </w:r>
      <w:r w:rsidRPr="007943FB">
        <w:rPr>
          <w:rFonts w:ascii="Arial" w:hAnsi="Arial" w:cs="Arial"/>
          <w:b/>
          <w:bCs/>
        </w:rPr>
        <w:t xml:space="preserve">Manifestazione di interesse per la Rete Territoriale </w:t>
      </w:r>
      <w:r w:rsidR="003455F4" w:rsidRPr="007943FB">
        <w:rPr>
          <w:rFonts w:ascii="Arial" w:hAnsi="Arial" w:cs="Arial"/>
          <w:b/>
          <w:bCs/>
        </w:rPr>
        <w:t>Universale per il contrasto alle povertà</w:t>
      </w:r>
      <w:r w:rsidRPr="007943FB">
        <w:rPr>
          <w:rFonts w:ascii="Arial" w:hAnsi="Arial" w:cs="Arial"/>
          <w:b/>
          <w:bCs/>
        </w:rPr>
        <w:t>”</w:t>
      </w:r>
      <w:r w:rsidRPr="007943FB">
        <w:rPr>
          <w:rFonts w:ascii="Arial" w:hAnsi="Arial" w:cs="Arial"/>
        </w:rPr>
        <w:t>.</w:t>
      </w:r>
    </w:p>
    <w:p w14:paraId="09BDA258" w14:textId="7FD2A895" w:rsidR="003325E4" w:rsidRPr="007943FB" w:rsidRDefault="005817CC" w:rsidP="007943FB">
      <w:pPr>
        <w:spacing w:after="0"/>
        <w:jc w:val="both"/>
        <w:rPr>
          <w:rFonts w:ascii="Arial" w:hAnsi="Arial" w:cs="Arial"/>
        </w:rPr>
      </w:pPr>
      <w:r w:rsidRPr="007943FB">
        <w:rPr>
          <w:rFonts w:ascii="Arial" w:hAnsi="Arial" w:cs="Arial"/>
          <w:b/>
          <w:bCs/>
        </w:rPr>
        <w:t>3.</w:t>
      </w:r>
      <w:r w:rsidR="006C4411" w:rsidRPr="007943FB">
        <w:rPr>
          <w:rFonts w:ascii="Arial" w:hAnsi="Arial" w:cs="Arial"/>
        </w:rPr>
        <w:t xml:space="preserve"> </w:t>
      </w:r>
      <w:r w:rsidRPr="007943FB">
        <w:rPr>
          <w:rFonts w:ascii="Arial" w:hAnsi="Arial" w:cs="Arial"/>
        </w:rPr>
        <w:t xml:space="preserve">Gli interessati dovranno, a pena di esclusione, presentare </w:t>
      </w:r>
      <w:r w:rsidR="008C1C07" w:rsidRPr="007943FB">
        <w:rPr>
          <w:rFonts w:ascii="Arial" w:hAnsi="Arial" w:cs="Arial"/>
        </w:rPr>
        <w:t>M</w:t>
      </w:r>
      <w:r w:rsidRPr="007943FB">
        <w:rPr>
          <w:rFonts w:ascii="Arial" w:hAnsi="Arial" w:cs="Arial"/>
        </w:rPr>
        <w:t xml:space="preserve">anifestazione di interesse, redatta sulla base del modello predisposto (Allegato A). L’istanza dovrà essere sottoscritta dal legale rap-presentante e contenere le dichiarazioni attestanti il possesso dei requisiti richiesti nel presente </w:t>
      </w:r>
      <w:r w:rsidR="005C2344" w:rsidRPr="007943FB">
        <w:rPr>
          <w:rFonts w:ascii="Arial" w:hAnsi="Arial" w:cs="Arial"/>
        </w:rPr>
        <w:t>A</w:t>
      </w:r>
      <w:r w:rsidRPr="007943FB">
        <w:rPr>
          <w:rFonts w:ascii="Arial" w:hAnsi="Arial" w:cs="Arial"/>
        </w:rPr>
        <w:t>vviso. All’istanza dovrà essere allegata copia di un documento di identità del sottoscrittore, in corso di validità.</w:t>
      </w:r>
    </w:p>
    <w:p w14:paraId="61A780E0" w14:textId="55EC3F3D" w:rsidR="005817CC" w:rsidRPr="007943FB" w:rsidRDefault="003325E4" w:rsidP="007943FB">
      <w:pPr>
        <w:spacing w:after="0"/>
        <w:jc w:val="both"/>
        <w:rPr>
          <w:rFonts w:ascii="Arial" w:hAnsi="Arial" w:cs="Arial"/>
        </w:rPr>
      </w:pPr>
      <w:r w:rsidRPr="007943FB">
        <w:rPr>
          <w:rFonts w:ascii="Arial" w:hAnsi="Arial" w:cs="Arial"/>
          <w:b/>
          <w:bCs/>
        </w:rPr>
        <w:t>4.</w:t>
      </w:r>
      <w:r w:rsidRPr="007943FB">
        <w:rPr>
          <w:rFonts w:ascii="Arial" w:hAnsi="Arial" w:cs="Arial"/>
        </w:rPr>
        <w:t xml:space="preserve"> In </w:t>
      </w:r>
      <w:r w:rsidR="005817CC" w:rsidRPr="007943FB">
        <w:rPr>
          <w:rFonts w:ascii="Arial" w:hAnsi="Arial" w:cs="Arial"/>
        </w:rPr>
        <w:t>caso di falsità in atti e dichiarazioni mendaci si procederà ai sensi dell’art. 76 del DPR. n. 445/2000.</w:t>
      </w:r>
    </w:p>
    <w:p w14:paraId="7207ECDC" w14:textId="27B77FF2" w:rsidR="005817CC" w:rsidRPr="007943FB" w:rsidRDefault="003325E4" w:rsidP="007943FB">
      <w:pPr>
        <w:spacing w:after="0"/>
        <w:jc w:val="both"/>
        <w:rPr>
          <w:rFonts w:ascii="Arial" w:hAnsi="Arial" w:cs="Arial"/>
        </w:rPr>
      </w:pPr>
      <w:r w:rsidRPr="007943FB">
        <w:rPr>
          <w:rFonts w:ascii="Arial" w:hAnsi="Arial" w:cs="Arial"/>
          <w:b/>
          <w:bCs/>
        </w:rPr>
        <w:t>5</w:t>
      </w:r>
      <w:r w:rsidR="005817CC" w:rsidRPr="007943FB">
        <w:rPr>
          <w:rFonts w:ascii="Arial" w:hAnsi="Arial" w:cs="Arial"/>
          <w:b/>
          <w:bCs/>
        </w:rPr>
        <w:t>.</w:t>
      </w:r>
      <w:r w:rsidR="006C4411" w:rsidRPr="007943FB">
        <w:rPr>
          <w:rFonts w:ascii="Arial" w:hAnsi="Arial" w:cs="Arial"/>
        </w:rPr>
        <w:t xml:space="preserve"> </w:t>
      </w:r>
      <w:r w:rsidR="005817CC" w:rsidRPr="007943FB">
        <w:rPr>
          <w:rFonts w:ascii="Arial" w:hAnsi="Arial" w:cs="Arial"/>
        </w:rPr>
        <w:t>I soggetti interessati a partecipare alla presente procedura, nella domanda di partecipazione dovranno indicare il contributo che intendono apportare per il conseguimento dell’obiettivo generale e per quali prestazioni/interventi ritengono di essere più adeguati, evidenziando le esperienze maturate e le risorse da mettere a disposizione per l’espletamento dell’attività (economiche, professionali, di volontariato, di esperienza, relative a strutture di cui si dispone o di altro genere).</w:t>
      </w:r>
    </w:p>
    <w:p w14:paraId="3516ABCF" w14:textId="3758C5E5" w:rsidR="005817CC" w:rsidRPr="007943FB" w:rsidRDefault="003325E4" w:rsidP="007943FB">
      <w:pPr>
        <w:spacing w:after="0"/>
        <w:jc w:val="both"/>
        <w:rPr>
          <w:rFonts w:ascii="Arial" w:hAnsi="Arial" w:cs="Arial"/>
        </w:rPr>
      </w:pPr>
      <w:r w:rsidRPr="007943FB">
        <w:rPr>
          <w:rFonts w:ascii="Arial" w:hAnsi="Arial" w:cs="Arial"/>
          <w:b/>
          <w:bCs/>
        </w:rPr>
        <w:t>6</w:t>
      </w:r>
      <w:r w:rsidR="005817CC" w:rsidRPr="007943FB">
        <w:rPr>
          <w:rFonts w:ascii="Arial" w:hAnsi="Arial" w:cs="Arial"/>
          <w:b/>
          <w:bCs/>
        </w:rPr>
        <w:t>.</w:t>
      </w:r>
      <w:r w:rsidR="006C4411" w:rsidRPr="007943FB">
        <w:rPr>
          <w:rFonts w:ascii="Arial" w:hAnsi="Arial" w:cs="Arial"/>
        </w:rPr>
        <w:t xml:space="preserve"> </w:t>
      </w:r>
      <w:r w:rsidR="005817CC" w:rsidRPr="007943FB">
        <w:rPr>
          <w:rFonts w:ascii="Arial" w:hAnsi="Arial" w:cs="Arial"/>
        </w:rPr>
        <w:t xml:space="preserve">In merito alle dichiarazioni rese, con particolare riferimento alle esperienze progettuali svolte e alla loro durata, </w:t>
      </w:r>
      <w:r w:rsidR="00741A73" w:rsidRPr="007943FB">
        <w:rPr>
          <w:rFonts w:ascii="Arial" w:hAnsi="Arial" w:cs="Arial"/>
        </w:rPr>
        <w:t xml:space="preserve">l’Ambito </w:t>
      </w:r>
      <w:r w:rsidR="005817CC" w:rsidRPr="007943FB">
        <w:rPr>
          <w:rFonts w:ascii="Arial" w:hAnsi="Arial" w:cs="Arial"/>
        </w:rPr>
        <w:t>potrà richiedere ulteriore documentazione e/o effettuare verifiche al fine di accertare la veridicità di quanto dichiarato.</w:t>
      </w:r>
    </w:p>
    <w:p w14:paraId="41C9EFA7" w14:textId="26196A0F" w:rsidR="005817CC" w:rsidRPr="007943FB" w:rsidRDefault="003325E4" w:rsidP="007943FB">
      <w:pPr>
        <w:spacing w:after="0"/>
        <w:jc w:val="both"/>
        <w:rPr>
          <w:rFonts w:ascii="Arial" w:hAnsi="Arial" w:cs="Arial"/>
        </w:rPr>
      </w:pPr>
      <w:r w:rsidRPr="007943FB">
        <w:rPr>
          <w:rFonts w:ascii="Arial" w:hAnsi="Arial" w:cs="Arial"/>
          <w:b/>
          <w:bCs/>
        </w:rPr>
        <w:t>7</w:t>
      </w:r>
      <w:r w:rsidR="005817CC" w:rsidRPr="007943FB">
        <w:rPr>
          <w:rFonts w:ascii="Arial" w:hAnsi="Arial" w:cs="Arial"/>
          <w:b/>
          <w:bCs/>
        </w:rPr>
        <w:t>.</w:t>
      </w:r>
      <w:r w:rsidR="006C4411" w:rsidRPr="007943FB">
        <w:rPr>
          <w:rFonts w:ascii="Arial" w:hAnsi="Arial" w:cs="Arial"/>
        </w:rPr>
        <w:t xml:space="preserve"> </w:t>
      </w:r>
      <w:r w:rsidR="00B54145" w:rsidRPr="007943FB">
        <w:rPr>
          <w:rFonts w:ascii="Arial" w:hAnsi="Arial" w:cs="Arial"/>
        </w:rPr>
        <w:t>Non saranno prese in considerazione le manifestazioni d’interesse pervenute successivamente al suddetto termine ovvero sprovviste di firme e/o con documentazione incompleta</w:t>
      </w:r>
      <w:r w:rsidR="005817CC" w:rsidRPr="007943FB">
        <w:rPr>
          <w:rFonts w:ascii="Arial" w:hAnsi="Arial" w:cs="Arial"/>
        </w:rPr>
        <w:t>.</w:t>
      </w:r>
    </w:p>
    <w:p w14:paraId="7AFBB022" w14:textId="586B8A23" w:rsidR="005817CC" w:rsidRPr="007943FB" w:rsidRDefault="00A07288" w:rsidP="007943FB">
      <w:pPr>
        <w:spacing w:after="0"/>
        <w:jc w:val="both"/>
        <w:rPr>
          <w:rFonts w:ascii="Arial" w:hAnsi="Arial" w:cs="Arial"/>
        </w:rPr>
      </w:pPr>
      <w:r w:rsidRPr="007943FB">
        <w:rPr>
          <w:rFonts w:ascii="Arial" w:hAnsi="Arial" w:cs="Arial"/>
          <w:b/>
          <w:bCs/>
        </w:rPr>
        <w:t>9</w:t>
      </w:r>
      <w:r w:rsidR="005817CC" w:rsidRPr="007943FB">
        <w:rPr>
          <w:rFonts w:ascii="Arial" w:hAnsi="Arial" w:cs="Arial"/>
          <w:b/>
          <w:bCs/>
        </w:rPr>
        <w:t>.</w:t>
      </w:r>
      <w:r w:rsidR="006C4411" w:rsidRPr="007943FB">
        <w:rPr>
          <w:rFonts w:ascii="Arial" w:hAnsi="Arial" w:cs="Arial"/>
        </w:rPr>
        <w:t xml:space="preserve"> </w:t>
      </w:r>
      <w:r w:rsidR="005817CC" w:rsidRPr="007943FB">
        <w:rPr>
          <w:rFonts w:ascii="Arial" w:hAnsi="Arial" w:cs="Arial"/>
        </w:rPr>
        <w:t>I dati richiesti sono raccolti per le finalità inerenti al procedimento in oggetto. Il conferimento dei dati richiesti ha natura obbligatoria.</w:t>
      </w:r>
    </w:p>
    <w:p w14:paraId="24A0F9B8" w14:textId="57CBBA4D" w:rsidR="005817CC" w:rsidRPr="007943FB" w:rsidRDefault="005817CC" w:rsidP="007943FB">
      <w:pPr>
        <w:spacing w:after="0"/>
        <w:jc w:val="both"/>
        <w:rPr>
          <w:rFonts w:ascii="Arial" w:hAnsi="Arial" w:cs="Arial"/>
        </w:rPr>
      </w:pPr>
      <w:r w:rsidRPr="007943FB">
        <w:rPr>
          <w:rFonts w:ascii="Arial" w:hAnsi="Arial" w:cs="Arial"/>
        </w:rPr>
        <w:t>I dati e i documenti saranno rilasciati agli organi competenti che ne facciano richiesta nell’ambito dei procedimenti a carico degli operatori economici istanti. Il trattamento dei dati avverrà mediante strumenti, anche informatici, idonei a garantire la sicurezza e la riservatezza. I diritti spettanti all’interessato sono quelli previsti dal</w:t>
      </w:r>
      <w:r w:rsidR="00E40BD0">
        <w:rPr>
          <w:rFonts w:ascii="Arial" w:hAnsi="Arial" w:cs="Arial"/>
        </w:rPr>
        <w:t>la normativa vigente.</w:t>
      </w:r>
    </w:p>
    <w:p w14:paraId="4E98DAF0" w14:textId="77777777" w:rsidR="005817CC" w:rsidRPr="007943FB" w:rsidRDefault="005817CC" w:rsidP="007943FB">
      <w:pPr>
        <w:jc w:val="both"/>
        <w:rPr>
          <w:rFonts w:ascii="Arial" w:hAnsi="Arial" w:cs="Arial"/>
        </w:rPr>
      </w:pPr>
    </w:p>
    <w:p w14:paraId="3B0AC2FD" w14:textId="77777777" w:rsidR="005817CC" w:rsidRPr="007943FB" w:rsidRDefault="005817CC" w:rsidP="007943FB">
      <w:pPr>
        <w:spacing w:after="0"/>
        <w:jc w:val="both"/>
        <w:rPr>
          <w:rFonts w:ascii="Arial" w:hAnsi="Arial" w:cs="Arial"/>
        </w:rPr>
      </w:pPr>
    </w:p>
    <w:p w14:paraId="26E74758" w14:textId="149791AC" w:rsidR="005817CC" w:rsidRPr="007943FB" w:rsidRDefault="005817CC" w:rsidP="007943FB">
      <w:pPr>
        <w:jc w:val="both"/>
        <w:rPr>
          <w:rFonts w:ascii="Arial" w:hAnsi="Arial" w:cs="Arial"/>
          <w:b/>
          <w:bCs/>
        </w:rPr>
      </w:pPr>
      <w:r w:rsidRPr="007943FB">
        <w:rPr>
          <w:rFonts w:ascii="Arial" w:hAnsi="Arial" w:cs="Arial"/>
          <w:b/>
          <w:bCs/>
        </w:rPr>
        <w:t>Art</w:t>
      </w:r>
      <w:r w:rsidR="006C4411" w:rsidRPr="007943FB">
        <w:rPr>
          <w:rFonts w:ascii="Arial" w:hAnsi="Arial" w:cs="Arial"/>
          <w:b/>
          <w:bCs/>
        </w:rPr>
        <w:t>icolo</w:t>
      </w:r>
      <w:r w:rsidRPr="007943FB">
        <w:rPr>
          <w:rFonts w:ascii="Arial" w:hAnsi="Arial" w:cs="Arial"/>
          <w:b/>
          <w:bCs/>
        </w:rPr>
        <w:t xml:space="preserve"> </w:t>
      </w:r>
      <w:r w:rsidR="00D24977">
        <w:rPr>
          <w:rFonts w:ascii="Arial" w:hAnsi="Arial" w:cs="Arial"/>
          <w:b/>
          <w:bCs/>
        </w:rPr>
        <w:t>6</w:t>
      </w:r>
      <w:r w:rsidRPr="007943FB">
        <w:rPr>
          <w:rFonts w:ascii="Arial" w:hAnsi="Arial" w:cs="Arial"/>
          <w:b/>
          <w:bCs/>
        </w:rPr>
        <w:t xml:space="preserve"> – Verifica e valutazione</w:t>
      </w:r>
    </w:p>
    <w:p w14:paraId="11A8AFDF" w14:textId="2B0BB479" w:rsidR="005817CC" w:rsidRPr="007943FB" w:rsidRDefault="005817CC" w:rsidP="007943FB">
      <w:pPr>
        <w:spacing w:after="0"/>
        <w:jc w:val="both"/>
        <w:rPr>
          <w:rFonts w:ascii="Arial" w:hAnsi="Arial" w:cs="Arial"/>
        </w:rPr>
      </w:pPr>
      <w:r w:rsidRPr="007943FB">
        <w:rPr>
          <w:rFonts w:ascii="Arial" w:hAnsi="Arial" w:cs="Arial"/>
          <w:b/>
          <w:bCs/>
        </w:rPr>
        <w:t>1.</w:t>
      </w:r>
      <w:r w:rsidR="00DA77A7" w:rsidRPr="007943FB">
        <w:rPr>
          <w:rFonts w:ascii="Arial" w:hAnsi="Arial" w:cs="Arial"/>
        </w:rPr>
        <w:t xml:space="preserve"> </w:t>
      </w:r>
      <w:r w:rsidRPr="007943FB">
        <w:rPr>
          <w:rFonts w:ascii="Arial" w:hAnsi="Arial" w:cs="Arial"/>
        </w:rPr>
        <w:t xml:space="preserve">Dopo la chiusura del termine previsto per l’accoglimento delle </w:t>
      </w:r>
      <w:r w:rsidR="00D85D33" w:rsidRPr="007943FB">
        <w:rPr>
          <w:rFonts w:ascii="Arial" w:hAnsi="Arial" w:cs="Arial"/>
        </w:rPr>
        <w:t>M</w:t>
      </w:r>
      <w:r w:rsidRPr="007943FB">
        <w:rPr>
          <w:rFonts w:ascii="Arial" w:hAnsi="Arial" w:cs="Arial"/>
        </w:rPr>
        <w:t>anifestazioni d</w:t>
      </w:r>
      <w:r w:rsidR="0067521F" w:rsidRPr="007943FB">
        <w:rPr>
          <w:rFonts w:ascii="Arial" w:hAnsi="Arial" w:cs="Arial"/>
        </w:rPr>
        <w:t xml:space="preserve">i </w:t>
      </w:r>
      <w:r w:rsidRPr="007943FB">
        <w:rPr>
          <w:rFonts w:ascii="Arial" w:hAnsi="Arial" w:cs="Arial"/>
        </w:rPr>
        <w:t xml:space="preserve">interesse, </w:t>
      </w:r>
      <w:r w:rsidR="00136BD5" w:rsidRPr="007943FB">
        <w:rPr>
          <w:rFonts w:ascii="Arial" w:hAnsi="Arial" w:cs="Arial"/>
        </w:rPr>
        <w:t>il Responsabile del Procedimento</w:t>
      </w:r>
      <w:r w:rsidR="00216E9D">
        <w:rPr>
          <w:rFonts w:ascii="Arial" w:hAnsi="Arial" w:cs="Arial"/>
        </w:rPr>
        <w:t xml:space="preserve"> </w:t>
      </w:r>
      <w:r w:rsidRPr="007943FB">
        <w:rPr>
          <w:rFonts w:ascii="Arial" w:hAnsi="Arial" w:cs="Arial"/>
        </w:rPr>
        <w:t>procederà all'analisi della regolarità formale delle domande, verificando la correttezza e completezza delle dichiarazioni rese e dei documenti allegati.</w:t>
      </w:r>
    </w:p>
    <w:p w14:paraId="4C578A4E" w14:textId="03D4F8B8" w:rsidR="005817CC" w:rsidRPr="007943FB" w:rsidRDefault="005817CC" w:rsidP="007943FB">
      <w:pPr>
        <w:spacing w:after="0"/>
        <w:jc w:val="both"/>
        <w:rPr>
          <w:rFonts w:ascii="Arial" w:hAnsi="Arial" w:cs="Arial"/>
        </w:rPr>
      </w:pPr>
      <w:r w:rsidRPr="007943FB">
        <w:rPr>
          <w:rFonts w:ascii="Arial" w:hAnsi="Arial" w:cs="Arial"/>
          <w:b/>
          <w:bCs/>
        </w:rPr>
        <w:t>2.</w:t>
      </w:r>
      <w:r w:rsidR="009A3828" w:rsidRPr="007943FB">
        <w:rPr>
          <w:rFonts w:ascii="Arial" w:hAnsi="Arial" w:cs="Arial"/>
        </w:rPr>
        <w:t xml:space="preserve"> Il R</w:t>
      </w:r>
      <w:r w:rsidR="007463FE">
        <w:rPr>
          <w:rFonts w:ascii="Arial" w:hAnsi="Arial" w:cs="Arial"/>
        </w:rPr>
        <w:t xml:space="preserve">esponsabile del </w:t>
      </w:r>
      <w:r w:rsidR="009A3828" w:rsidRPr="007943FB">
        <w:rPr>
          <w:rFonts w:ascii="Arial" w:hAnsi="Arial" w:cs="Arial"/>
        </w:rPr>
        <w:t>P</w:t>
      </w:r>
      <w:r w:rsidR="007463FE">
        <w:rPr>
          <w:rFonts w:ascii="Arial" w:hAnsi="Arial" w:cs="Arial"/>
        </w:rPr>
        <w:t>rocedimento</w:t>
      </w:r>
      <w:r w:rsidRPr="007943FB">
        <w:rPr>
          <w:rFonts w:ascii="Arial" w:hAnsi="Arial" w:cs="Arial"/>
        </w:rPr>
        <w:t xml:space="preserve">, dopo la verifica delle istanze, individuerà quelle ammissibili e quelle inammissibili/irricevibili, indicandone le relative motivazioni, provvederà a comunicare l'esito di accoglimento o rigetto agli interessati, attraverso elenco pubblico. </w:t>
      </w:r>
    </w:p>
    <w:p w14:paraId="402F40B4" w14:textId="77777777" w:rsidR="0067521F" w:rsidRPr="007943FB" w:rsidRDefault="0067521F" w:rsidP="007943FB">
      <w:pPr>
        <w:jc w:val="both"/>
        <w:rPr>
          <w:rFonts w:ascii="Arial" w:hAnsi="Arial" w:cs="Arial"/>
          <w:b/>
          <w:bCs/>
        </w:rPr>
      </w:pPr>
    </w:p>
    <w:p w14:paraId="5561A7AE" w14:textId="6D9723E4" w:rsidR="005817CC" w:rsidRPr="007943FB" w:rsidRDefault="005817CC" w:rsidP="007943FB">
      <w:pPr>
        <w:jc w:val="both"/>
        <w:rPr>
          <w:rFonts w:ascii="Arial" w:hAnsi="Arial" w:cs="Arial"/>
          <w:b/>
          <w:bCs/>
        </w:rPr>
      </w:pPr>
      <w:bookmarkStart w:id="6" w:name="_Hlk146468462"/>
      <w:r w:rsidRPr="007943FB">
        <w:rPr>
          <w:rFonts w:ascii="Arial" w:hAnsi="Arial" w:cs="Arial"/>
          <w:b/>
          <w:bCs/>
        </w:rPr>
        <w:t>Art</w:t>
      </w:r>
      <w:r w:rsidR="006C4411" w:rsidRPr="007943FB">
        <w:rPr>
          <w:rFonts w:ascii="Arial" w:hAnsi="Arial" w:cs="Arial"/>
          <w:b/>
          <w:bCs/>
        </w:rPr>
        <w:t xml:space="preserve">icolo </w:t>
      </w:r>
      <w:r w:rsidR="00D24977">
        <w:rPr>
          <w:rFonts w:ascii="Arial" w:hAnsi="Arial" w:cs="Arial"/>
          <w:b/>
          <w:bCs/>
        </w:rPr>
        <w:t>7</w:t>
      </w:r>
      <w:r w:rsidRPr="007943FB">
        <w:rPr>
          <w:rFonts w:ascii="Arial" w:hAnsi="Arial" w:cs="Arial"/>
          <w:b/>
          <w:bCs/>
        </w:rPr>
        <w:t xml:space="preserve"> </w:t>
      </w:r>
      <w:r w:rsidR="00D24977">
        <w:rPr>
          <w:rFonts w:ascii="Arial" w:hAnsi="Arial" w:cs="Arial"/>
          <w:b/>
          <w:bCs/>
        </w:rPr>
        <w:t>–</w:t>
      </w:r>
      <w:r w:rsidRPr="007943FB">
        <w:rPr>
          <w:rFonts w:ascii="Arial" w:hAnsi="Arial" w:cs="Arial"/>
          <w:b/>
          <w:bCs/>
        </w:rPr>
        <w:t xml:space="preserve"> </w:t>
      </w:r>
      <w:r w:rsidR="00D24977">
        <w:rPr>
          <w:rFonts w:ascii="Arial" w:hAnsi="Arial" w:cs="Arial"/>
          <w:b/>
          <w:bCs/>
        </w:rPr>
        <w:t xml:space="preserve">Ammissione al </w:t>
      </w:r>
      <w:r w:rsidRPr="007943FB">
        <w:rPr>
          <w:rFonts w:ascii="Arial" w:hAnsi="Arial" w:cs="Arial"/>
          <w:b/>
          <w:bCs/>
        </w:rPr>
        <w:t>Partenariato di progetto</w:t>
      </w:r>
    </w:p>
    <w:bookmarkEnd w:id="6"/>
    <w:p w14:paraId="397A1B89" w14:textId="6B1E610B" w:rsidR="0067521F" w:rsidRPr="007943FB" w:rsidRDefault="005817CC" w:rsidP="007943FB">
      <w:pPr>
        <w:jc w:val="both"/>
        <w:rPr>
          <w:rFonts w:ascii="Arial" w:hAnsi="Arial" w:cs="Arial"/>
        </w:rPr>
      </w:pPr>
      <w:r w:rsidRPr="007943FB">
        <w:rPr>
          <w:rFonts w:ascii="Arial" w:hAnsi="Arial" w:cs="Arial"/>
        </w:rPr>
        <w:t>Saranno ammessi al partenariato di progetto tutti gli Enti Pubblici proponenti e gli</w:t>
      </w:r>
      <w:r w:rsidR="00393DDE">
        <w:rPr>
          <w:rFonts w:ascii="Arial" w:hAnsi="Arial" w:cs="Arial"/>
        </w:rPr>
        <w:t xml:space="preserve"> Enti Ecclesiastici e</w:t>
      </w:r>
      <w:r w:rsidRPr="007943FB">
        <w:rPr>
          <w:rFonts w:ascii="Arial" w:hAnsi="Arial" w:cs="Arial"/>
        </w:rPr>
        <w:t xml:space="preserve"> ETS in possesso dei requisiti sopra definiti, nonché i soggetti dell’art. 3, comma </w:t>
      </w:r>
      <w:r w:rsidR="00F43E20" w:rsidRPr="007943FB">
        <w:rPr>
          <w:rFonts w:ascii="Arial" w:hAnsi="Arial" w:cs="Arial"/>
        </w:rPr>
        <w:t>2</w:t>
      </w:r>
      <w:r w:rsidRPr="007943FB">
        <w:rPr>
          <w:rFonts w:ascii="Arial" w:hAnsi="Arial" w:cs="Arial"/>
        </w:rPr>
        <w:t xml:space="preserve"> del presente </w:t>
      </w:r>
      <w:r w:rsidR="0067521F" w:rsidRPr="007943FB">
        <w:rPr>
          <w:rFonts w:ascii="Arial" w:hAnsi="Arial" w:cs="Arial"/>
        </w:rPr>
        <w:t>A</w:t>
      </w:r>
      <w:r w:rsidRPr="007943FB">
        <w:rPr>
          <w:rFonts w:ascii="Arial" w:hAnsi="Arial" w:cs="Arial"/>
        </w:rPr>
        <w:t xml:space="preserve">vviso. </w:t>
      </w:r>
    </w:p>
    <w:p w14:paraId="229D28DC" w14:textId="154D87D3" w:rsidR="005817CC" w:rsidRPr="007943FB" w:rsidRDefault="005817CC" w:rsidP="007943FB">
      <w:pPr>
        <w:jc w:val="both"/>
        <w:rPr>
          <w:rFonts w:ascii="Arial" w:hAnsi="Arial" w:cs="Arial"/>
          <w:b/>
          <w:bCs/>
        </w:rPr>
      </w:pPr>
      <w:bookmarkStart w:id="7" w:name="_Hlk146468666"/>
      <w:r w:rsidRPr="007943FB">
        <w:rPr>
          <w:rFonts w:ascii="Arial" w:hAnsi="Arial" w:cs="Arial"/>
          <w:b/>
          <w:bCs/>
        </w:rPr>
        <w:t>Art</w:t>
      </w:r>
      <w:r w:rsidR="006C4411" w:rsidRPr="007943FB">
        <w:rPr>
          <w:rFonts w:ascii="Arial" w:hAnsi="Arial" w:cs="Arial"/>
          <w:b/>
          <w:bCs/>
        </w:rPr>
        <w:t xml:space="preserve">icolo </w:t>
      </w:r>
      <w:r w:rsidR="00D24977">
        <w:rPr>
          <w:rFonts w:ascii="Arial" w:hAnsi="Arial" w:cs="Arial"/>
          <w:b/>
          <w:bCs/>
        </w:rPr>
        <w:t>8</w:t>
      </w:r>
      <w:r w:rsidRPr="007943FB">
        <w:rPr>
          <w:rFonts w:ascii="Arial" w:hAnsi="Arial" w:cs="Arial"/>
          <w:b/>
          <w:bCs/>
        </w:rPr>
        <w:t xml:space="preserve"> – Fasi della coprogettazione</w:t>
      </w:r>
    </w:p>
    <w:bookmarkEnd w:id="7"/>
    <w:p w14:paraId="02353221" w14:textId="2D809F39" w:rsidR="005817CC" w:rsidRPr="007943FB" w:rsidRDefault="005817CC" w:rsidP="007943FB">
      <w:pPr>
        <w:spacing w:after="0"/>
        <w:jc w:val="both"/>
        <w:rPr>
          <w:rFonts w:ascii="Arial" w:hAnsi="Arial" w:cs="Arial"/>
        </w:rPr>
      </w:pPr>
      <w:r w:rsidRPr="007943FB">
        <w:rPr>
          <w:rFonts w:ascii="Arial" w:hAnsi="Arial" w:cs="Arial"/>
          <w:b/>
          <w:bCs/>
        </w:rPr>
        <w:t>1.</w:t>
      </w:r>
      <w:r w:rsidR="006C4411" w:rsidRPr="007943FB">
        <w:rPr>
          <w:rFonts w:ascii="Arial" w:hAnsi="Arial" w:cs="Arial"/>
        </w:rPr>
        <w:t xml:space="preserve"> </w:t>
      </w:r>
      <w:r w:rsidRPr="007943FB">
        <w:rPr>
          <w:rFonts w:ascii="Arial" w:hAnsi="Arial" w:cs="Arial"/>
        </w:rPr>
        <w:t>Con i soggetti proponenti, ammessi alla procedura, verrà avviata l’attività di co-progettazione e co</w:t>
      </w:r>
      <w:r w:rsidR="00F43E20" w:rsidRPr="007943FB">
        <w:rPr>
          <w:rFonts w:ascii="Arial" w:hAnsi="Arial" w:cs="Arial"/>
        </w:rPr>
        <w:t>-</w:t>
      </w:r>
      <w:r w:rsidRPr="007943FB">
        <w:rPr>
          <w:rFonts w:ascii="Arial" w:hAnsi="Arial" w:cs="Arial"/>
        </w:rPr>
        <w:t>realizzazione delle attività, articolata come segue:</w:t>
      </w:r>
    </w:p>
    <w:p w14:paraId="4DD0C3ED" w14:textId="02DC2488" w:rsidR="005817CC" w:rsidRPr="007943FB" w:rsidRDefault="005817CC" w:rsidP="007943FB">
      <w:pPr>
        <w:spacing w:after="0"/>
        <w:jc w:val="both"/>
        <w:rPr>
          <w:rFonts w:ascii="Arial" w:hAnsi="Arial" w:cs="Arial"/>
        </w:rPr>
      </w:pPr>
      <w:r w:rsidRPr="007943FB">
        <w:rPr>
          <w:rFonts w:ascii="Arial" w:hAnsi="Arial" w:cs="Arial"/>
        </w:rPr>
        <w:t>a) attivazione di tavoli di lavoro per l’elaborazione del progetto attuativo e il relativo piano finanziario;</w:t>
      </w:r>
    </w:p>
    <w:p w14:paraId="5CF92DD2" w14:textId="29D01659" w:rsidR="005817CC" w:rsidRPr="007943FB" w:rsidRDefault="005817CC" w:rsidP="007943FB">
      <w:pPr>
        <w:spacing w:after="0"/>
        <w:jc w:val="both"/>
        <w:rPr>
          <w:rFonts w:ascii="Arial" w:hAnsi="Arial" w:cs="Arial"/>
        </w:rPr>
      </w:pPr>
      <w:r w:rsidRPr="007943FB">
        <w:rPr>
          <w:rFonts w:ascii="Arial" w:hAnsi="Arial" w:cs="Arial"/>
        </w:rPr>
        <w:t xml:space="preserve">b) sottoscrizione della convenzione di </w:t>
      </w:r>
      <w:r w:rsidR="00F43E20" w:rsidRPr="007943FB">
        <w:rPr>
          <w:rFonts w:ascii="Arial" w:hAnsi="Arial" w:cs="Arial"/>
        </w:rPr>
        <w:t>co-progettazione</w:t>
      </w:r>
      <w:r w:rsidRPr="007943FB">
        <w:rPr>
          <w:rFonts w:ascii="Arial" w:hAnsi="Arial" w:cs="Arial"/>
        </w:rPr>
        <w:t xml:space="preserve"> per l’attuazione dei servizi.</w:t>
      </w:r>
    </w:p>
    <w:p w14:paraId="6EF76403" w14:textId="3D556B35" w:rsidR="00F43E20" w:rsidRPr="008F7163" w:rsidRDefault="00A41946" w:rsidP="008F7163">
      <w:pPr>
        <w:spacing w:after="0"/>
        <w:jc w:val="both"/>
        <w:rPr>
          <w:rFonts w:ascii="Arial" w:hAnsi="Arial" w:cs="Arial"/>
        </w:rPr>
      </w:pPr>
      <w:r w:rsidRPr="00A41946">
        <w:rPr>
          <w:rFonts w:ascii="Arial" w:hAnsi="Arial" w:cs="Arial"/>
          <w:b/>
          <w:bCs/>
        </w:rPr>
        <w:t>2.</w:t>
      </w:r>
      <w:r>
        <w:rPr>
          <w:rFonts w:ascii="Arial" w:hAnsi="Arial" w:cs="Arial"/>
        </w:rPr>
        <w:t xml:space="preserve"> </w:t>
      </w:r>
      <w:r w:rsidR="005817CC" w:rsidRPr="008F7163">
        <w:rPr>
          <w:rFonts w:ascii="Arial" w:hAnsi="Arial" w:cs="Arial"/>
        </w:rPr>
        <w:t xml:space="preserve">Dopo la raccolta delle </w:t>
      </w:r>
      <w:r w:rsidR="0067521F" w:rsidRPr="008F7163">
        <w:rPr>
          <w:rFonts w:ascii="Arial" w:hAnsi="Arial" w:cs="Arial"/>
        </w:rPr>
        <w:t>M</w:t>
      </w:r>
      <w:r w:rsidR="005817CC" w:rsidRPr="008F7163">
        <w:rPr>
          <w:rFonts w:ascii="Arial" w:hAnsi="Arial" w:cs="Arial"/>
        </w:rPr>
        <w:t xml:space="preserve">anifestazioni </w:t>
      </w:r>
      <w:r w:rsidR="0067521F" w:rsidRPr="008F7163">
        <w:rPr>
          <w:rFonts w:ascii="Arial" w:hAnsi="Arial" w:cs="Arial"/>
        </w:rPr>
        <w:t xml:space="preserve">di </w:t>
      </w:r>
      <w:r w:rsidR="005817CC" w:rsidRPr="008F7163">
        <w:rPr>
          <w:rFonts w:ascii="Arial" w:hAnsi="Arial" w:cs="Arial"/>
        </w:rPr>
        <w:t>interesse e successivamente alla verifica dei requisiti indicati nell’Avviso, l’</w:t>
      </w:r>
      <w:r w:rsidR="00F43E20" w:rsidRPr="008F7163">
        <w:rPr>
          <w:rFonts w:ascii="Arial" w:hAnsi="Arial" w:cs="Arial"/>
        </w:rPr>
        <w:t xml:space="preserve">Ambito </w:t>
      </w:r>
      <w:r w:rsidR="005817CC" w:rsidRPr="008F7163">
        <w:rPr>
          <w:rFonts w:ascii="Arial" w:hAnsi="Arial" w:cs="Arial"/>
        </w:rPr>
        <w:t>comunicherà attraverso i sistemi informatici il calendario, le modalità e il luogo per l’attivazione dei tavoli di coprogettazione</w:t>
      </w:r>
      <w:r w:rsidR="00F43E20" w:rsidRPr="008F7163">
        <w:rPr>
          <w:rFonts w:ascii="Arial" w:hAnsi="Arial" w:cs="Arial"/>
        </w:rPr>
        <w:t>.</w:t>
      </w:r>
    </w:p>
    <w:p w14:paraId="17F57A00" w14:textId="27B821DF" w:rsidR="005817CC" w:rsidRPr="007943FB" w:rsidRDefault="005817CC" w:rsidP="007943FB">
      <w:pPr>
        <w:spacing w:after="0"/>
        <w:jc w:val="both"/>
        <w:rPr>
          <w:rFonts w:ascii="Arial" w:hAnsi="Arial" w:cs="Arial"/>
        </w:rPr>
      </w:pPr>
      <w:r w:rsidRPr="007943FB">
        <w:rPr>
          <w:rFonts w:ascii="Arial" w:hAnsi="Arial" w:cs="Arial"/>
          <w:b/>
          <w:bCs/>
        </w:rPr>
        <w:t>3.</w:t>
      </w:r>
      <w:r w:rsidR="006C4411" w:rsidRPr="007943FB">
        <w:rPr>
          <w:rFonts w:ascii="Arial" w:hAnsi="Arial" w:cs="Arial"/>
        </w:rPr>
        <w:t xml:space="preserve"> </w:t>
      </w:r>
      <w:r w:rsidRPr="007943FB">
        <w:rPr>
          <w:rFonts w:ascii="Arial" w:hAnsi="Arial" w:cs="Arial"/>
        </w:rPr>
        <w:t>I lavori si concluderanno con l’elaborazione del progetto definitivo per l’attuazione del sistema del welfare di comunità generativo, denominato Rete Territoriale di Comunità Integrata, che dovrà contenere il piano economico finanziario, l’assesto organizzativo delle prestazioni/interventi, il sistema di monitoraggio e di valutazione</w:t>
      </w:r>
      <w:r w:rsidR="00D9564D" w:rsidRPr="007943FB">
        <w:rPr>
          <w:rFonts w:ascii="Arial" w:hAnsi="Arial" w:cs="Arial"/>
        </w:rPr>
        <w:t>.</w:t>
      </w:r>
    </w:p>
    <w:p w14:paraId="3F55FD75" w14:textId="1896A82B" w:rsidR="005817CC" w:rsidRPr="007943FB" w:rsidRDefault="005817CC" w:rsidP="007943FB">
      <w:pPr>
        <w:spacing w:after="0"/>
        <w:jc w:val="both"/>
        <w:rPr>
          <w:rFonts w:ascii="Arial" w:hAnsi="Arial" w:cs="Arial"/>
        </w:rPr>
      </w:pPr>
      <w:r w:rsidRPr="007943FB">
        <w:rPr>
          <w:rFonts w:ascii="Arial" w:hAnsi="Arial" w:cs="Arial"/>
          <w:b/>
          <w:bCs/>
        </w:rPr>
        <w:t>4.</w:t>
      </w:r>
      <w:r w:rsidR="006C4411" w:rsidRPr="007943FB">
        <w:rPr>
          <w:rFonts w:ascii="Arial" w:hAnsi="Arial" w:cs="Arial"/>
        </w:rPr>
        <w:t xml:space="preserve"> </w:t>
      </w:r>
      <w:r w:rsidRPr="007943FB">
        <w:rPr>
          <w:rFonts w:ascii="Arial" w:hAnsi="Arial" w:cs="Arial"/>
        </w:rPr>
        <w:t>Il progetto attuativo dovrà prevedere in linea di massima:</w:t>
      </w:r>
    </w:p>
    <w:p w14:paraId="60E958D4" w14:textId="48436831" w:rsidR="005817CC" w:rsidRPr="007943FB" w:rsidRDefault="005817CC" w:rsidP="007943FB">
      <w:pPr>
        <w:spacing w:after="0"/>
        <w:jc w:val="both"/>
        <w:rPr>
          <w:rFonts w:ascii="Arial" w:hAnsi="Arial" w:cs="Arial"/>
        </w:rPr>
      </w:pPr>
      <w:r w:rsidRPr="007943FB">
        <w:rPr>
          <w:rFonts w:ascii="Arial" w:hAnsi="Arial" w:cs="Arial"/>
        </w:rPr>
        <w:t>a)</w:t>
      </w:r>
      <w:r w:rsidR="006C4411" w:rsidRPr="007943FB">
        <w:rPr>
          <w:rFonts w:ascii="Arial" w:hAnsi="Arial" w:cs="Arial"/>
        </w:rPr>
        <w:t xml:space="preserve"> </w:t>
      </w:r>
      <w:r w:rsidRPr="007943FB">
        <w:rPr>
          <w:rFonts w:ascii="Arial" w:hAnsi="Arial" w:cs="Arial"/>
        </w:rPr>
        <w:t>servizi di sportello di front office di prima accoglienza, ascolto, informazione, mediazione interculturale, orientamento, accompagnamento e presa in carico interdisciplinare anche sociosanitaria e sanitaria;</w:t>
      </w:r>
    </w:p>
    <w:p w14:paraId="7301A95C" w14:textId="1737FCB3" w:rsidR="005817CC" w:rsidRPr="007943FB" w:rsidRDefault="005817CC" w:rsidP="007943FB">
      <w:pPr>
        <w:spacing w:after="0"/>
        <w:jc w:val="both"/>
        <w:rPr>
          <w:rFonts w:ascii="Arial" w:hAnsi="Arial" w:cs="Arial"/>
        </w:rPr>
      </w:pPr>
      <w:r w:rsidRPr="007943FB">
        <w:rPr>
          <w:rFonts w:ascii="Arial" w:hAnsi="Arial" w:cs="Arial"/>
        </w:rPr>
        <w:t>b)</w:t>
      </w:r>
      <w:r w:rsidR="006C4411" w:rsidRPr="007943FB">
        <w:rPr>
          <w:rFonts w:ascii="Arial" w:hAnsi="Arial" w:cs="Arial"/>
        </w:rPr>
        <w:t xml:space="preserve"> </w:t>
      </w:r>
      <w:r w:rsidR="00D16A1D" w:rsidRPr="007943FB">
        <w:rPr>
          <w:rFonts w:ascii="Arial" w:hAnsi="Arial" w:cs="Arial"/>
        </w:rPr>
        <w:t>rafforzamento del Pronto intervento sociale</w:t>
      </w:r>
      <w:r w:rsidRPr="007943FB">
        <w:rPr>
          <w:rFonts w:ascii="Arial" w:hAnsi="Arial" w:cs="Arial"/>
        </w:rPr>
        <w:t>;</w:t>
      </w:r>
    </w:p>
    <w:p w14:paraId="21CB214A" w14:textId="4B28EA7E" w:rsidR="005817CC" w:rsidRPr="007943FB" w:rsidRDefault="005817CC" w:rsidP="007943FB">
      <w:pPr>
        <w:spacing w:after="0"/>
        <w:jc w:val="both"/>
        <w:rPr>
          <w:rFonts w:ascii="Arial" w:hAnsi="Arial" w:cs="Arial"/>
        </w:rPr>
      </w:pPr>
      <w:r w:rsidRPr="007943FB">
        <w:rPr>
          <w:rFonts w:ascii="Arial" w:hAnsi="Arial" w:cs="Arial"/>
        </w:rPr>
        <w:t>c)</w:t>
      </w:r>
      <w:r w:rsidR="006C4411" w:rsidRPr="007943FB">
        <w:rPr>
          <w:rFonts w:ascii="Arial" w:hAnsi="Arial" w:cs="Arial"/>
        </w:rPr>
        <w:t xml:space="preserve"> </w:t>
      </w:r>
      <w:r w:rsidRPr="007943FB">
        <w:rPr>
          <w:rFonts w:ascii="Arial" w:hAnsi="Arial" w:cs="Arial"/>
        </w:rPr>
        <w:t>servizi professionali per la presa in carico e la progettazione degli interventi individuali;</w:t>
      </w:r>
    </w:p>
    <w:p w14:paraId="08C8D8E5" w14:textId="775DB814" w:rsidR="005817CC" w:rsidRPr="007943FB" w:rsidRDefault="005817CC" w:rsidP="007943FB">
      <w:pPr>
        <w:spacing w:after="0"/>
        <w:jc w:val="both"/>
        <w:rPr>
          <w:rFonts w:ascii="Arial" w:hAnsi="Arial" w:cs="Arial"/>
        </w:rPr>
      </w:pPr>
      <w:r w:rsidRPr="007943FB">
        <w:rPr>
          <w:rFonts w:ascii="Arial" w:hAnsi="Arial" w:cs="Arial"/>
        </w:rPr>
        <w:t>d)</w:t>
      </w:r>
      <w:r w:rsidR="006C4411" w:rsidRPr="007943FB">
        <w:rPr>
          <w:rFonts w:ascii="Arial" w:hAnsi="Arial" w:cs="Arial"/>
        </w:rPr>
        <w:t xml:space="preserve"> </w:t>
      </w:r>
      <w:r w:rsidRPr="007943FB">
        <w:rPr>
          <w:rFonts w:ascii="Arial" w:hAnsi="Arial" w:cs="Arial"/>
        </w:rPr>
        <w:t>distribuzione di beni di prima necessità;</w:t>
      </w:r>
    </w:p>
    <w:p w14:paraId="1C3587D5" w14:textId="7EC34488" w:rsidR="005817CC" w:rsidRPr="007943FB" w:rsidRDefault="005817CC" w:rsidP="007943FB">
      <w:pPr>
        <w:spacing w:after="0"/>
        <w:jc w:val="both"/>
        <w:rPr>
          <w:rFonts w:ascii="Arial" w:hAnsi="Arial" w:cs="Arial"/>
        </w:rPr>
      </w:pPr>
      <w:r w:rsidRPr="007943FB">
        <w:rPr>
          <w:rFonts w:ascii="Arial" w:hAnsi="Arial" w:cs="Arial"/>
        </w:rPr>
        <w:t>e)</w:t>
      </w:r>
      <w:r w:rsidR="006C4411" w:rsidRPr="007943FB">
        <w:rPr>
          <w:rFonts w:ascii="Arial" w:hAnsi="Arial" w:cs="Arial"/>
        </w:rPr>
        <w:t xml:space="preserve"> </w:t>
      </w:r>
      <w:r w:rsidRPr="007943FB">
        <w:rPr>
          <w:rFonts w:ascii="Arial" w:hAnsi="Arial" w:cs="Arial"/>
        </w:rPr>
        <w:t xml:space="preserve">struttura di accoglienza finalizzata all’inserimento/reinserimento sociale, all’accoglienza post acuzie/dimissioni protette di persone in grave disagio sociale; </w:t>
      </w:r>
    </w:p>
    <w:p w14:paraId="4CA8CA86" w14:textId="5F125419" w:rsidR="005817CC" w:rsidRPr="007943FB" w:rsidRDefault="005817CC" w:rsidP="007943FB">
      <w:pPr>
        <w:spacing w:after="0"/>
        <w:jc w:val="both"/>
        <w:rPr>
          <w:rFonts w:ascii="Arial" w:hAnsi="Arial" w:cs="Arial"/>
        </w:rPr>
      </w:pPr>
      <w:r w:rsidRPr="007943FB">
        <w:rPr>
          <w:rFonts w:ascii="Arial" w:hAnsi="Arial" w:cs="Arial"/>
        </w:rPr>
        <w:t>f)</w:t>
      </w:r>
      <w:r w:rsidR="006C4411" w:rsidRPr="007943FB">
        <w:rPr>
          <w:rFonts w:ascii="Arial" w:hAnsi="Arial" w:cs="Arial"/>
        </w:rPr>
        <w:t xml:space="preserve"> </w:t>
      </w:r>
      <w:r w:rsidRPr="007943FB">
        <w:rPr>
          <w:rFonts w:ascii="Arial" w:hAnsi="Arial" w:cs="Arial"/>
        </w:rPr>
        <w:t>attivazione di percorsi di presa in carico integrata multidisciplinare per il contrasto alla marginalità e l’esclusione sociale per l’inclusione, integrazione sociale, lavorativa, formativa - educativa, didattica e socioculturale, nonché assistenza sociosanitaria e sanitaria;</w:t>
      </w:r>
    </w:p>
    <w:p w14:paraId="5CF9F127" w14:textId="17446DE0" w:rsidR="005817CC" w:rsidRPr="007943FB" w:rsidRDefault="005817CC" w:rsidP="007943FB">
      <w:pPr>
        <w:spacing w:after="0"/>
        <w:jc w:val="both"/>
        <w:rPr>
          <w:rFonts w:ascii="Arial" w:hAnsi="Arial" w:cs="Arial"/>
        </w:rPr>
      </w:pPr>
      <w:r w:rsidRPr="007943FB">
        <w:rPr>
          <w:rFonts w:ascii="Arial" w:hAnsi="Arial" w:cs="Arial"/>
        </w:rPr>
        <w:t>g)</w:t>
      </w:r>
      <w:r w:rsidR="006C4411" w:rsidRPr="007943FB">
        <w:rPr>
          <w:rFonts w:ascii="Arial" w:hAnsi="Arial" w:cs="Arial"/>
        </w:rPr>
        <w:t xml:space="preserve"> </w:t>
      </w:r>
      <w:r w:rsidRPr="007943FB">
        <w:rPr>
          <w:rFonts w:ascii="Arial" w:hAnsi="Arial" w:cs="Arial"/>
        </w:rPr>
        <w:t>attività di coinvolgimento e rafforzamento dell’empowerment della comunità distrettuale</w:t>
      </w:r>
      <w:r w:rsidR="00D9564D" w:rsidRPr="007943FB">
        <w:rPr>
          <w:rFonts w:ascii="Arial" w:hAnsi="Arial" w:cs="Arial"/>
        </w:rPr>
        <w:t>;</w:t>
      </w:r>
    </w:p>
    <w:p w14:paraId="3737DE73" w14:textId="43601B9F" w:rsidR="00D9564D" w:rsidRPr="007943FB" w:rsidRDefault="00D9564D" w:rsidP="007943FB">
      <w:pPr>
        <w:spacing w:after="0"/>
        <w:jc w:val="both"/>
        <w:rPr>
          <w:rFonts w:ascii="Arial" w:hAnsi="Arial" w:cs="Arial"/>
        </w:rPr>
      </w:pPr>
      <w:r w:rsidRPr="007943FB">
        <w:rPr>
          <w:rFonts w:ascii="Arial" w:hAnsi="Arial" w:cs="Arial"/>
        </w:rPr>
        <w:t>h) progetti Housing First</w:t>
      </w:r>
    </w:p>
    <w:p w14:paraId="4A3BBE33" w14:textId="0A94CF97" w:rsidR="00D9564D" w:rsidRPr="007943FB" w:rsidRDefault="00D9564D" w:rsidP="007943FB">
      <w:pPr>
        <w:spacing w:after="0"/>
        <w:jc w:val="both"/>
        <w:rPr>
          <w:rFonts w:ascii="Arial" w:hAnsi="Arial" w:cs="Arial"/>
        </w:rPr>
      </w:pPr>
      <w:r w:rsidRPr="007943FB">
        <w:rPr>
          <w:rFonts w:ascii="Arial" w:hAnsi="Arial" w:cs="Arial"/>
        </w:rPr>
        <w:t xml:space="preserve">i) </w:t>
      </w:r>
      <w:r w:rsidR="003A0722" w:rsidRPr="007943FB">
        <w:rPr>
          <w:rFonts w:ascii="Arial" w:hAnsi="Arial" w:cs="Arial"/>
        </w:rPr>
        <w:t xml:space="preserve">Servizi diurni di accoglienza, orientamento, consulenza, distribuzione generi di prima necessità, servizi doccia e lavanderia. </w:t>
      </w:r>
    </w:p>
    <w:p w14:paraId="74B1D513" w14:textId="77777777" w:rsidR="00D9564D" w:rsidRPr="007943FB" w:rsidRDefault="00D9564D" w:rsidP="007943FB">
      <w:pPr>
        <w:spacing w:after="0"/>
        <w:jc w:val="both"/>
        <w:rPr>
          <w:rFonts w:ascii="Arial" w:hAnsi="Arial" w:cs="Arial"/>
        </w:rPr>
      </w:pPr>
    </w:p>
    <w:p w14:paraId="7BA53D48" w14:textId="2F4F8BB5" w:rsidR="005817CC" w:rsidRPr="007943FB" w:rsidRDefault="005817CC" w:rsidP="007943FB">
      <w:pPr>
        <w:spacing w:after="0"/>
        <w:jc w:val="both"/>
        <w:rPr>
          <w:rFonts w:ascii="Arial" w:hAnsi="Arial" w:cs="Arial"/>
        </w:rPr>
      </w:pPr>
      <w:r w:rsidRPr="007943FB">
        <w:rPr>
          <w:rFonts w:ascii="Arial" w:hAnsi="Arial" w:cs="Arial"/>
          <w:b/>
          <w:bCs/>
        </w:rPr>
        <w:t>5.</w:t>
      </w:r>
      <w:r w:rsidR="006C4411" w:rsidRPr="007943FB">
        <w:rPr>
          <w:rFonts w:ascii="Arial" w:hAnsi="Arial" w:cs="Arial"/>
        </w:rPr>
        <w:t xml:space="preserve"> </w:t>
      </w:r>
      <w:r w:rsidRPr="007943FB">
        <w:rPr>
          <w:rFonts w:ascii="Arial" w:hAnsi="Arial" w:cs="Arial"/>
        </w:rPr>
        <w:t xml:space="preserve">Per quanto non espressamente specificato dal precedente comma, si fa rinvio al Piano nazionale degli interventi e dei servizi sociali 2021-2023, ai livelli essenziali delle prestazioni socioassistenziali e sociali (LEPS), al </w:t>
      </w:r>
      <w:r w:rsidR="00D9564D" w:rsidRPr="007943FB">
        <w:rPr>
          <w:rFonts w:ascii="Arial" w:hAnsi="Arial" w:cs="Arial"/>
        </w:rPr>
        <w:t>PNRR Avviso 1 / 2022</w:t>
      </w:r>
      <w:r w:rsidRPr="007943FB">
        <w:rPr>
          <w:rFonts w:ascii="Arial" w:hAnsi="Arial" w:cs="Arial"/>
        </w:rPr>
        <w:t>;</w:t>
      </w:r>
    </w:p>
    <w:p w14:paraId="0D2CFB61" w14:textId="7291B8B1" w:rsidR="005817CC" w:rsidRPr="007943FB" w:rsidRDefault="005817CC" w:rsidP="007943FB">
      <w:pPr>
        <w:spacing w:after="0"/>
        <w:jc w:val="both"/>
        <w:rPr>
          <w:rFonts w:ascii="Arial" w:hAnsi="Arial" w:cs="Arial"/>
        </w:rPr>
      </w:pPr>
      <w:r w:rsidRPr="007943FB">
        <w:rPr>
          <w:rFonts w:ascii="Arial" w:hAnsi="Arial" w:cs="Arial"/>
          <w:b/>
          <w:bCs/>
        </w:rPr>
        <w:t>6.</w:t>
      </w:r>
      <w:r w:rsidR="006C4411" w:rsidRPr="007943FB">
        <w:rPr>
          <w:rFonts w:ascii="Arial" w:hAnsi="Arial" w:cs="Arial"/>
        </w:rPr>
        <w:t xml:space="preserve"> </w:t>
      </w:r>
      <w:r w:rsidRPr="007943FB">
        <w:rPr>
          <w:rFonts w:ascii="Arial" w:hAnsi="Arial" w:cs="Arial"/>
        </w:rPr>
        <w:t>Dopo la chiusura della fase di coprogettazione e prima dell'inizio delle relative attività, le parti sottoscrivono la Convenzione in cui sono regolati i reciproci rapporti;</w:t>
      </w:r>
    </w:p>
    <w:p w14:paraId="11B47469" w14:textId="6F539771" w:rsidR="005817CC" w:rsidRPr="007943FB" w:rsidRDefault="005817CC" w:rsidP="007943FB">
      <w:pPr>
        <w:spacing w:after="0"/>
        <w:jc w:val="both"/>
        <w:rPr>
          <w:rFonts w:ascii="Arial" w:hAnsi="Arial" w:cs="Arial"/>
        </w:rPr>
      </w:pPr>
      <w:r w:rsidRPr="007943FB">
        <w:rPr>
          <w:rFonts w:ascii="Arial" w:hAnsi="Arial" w:cs="Arial"/>
          <w:b/>
          <w:bCs/>
        </w:rPr>
        <w:t>7.</w:t>
      </w:r>
      <w:r w:rsidR="006C4411" w:rsidRPr="007943FB">
        <w:rPr>
          <w:rFonts w:ascii="Arial" w:hAnsi="Arial" w:cs="Arial"/>
        </w:rPr>
        <w:t xml:space="preserve"> </w:t>
      </w:r>
      <w:r w:rsidRPr="007943FB">
        <w:rPr>
          <w:rFonts w:ascii="Arial" w:hAnsi="Arial" w:cs="Arial"/>
        </w:rPr>
        <w:t xml:space="preserve">La coprogettazione, può essere riattivata su richiesta </w:t>
      </w:r>
      <w:r w:rsidR="00D9564D" w:rsidRPr="007943FB">
        <w:rPr>
          <w:rFonts w:ascii="Arial" w:hAnsi="Arial" w:cs="Arial"/>
        </w:rPr>
        <w:t>dell’Ambito</w:t>
      </w:r>
      <w:r w:rsidR="004E1DFC" w:rsidRPr="007943FB">
        <w:rPr>
          <w:rFonts w:ascii="Arial" w:hAnsi="Arial" w:cs="Arial"/>
        </w:rPr>
        <w:t xml:space="preserve"> </w:t>
      </w:r>
      <w:r w:rsidRPr="007943FB">
        <w:rPr>
          <w:rFonts w:ascii="Arial" w:hAnsi="Arial" w:cs="Arial"/>
        </w:rPr>
        <w:t xml:space="preserve">anche durante la fase di esecuzione della </w:t>
      </w:r>
      <w:r w:rsidR="004E1DFC" w:rsidRPr="007943FB">
        <w:rPr>
          <w:rFonts w:ascii="Arial" w:hAnsi="Arial" w:cs="Arial"/>
        </w:rPr>
        <w:t>c</w:t>
      </w:r>
      <w:r w:rsidRPr="007943FB">
        <w:rPr>
          <w:rFonts w:ascii="Arial" w:hAnsi="Arial" w:cs="Arial"/>
        </w:rPr>
        <w:t>onvenzione, qualora si manifesti la necessità o l'opportunità di rivedere o implementare l'assetto raggiunto con l'accordo. La riattivazione del procedimento di coprogettazione avverrà attraverso l'invio, tramite posta elettronica certificata</w:t>
      </w:r>
      <w:r w:rsidR="004E1DFC" w:rsidRPr="007943FB">
        <w:rPr>
          <w:rFonts w:ascii="Arial" w:hAnsi="Arial" w:cs="Arial"/>
        </w:rPr>
        <w:t xml:space="preserve"> (PEC)</w:t>
      </w:r>
      <w:r w:rsidRPr="007943FB">
        <w:rPr>
          <w:rFonts w:ascii="Arial" w:hAnsi="Arial" w:cs="Arial"/>
        </w:rPr>
        <w:t>, di convocazione al tavolo rivolto a tutti i soggetti interessati, con indicazione degli argomenti che saranno oggetto del nuovo accordo, al fine di concordare le modifiche e le integrazioni da effettuare;</w:t>
      </w:r>
    </w:p>
    <w:p w14:paraId="52E28E26" w14:textId="2ED6533C" w:rsidR="005817CC" w:rsidRPr="007943FB" w:rsidRDefault="005817CC" w:rsidP="007943FB">
      <w:pPr>
        <w:spacing w:after="0"/>
        <w:jc w:val="both"/>
        <w:rPr>
          <w:rFonts w:ascii="Arial" w:hAnsi="Arial" w:cs="Arial"/>
        </w:rPr>
      </w:pPr>
      <w:r w:rsidRPr="007943FB">
        <w:rPr>
          <w:rFonts w:ascii="Arial" w:hAnsi="Arial" w:cs="Arial"/>
          <w:b/>
          <w:bCs/>
        </w:rPr>
        <w:t>8.</w:t>
      </w:r>
      <w:r w:rsidR="006C4411" w:rsidRPr="007943FB">
        <w:rPr>
          <w:rFonts w:ascii="Arial" w:hAnsi="Arial" w:cs="Arial"/>
        </w:rPr>
        <w:t xml:space="preserve"> </w:t>
      </w:r>
      <w:r w:rsidRPr="007943FB">
        <w:rPr>
          <w:rFonts w:ascii="Arial" w:hAnsi="Arial" w:cs="Arial"/>
        </w:rPr>
        <w:t>I singoli soggetti gestori della prestazione/intervento si impegneranno a rispettare le disposizioni illustrate in sede di progetto e saranno unici responsabili della qualità delle attività/azioni svolte e della gestione complessiva delle stesse. Dovranno, inoltre, aggiornare periodicamente l’</w:t>
      </w:r>
      <w:r w:rsidR="00D9564D" w:rsidRPr="007943FB">
        <w:rPr>
          <w:rFonts w:ascii="Arial" w:hAnsi="Arial" w:cs="Arial"/>
        </w:rPr>
        <w:t>Ambito</w:t>
      </w:r>
      <w:r w:rsidRPr="007943FB">
        <w:rPr>
          <w:rFonts w:ascii="Arial" w:hAnsi="Arial" w:cs="Arial"/>
        </w:rPr>
        <w:t xml:space="preserve"> e devono rendersi disponibil</w:t>
      </w:r>
      <w:r w:rsidR="00391C98">
        <w:rPr>
          <w:rFonts w:ascii="Arial" w:hAnsi="Arial" w:cs="Arial"/>
        </w:rPr>
        <w:t>i</w:t>
      </w:r>
      <w:r w:rsidRPr="007943FB">
        <w:rPr>
          <w:rFonts w:ascii="Arial" w:hAnsi="Arial" w:cs="Arial"/>
        </w:rPr>
        <w:t xml:space="preserve"> a produrre tutte le informazioni che l’Amministrazione ritenga necessarie per il monitoraggio e rendicontazione del progetto;</w:t>
      </w:r>
    </w:p>
    <w:p w14:paraId="7D43A5B1" w14:textId="77777777" w:rsidR="005817CC" w:rsidRDefault="005817CC" w:rsidP="007943FB">
      <w:pPr>
        <w:jc w:val="both"/>
        <w:rPr>
          <w:rFonts w:ascii="Arial" w:hAnsi="Arial" w:cs="Arial"/>
        </w:rPr>
      </w:pPr>
    </w:p>
    <w:p w14:paraId="3C9A914B" w14:textId="3474C08B" w:rsidR="00D24977" w:rsidRPr="007943FB" w:rsidRDefault="00D24977" w:rsidP="00D24977">
      <w:pPr>
        <w:jc w:val="both"/>
        <w:rPr>
          <w:rFonts w:ascii="Arial" w:hAnsi="Arial" w:cs="Arial"/>
          <w:b/>
          <w:bCs/>
        </w:rPr>
      </w:pPr>
      <w:bookmarkStart w:id="8" w:name="_Hlk146468805"/>
      <w:r w:rsidRPr="007943FB">
        <w:rPr>
          <w:rFonts w:ascii="Arial" w:hAnsi="Arial" w:cs="Arial"/>
          <w:b/>
          <w:bCs/>
        </w:rPr>
        <w:t xml:space="preserve">Articolo </w:t>
      </w:r>
      <w:r w:rsidR="000506D2">
        <w:rPr>
          <w:rFonts w:ascii="Arial" w:hAnsi="Arial" w:cs="Arial"/>
          <w:b/>
          <w:bCs/>
        </w:rPr>
        <w:t>9</w:t>
      </w:r>
      <w:r w:rsidRPr="007943FB">
        <w:rPr>
          <w:rFonts w:ascii="Arial" w:hAnsi="Arial" w:cs="Arial"/>
          <w:b/>
          <w:bCs/>
        </w:rPr>
        <w:t xml:space="preserve"> – Durata</w:t>
      </w:r>
    </w:p>
    <w:bookmarkEnd w:id="8"/>
    <w:p w14:paraId="10C4C37D" w14:textId="77777777" w:rsidR="00D24977" w:rsidRPr="007943FB" w:rsidRDefault="00D24977" w:rsidP="00D24977">
      <w:pPr>
        <w:spacing w:after="0"/>
        <w:jc w:val="both"/>
        <w:rPr>
          <w:rFonts w:ascii="Arial" w:hAnsi="Arial" w:cs="Arial"/>
        </w:rPr>
      </w:pPr>
      <w:r w:rsidRPr="007943FB">
        <w:rPr>
          <w:rFonts w:ascii="Arial" w:hAnsi="Arial" w:cs="Arial"/>
          <w:b/>
          <w:bCs/>
        </w:rPr>
        <w:t>1.</w:t>
      </w:r>
      <w:r w:rsidRPr="007943FB">
        <w:rPr>
          <w:rFonts w:ascii="Arial" w:hAnsi="Arial" w:cs="Arial"/>
        </w:rPr>
        <w:t xml:space="preserve"> La durata del partenariato sarà definita negli atti di co-progettazione.</w:t>
      </w:r>
    </w:p>
    <w:p w14:paraId="678C52B2" w14:textId="77777777" w:rsidR="00D24977" w:rsidRPr="007943FB" w:rsidRDefault="00D24977" w:rsidP="00D24977">
      <w:pPr>
        <w:spacing w:after="0"/>
        <w:jc w:val="both"/>
        <w:rPr>
          <w:rFonts w:ascii="Arial" w:hAnsi="Arial" w:cs="Arial"/>
        </w:rPr>
      </w:pPr>
      <w:r w:rsidRPr="007943FB">
        <w:rPr>
          <w:rFonts w:ascii="Arial" w:hAnsi="Arial" w:cs="Arial"/>
          <w:b/>
          <w:bCs/>
        </w:rPr>
        <w:t>2.</w:t>
      </w:r>
      <w:r w:rsidRPr="007943FB">
        <w:rPr>
          <w:rFonts w:ascii="Arial" w:hAnsi="Arial" w:cs="Arial"/>
        </w:rPr>
        <w:t xml:space="preserve"> L’avvio delle attività decorrerà dalla data di convocazione dei partecipanti ai tavoli territoriali di coprogettazione.</w:t>
      </w:r>
    </w:p>
    <w:p w14:paraId="0D4D7106" w14:textId="77777777" w:rsidR="00D24977" w:rsidRPr="007943FB" w:rsidRDefault="00D24977" w:rsidP="00D24977">
      <w:pPr>
        <w:spacing w:after="0"/>
        <w:jc w:val="both"/>
        <w:rPr>
          <w:rFonts w:ascii="Arial" w:hAnsi="Arial" w:cs="Arial"/>
        </w:rPr>
      </w:pPr>
      <w:r w:rsidRPr="007943FB">
        <w:rPr>
          <w:rFonts w:ascii="Arial" w:hAnsi="Arial" w:cs="Arial"/>
          <w:b/>
          <w:bCs/>
        </w:rPr>
        <w:t>3.</w:t>
      </w:r>
      <w:r w:rsidRPr="007943FB">
        <w:rPr>
          <w:rFonts w:ascii="Arial" w:hAnsi="Arial" w:cs="Arial"/>
        </w:rPr>
        <w:t xml:space="preserve"> Le attività concordate in sede di sottoscrizione della convenzione dovranno concludersi entro il 31 dicembre 2025, al fine di poter quietanzare e rendicontare le relative spese entro e non oltre il 28 febbraio 2026, salvo eventuali proroghe.</w:t>
      </w:r>
    </w:p>
    <w:p w14:paraId="2C7FC44D" w14:textId="77777777" w:rsidR="00D24977" w:rsidRPr="007943FB" w:rsidRDefault="00D24977" w:rsidP="007943FB">
      <w:pPr>
        <w:jc w:val="both"/>
        <w:rPr>
          <w:rFonts w:ascii="Arial" w:hAnsi="Arial" w:cs="Arial"/>
        </w:rPr>
      </w:pPr>
    </w:p>
    <w:p w14:paraId="273876E8" w14:textId="16FC51C5" w:rsidR="005817CC" w:rsidRPr="007943FB" w:rsidRDefault="005817CC" w:rsidP="007943FB">
      <w:pPr>
        <w:jc w:val="both"/>
        <w:rPr>
          <w:rFonts w:ascii="Arial" w:hAnsi="Arial" w:cs="Arial"/>
          <w:b/>
          <w:bCs/>
        </w:rPr>
      </w:pPr>
      <w:bookmarkStart w:id="9" w:name="_Hlk146468865"/>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0</w:t>
      </w:r>
      <w:r w:rsidRPr="007943FB">
        <w:rPr>
          <w:rFonts w:ascii="Arial" w:hAnsi="Arial" w:cs="Arial"/>
          <w:b/>
          <w:bCs/>
        </w:rPr>
        <w:t xml:space="preserve"> - Convenzione di </w:t>
      </w:r>
      <w:r w:rsidR="00D9564D" w:rsidRPr="007943FB">
        <w:rPr>
          <w:rFonts w:ascii="Arial" w:hAnsi="Arial" w:cs="Arial"/>
          <w:b/>
          <w:bCs/>
        </w:rPr>
        <w:t>co-progettazione</w:t>
      </w:r>
    </w:p>
    <w:bookmarkEnd w:id="9"/>
    <w:p w14:paraId="3C3662A5" w14:textId="45A90AE8" w:rsidR="005817CC" w:rsidRPr="007943FB" w:rsidRDefault="005817CC" w:rsidP="007943FB">
      <w:pPr>
        <w:spacing w:after="0"/>
        <w:jc w:val="both"/>
        <w:rPr>
          <w:rFonts w:ascii="Arial" w:hAnsi="Arial" w:cs="Arial"/>
        </w:rPr>
      </w:pPr>
      <w:r w:rsidRPr="007943FB">
        <w:rPr>
          <w:rFonts w:ascii="Arial" w:hAnsi="Arial" w:cs="Arial"/>
        </w:rPr>
        <w:t>Nella convenzione, oggetto di definizione congiunta, saranno indicati:</w:t>
      </w:r>
    </w:p>
    <w:p w14:paraId="0D732EE8" w14:textId="7DA555CE" w:rsidR="005817CC" w:rsidRPr="007943FB" w:rsidRDefault="005817CC" w:rsidP="007943FB">
      <w:pPr>
        <w:spacing w:after="0"/>
        <w:jc w:val="both"/>
        <w:rPr>
          <w:rFonts w:ascii="Arial" w:hAnsi="Arial" w:cs="Arial"/>
        </w:rPr>
      </w:pPr>
      <w:r w:rsidRPr="007943FB">
        <w:rPr>
          <w:rFonts w:ascii="Arial" w:hAnsi="Arial" w:cs="Arial"/>
        </w:rPr>
        <w:t>a)</w:t>
      </w:r>
      <w:r w:rsidR="007C2297" w:rsidRPr="007943FB">
        <w:rPr>
          <w:rFonts w:ascii="Arial" w:hAnsi="Arial" w:cs="Arial"/>
        </w:rPr>
        <w:t xml:space="preserve"> </w:t>
      </w:r>
      <w:r w:rsidRPr="007943FB">
        <w:rPr>
          <w:rFonts w:ascii="Arial" w:hAnsi="Arial" w:cs="Arial"/>
        </w:rPr>
        <w:t>la durata del partenariato, che partirà dalla firma della medesima convenzione;</w:t>
      </w:r>
    </w:p>
    <w:p w14:paraId="16DB4164" w14:textId="1D6FBF8E" w:rsidR="005817CC" w:rsidRPr="007943FB" w:rsidRDefault="005817CC" w:rsidP="007943FB">
      <w:pPr>
        <w:spacing w:after="0"/>
        <w:jc w:val="both"/>
        <w:rPr>
          <w:rFonts w:ascii="Arial" w:hAnsi="Arial" w:cs="Arial"/>
        </w:rPr>
      </w:pPr>
      <w:r w:rsidRPr="007943FB">
        <w:rPr>
          <w:rFonts w:ascii="Arial" w:hAnsi="Arial" w:cs="Arial"/>
        </w:rPr>
        <w:t>b)</w:t>
      </w:r>
      <w:r w:rsidR="007C2297" w:rsidRPr="007943FB">
        <w:rPr>
          <w:rFonts w:ascii="Arial" w:hAnsi="Arial" w:cs="Arial"/>
        </w:rPr>
        <w:t xml:space="preserve"> </w:t>
      </w:r>
      <w:r w:rsidRPr="007943FB">
        <w:rPr>
          <w:rFonts w:ascii="Arial" w:hAnsi="Arial" w:cs="Arial"/>
        </w:rPr>
        <w:t>gli impegni comuni e quelli propri di ciascuna parte, incluso il rispetto della disciplina vigente in materia di tracciabilità dei flussi finanziari;</w:t>
      </w:r>
    </w:p>
    <w:p w14:paraId="74685B43" w14:textId="61757292" w:rsidR="005817CC" w:rsidRPr="007943FB" w:rsidRDefault="005817CC" w:rsidP="007943FB">
      <w:pPr>
        <w:spacing w:after="0"/>
        <w:jc w:val="both"/>
        <w:rPr>
          <w:rFonts w:ascii="Arial" w:hAnsi="Arial" w:cs="Arial"/>
        </w:rPr>
      </w:pPr>
      <w:r w:rsidRPr="007943FB">
        <w:rPr>
          <w:rFonts w:ascii="Arial" w:hAnsi="Arial" w:cs="Arial"/>
        </w:rPr>
        <w:t>c)</w:t>
      </w:r>
      <w:r w:rsidR="007C2297" w:rsidRPr="007943FB">
        <w:rPr>
          <w:rFonts w:ascii="Arial" w:hAnsi="Arial" w:cs="Arial"/>
        </w:rPr>
        <w:t xml:space="preserve"> </w:t>
      </w:r>
      <w:r w:rsidRPr="007943FB">
        <w:rPr>
          <w:rFonts w:ascii="Arial" w:hAnsi="Arial" w:cs="Arial"/>
        </w:rPr>
        <w:t xml:space="preserve">il quadro economico risultante dalle risorse, anche umane, messe a disposizione </w:t>
      </w:r>
      <w:r w:rsidR="00D9564D" w:rsidRPr="007943FB">
        <w:rPr>
          <w:rFonts w:ascii="Arial" w:hAnsi="Arial" w:cs="Arial"/>
        </w:rPr>
        <w:t>dall’Ambito</w:t>
      </w:r>
      <w:r w:rsidRPr="007943FB">
        <w:rPr>
          <w:rFonts w:ascii="Arial" w:hAnsi="Arial" w:cs="Arial"/>
        </w:rPr>
        <w:t xml:space="preserve"> e da quelle offerte dagli Enti pubblici e </w:t>
      </w:r>
      <w:r w:rsidR="000A3249">
        <w:rPr>
          <w:rFonts w:ascii="Arial" w:hAnsi="Arial" w:cs="Arial"/>
        </w:rPr>
        <w:t>dai partner</w:t>
      </w:r>
      <w:r w:rsidRPr="007943FB">
        <w:rPr>
          <w:rFonts w:ascii="Arial" w:hAnsi="Arial" w:cs="Arial"/>
        </w:rPr>
        <w:t xml:space="preserve"> nel corso del procedimento;</w:t>
      </w:r>
    </w:p>
    <w:p w14:paraId="6282138C" w14:textId="43726744" w:rsidR="005817CC" w:rsidRPr="007943FB" w:rsidRDefault="005817CC" w:rsidP="007943FB">
      <w:pPr>
        <w:spacing w:after="0"/>
        <w:jc w:val="both"/>
        <w:rPr>
          <w:rFonts w:ascii="Arial" w:hAnsi="Arial" w:cs="Arial"/>
        </w:rPr>
      </w:pPr>
      <w:r w:rsidRPr="007943FB">
        <w:rPr>
          <w:rFonts w:ascii="Arial" w:hAnsi="Arial" w:cs="Arial"/>
        </w:rPr>
        <w:t>d)</w:t>
      </w:r>
      <w:r w:rsidR="007C2297" w:rsidRPr="007943FB">
        <w:rPr>
          <w:rFonts w:ascii="Arial" w:hAnsi="Arial" w:cs="Arial"/>
        </w:rPr>
        <w:t xml:space="preserve"> </w:t>
      </w:r>
      <w:r w:rsidRPr="007943FB">
        <w:rPr>
          <w:rFonts w:ascii="Arial" w:hAnsi="Arial" w:cs="Arial"/>
        </w:rPr>
        <w:t xml:space="preserve">le eventuali garanzie e le coperture assicurative richieste </w:t>
      </w:r>
      <w:r w:rsidR="006E7E48">
        <w:rPr>
          <w:rFonts w:ascii="Arial" w:hAnsi="Arial" w:cs="Arial"/>
        </w:rPr>
        <w:t>ai partner</w:t>
      </w:r>
      <w:r w:rsidRPr="007943FB">
        <w:rPr>
          <w:rFonts w:ascii="Arial" w:hAnsi="Arial" w:cs="Arial"/>
        </w:rPr>
        <w:t xml:space="preserve"> (tenuto conto della rilevanza degli impegni e delle attività di progetto);</w:t>
      </w:r>
    </w:p>
    <w:p w14:paraId="3334C597" w14:textId="066EC0F2" w:rsidR="005817CC" w:rsidRPr="007943FB" w:rsidRDefault="005817CC" w:rsidP="007943FB">
      <w:pPr>
        <w:spacing w:after="0"/>
        <w:jc w:val="both"/>
        <w:rPr>
          <w:rFonts w:ascii="Arial" w:hAnsi="Arial" w:cs="Arial"/>
        </w:rPr>
      </w:pPr>
      <w:r w:rsidRPr="007943FB">
        <w:rPr>
          <w:rFonts w:ascii="Arial" w:hAnsi="Arial" w:cs="Arial"/>
        </w:rPr>
        <w:t>e)</w:t>
      </w:r>
      <w:r w:rsidR="007C2297" w:rsidRPr="007943FB">
        <w:rPr>
          <w:rFonts w:ascii="Arial" w:hAnsi="Arial" w:cs="Arial"/>
        </w:rPr>
        <w:t xml:space="preserve"> </w:t>
      </w:r>
      <w:r w:rsidRPr="007943FB">
        <w:rPr>
          <w:rFonts w:ascii="Arial" w:hAnsi="Arial" w:cs="Arial"/>
        </w:rPr>
        <w:t>le eventuali sanzioni e le ipotesi di revoca del contributo a fronte di gravi irregolarità o inadempimenti de</w:t>
      </w:r>
      <w:r w:rsidR="006E7E48">
        <w:rPr>
          <w:rFonts w:ascii="Arial" w:hAnsi="Arial" w:cs="Arial"/>
        </w:rPr>
        <w:t>i partner</w:t>
      </w:r>
      <w:r w:rsidRPr="007943FB">
        <w:rPr>
          <w:rFonts w:ascii="Arial" w:hAnsi="Arial" w:cs="Arial"/>
        </w:rPr>
        <w:t>;</w:t>
      </w:r>
    </w:p>
    <w:p w14:paraId="0A8D02A2" w14:textId="181F8B40" w:rsidR="005817CC" w:rsidRPr="007943FB" w:rsidRDefault="005817CC" w:rsidP="007943FB">
      <w:pPr>
        <w:spacing w:after="0"/>
        <w:jc w:val="both"/>
        <w:rPr>
          <w:rFonts w:ascii="Arial" w:hAnsi="Arial" w:cs="Arial"/>
        </w:rPr>
      </w:pPr>
      <w:r w:rsidRPr="007943FB">
        <w:rPr>
          <w:rFonts w:ascii="Arial" w:hAnsi="Arial" w:cs="Arial"/>
        </w:rPr>
        <w:t>f)</w:t>
      </w:r>
      <w:r w:rsidR="007C2297" w:rsidRPr="007943FB">
        <w:rPr>
          <w:rFonts w:ascii="Arial" w:hAnsi="Arial" w:cs="Arial"/>
        </w:rPr>
        <w:t xml:space="preserve"> </w:t>
      </w:r>
      <w:r w:rsidRPr="007943FB">
        <w:rPr>
          <w:rFonts w:ascii="Arial" w:hAnsi="Arial" w:cs="Arial"/>
        </w:rPr>
        <w:t>i termini e le modalità della rendicontazione delle spese;</w:t>
      </w:r>
    </w:p>
    <w:p w14:paraId="5EAAACFC" w14:textId="0CCC8777" w:rsidR="005817CC" w:rsidRDefault="005817CC" w:rsidP="007943FB">
      <w:pPr>
        <w:spacing w:after="0"/>
        <w:jc w:val="both"/>
        <w:rPr>
          <w:rFonts w:ascii="Arial" w:hAnsi="Arial" w:cs="Arial"/>
        </w:rPr>
      </w:pPr>
      <w:r w:rsidRPr="007943FB">
        <w:rPr>
          <w:rFonts w:ascii="Arial" w:hAnsi="Arial" w:cs="Arial"/>
        </w:rPr>
        <w:t>g)</w:t>
      </w:r>
      <w:r w:rsidR="007C2297" w:rsidRPr="007943FB">
        <w:rPr>
          <w:rFonts w:ascii="Arial" w:hAnsi="Arial" w:cs="Arial"/>
        </w:rPr>
        <w:t xml:space="preserve"> </w:t>
      </w:r>
      <w:r w:rsidRPr="007943FB">
        <w:rPr>
          <w:rFonts w:ascii="Arial" w:hAnsi="Arial" w:cs="Arial"/>
        </w:rPr>
        <w:t xml:space="preserve">i limiti e le modalità di revisione della convenzione, anche a seguito dell’eventuale riattivazione della co-progettazione. </w:t>
      </w:r>
    </w:p>
    <w:p w14:paraId="7FDBC19D" w14:textId="77777777" w:rsidR="003F050B" w:rsidRDefault="003F050B" w:rsidP="007943FB">
      <w:pPr>
        <w:spacing w:after="0"/>
        <w:jc w:val="both"/>
        <w:rPr>
          <w:rFonts w:ascii="Arial" w:hAnsi="Arial" w:cs="Arial"/>
        </w:rPr>
      </w:pPr>
    </w:p>
    <w:p w14:paraId="0463BECA" w14:textId="77622630" w:rsidR="003F050B" w:rsidRPr="007943FB" w:rsidRDefault="003F050B" w:rsidP="007943FB">
      <w:pPr>
        <w:spacing w:after="0"/>
        <w:jc w:val="both"/>
        <w:rPr>
          <w:rFonts w:ascii="Arial" w:hAnsi="Arial" w:cs="Arial"/>
        </w:rPr>
      </w:pPr>
      <w:r w:rsidRPr="00972CC7">
        <w:rPr>
          <w:rFonts w:ascii="Arial" w:hAnsi="Arial" w:cs="Arial"/>
        </w:rPr>
        <w:t xml:space="preserve">Si specifica </w:t>
      </w:r>
      <w:r w:rsidR="00EB1CC7" w:rsidRPr="00972CC7">
        <w:rPr>
          <w:rFonts w:ascii="Arial" w:hAnsi="Arial" w:cs="Arial"/>
        </w:rPr>
        <w:t xml:space="preserve">che </w:t>
      </w:r>
      <w:r w:rsidR="004916D9">
        <w:rPr>
          <w:rFonts w:ascii="Arial" w:hAnsi="Arial" w:cs="Arial"/>
        </w:rPr>
        <w:t>l’Ambito</w:t>
      </w:r>
      <w:r w:rsidR="00EB1CC7" w:rsidRPr="00972CC7">
        <w:rPr>
          <w:rFonts w:ascii="Arial" w:hAnsi="Arial" w:cs="Arial"/>
        </w:rPr>
        <w:t xml:space="preserve"> provvederà ad impegnare le somme a valere sui finanziamenti di cui sopra, a seguito della stipula della convenzione, esito della procedura della coprogettazione stess</w:t>
      </w:r>
      <w:r w:rsidR="00522FF3" w:rsidRPr="00972CC7">
        <w:rPr>
          <w:rFonts w:ascii="Arial" w:hAnsi="Arial" w:cs="Arial"/>
        </w:rPr>
        <w:t>a e che</w:t>
      </w:r>
      <w:r w:rsidR="00EB1CC7" w:rsidRPr="00972CC7">
        <w:rPr>
          <w:rFonts w:ascii="Arial" w:eastAsia="Times New Roman" w:hAnsi="Arial" w:cs="Arial"/>
          <w:color w:val="000000"/>
          <w:lang w:eastAsia="it-IT"/>
        </w:rPr>
        <w:t xml:space="preserve"> i successivi atti di aggiudicazione e di impegno di spesa verranno effettuati soltanto previa verifica della disponibilità ad intervenuta approvazione del bilancio di previsione 2023/2025</w:t>
      </w:r>
      <w:r w:rsidR="00522FF3" w:rsidRPr="00972CC7">
        <w:rPr>
          <w:rFonts w:ascii="Arial" w:eastAsia="Times New Roman" w:hAnsi="Arial" w:cs="Arial"/>
          <w:color w:val="000000"/>
          <w:lang w:eastAsia="it-IT"/>
        </w:rPr>
        <w:t>.</w:t>
      </w:r>
    </w:p>
    <w:p w14:paraId="59A30AE8" w14:textId="77777777" w:rsidR="007C2297" w:rsidRPr="007943FB" w:rsidRDefault="007C2297" w:rsidP="007943FB">
      <w:pPr>
        <w:spacing w:after="0"/>
        <w:jc w:val="both"/>
        <w:rPr>
          <w:rFonts w:ascii="Arial" w:hAnsi="Arial" w:cs="Arial"/>
        </w:rPr>
      </w:pPr>
    </w:p>
    <w:p w14:paraId="7DE3B217" w14:textId="35C7D03E" w:rsidR="007C2297" w:rsidRPr="007943FB" w:rsidRDefault="005817CC" w:rsidP="007943FB">
      <w:pPr>
        <w:jc w:val="both"/>
        <w:rPr>
          <w:rFonts w:ascii="Arial" w:hAnsi="Arial" w:cs="Arial"/>
          <w:b/>
          <w:bCs/>
        </w:rPr>
      </w:pPr>
      <w:bookmarkStart w:id="10" w:name="_Hlk146468905"/>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1</w:t>
      </w:r>
      <w:r w:rsidRPr="007943FB">
        <w:rPr>
          <w:rFonts w:ascii="Arial" w:hAnsi="Arial" w:cs="Arial"/>
          <w:b/>
          <w:bCs/>
        </w:rPr>
        <w:t xml:space="preserve"> - Rendicontazione delle attività</w:t>
      </w:r>
    </w:p>
    <w:bookmarkEnd w:id="10"/>
    <w:p w14:paraId="2540133B" w14:textId="6FF63750" w:rsidR="00D9564D" w:rsidRPr="007943FB" w:rsidRDefault="005817CC" w:rsidP="007943FB">
      <w:pPr>
        <w:spacing w:after="0"/>
        <w:jc w:val="both"/>
        <w:rPr>
          <w:rFonts w:ascii="Arial" w:hAnsi="Arial" w:cs="Arial"/>
        </w:rPr>
      </w:pPr>
      <w:r w:rsidRPr="007943FB">
        <w:rPr>
          <w:rFonts w:ascii="Arial" w:hAnsi="Arial" w:cs="Arial"/>
        </w:rPr>
        <w:t>Le risorse economiche, in ragione della natura giuridica della co</w:t>
      </w:r>
      <w:r w:rsidR="00D9564D" w:rsidRPr="007943FB">
        <w:rPr>
          <w:rFonts w:ascii="Arial" w:hAnsi="Arial" w:cs="Arial"/>
        </w:rPr>
        <w:t>-</w:t>
      </w:r>
      <w:r w:rsidRPr="007943FB">
        <w:rPr>
          <w:rFonts w:ascii="Arial" w:hAnsi="Arial" w:cs="Arial"/>
        </w:rPr>
        <w:t>progettazione e del rapporto di collaborazione, sono da ricondurre ai contributi, disciplinati dall’art. 12 della legge n. 241/1990.</w:t>
      </w:r>
    </w:p>
    <w:p w14:paraId="0BC4F9F1" w14:textId="23A5B011" w:rsidR="005817CC" w:rsidRPr="007943FB" w:rsidRDefault="005817CC" w:rsidP="007943FB">
      <w:pPr>
        <w:spacing w:after="0"/>
        <w:jc w:val="both"/>
        <w:rPr>
          <w:rFonts w:ascii="Arial" w:hAnsi="Arial" w:cs="Arial"/>
        </w:rPr>
      </w:pPr>
      <w:r w:rsidRPr="007943FB">
        <w:rPr>
          <w:rFonts w:ascii="Arial" w:hAnsi="Arial" w:cs="Arial"/>
        </w:rPr>
        <w:t>Con riferimento alle regole di rendicontazione previste dai provvedimenti comunitari e nazionali, sarà attivato un sistema analitico di rendicontazione delle spese sostenute per l’attuazione complessiva del progetto.</w:t>
      </w:r>
    </w:p>
    <w:p w14:paraId="419EB251" w14:textId="508DC8BC" w:rsidR="00D9564D" w:rsidRPr="007943FB" w:rsidRDefault="00D9564D" w:rsidP="007943FB">
      <w:pPr>
        <w:spacing w:after="0"/>
        <w:jc w:val="both"/>
        <w:rPr>
          <w:rFonts w:ascii="Arial" w:hAnsi="Arial" w:cs="Arial"/>
        </w:rPr>
      </w:pPr>
      <w:r w:rsidRPr="007943FB">
        <w:rPr>
          <w:rFonts w:ascii="Arial" w:hAnsi="Arial" w:cs="Arial"/>
        </w:rPr>
        <w:t>Saranno oggetto di rendicontazione tutti i costi diretti ed indiretti effettivamente sostenuti e comprovati.</w:t>
      </w:r>
    </w:p>
    <w:p w14:paraId="05CCB4E8" w14:textId="77777777" w:rsidR="00473305" w:rsidRPr="007943FB" w:rsidRDefault="00473305" w:rsidP="007943FB">
      <w:pPr>
        <w:jc w:val="both"/>
        <w:rPr>
          <w:rFonts w:ascii="Arial" w:hAnsi="Arial" w:cs="Arial"/>
          <w:b/>
          <w:bCs/>
        </w:rPr>
      </w:pPr>
    </w:p>
    <w:p w14:paraId="1EB55550" w14:textId="3F357E71" w:rsidR="005817CC" w:rsidRPr="007943FB" w:rsidRDefault="005817CC" w:rsidP="007943FB">
      <w:pPr>
        <w:jc w:val="both"/>
        <w:rPr>
          <w:rFonts w:ascii="Arial" w:hAnsi="Arial" w:cs="Arial"/>
          <w:b/>
          <w:bCs/>
        </w:rPr>
      </w:pPr>
      <w:bookmarkStart w:id="11" w:name="_Hlk146469047"/>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2</w:t>
      </w:r>
      <w:r w:rsidRPr="007943FB">
        <w:rPr>
          <w:rFonts w:ascii="Arial" w:hAnsi="Arial" w:cs="Arial"/>
          <w:b/>
          <w:bCs/>
        </w:rPr>
        <w:t xml:space="preserve"> - Responsabile</w:t>
      </w:r>
      <w:r w:rsidR="007C2297" w:rsidRPr="007943FB">
        <w:rPr>
          <w:rFonts w:ascii="Arial" w:hAnsi="Arial" w:cs="Arial"/>
          <w:b/>
          <w:bCs/>
        </w:rPr>
        <w:t xml:space="preserve"> </w:t>
      </w:r>
      <w:r w:rsidRPr="007943FB">
        <w:rPr>
          <w:rFonts w:ascii="Arial" w:hAnsi="Arial" w:cs="Arial"/>
          <w:b/>
          <w:bCs/>
        </w:rPr>
        <w:t xml:space="preserve">del </w:t>
      </w:r>
      <w:r w:rsidR="007C2297" w:rsidRPr="007943FB">
        <w:rPr>
          <w:rFonts w:ascii="Arial" w:hAnsi="Arial" w:cs="Arial"/>
          <w:b/>
          <w:bCs/>
        </w:rPr>
        <w:t>P</w:t>
      </w:r>
      <w:r w:rsidRPr="007943FB">
        <w:rPr>
          <w:rFonts w:ascii="Arial" w:hAnsi="Arial" w:cs="Arial"/>
          <w:b/>
          <w:bCs/>
        </w:rPr>
        <w:t>rocedimento</w:t>
      </w:r>
    </w:p>
    <w:bookmarkEnd w:id="11"/>
    <w:p w14:paraId="6B96962F" w14:textId="22D18C0B" w:rsidR="007C2297" w:rsidRPr="007943FB" w:rsidRDefault="005817CC" w:rsidP="007943FB">
      <w:pPr>
        <w:jc w:val="both"/>
        <w:rPr>
          <w:rFonts w:ascii="Arial" w:hAnsi="Arial" w:cs="Arial"/>
        </w:rPr>
      </w:pPr>
      <w:r w:rsidRPr="007943FB">
        <w:rPr>
          <w:rFonts w:ascii="Arial" w:hAnsi="Arial" w:cs="Arial"/>
        </w:rPr>
        <w:t xml:space="preserve">Il </w:t>
      </w:r>
      <w:r w:rsidR="00473305" w:rsidRPr="007943FB">
        <w:rPr>
          <w:rFonts w:ascii="Arial" w:hAnsi="Arial" w:cs="Arial"/>
        </w:rPr>
        <w:t>R</w:t>
      </w:r>
      <w:r w:rsidRPr="007943FB">
        <w:rPr>
          <w:rFonts w:ascii="Arial" w:hAnsi="Arial" w:cs="Arial"/>
        </w:rPr>
        <w:t>esponsabile</w:t>
      </w:r>
      <w:r w:rsidR="00473305" w:rsidRPr="007943FB">
        <w:rPr>
          <w:rFonts w:ascii="Arial" w:hAnsi="Arial" w:cs="Arial"/>
        </w:rPr>
        <w:t xml:space="preserve"> </w:t>
      </w:r>
      <w:r w:rsidRPr="007943FB">
        <w:rPr>
          <w:rFonts w:ascii="Arial" w:hAnsi="Arial" w:cs="Arial"/>
        </w:rPr>
        <w:t xml:space="preserve">del </w:t>
      </w:r>
      <w:r w:rsidR="00473305" w:rsidRPr="007943FB">
        <w:rPr>
          <w:rFonts w:ascii="Arial" w:hAnsi="Arial" w:cs="Arial"/>
        </w:rPr>
        <w:t>P</w:t>
      </w:r>
      <w:r w:rsidRPr="007943FB">
        <w:rPr>
          <w:rFonts w:ascii="Arial" w:hAnsi="Arial" w:cs="Arial"/>
        </w:rPr>
        <w:t>rocedimento è</w:t>
      </w:r>
      <w:proofErr w:type="gramStart"/>
      <w:r w:rsidR="00D9564D" w:rsidRPr="007943FB">
        <w:rPr>
          <w:rFonts w:ascii="Arial" w:hAnsi="Arial" w:cs="Arial"/>
        </w:rPr>
        <w:t xml:space="preserve"> </w:t>
      </w:r>
      <w:r w:rsidR="004916D9">
        <w:rPr>
          <w:rFonts w:ascii="Arial" w:hAnsi="Arial" w:cs="Arial"/>
        </w:rPr>
        <w:t>….</w:t>
      </w:r>
      <w:proofErr w:type="gramEnd"/>
      <w:r w:rsidRPr="007943FB">
        <w:rPr>
          <w:rFonts w:ascii="Arial" w:hAnsi="Arial" w:cs="Arial"/>
        </w:rPr>
        <w:t xml:space="preserve">, </w:t>
      </w:r>
      <w:r w:rsidR="004916D9">
        <w:rPr>
          <w:rFonts w:ascii="Arial" w:hAnsi="Arial" w:cs="Arial"/>
        </w:rPr>
        <w:t>…</w:t>
      </w:r>
      <w:r w:rsidRPr="007943FB">
        <w:rPr>
          <w:rFonts w:ascii="Arial" w:hAnsi="Arial" w:cs="Arial"/>
        </w:rPr>
        <w:t>.</w:t>
      </w:r>
    </w:p>
    <w:p w14:paraId="09311512" w14:textId="1550BE24" w:rsidR="005817CC" w:rsidRPr="007943FB" w:rsidRDefault="005817CC" w:rsidP="007943FB">
      <w:pPr>
        <w:jc w:val="both"/>
        <w:rPr>
          <w:rFonts w:ascii="Arial" w:hAnsi="Arial" w:cs="Arial"/>
          <w:b/>
          <w:bCs/>
        </w:rPr>
      </w:pPr>
      <w:bookmarkStart w:id="12" w:name="_Hlk146469064"/>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3</w:t>
      </w:r>
      <w:r w:rsidRPr="007943FB">
        <w:rPr>
          <w:rFonts w:ascii="Arial" w:hAnsi="Arial" w:cs="Arial"/>
          <w:b/>
          <w:bCs/>
        </w:rPr>
        <w:t xml:space="preserve"> - Clausole di salvaguardia</w:t>
      </w:r>
    </w:p>
    <w:bookmarkEnd w:id="12"/>
    <w:p w14:paraId="3B01FB1A" w14:textId="52BB7A8A" w:rsidR="005817CC" w:rsidRPr="007943FB" w:rsidRDefault="005817CC" w:rsidP="007943FB">
      <w:pPr>
        <w:spacing w:after="0"/>
        <w:jc w:val="both"/>
        <w:rPr>
          <w:rFonts w:ascii="Arial" w:hAnsi="Arial" w:cs="Arial"/>
        </w:rPr>
      </w:pPr>
      <w:r w:rsidRPr="007943FB">
        <w:rPr>
          <w:rFonts w:ascii="Arial" w:hAnsi="Arial" w:cs="Arial"/>
        </w:rPr>
        <w:t xml:space="preserve">L'Amministrazione procedente si riserva la facoltà di revocare, modificare, annullare il presente </w:t>
      </w:r>
      <w:r w:rsidR="002437E2" w:rsidRPr="007943FB">
        <w:rPr>
          <w:rFonts w:ascii="Arial" w:hAnsi="Arial" w:cs="Arial"/>
        </w:rPr>
        <w:t>A</w:t>
      </w:r>
      <w:r w:rsidRPr="007943FB">
        <w:rPr>
          <w:rFonts w:ascii="Arial" w:hAnsi="Arial" w:cs="Arial"/>
        </w:rPr>
        <w:t xml:space="preserve">vviso </w:t>
      </w:r>
      <w:r w:rsidR="002437E2" w:rsidRPr="007943FB">
        <w:rPr>
          <w:rFonts w:ascii="Arial" w:hAnsi="Arial" w:cs="Arial"/>
        </w:rPr>
        <w:t>P</w:t>
      </w:r>
      <w:r w:rsidRPr="007943FB">
        <w:rPr>
          <w:rFonts w:ascii="Arial" w:hAnsi="Arial" w:cs="Arial"/>
        </w:rPr>
        <w:t>ubblico, ove se ne ravvedesse la necessità.</w:t>
      </w:r>
    </w:p>
    <w:p w14:paraId="560AEAB0" w14:textId="44CF60CC" w:rsidR="005817CC" w:rsidRPr="007943FB" w:rsidRDefault="005817CC" w:rsidP="007943FB">
      <w:pPr>
        <w:spacing w:after="0"/>
        <w:jc w:val="both"/>
        <w:rPr>
          <w:rFonts w:ascii="Arial" w:hAnsi="Arial" w:cs="Arial"/>
        </w:rPr>
      </w:pPr>
      <w:r w:rsidRPr="007943FB">
        <w:rPr>
          <w:rFonts w:ascii="Arial" w:hAnsi="Arial" w:cs="Arial"/>
        </w:rPr>
        <w:t xml:space="preserve">La presentazione della </w:t>
      </w:r>
      <w:r w:rsidR="002437E2" w:rsidRPr="007943FB">
        <w:rPr>
          <w:rFonts w:ascii="Arial" w:hAnsi="Arial" w:cs="Arial"/>
        </w:rPr>
        <w:t>M</w:t>
      </w:r>
      <w:r w:rsidRPr="007943FB">
        <w:rPr>
          <w:rFonts w:ascii="Arial" w:hAnsi="Arial" w:cs="Arial"/>
        </w:rPr>
        <w:t>anifestazione di interesse comporta l'accettazione di tutto quanto previsto nel presente Avviso e nelle norme cui esso fa riferimento.</w:t>
      </w:r>
    </w:p>
    <w:p w14:paraId="7F647FBB" w14:textId="77777777" w:rsidR="007C2297" w:rsidRPr="007943FB" w:rsidRDefault="007C2297" w:rsidP="007943FB">
      <w:pPr>
        <w:spacing w:after="0"/>
        <w:jc w:val="both"/>
        <w:rPr>
          <w:rFonts w:ascii="Arial" w:hAnsi="Arial" w:cs="Arial"/>
        </w:rPr>
      </w:pPr>
    </w:p>
    <w:p w14:paraId="6319C889" w14:textId="681DF03D" w:rsidR="007C2297" w:rsidRPr="007943FB" w:rsidRDefault="005817CC" w:rsidP="007943FB">
      <w:pPr>
        <w:jc w:val="both"/>
        <w:rPr>
          <w:rFonts w:ascii="Arial" w:hAnsi="Arial" w:cs="Arial"/>
          <w:b/>
          <w:bCs/>
        </w:rPr>
      </w:pPr>
      <w:bookmarkStart w:id="13" w:name="_Hlk146469078"/>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4</w:t>
      </w:r>
      <w:r w:rsidRPr="007943FB">
        <w:rPr>
          <w:rFonts w:ascii="Arial" w:hAnsi="Arial" w:cs="Arial"/>
          <w:b/>
          <w:bCs/>
        </w:rPr>
        <w:t xml:space="preserve"> - Pubblicità e comunicazioni</w:t>
      </w:r>
    </w:p>
    <w:bookmarkEnd w:id="13"/>
    <w:p w14:paraId="6158462F" w14:textId="32AE5EE9" w:rsidR="00532561" w:rsidRPr="007943FB" w:rsidRDefault="001B5ACE" w:rsidP="007943FB">
      <w:pPr>
        <w:spacing w:after="0"/>
        <w:jc w:val="both"/>
        <w:rPr>
          <w:rFonts w:ascii="Arial" w:hAnsi="Arial" w:cs="Arial"/>
        </w:rPr>
      </w:pPr>
      <w:r w:rsidRPr="007943FB">
        <w:rPr>
          <w:rFonts w:ascii="Arial" w:hAnsi="Arial" w:cs="Arial"/>
          <w:b/>
          <w:bCs/>
        </w:rPr>
        <w:t>1</w:t>
      </w:r>
      <w:r w:rsidRPr="007943FB">
        <w:rPr>
          <w:rFonts w:ascii="Arial" w:hAnsi="Arial" w:cs="Arial"/>
        </w:rPr>
        <w:t xml:space="preserve">. </w:t>
      </w:r>
      <w:r w:rsidR="005817CC" w:rsidRPr="007943FB">
        <w:rPr>
          <w:rFonts w:ascii="Arial" w:hAnsi="Arial" w:cs="Arial"/>
        </w:rPr>
        <w:t>Il presente Avviso con i relativi allegati</w:t>
      </w:r>
      <w:r w:rsidR="00532561" w:rsidRPr="007943FB">
        <w:rPr>
          <w:rFonts w:ascii="Arial" w:hAnsi="Arial" w:cs="Arial"/>
        </w:rPr>
        <w:t xml:space="preserve"> </w:t>
      </w:r>
      <w:r w:rsidR="005817CC" w:rsidRPr="007943FB">
        <w:rPr>
          <w:rFonts w:ascii="Arial" w:hAnsi="Arial" w:cs="Arial"/>
        </w:rPr>
        <w:t xml:space="preserve">è pubblicato in versione integrale sul sito istituzionale </w:t>
      </w:r>
      <w:r w:rsidR="00D9564D" w:rsidRPr="007943FB">
        <w:rPr>
          <w:rFonts w:ascii="Arial" w:hAnsi="Arial" w:cs="Arial"/>
        </w:rPr>
        <w:t>del</w:t>
      </w:r>
      <w:r w:rsidR="00514010" w:rsidRPr="007943FB">
        <w:rPr>
          <w:rFonts w:ascii="Arial" w:hAnsi="Arial" w:cs="Arial"/>
        </w:rPr>
        <w:t xml:space="preserve"> Comune di </w:t>
      </w:r>
      <w:r w:rsidR="004916D9">
        <w:rPr>
          <w:rFonts w:ascii="Arial" w:hAnsi="Arial" w:cs="Arial"/>
        </w:rPr>
        <w:t>…</w:t>
      </w:r>
      <w:r w:rsidR="00514010" w:rsidRPr="007943FB">
        <w:rPr>
          <w:rFonts w:ascii="Arial" w:hAnsi="Arial" w:cs="Arial"/>
        </w:rPr>
        <w:t>, ente capofila</w:t>
      </w:r>
      <w:proofErr w:type="gramStart"/>
      <w:r w:rsidR="00514010" w:rsidRPr="007943FB">
        <w:rPr>
          <w:rFonts w:ascii="Arial" w:hAnsi="Arial" w:cs="Arial"/>
        </w:rPr>
        <w:t xml:space="preserve"> </w:t>
      </w:r>
      <w:r w:rsidR="004916D9">
        <w:rPr>
          <w:rFonts w:ascii="Arial" w:hAnsi="Arial" w:cs="Arial"/>
        </w:rPr>
        <w:t>..</w:t>
      </w:r>
      <w:proofErr w:type="gramEnd"/>
      <w:r w:rsidR="00532561" w:rsidRPr="007943FB">
        <w:rPr>
          <w:rFonts w:ascii="Arial" w:hAnsi="Arial" w:cs="Arial"/>
        </w:rPr>
        <w:t>,</w:t>
      </w:r>
      <w:r w:rsidR="00514010" w:rsidRPr="007943FB">
        <w:rPr>
          <w:rFonts w:ascii="Arial" w:hAnsi="Arial" w:cs="Arial"/>
        </w:rPr>
        <w:t xml:space="preserve"> e sui siti istituzione dei Comuni del</w:t>
      </w:r>
      <w:r w:rsidR="004916D9">
        <w:rPr>
          <w:rFonts w:ascii="Arial" w:hAnsi="Arial" w:cs="Arial"/>
        </w:rPr>
        <w:t>l’Ambito</w:t>
      </w:r>
      <w:r w:rsidR="005817CC" w:rsidRPr="007943FB">
        <w:rPr>
          <w:rFonts w:ascii="Arial" w:hAnsi="Arial" w:cs="Arial"/>
        </w:rPr>
        <w:t>.</w:t>
      </w:r>
    </w:p>
    <w:p w14:paraId="7E98AE6F" w14:textId="20A4D4CA" w:rsidR="005817CC" w:rsidRPr="007943FB" w:rsidRDefault="001B5ACE" w:rsidP="007943FB">
      <w:pPr>
        <w:spacing w:after="0"/>
        <w:jc w:val="both"/>
        <w:rPr>
          <w:rFonts w:ascii="Arial" w:hAnsi="Arial" w:cs="Arial"/>
        </w:rPr>
      </w:pPr>
      <w:r w:rsidRPr="007943FB">
        <w:rPr>
          <w:rFonts w:ascii="Arial" w:hAnsi="Arial" w:cs="Arial"/>
          <w:b/>
          <w:bCs/>
        </w:rPr>
        <w:t>2</w:t>
      </w:r>
      <w:r w:rsidRPr="007943FB">
        <w:rPr>
          <w:rFonts w:ascii="Arial" w:hAnsi="Arial" w:cs="Arial"/>
        </w:rPr>
        <w:t xml:space="preserve">. </w:t>
      </w:r>
      <w:r w:rsidR="00532561" w:rsidRPr="007943FB">
        <w:rPr>
          <w:rFonts w:ascii="Arial" w:hAnsi="Arial" w:cs="Arial"/>
        </w:rPr>
        <w:t>Tutte</w:t>
      </w:r>
      <w:r w:rsidR="006E4782" w:rsidRPr="007943FB">
        <w:rPr>
          <w:rFonts w:ascii="Arial" w:hAnsi="Arial" w:cs="Arial"/>
        </w:rPr>
        <w:t xml:space="preserve"> </w:t>
      </w:r>
      <w:r w:rsidR="00532561" w:rsidRPr="007943FB">
        <w:rPr>
          <w:rFonts w:ascii="Arial" w:hAnsi="Arial" w:cs="Arial"/>
        </w:rPr>
        <w:t xml:space="preserve">le comunicazioni successive e inerenti alla procedura, saranno pubblicate sul sito istituzionale del Comune di </w:t>
      </w:r>
      <w:r w:rsidR="004916D9">
        <w:rPr>
          <w:rFonts w:ascii="Arial" w:hAnsi="Arial" w:cs="Arial"/>
        </w:rPr>
        <w:t>…</w:t>
      </w:r>
      <w:r w:rsidR="006E4782" w:rsidRPr="007943FB">
        <w:rPr>
          <w:rFonts w:ascii="Arial" w:hAnsi="Arial" w:cs="Arial"/>
        </w:rPr>
        <w:t>.</w:t>
      </w:r>
    </w:p>
    <w:p w14:paraId="4661EAD4" w14:textId="333E497B" w:rsidR="002F3CB5" w:rsidRPr="007943FB" w:rsidRDefault="001B5ACE" w:rsidP="007943FB">
      <w:pPr>
        <w:spacing w:after="0"/>
        <w:jc w:val="both"/>
        <w:rPr>
          <w:rFonts w:ascii="Arial" w:hAnsi="Arial" w:cs="Arial"/>
        </w:rPr>
      </w:pPr>
      <w:r w:rsidRPr="007943FB">
        <w:rPr>
          <w:rFonts w:ascii="Arial" w:hAnsi="Arial" w:cs="Arial"/>
          <w:b/>
          <w:bCs/>
        </w:rPr>
        <w:t>3.</w:t>
      </w:r>
      <w:r w:rsidRPr="007943FB">
        <w:rPr>
          <w:rFonts w:ascii="Arial" w:hAnsi="Arial" w:cs="Arial"/>
        </w:rPr>
        <w:t xml:space="preserve"> </w:t>
      </w:r>
      <w:r w:rsidR="005817CC" w:rsidRPr="007943FB">
        <w:rPr>
          <w:rFonts w:ascii="Arial" w:hAnsi="Arial" w:cs="Arial"/>
        </w:rPr>
        <w:t xml:space="preserve">Tali pubblicazioni assolvono ogni obbligo di comunicazione formale ai potenziali partecipanti alla procedura. </w:t>
      </w:r>
    </w:p>
    <w:p w14:paraId="379173BC" w14:textId="6211C112" w:rsidR="003E622D" w:rsidRPr="007943FB" w:rsidRDefault="003E622D" w:rsidP="007943FB">
      <w:pPr>
        <w:spacing w:after="0"/>
        <w:jc w:val="both"/>
        <w:rPr>
          <w:rFonts w:ascii="Arial" w:hAnsi="Arial" w:cs="Arial"/>
        </w:rPr>
      </w:pPr>
    </w:p>
    <w:p w14:paraId="5E28BE35" w14:textId="77777777" w:rsidR="003E622D" w:rsidRPr="007943FB" w:rsidRDefault="003E622D" w:rsidP="007943FB">
      <w:pPr>
        <w:spacing w:after="0"/>
        <w:jc w:val="both"/>
        <w:rPr>
          <w:rFonts w:ascii="Arial" w:hAnsi="Arial" w:cs="Arial"/>
          <w:b/>
          <w:bCs/>
        </w:rPr>
      </w:pPr>
    </w:p>
    <w:p w14:paraId="6632E8D6" w14:textId="47BC4EED" w:rsidR="005817CC" w:rsidRPr="007943FB" w:rsidRDefault="005817CC" w:rsidP="007943FB">
      <w:pPr>
        <w:jc w:val="both"/>
        <w:rPr>
          <w:rFonts w:ascii="Arial" w:hAnsi="Arial" w:cs="Arial"/>
          <w:b/>
          <w:bCs/>
        </w:rPr>
      </w:pPr>
      <w:bookmarkStart w:id="14" w:name="_Hlk146469091"/>
      <w:r w:rsidRPr="007943FB">
        <w:rPr>
          <w:rFonts w:ascii="Arial" w:hAnsi="Arial" w:cs="Arial"/>
          <w:b/>
          <w:bCs/>
        </w:rPr>
        <w:t>Art</w:t>
      </w:r>
      <w:r w:rsidR="007C2297" w:rsidRPr="007943FB">
        <w:rPr>
          <w:rFonts w:ascii="Arial" w:hAnsi="Arial" w:cs="Arial"/>
          <w:b/>
          <w:bCs/>
        </w:rPr>
        <w:t xml:space="preserve">icolo </w:t>
      </w:r>
      <w:r w:rsidRPr="007943FB">
        <w:rPr>
          <w:rFonts w:ascii="Arial" w:hAnsi="Arial" w:cs="Arial"/>
          <w:b/>
          <w:bCs/>
        </w:rPr>
        <w:t>1</w:t>
      </w:r>
      <w:r w:rsidR="000506D2">
        <w:rPr>
          <w:rFonts w:ascii="Arial" w:hAnsi="Arial" w:cs="Arial"/>
          <w:b/>
          <w:bCs/>
        </w:rPr>
        <w:t>5</w:t>
      </w:r>
      <w:r w:rsidRPr="007943FB">
        <w:rPr>
          <w:rFonts w:ascii="Arial" w:hAnsi="Arial" w:cs="Arial"/>
          <w:b/>
          <w:bCs/>
        </w:rPr>
        <w:t xml:space="preserve"> - Informativa privacy</w:t>
      </w:r>
    </w:p>
    <w:bookmarkEnd w:id="14"/>
    <w:p w14:paraId="4A1B500E" w14:textId="07DF3B0A" w:rsidR="005817CC" w:rsidRPr="007943FB" w:rsidRDefault="005817CC" w:rsidP="007943FB">
      <w:pPr>
        <w:spacing w:after="0"/>
        <w:jc w:val="both"/>
        <w:rPr>
          <w:rFonts w:ascii="Arial" w:hAnsi="Arial" w:cs="Arial"/>
        </w:rPr>
      </w:pPr>
      <w:r w:rsidRPr="007943FB">
        <w:rPr>
          <w:rFonts w:ascii="Arial" w:hAnsi="Arial" w:cs="Arial"/>
        </w:rPr>
        <w:t>I dati raccolti saranno trattati, anche con strumenti informatici, ai sensi del Regolamento Genera-le sulla Protezione Dati UE n. 679 del 27/04/2016 e</w:t>
      </w:r>
      <w:r w:rsidR="002F56E3" w:rsidRPr="007943FB">
        <w:rPr>
          <w:rFonts w:ascii="Arial" w:hAnsi="Arial" w:cs="Arial"/>
        </w:rPr>
        <w:t xml:space="preserve"> </w:t>
      </w:r>
      <w:r w:rsidRPr="007943FB">
        <w:rPr>
          <w:rFonts w:ascii="Arial" w:hAnsi="Arial" w:cs="Arial"/>
        </w:rPr>
        <w:t xml:space="preserve">del </w:t>
      </w:r>
      <w:proofErr w:type="spellStart"/>
      <w:r w:rsidRPr="007943FB">
        <w:rPr>
          <w:rFonts w:ascii="Arial" w:hAnsi="Arial" w:cs="Arial"/>
        </w:rPr>
        <w:t>D.Lgs.</w:t>
      </w:r>
      <w:proofErr w:type="spellEnd"/>
      <w:r w:rsidRPr="007943FB">
        <w:rPr>
          <w:rFonts w:ascii="Arial" w:hAnsi="Arial" w:cs="Arial"/>
        </w:rPr>
        <w:t xml:space="preserve"> n. 196 del 30/06/2003. </w:t>
      </w:r>
    </w:p>
    <w:p w14:paraId="14DAFBA9" w14:textId="0D904644" w:rsidR="005817CC" w:rsidRPr="007943FB" w:rsidRDefault="005817CC" w:rsidP="007943FB">
      <w:pPr>
        <w:spacing w:after="0"/>
        <w:jc w:val="both"/>
        <w:rPr>
          <w:rFonts w:ascii="Arial" w:hAnsi="Arial" w:cs="Arial"/>
        </w:rPr>
      </w:pPr>
      <w:r w:rsidRPr="007943FB">
        <w:rPr>
          <w:rFonts w:ascii="Arial" w:hAnsi="Arial" w:cs="Arial"/>
        </w:rPr>
        <w:t>I dati vengono trattati per finalità istituzionali connesse o strumentali all’attività del</w:t>
      </w:r>
      <w:r w:rsidR="004916D9">
        <w:rPr>
          <w:rFonts w:ascii="Arial" w:hAnsi="Arial" w:cs="Arial"/>
        </w:rPr>
        <w:t>l’Ambito</w:t>
      </w:r>
      <w:r w:rsidRPr="007943FB">
        <w:rPr>
          <w:rFonts w:ascii="Arial" w:hAnsi="Arial" w:cs="Arial"/>
        </w:rPr>
        <w:t xml:space="preserve"> e alla procedura, come ad esempio: </w:t>
      </w:r>
    </w:p>
    <w:p w14:paraId="2FF53C51" w14:textId="39B8A99A" w:rsidR="005817CC" w:rsidRPr="007943FB" w:rsidRDefault="005817CC" w:rsidP="007943FB">
      <w:pPr>
        <w:pStyle w:val="Paragrafoelenco"/>
        <w:numPr>
          <w:ilvl w:val="0"/>
          <w:numId w:val="10"/>
        </w:numPr>
        <w:spacing w:after="0"/>
        <w:jc w:val="both"/>
        <w:rPr>
          <w:rFonts w:ascii="Arial" w:hAnsi="Arial" w:cs="Arial"/>
        </w:rPr>
      </w:pPr>
      <w:r w:rsidRPr="007943FB">
        <w:rPr>
          <w:rFonts w:ascii="Arial" w:hAnsi="Arial" w:cs="Arial"/>
        </w:rPr>
        <w:t>per eseguire obblighi di legge;</w:t>
      </w:r>
    </w:p>
    <w:p w14:paraId="6E17B28F" w14:textId="5B3ED1B1" w:rsidR="005817CC" w:rsidRPr="007943FB" w:rsidRDefault="005817CC" w:rsidP="007943FB">
      <w:pPr>
        <w:pStyle w:val="Paragrafoelenco"/>
        <w:numPr>
          <w:ilvl w:val="0"/>
          <w:numId w:val="10"/>
        </w:numPr>
        <w:spacing w:after="0"/>
        <w:jc w:val="both"/>
        <w:rPr>
          <w:rFonts w:ascii="Arial" w:hAnsi="Arial" w:cs="Arial"/>
        </w:rPr>
      </w:pPr>
      <w:r w:rsidRPr="007943FB">
        <w:rPr>
          <w:rFonts w:ascii="Arial" w:hAnsi="Arial" w:cs="Arial"/>
        </w:rPr>
        <w:t>per esigenze di tipo operativo o gestionale;</w:t>
      </w:r>
    </w:p>
    <w:p w14:paraId="1E2A0E90" w14:textId="481F5787" w:rsidR="005817CC" w:rsidRPr="007943FB" w:rsidRDefault="005817CC" w:rsidP="007943FB">
      <w:pPr>
        <w:pStyle w:val="Paragrafoelenco"/>
        <w:numPr>
          <w:ilvl w:val="0"/>
          <w:numId w:val="10"/>
        </w:numPr>
        <w:spacing w:after="0"/>
        <w:jc w:val="both"/>
        <w:rPr>
          <w:rFonts w:ascii="Arial" w:hAnsi="Arial" w:cs="Arial"/>
        </w:rPr>
      </w:pPr>
      <w:r w:rsidRPr="007943FB">
        <w:rPr>
          <w:rFonts w:ascii="Arial" w:hAnsi="Arial" w:cs="Arial"/>
        </w:rPr>
        <w:t>per dare esecuzione a prestazioni contrattualmente convenute.</w:t>
      </w:r>
    </w:p>
    <w:p w14:paraId="4E7D7278" w14:textId="154661A4" w:rsidR="005817CC" w:rsidRPr="007943FB" w:rsidRDefault="005817CC" w:rsidP="007943FB">
      <w:pPr>
        <w:spacing w:after="0"/>
        <w:jc w:val="both"/>
        <w:rPr>
          <w:rFonts w:ascii="Arial" w:hAnsi="Arial" w:cs="Arial"/>
        </w:rPr>
      </w:pPr>
      <w:r w:rsidRPr="007943FB">
        <w:rPr>
          <w:rFonts w:ascii="Arial" w:hAnsi="Arial" w:cs="Arial"/>
        </w:rPr>
        <w:t>Per trattamento dei dati personali si intende la loro raccolta, registrazione, organizzazione, interconnessione, elaborazione, modificazione, comunicazione, diffusione, cancellazione, distruzione, ovvero la combinazione di due o più di tali operazioni.</w:t>
      </w:r>
    </w:p>
    <w:p w14:paraId="33747218" w14:textId="60407DF7" w:rsidR="008E057C" w:rsidRDefault="005817CC" w:rsidP="007943FB">
      <w:pPr>
        <w:spacing w:after="0"/>
        <w:jc w:val="both"/>
        <w:rPr>
          <w:rFonts w:ascii="Arial" w:hAnsi="Arial" w:cs="Arial"/>
        </w:rPr>
      </w:pPr>
      <w:r w:rsidRPr="007943FB">
        <w:rPr>
          <w:rFonts w:ascii="Arial" w:hAnsi="Arial" w:cs="Arial"/>
        </w:rPr>
        <w:t>Per la partecipazione alla presente procedura il conferimento dei dati è obbligatorio; pertanto, l’eventuale mancanza di consenso potrà comportare l’esclusione dalla stessa. I dati personali identificativi, sensibili e giudiziari potranno essere comunicati a soggetti pubblici o privati quali collaboratori, consulenti, Pubbliche Amministrazioni, ove necessario e nei limiti strettamente pertinenti al perseguimento delle finalità sopra descritte.</w:t>
      </w:r>
    </w:p>
    <w:p w14:paraId="4E06C0EE" w14:textId="77777777" w:rsidR="0050317E" w:rsidRPr="0050317E" w:rsidRDefault="0050317E" w:rsidP="0050317E">
      <w:pPr>
        <w:suppressAutoHyphens/>
        <w:autoSpaceDE w:val="0"/>
        <w:autoSpaceDN w:val="0"/>
        <w:spacing w:after="160"/>
        <w:jc w:val="both"/>
        <w:rPr>
          <w:rFonts w:ascii="Arial" w:hAnsi="Arial" w:cs="Arial"/>
        </w:rPr>
      </w:pPr>
      <w:r w:rsidRPr="0050317E">
        <w:rPr>
          <w:rFonts w:ascii="Arial" w:hAnsi="Arial" w:cs="Arial"/>
          <w:kern w:val="2"/>
        </w:rPr>
        <w:t>Il soggetto partner sarà</w:t>
      </w:r>
      <w:r w:rsidRPr="0050317E">
        <w:rPr>
          <w:rFonts w:ascii="Arial" w:hAnsi="Arial" w:cs="Arial"/>
          <w:color w:val="000000"/>
          <w:kern w:val="2"/>
        </w:rPr>
        <w:t xml:space="preserve"> nominato responsabile del trattamento dei dati di cui viene a conoscenza.</w:t>
      </w:r>
      <w:r w:rsidRPr="0050317E">
        <w:rPr>
          <w:rFonts w:ascii="Arial" w:hAnsi="Arial" w:cs="Arial"/>
          <w:color w:val="000000"/>
          <w:kern w:val="2"/>
        </w:rPr>
        <w:br/>
        <w:t>Si specifica che sul sito comunale è pubblicata l'informativa sulla privacy".</w:t>
      </w:r>
    </w:p>
    <w:p w14:paraId="75836D58" w14:textId="77777777" w:rsidR="0050317E" w:rsidRPr="007943FB" w:rsidRDefault="0050317E" w:rsidP="007943FB">
      <w:pPr>
        <w:spacing w:after="0"/>
        <w:jc w:val="both"/>
        <w:rPr>
          <w:rFonts w:ascii="Arial" w:hAnsi="Arial" w:cs="Arial"/>
        </w:rPr>
      </w:pPr>
    </w:p>
    <w:p w14:paraId="17A11797" w14:textId="16E8233E" w:rsidR="007C1FE1" w:rsidRPr="007943FB" w:rsidRDefault="007C1FE1" w:rsidP="007943FB">
      <w:pPr>
        <w:jc w:val="both"/>
        <w:rPr>
          <w:rFonts w:ascii="Arial" w:hAnsi="Arial" w:cs="Arial"/>
        </w:rPr>
      </w:pPr>
    </w:p>
    <w:p w14:paraId="674A90F5" w14:textId="47E5CFED" w:rsidR="005B5421" w:rsidRPr="007943FB" w:rsidRDefault="004916D9" w:rsidP="007943FB">
      <w:pPr>
        <w:jc w:val="both"/>
        <w:rPr>
          <w:rFonts w:ascii="Arial" w:hAnsi="Arial" w:cs="Arial"/>
        </w:rPr>
      </w:pPr>
      <w:proofErr w:type="gramStart"/>
      <w:r>
        <w:rPr>
          <w:rFonts w:ascii="Arial" w:hAnsi="Arial" w:cs="Arial"/>
          <w:highlight w:val="yellow"/>
        </w:rPr>
        <w:t>….</w:t>
      </w:r>
      <w:proofErr w:type="gramEnd"/>
      <w:r w:rsidR="005B5421" w:rsidRPr="007943FB">
        <w:rPr>
          <w:rFonts w:ascii="Arial" w:hAnsi="Arial" w:cs="Arial"/>
          <w:highlight w:val="yellow"/>
        </w:rPr>
        <w:t>, lì ____________</w:t>
      </w:r>
    </w:p>
    <w:sectPr w:rsidR="005B5421" w:rsidRPr="007943FB" w:rsidSect="007C1151">
      <w:footerReference w:type="default" r:id="rId10"/>
      <w:headerReference w:type="first" r:id="rId11"/>
      <w:pgSz w:w="11906" w:h="16838"/>
      <w:pgMar w:top="1418" w:right="1134" w:bottom="1418"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047C" w14:textId="77777777" w:rsidR="00872C8F" w:rsidRDefault="00872C8F" w:rsidP="008E057C">
      <w:pPr>
        <w:spacing w:after="0" w:line="240" w:lineRule="auto"/>
      </w:pPr>
      <w:r>
        <w:separator/>
      </w:r>
    </w:p>
  </w:endnote>
  <w:endnote w:type="continuationSeparator" w:id="0">
    <w:p w14:paraId="43CC0C2F" w14:textId="77777777" w:rsidR="00872C8F" w:rsidRDefault="00872C8F" w:rsidP="008E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428558"/>
      <w:docPartObj>
        <w:docPartGallery w:val="Page Numbers (Bottom of Page)"/>
        <w:docPartUnique/>
      </w:docPartObj>
    </w:sdtPr>
    <w:sdtContent>
      <w:p w14:paraId="2EB7BDCA" w14:textId="3571438C" w:rsidR="008E057C" w:rsidRDefault="008E057C">
        <w:pPr>
          <w:pStyle w:val="Pidipagina"/>
          <w:jc w:val="right"/>
        </w:pPr>
        <w:r>
          <w:fldChar w:fldCharType="begin"/>
        </w:r>
        <w:r>
          <w:instrText>PAGE   \* MERGEFORMAT</w:instrText>
        </w:r>
        <w:r>
          <w:fldChar w:fldCharType="separate"/>
        </w:r>
        <w:r>
          <w:t>2</w:t>
        </w:r>
        <w:r>
          <w:fldChar w:fldCharType="end"/>
        </w:r>
      </w:p>
    </w:sdtContent>
  </w:sdt>
  <w:p w14:paraId="0909FDB8" w14:textId="77777777" w:rsidR="008E057C" w:rsidRDefault="008E05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E465" w14:textId="77777777" w:rsidR="00872C8F" w:rsidRDefault="00872C8F" w:rsidP="008E057C">
      <w:pPr>
        <w:spacing w:after="0" w:line="240" w:lineRule="auto"/>
      </w:pPr>
      <w:r>
        <w:separator/>
      </w:r>
    </w:p>
  </w:footnote>
  <w:footnote w:type="continuationSeparator" w:id="0">
    <w:p w14:paraId="6A519DB8" w14:textId="77777777" w:rsidR="00872C8F" w:rsidRDefault="00872C8F" w:rsidP="008E0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3BC4" w14:textId="6112C0A5" w:rsidR="00293DB8" w:rsidRPr="007C1151" w:rsidRDefault="007C1151" w:rsidP="007C1151">
    <w:pPr>
      <w:pStyle w:val="Intestazione"/>
      <w:tabs>
        <w:tab w:val="clear" w:pos="4819"/>
        <w:tab w:val="center" w:pos="5103"/>
      </w:tabs>
      <w:ind w:left="-142" w:firstLine="142"/>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4B1"/>
    <w:multiLevelType w:val="hybridMultilevel"/>
    <w:tmpl w:val="2F8424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7B25EA"/>
    <w:multiLevelType w:val="hybridMultilevel"/>
    <w:tmpl w:val="82D237C4"/>
    <w:lvl w:ilvl="0" w:tplc="04100019">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0A13C1"/>
    <w:multiLevelType w:val="hybridMultilevel"/>
    <w:tmpl w:val="AAC86216"/>
    <w:lvl w:ilvl="0" w:tplc="4CEE971C">
      <w:start w:val="1"/>
      <w:numFmt w:val="decimal"/>
      <w:lvlText w:val="%1."/>
      <w:lvlJc w:val="left"/>
      <w:pPr>
        <w:ind w:left="720" w:hanging="360"/>
      </w:pPr>
      <w:rPr>
        <w:rFonts w:hint="default"/>
        <w:b/>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6104DB"/>
    <w:multiLevelType w:val="hybridMultilevel"/>
    <w:tmpl w:val="67CA2C40"/>
    <w:lvl w:ilvl="0" w:tplc="308017CC">
      <w:start w:val="1"/>
      <w:numFmt w:val="decimal"/>
      <w:lvlText w:val="%1."/>
      <w:lvlJc w:val="left"/>
      <w:pPr>
        <w:ind w:left="720" w:hanging="360"/>
      </w:pPr>
      <w:rPr>
        <w:rFonts w:hint="default"/>
        <w:b/>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572D7"/>
    <w:multiLevelType w:val="hybridMultilevel"/>
    <w:tmpl w:val="7DAA57AE"/>
    <w:lvl w:ilvl="0" w:tplc="5BB0FF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BB193A"/>
    <w:multiLevelType w:val="hybridMultilevel"/>
    <w:tmpl w:val="D03C4AAA"/>
    <w:lvl w:ilvl="0" w:tplc="368AD8F0">
      <w:start w:val="1"/>
      <w:numFmt w:val="decimal"/>
      <w:lvlText w:val="%1."/>
      <w:lvlJc w:val="left"/>
      <w:pPr>
        <w:ind w:left="720" w:hanging="360"/>
      </w:pPr>
      <w:rPr>
        <w:rFonts w:hint="default"/>
        <w:b/>
        <w:color w:val="2F5496" w:themeColor="accent1" w:themeShade="BF"/>
      </w:rPr>
    </w:lvl>
    <w:lvl w:ilvl="1" w:tplc="E2AA3368">
      <w:start w:val="2"/>
      <w:numFmt w:val="bullet"/>
      <w:lvlText w:val="-"/>
      <w:lvlJc w:val="left"/>
      <w:pPr>
        <w:ind w:left="1440" w:hanging="360"/>
      </w:pPr>
      <w:rPr>
        <w:rFonts w:ascii="Arial" w:eastAsiaTheme="minorHAnsi"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837DF9"/>
    <w:multiLevelType w:val="hybridMultilevel"/>
    <w:tmpl w:val="BDBA144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5E943D1"/>
    <w:multiLevelType w:val="hybridMultilevel"/>
    <w:tmpl w:val="47DC3098"/>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925EEF"/>
    <w:multiLevelType w:val="hybridMultilevel"/>
    <w:tmpl w:val="719A7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BE1C4E"/>
    <w:multiLevelType w:val="hybridMultilevel"/>
    <w:tmpl w:val="36DAA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0258C3"/>
    <w:multiLevelType w:val="hybridMultilevel"/>
    <w:tmpl w:val="8B04AC12"/>
    <w:lvl w:ilvl="0" w:tplc="8FC06142">
      <w:start w:val="1"/>
      <w:numFmt w:val="decimal"/>
      <w:lvlText w:val="%1."/>
      <w:lvlJc w:val="left"/>
      <w:pPr>
        <w:ind w:left="720" w:hanging="360"/>
      </w:pPr>
      <w:rPr>
        <w:rFonts w:hint="default"/>
        <w:b/>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863109"/>
    <w:multiLevelType w:val="hybridMultilevel"/>
    <w:tmpl w:val="7F22AA1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476087F"/>
    <w:multiLevelType w:val="hybridMultilevel"/>
    <w:tmpl w:val="51A6D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CC54AD"/>
    <w:multiLevelType w:val="hybridMultilevel"/>
    <w:tmpl w:val="93104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2730CC"/>
    <w:multiLevelType w:val="hybridMultilevel"/>
    <w:tmpl w:val="78F23C76"/>
    <w:lvl w:ilvl="0" w:tplc="E2AA3368">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22493E"/>
    <w:multiLevelType w:val="hybridMultilevel"/>
    <w:tmpl w:val="35127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2D7E4F"/>
    <w:multiLevelType w:val="hybridMultilevel"/>
    <w:tmpl w:val="7C4C0ED6"/>
    <w:lvl w:ilvl="0" w:tplc="6AB64FCA">
      <w:start w:val="1"/>
      <w:numFmt w:val="decimal"/>
      <w:lvlText w:val="%1."/>
      <w:lvlJc w:val="left"/>
      <w:pPr>
        <w:ind w:left="720" w:hanging="360"/>
      </w:pPr>
      <w:rPr>
        <w:rFonts w:hint="default"/>
        <w:b/>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08879644">
    <w:abstractNumId w:val="16"/>
  </w:num>
  <w:num w:numId="2" w16cid:durableId="663437080">
    <w:abstractNumId w:val="10"/>
  </w:num>
  <w:num w:numId="3" w16cid:durableId="1973512546">
    <w:abstractNumId w:val="2"/>
  </w:num>
  <w:num w:numId="4" w16cid:durableId="374699588">
    <w:abstractNumId w:val="12"/>
  </w:num>
  <w:num w:numId="5" w16cid:durableId="1973439206">
    <w:abstractNumId w:val="3"/>
  </w:num>
  <w:num w:numId="6" w16cid:durableId="2034720049">
    <w:abstractNumId w:val="15"/>
  </w:num>
  <w:num w:numId="7" w16cid:durableId="377901917">
    <w:abstractNumId w:val="13"/>
  </w:num>
  <w:num w:numId="8" w16cid:durableId="1774741581">
    <w:abstractNumId w:val="5"/>
  </w:num>
  <w:num w:numId="9" w16cid:durableId="604001819">
    <w:abstractNumId w:val="0"/>
  </w:num>
  <w:num w:numId="10" w16cid:durableId="499201066">
    <w:abstractNumId w:val="14"/>
  </w:num>
  <w:num w:numId="11" w16cid:durableId="498547187">
    <w:abstractNumId w:val="6"/>
  </w:num>
  <w:num w:numId="12" w16cid:durableId="1760831457">
    <w:abstractNumId w:val="7"/>
  </w:num>
  <w:num w:numId="13" w16cid:durableId="684399785">
    <w:abstractNumId w:val="4"/>
  </w:num>
  <w:num w:numId="14" w16cid:durableId="534078145">
    <w:abstractNumId w:val="9"/>
  </w:num>
  <w:num w:numId="15" w16cid:durableId="1161777295">
    <w:abstractNumId w:val="8"/>
  </w:num>
  <w:num w:numId="16" w16cid:durableId="30108402">
    <w:abstractNumId w:val="1"/>
  </w:num>
  <w:num w:numId="17" w16cid:durableId="4334788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E7"/>
    <w:rsid w:val="00011950"/>
    <w:rsid w:val="00011F09"/>
    <w:rsid w:val="00011F33"/>
    <w:rsid w:val="00017981"/>
    <w:rsid w:val="00022C1E"/>
    <w:rsid w:val="00024112"/>
    <w:rsid w:val="00031056"/>
    <w:rsid w:val="00037189"/>
    <w:rsid w:val="000506D2"/>
    <w:rsid w:val="00054779"/>
    <w:rsid w:val="000601DE"/>
    <w:rsid w:val="00065B11"/>
    <w:rsid w:val="0007290F"/>
    <w:rsid w:val="00081244"/>
    <w:rsid w:val="0008177F"/>
    <w:rsid w:val="000A3249"/>
    <w:rsid w:val="000A4C01"/>
    <w:rsid w:val="000E45E8"/>
    <w:rsid w:val="000F6814"/>
    <w:rsid w:val="0010429B"/>
    <w:rsid w:val="00136BD5"/>
    <w:rsid w:val="00136EF8"/>
    <w:rsid w:val="00144351"/>
    <w:rsid w:val="0015048B"/>
    <w:rsid w:val="0016163F"/>
    <w:rsid w:val="0016197D"/>
    <w:rsid w:val="0016302F"/>
    <w:rsid w:val="001652E9"/>
    <w:rsid w:val="00172641"/>
    <w:rsid w:val="001813B4"/>
    <w:rsid w:val="00190557"/>
    <w:rsid w:val="001B5ACE"/>
    <w:rsid w:val="001B5EC5"/>
    <w:rsid w:val="001B699D"/>
    <w:rsid w:val="001C35DF"/>
    <w:rsid w:val="001F0A36"/>
    <w:rsid w:val="001F4C41"/>
    <w:rsid w:val="001F532E"/>
    <w:rsid w:val="00200A07"/>
    <w:rsid w:val="00216E9D"/>
    <w:rsid w:val="00217B37"/>
    <w:rsid w:val="00223E4E"/>
    <w:rsid w:val="00225615"/>
    <w:rsid w:val="00227E1B"/>
    <w:rsid w:val="002437E2"/>
    <w:rsid w:val="00246D64"/>
    <w:rsid w:val="00250634"/>
    <w:rsid w:val="00250835"/>
    <w:rsid w:val="00251B6E"/>
    <w:rsid w:val="002528C9"/>
    <w:rsid w:val="00256BE9"/>
    <w:rsid w:val="00267A27"/>
    <w:rsid w:val="00281387"/>
    <w:rsid w:val="00293DB8"/>
    <w:rsid w:val="00294D6E"/>
    <w:rsid w:val="00297A3F"/>
    <w:rsid w:val="002A042F"/>
    <w:rsid w:val="002A50FD"/>
    <w:rsid w:val="002B4C9D"/>
    <w:rsid w:val="002E71E7"/>
    <w:rsid w:val="002E78DC"/>
    <w:rsid w:val="002F3CB5"/>
    <w:rsid w:val="002F56E3"/>
    <w:rsid w:val="00303CAE"/>
    <w:rsid w:val="00320148"/>
    <w:rsid w:val="00323A7D"/>
    <w:rsid w:val="003325E4"/>
    <w:rsid w:val="003445F8"/>
    <w:rsid w:val="003455F4"/>
    <w:rsid w:val="003469F5"/>
    <w:rsid w:val="00352578"/>
    <w:rsid w:val="0035704A"/>
    <w:rsid w:val="00362BCC"/>
    <w:rsid w:val="00375517"/>
    <w:rsid w:val="00385E75"/>
    <w:rsid w:val="00390209"/>
    <w:rsid w:val="00391C98"/>
    <w:rsid w:val="00393DDE"/>
    <w:rsid w:val="003A0722"/>
    <w:rsid w:val="003B31A9"/>
    <w:rsid w:val="003B6796"/>
    <w:rsid w:val="003C025A"/>
    <w:rsid w:val="003C53AF"/>
    <w:rsid w:val="003D7439"/>
    <w:rsid w:val="003E16DA"/>
    <w:rsid w:val="003E622D"/>
    <w:rsid w:val="003F050B"/>
    <w:rsid w:val="004038DB"/>
    <w:rsid w:val="0041050F"/>
    <w:rsid w:val="004256C7"/>
    <w:rsid w:val="00426C71"/>
    <w:rsid w:val="004332AC"/>
    <w:rsid w:val="004432B0"/>
    <w:rsid w:val="0044535D"/>
    <w:rsid w:val="00447F53"/>
    <w:rsid w:val="00456059"/>
    <w:rsid w:val="00460D5F"/>
    <w:rsid w:val="0046273A"/>
    <w:rsid w:val="00473305"/>
    <w:rsid w:val="0047366A"/>
    <w:rsid w:val="00477665"/>
    <w:rsid w:val="0048764E"/>
    <w:rsid w:val="004913D4"/>
    <w:rsid w:val="004916D9"/>
    <w:rsid w:val="004B1F36"/>
    <w:rsid w:val="004B30EC"/>
    <w:rsid w:val="004D655A"/>
    <w:rsid w:val="004E1198"/>
    <w:rsid w:val="004E1DFC"/>
    <w:rsid w:val="004E2F68"/>
    <w:rsid w:val="004F15A6"/>
    <w:rsid w:val="0050317E"/>
    <w:rsid w:val="00507311"/>
    <w:rsid w:val="00514010"/>
    <w:rsid w:val="00520EBF"/>
    <w:rsid w:val="00521917"/>
    <w:rsid w:val="00522FF3"/>
    <w:rsid w:val="00532561"/>
    <w:rsid w:val="00544385"/>
    <w:rsid w:val="005536A5"/>
    <w:rsid w:val="00553D84"/>
    <w:rsid w:val="00556AB8"/>
    <w:rsid w:val="00563385"/>
    <w:rsid w:val="00564A7E"/>
    <w:rsid w:val="00566699"/>
    <w:rsid w:val="00567BEB"/>
    <w:rsid w:val="005817CC"/>
    <w:rsid w:val="00587834"/>
    <w:rsid w:val="005B4A2B"/>
    <w:rsid w:val="005B5421"/>
    <w:rsid w:val="005B6A19"/>
    <w:rsid w:val="005C2344"/>
    <w:rsid w:val="005D6741"/>
    <w:rsid w:val="005D7A18"/>
    <w:rsid w:val="005E2689"/>
    <w:rsid w:val="005F1407"/>
    <w:rsid w:val="005F29DE"/>
    <w:rsid w:val="00624465"/>
    <w:rsid w:val="00634780"/>
    <w:rsid w:val="00650FDD"/>
    <w:rsid w:val="00657601"/>
    <w:rsid w:val="00672B62"/>
    <w:rsid w:val="0067521F"/>
    <w:rsid w:val="00677C1C"/>
    <w:rsid w:val="006A698A"/>
    <w:rsid w:val="006B1262"/>
    <w:rsid w:val="006B2942"/>
    <w:rsid w:val="006C4411"/>
    <w:rsid w:val="006C7A1B"/>
    <w:rsid w:val="006D21D4"/>
    <w:rsid w:val="006D4012"/>
    <w:rsid w:val="006D650B"/>
    <w:rsid w:val="006E4782"/>
    <w:rsid w:val="006E7E48"/>
    <w:rsid w:val="006F2896"/>
    <w:rsid w:val="0070287E"/>
    <w:rsid w:val="0071699D"/>
    <w:rsid w:val="00716F48"/>
    <w:rsid w:val="007375E6"/>
    <w:rsid w:val="00741A73"/>
    <w:rsid w:val="007463FE"/>
    <w:rsid w:val="00753B45"/>
    <w:rsid w:val="0077775A"/>
    <w:rsid w:val="00790477"/>
    <w:rsid w:val="007941CB"/>
    <w:rsid w:val="007943FB"/>
    <w:rsid w:val="007944C7"/>
    <w:rsid w:val="007A24D2"/>
    <w:rsid w:val="007A3DA1"/>
    <w:rsid w:val="007A75ED"/>
    <w:rsid w:val="007C1151"/>
    <w:rsid w:val="007C1FE1"/>
    <w:rsid w:val="007C2297"/>
    <w:rsid w:val="007C2D5A"/>
    <w:rsid w:val="007C4590"/>
    <w:rsid w:val="0080004F"/>
    <w:rsid w:val="008009EB"/>
    <w:rsid w:val="008015DB"/>
    <w:rsid w:val="008030B9"/>
    <w:rsid w:val="008047D2"/>
    <w:rsid w:val="008214EE"/>
    <w:rsid w:val="0082545C"/>
    <w:rsid w:val="00826C9E"/>
    <w:rsid w:val="00862589"/>
    <w:rsid w:val="0087184B"/>
    <w:rsid w:val="00872C8F"/>
    <w:rsid w:val="00885C11"/>
    <w:rsid w:val="00891F36"/>
    <w:rsid w:val="00892FD1"/>
    <w:rsid w:val="00893C95"/>
    <w:rsid w:val="008A59C0"/>
    <w:rsid w:val="008B353A"/>
    <w:rsid w:val="008C1C07"/>
    <w:rsid w:val="008D235C"/>
    <w:rsid w:val="008D5F65"/>
    <w:rsid w:val="008E057C"/>
    <w:rsid w:val="008E0DA6"/>
    <w:rsid w:val="008F36A5"/>
    <w:rsid w:val="008F7163"/>
    <w:rsid w:val="009103C2"/>
    <w:rsid w:val="00910AD0"/>
    <w:rsid w:val="00910D37"/>
    <w:rsid w:val="00915AA8"/>
    <w:rsid w:val="00916849"/>
    <w:rsid w:val="0092000D"/>
    <w:rsid w:val="00920AA5"/>
    <w:rsid w:val="00937289"/>
    <w:rsid w:val="00944989"/>
    <w:rsid w:val="009567C6"/>
    <w:rsid w:val="00971A4F"/>
    <w:rsid w:val="00972CC7"/>
    <w:rsid w:val="00984E24"/>
    <w:rsid w:val="00992340"/>
    <w:rsid w:val="00995BF9"/>
    <w:rsid w:val="009A24E8"/>
    <w:rsid w:val="009A3828"/>
    <w:rsid w:val="009A722B"/>
    <w:rsid w:val="009B57FC"/>
    <w:rsid w:val="009B657E"/>
    <w:rsid w:val="009C7B15"/>
    <w:rsid w:val="009D3AFA"/>
    <w:rsid w:val="009D5A1F"/>
    <w:rsid w:val="009E15C8"/>
    <w:rsid w:val="009F0797"/>
    <w:rsid w:val="009F7FBD"/>
    <w:rsid w:val="00A07288"/>
    <w:rsid w:val="00A13489"/>
    <w:rsid w:val="00A2649E"/>
    <w:rsid w:val="00A37F37"/>
    <w:rsid w:val="00A41946"/>
    <w:rsid w:val="00A45CF4"/>
    <w:rsid w:val="00A578C1"/>
    <w:rsid w:val="00A64680"/>
    <w:rsid w:val="00A725AB"/>
    <w:rsid w:val="00A75D21"/>
    <w:rsid w:val="00A87BD0"/>
    <w:rsid w:val="00A9429D"/>
    <w:rsid w:val="00A97EEE"/>
    <w:rsid w:val="00A97FD7"/>
    <w:rsid w:val="00AA0786"/>
    <w:rsid w:val="00AA39E2"/>
    <w:rsid w:val="00AA4FE3"/>
    <w:rsid w:val="00AA7369"/>
    <w:rsid w:val="00AB22BE"/>
    <w:rsid w:val="00AB732A"/>
    <w:rsid w:val="00B12E6B"/>
    <w:rsid w:val="00B12F70"/>
    <w:rsid w:val="00B14675"/>
    <w:rsid w:val="00B34DB9"/>
    <w:rsid w:val="00B46A17"/>
    <w:rsid w:val="00B54145"/>
    <w:rsid w:val="00B75154"/>
    <w:rsid w:val="00B7546F"/>
    <w:rsid w:val="00B91F45"/>
    <w:rsid w:val="00B92980"/>
    <w:rsid w:val="00BB560B"/>
    <w:rsid w:val="00BC54A9"/>
    <w:rsid w:val="00BE048C"/>
    <w:rsid w:val="00BF3961"/>
    <w:rsid w:val="00BF7E1F"/>
    <w:rsid w:val="00C27B9D"/>
    <w:rsid w:val="00C3116B"/>
    <w:rsid w:val="00C32BAC"/>
    <w:rsid w:val="00C3578D"/>
    <w:rsid w:val="00C4231C"/>
    <w:rsid w:val="00C42D1E"/>
    <w:rsid w:val="00C45589"/>
    <w:rsid w:val="00C60CCF"/>
    <w:rsid w:val="00C65888"/>
    <w:rsid w:val="00C75580"/>
    <w:rsid w:val="00C82E6A"/>
    <w:rsid w:val="00C86A25"/>
    <w:rsid w:val="00C873F1"/>
    <w:rsid w:val="00C91071"/>
    <w:rsid w:val="00C948A0"/>
    <w:rsid w:val="00CA1202"/>
    <w:rsid w:val="00CB36EF"/>
    <w:rsid w:val="00CE3295"/>
    <w:rsid w:val="00CE4EF7"/>
    <w:rsid w:val="00CF2EE0"/>
    <w:rsid w:val="00D15423"/>
    <w:rsid w:val="00D16A1D"/>
    <w:rsid w:val="00D23912"/>
    <w:rsid w:val="00D24977"/>
    <w:rsid w:val="00D26A1F"/>
    <w:rsid w:val="00D340F3"/>
    <w:rsid w:val="00D405E0"/>
    <w:rsid w:val="00D4291E"/>
    <w:rsid w:val="00D44E0D"/>
    <w:rsid w:val="00D46FA5"/>
    <w:rsid w:val="00D51536"/>
    <w:rsid w:val="00D62AF4"/>
    <w:rsid w:val="00D85D33"/>
    <w:rsid w:val="00D94F90"/>
    <w:rsid w:val="00D9564D"/>
    <w:rsid w:val="00DA30C4"/>
    <w:rsid w:val="00DA77A7"/>
    <w:rsid w:val="00DB0213"/>
    <w:rsid w:val="00DB0B67"/>
    <w:rsid w:val="00DC4088"/>
    <w:rsid w:val="00DD3C21"/>
    <w:rsid w:val="00DD4D5B"/>
    <w:rsid w:val="00DE4DFF"/>
    <w:rsid w:val="00DE5239"/>
    <w:rsid w:val="00DE5E80"/>
    <w:rsid w:val="00DF1CD4"/>
    <w:rsid w:val="00E071E5"/>
    <w:rsid w:val="00E32C07"/>
    <w:rsid w:val="00E3552E"/>
    <w:rsid w:val="00E40BD0"/>
    <w:rsid w:val="00E56563"/>
    <w:rsid w:val="00E61476"/>
    <w:rsid w:val="00E767C8"/>
    <w:rsid w:val="00E80BBE"/>
    <w:rsid w:val="00E87650"/>
    <w:rsid w:val="00EA302B"/>
    <w:rsid w:val="00EB0FB0"/>
    <w:rsid w:val="00EB1CC7"/>
    <w:rsid w:val="00EC1028"/>
    <w:rsid w:val="00EC31EB"/>
    <w:rsid w:val="00EC39AB"/>
    <w:rsid w:val="00EC4C75"/>
    <w:rsid w:val="00ED1F3F"/>
    <w:rsid w:val="00ED48A7"/>
    <w:rsid w:val="00EE4A94"/>
    <w:rsid w:val="00EF5941"/>
    <w:rsid w:val="00EF7D44"/>
    <w:rsid w:val="00F15F5C"/>
    <w:rsid w:val="00F17BDB"/>
    <w:rsid w:val="00F30900"/>
    <w:rsid w:val="00F3392F"/>
    <w:rsid w:val="00F43E20"/>
    <w:rsid w:val="00F44ADB"/>
    <w:rsid w:val="00F45E35"/>
    <w:rsid w:val="00F5484A"/>
    <w:rsid w:val="00F60E1C"/>
    <w:rsid w:val="00F63402"/>
    <w:rsid w:val="00F75F53"/>
    <w:rsid w:val="00F76D43"/>
    <w:rsid w:val="00F81C2A"/>
    <w:rsid w:val="00F91FA6"/>
    <w:rsid w:val="00FA3FF3"/>
    <w:rsid w:val="00FA45BC"/>
    <w:rsid w:val="00FC702F"/>
    <w:rsid w:val="00FE0090"/>
    <w:rsid w:val="00FE73E5"/>
    <w:rsid w:val="00FF0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9E48D"/>
  <w15:chartTrackingRefBased/>
  <w15:docId w15:val="{B7E51143-073E-4A1A-BE95-B3CB920A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71E7"/>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E71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stazione">
    <w:name w:val="header"/>
    <w:basedOn w:val="Normale"/>
    <w:link w:val="IntestazioneCarattere"/>
    <w:unhideWhenUsed/>
    <w:rsid w:val="002E71E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2E71E7"/>
  </w:style>
  <w:style w:type="paragraph" w:styleId="Paragrafoelenco">
    <w:name w:val="List Paragraph"/>
    <w:basedOn w:val="Normale"/>
    <w:uiPriority w:val="34"/>
    <w:qFormat/>
    <w:rsid w:val="006C4411"/>
    <w:pPr>
      <w:ind w:left="720"/>
      <w:contextualSpacing/>
    </w:pPr>
  </w:style>
  <w:style w:type="paragraph" w:styleId="Pidipagina">
    <w:name w:val="footer"/>
    <w:basedOn w:val="Normale"/>
    <w:link w:val="PidipaginaCarattere"/>
    <w:uiPriority w:val="99"/>
    <w:unhideWhenUsed/>
    <w:rsid w:val="008E05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057C"/>
  </w:style>
  <w:style w:type="character" w:styleId="Collegamentoipertestuale">
    <w:name w:val="Hyperlink"/>
    <w:basedOn w:val="Carpredefinitoparagrafo"/>
    <w:uiPriority w:val="99"/>
    <w:unhideWhenUsed/>
    <w:rsid w:val="009D5A1F"/>
    <w:rPr>
      <w:color w:val="0563C1" w:themeColor="hyperlink"/>
      <w:u w:val="single"/>
    </w:rPr>
  </w:style>
  <w:style w:type="character" w:styleId="Menzionenonrisolta">
    <w:name w:val="Unresolved Mention"/>
    <w:basedOn w:val="Carpredefinitoparagrafo"/>
    <w:uiPriority w:val="99"/>
    <w:semiHidden/>
    <w:unhideWhenUsed/>
    <w:rsid w:val="009D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7520">
      <w:bodyDiv w:val="1"/>
      <w:marLeft w:val="0"/>
      <w:marRight w:val="0"/>
      <w:marTop w:val="0"/>
      <w:marBottom w:val="0"/>
      <w:divBdr>
        <w:top w:val="none" w:sz="0" w:space="0" w:color="auto"/>
        <w:left w:val="none" w:sz="0" w:space="0" w:color="auto"/>
        <w:bottom w:val="none" w:sz="0" w:space="0" w:color="auto"/>
        <w:right w:val="none" w:sz="0" w:space="0" w:color="auto"/>
      </w:divBdr>
    </w:div>
    <w:div w:id="8361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3852</Words>
  <Characters>21963</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Iacovacci</dc:creator>
  <cp:keywords/>
  <dc:description/>
  <cp:lastModifiedBy>CIGLIERI CAMILLA</cp:lastModifiedBy>
  <cp:revision>5</cp:revision>
  <cp:lastPrinted>2023-05-23T09:22:00Z</cp:lastPrinted>
  <dcterms:created xsi:type="dcterms:W3CDTF">2023-09-24T15:08:00Z</dcterms:created>
  <dcterms:modified xsi:type="dcterms:W3CDTF">2023-10-31T05:00:00Z</dcterms:modified>
</cp:coreProperties>
</file>