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7007" w:type="dxa"/>
        <w:tblCellSpacing w:w="0" w:type="dxa"/>
        <w:tblInd w:w="-709" w:type="dxa"/>
        <w:shd w:val="clear" w:color="auto" w:fill="FFFFFF"/>
        <w:tblCellMar>
          <w:left w:w="0" w:type="dxa"/>
          <w:right w:w="0" w:type="dxa"/>
        </w:tblCellMar>
        <w:tblLook w:val="04A0" w:firstRow="1" w:lastRow="0" w:firstColumn="1" w:lastColumn="0" w:noHBand="0" w:noVBand="1"/>
      </w:tblPr>
      <w:tblGrid>
        <w:gridCol w:w="19"/>
        <w:gridCol w:w="2315"/>
        <w:gridCol w:w="1124"/>
        <w:gridCol w:w="1124"/>
        <w:gridCol w:w="177"/>
        <w:gridCol w:w="1124"/>
        <w:gridCol w:w="1124"/>
      </w:tblGrid>
      <w:tr w:rsidR="004C6FA7" w:rsidRPr="0021216C" w14:paraId="0AD75074" w14:textId="77777777" w:rsidTr="004C6FA7">
        <w:trPr>
          <w:trHeight w:val="285"/>
          <w:tblCellSpacing w:w="0" w:type="dxa"/>
        </w:trPr>
        <w:tc>
          <w:tcPr>
            <w:tcW w:w="19" w:type="dxa"/>
            <w:shd w:val="clear" w:color="auto" w:fill="FFFFFF"/>
          </w:tcPr>
          <w:p w14:paraId="0C8E385D" w14:textId="77777777" w:rsidR="004C6FA7" w:rsidRPr="00E97195" w:rsidRDefault="004C6FA7" w:rsidP="00E97195">
            <w:pPr>
              <w:rPr>
                <w:b/>
                <w:color w:val="000000"/>
              </w:rPr>
            </w:pPr>
          </w:p>
        </w:tc>
        <w:tc>
          <w:tcPr>
            <w:tcW w:w="2315" w:type="dxa"/>
            <w:shd w:val="clear" w:color="auto" w:fill="FFFFFF"/>
          </w:tcPr>
          <w:p w14:paraId="4714F065" w14:textId="77777777" w:rsidR="004C6FA7" w:rsidRPr="0021216C" w:rsidRDefault="004C6FA7" w:rsidP="00E97195">
            <w:pPr>
              <w:rPr>
                <w:color w:val="000000"/>
              </w:rPr>
            </w:pPr>
            <w:r w:rsidRPr="00CB2302">
              <w:rPr>
                <w:rFonts w:asciiTheme="minorHAnsi" w:eastAsiaTheme="minorHAnsi" w:hAnsiTheme="minorHAnsi" w:cstheme="minorBidi"/>
                <w:noProof/>
                <w:sz w:val="22"/>
                <w:szCs w:val="22"/>
              </w:rPr>
              <w:drawing>
                <wp:anchor distT="0" distB="0" distL="114300" distR="114300" simplePos="0" relativeHeight="251661312" behindDoc="0" locked="0" layoutInCell="1" allowOverlap="1" wp14:anchorId="521B35FD" wp14:editId="78F306D8">
                  <wp:simplePos x="0" y="0"/>
                  <wp:positionH relativeFrom="column">
                    <wp:posOffset>628650</wp:posOffset>
                  </wp:positionH>
                  <wp:positionV relativeFrom="paragraph">
                    <wp:posOffset>58420</wp:posOffset>
                  </wp:positionV>
                  <wp:extent cx="1470025" cy="532130"/>
                  <wp:effectExtent l="0" t="0" r="0" b="127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0025" cy="532130"/>
                          </a:xfrm>
                          <a:prstGeom prst="rect">
                            <a:avLst/>
                          </a:prstGeom>
                          <a:noFill/>
                        </pic:spPr>
                      </pic:pic>
                    </a:graphicData>
                  </a:graphic>
                  <wp14:sizeRelH relativeFrom="margin">
                    <wp14:pctWidth>0</wp14:pctWidth>
                  </wp14:sizeRelH>
                  <wp14:sizeRelV relativeFrom="margin">
                    <wp14:pctHeight>0</wp14:pctHeight>
                  </wp14:sizeRelV>
                </wp:anchor>
              </w:drawing>
            </w:r>
          </w:p>
        </w:tc>
        <w:tc>
          <w:tcPr>
            <w:tcW w:w="1124" w:type="dxa"/>
            <w:shd w:val="clear" w:color="auto" w:fill="FFFFFF"/>
          </w:tcPr>
          <w:p w14:paraId="7BE20E81" w14:textId="77777777" w:rsidR="004C6FA7" w:rsidRPr="0021216C" w:rsidRDefault="004C6FA7" w:rsidP="00E97195">
            <w:pPr>
              <w:rPr>
                <w:color w:val="000000"/>
              </w:rPr>
            </w:pPr>
          </w:p>
        </w:tc>
        <w:tc>
          <w:tcPr>
            <w:tcW w:w="1124" w:type="dxa"/>
            <w:shd w:val="clear" w:color="auto" w:fill="FFFFFF"/>
          </w:tcPr>
          <w:p w14:paraId="2A5368F8" w14:textId="77777777" w:rsidR="004C6FA7" w:rsidRPr="0021216C" w:rsidRDefault="004C6FA7" w:rsidP="00E97195">
            <w:pPr>
              <w:rPr>
                <w:color w:val="000000"/>
              </w:rPr>
            </w:pPr>
          </w:p>
        </w:tc>
        <w:tc>
          <w:tcPr>
            <w:tcW w:w="177" w:type="dxa"/>
            <w:shd w:val="clear" w:color="auto" w:fill="FFFFFF"/>
          </w:tcPr>
          <w:p w14:paraId="5CEEC08B" w14:textId="77777777" w:rsidR="004C6FA7" w:rsidRPr="0021216C" w:rsidRDefault="004C6FA7" w:rsidP="00E97195">
            <w:pPr>
              <w:rPr>
                <w:color w:val="000000"/>
              </w:rPr>
            </w:pPr>
          </w:p>
        </w:tc>
        <w:tc>
          <w:tcPr>
            <w:tcW w:w="1124" w:type="dxa"/>
            <w:shd w:val="clear" w:color="auto" w:fill="FFFFFF"/>
          </w:tcPr>
          <w:p w14:paraId="4E5D7527" w14:textId="77777777" w:rsidR="004C6FA7" w:rsidRPr="0021216C" w:rsidRDefault="004C6FA7" w:rsidP="00E97195">
            <w:pPr>
              <w:rPr>
                <w:color w:val="000000"/>
              </w:rPr>
            </w:pPr>
          </w:p>
        </w:tc>
        <w:tc>
          <w:tcPr>
            <w:tcW w:w="1124" w:type="dxa"/>
            <w:shd w:val="clear" w:color="auto" w:fill="FFFFFF"/>
          </w:tcPr>
          <w:p w14:paraId="72643F25" w14:textId="77777777" w:rsidR="004C6FA7" w:rsidRPr="0021216C" w:rsidRDefault="004C6FA7" w:rsidP="00E97195">
            <w:pPr>
              <w:rPr>
                <w:color w:val="000000"/>
              </w:rPr>
            </w:pPr>
          </w:p>
        </w:tc>
      </w:tr>
      <w:tr w:rsidR="004C6FA7" w:rsidRPr="0021216C" w14:paraId="14CCB5E5" w14:textId="77777777" w:rsidTr="004C6FA7">
        <w:trPr>
          <w:gridBefore w:val="2"/>
          <w:wBefore w:w="2334" w:type="dxa"/>
          <w:trHeight w:val="319"/>
          <w:tblCellSpacing w:w="0" w:type="dxa"/>
        </w:trPr>
        <w:tc>
          <w:tcPr>
            <w:tcW w:w="1124" w:type="dxa"/>
            <w:shd w:val="clear" w:color="auto" w:fill="FFFFFF"/>
          </w:tcPr>
          <w:p w14:paraId="57A70833" w14:textId="77777777" w:rsidR="004C6FA7" w:rsidRPr="007B60DD" w:rsidRDefault="004C6FA7" w:rsidP="007F2C30">
            <w:pPr>
              <w:ind w:right="283"/>
              <w:rPr>
                <w:b/>
                <w:i/>
              </w:rPr>
            </w:pPr>
          </w:p>
        </w:tc>
        <w:tc>
          <w:tcPr>
            <w:tcW w:w="1124" w:type="dxa"/>
            <w:shd w:val="clear" w:color="auto" w:fill="FFFFFF"/>
          </w:tcPr>
          <w:p w14:paraId="3DF2789D" w14:textId="77777777" w:rsidR="004C6FA7" w:rsidRPr="007B60DD" w:rsidRDefault="004C6FA7" w:rsidP="007F2C30">
            <w:pPr>
              <w:ind w:right="283"/>
              <w:rPr>
                <w:b/>
                <w:i/>
              </w:rPr>
            </w:pPr>
          </w:p>
        </w:tc>
        <w:tc>
          <w:tcPr>
            <w:tcW w:w="177" w:type="dxa"/>
            <w:shd w:val="clear" w:color="auto" w:fill="FFFFFF"/>
          </w:tcPr>
          <w:p w14:paraId="1A09E65F" w14:textId="77777777" w:rsidR="004C6FA7" w:rsidRPr="007B60DD" w:rsidRDefault="004C6FA7" w:rsidP="007F2C30">
            <w:pPr>
              <w:ind w:right="283"/>
              <w:rPr>
                <w:b/>
                <w:i/>
              </w:rPr>
            </w:pPr>
          </w:p>
        </w:tc>
        <w:tc>
          <w:tcPr>
            <w:tcW w:w="1124" w:type="dxa"/>
            <w:shd w:val="clear" w:color="auto" w:fill="FFFFFF"/>
          </w:tcPr>
          <w:p w14:paraId="08D77AFE" w14:textId="77777777" w:rsidR="004C6FA7" w:rsidRPr="007B60DD" w:rsidRDefault="004C6FA7" w:rsidP="007F2C30">
            <w:pPr>
              <w:ind w:right="283"/>
              <w:rPr>
                <w:b/>
                <w:i/>
              </w:rPr>
            </w:pPr>
          </w:p>
        </w:tc>
        <w:tc>
          <w:tcPr>
            <w:tcW w:w="1124" w:type="dxa"/>
            <w:shd w:val="clear" w:color="auto" w:fill="FFFFFF"/>
          </w:tcPr>
          <w:p w14:paraId="4D9629C1" w14:textId="77777777" w:rsidR="004C6FA7" w:rsidRPr="007B60DD" w:rsidRDefault="004C6FA7" w:rsidP="007F2C30">
            <w:pPr>
              <w:ind w:right="283"/>
              <w:rPr>
                <w:b/>
                <w:i/>
              </w:rPr>
            </w:pPr>
          </w:p>
        </w:tc>
      </w:tr>
    </w:tbl>
    <w:p w14:paraId="0C6AD16F" w14:textId="77777777" w:rsidR="00401D23" w:rsidRPr="005F3CC8" w:rsidRDefault="0004229D" w:rsidP="00167013">
      <w:pPr>
        <w:ind w:left="7788"/>
        <w:rPr>
          <w:rFonts w:ascii="Helvetica" w:hAnsi="Helvetica" w:cs="Helvetica"/>
          <w:b/>
          <w:iCs/>
          <w:noProof/>
        </w:rPr>
      </w:pPr>
      <w:r>
        <w:rPr>
          <w:rFonts w:ascii="Helvetica" w:hAnsi="Helvetica" w:cs="Helvetica"/>
          <w:b/>
          <w:iCs/>
          <w:noProof/>
        </w:rPr>
        <w:t xml:space="preserve">  ALLEGATO</w:t>
      </w:r>
      <w:r w:rsidR="009E437F">
        <w:rPr>
          <w:rFonts w:ascii="Helvetica" w:hAnsi="Helvetica" w:cs="Helvetica"/>
          <w:b/>
          <w:iCs/>
          <w:noProof/>
        </w:rPr>
        <w:t xml:space="preserve">   A</w:t>
      </w:r>
    </w:p>
    <w:p w14:paraId="78F14E7C" w14:textId="43745FAC" w:rsidR="00801A95" w:rsidRDefault="00801A95" w:rsidP="00801A95">
      <w:pPr>
        <w:ind w:left="7080" w:firstLine="708"/>
        <w:rPr>
          <w:rFonts w:ascii="Helvetica" w:eastAsiaTheme="minorHAnsi" w:hAnsi="Helvetica" w:cs="Helvetica"/>
          <w:b/>
          <w:iCs/>
          <w:noProof/>
          <w:sz w:val="22"/>
          <w:szCs w:val="22"/>
        </w:rPr>
      </w:pPr>
    </w:p>
    <w:p w14:paraId="5C5CEFF8" w14:textId="77777777" w:rsidR="005F2D77" w:rsidRDefault="005F2D77" w:rsidP="00801A95">
      <w:pPr>
        <w:ind w:left="7080" w:firstLine="708"/>
        <w:rPr>
          <w:rFonts w:ascii="Helvetica" w:eastAsiaTheme="minorHAnsi" w:hAnsi="Helvetica" w:cs="Helvetica"/>
          <w:b/>
          <w:iCs/>
          <w:noProof/>
          <w:sz w:val="22"/>
          <w:szCs w:val="22"/>
        </w:rPr>
      </w:pPr>
    </w:p>
    <w:p w14:paraId="45EE554C" w14:textId="470D7FB8" w:rsidR="00F22C9A" w:rsidRDefault="00F644C5" w:rsidP="00D11305">
      <w:pPr>
        <w:jc w:val="both"/>
        <w:rPr>
          <w:rFonts w:ascii="Helvetica" w:hAnsi="Helvetica" w:cs="Helvetica"/>
          <w:b/>
          <w:iCs/>
          <w:noProof/>
        </w:rPr>
      </w:pPr>
      <w:r w:rsidRPr="00F22C9A">
        <w:rPr>
          <w:rFonts w:ascii="Helvetica" w:hAnsi="Helvetica" w:cs="Helvetica"/>
          <w:b/>
          <w:iCs/>
          <w:noProof/>
        </w:rPr>
        <w:t>Decreto del Ministro per le Disabilità di concerto con il Ministro del Lavoro e delle Politiche Sociali</w:t>
      </w:r>
      <w:r w:rsidRPr="00F644C5">
        <w:rPr>
          <w:rFonts w:ascii="Helvetica" w:hAnsi="Helvetica" w:cs="Helvetica"/>
          <w:b/>
          <w:iCs/>
          <w:noProof/>
        </w:rPr>
        <w:t xml:space="preserve"> </w:t>
      </w:r>
      <w:r>
        <w:rPr>
          <w:rFonts w:ascii="Helvetica" w:hAnsi="Helvetica" w:cs="Helvetica"/>
          <w:b/>
          <w:iCs/>
          <w:noProof/>
        </w:rPr>
        <w:t xml:space="preserve">del 30/11/2023, DGR n.802/2024.  </w:t>
      </w:r>
      <w:r w:rsidRPr="00F22C9A">
        <w:rPr>
          <w:rFonts w:ascii="Helvetica" w:hAnsi="Helvetica" w:cs="Helvetica"/>
          <w:b/>
          <w:iCs/>
          <w:noProof/>
        </w:rPr>
        <w:t>Criteri e modalità di utilizzo delle risorse del Fondo per il sostegno del ruolo di cura e assistenza del caregiver familiare per l’anno 202</w:t>
      </w:r>
      <w:r>
        <w:rPr>
          <w:rFonts w:ascii="Helvetica" w:hAnsi="Helvetica" w:cs="Helvetica"/>
          <w:b/>
          <w:iCs/>
          <w:noProof/>
        </w:rPr>
        <w:t>3</w:t>
      </w:r>
      <w:r w:rsidR="00F22C9A">
        <w:rPr>
          <w:rFonts w:ascii="Helvetica" w:hAnsi="Helvetica" w:cs="Helvetica"/>
          <w:b/>
          <w:iCs/>
          <w:noProof/>
        </w:rPr>
        <w:t>.</w:t>
      </w:r>
    </w:p>
    <w:p w14:paraId="53BF34BE" w14:textId="77777777" w:rsidR="00F22C9A" w:rsidRDefault="00F22C9A" w:rsidP="00D11305">
      <w:pPr>
        <w:jc w:val="both"/>
        <w:rPr>
          <w:rFonts w:ascii="Helvetica" w:hAnsi="Helvetica" w:cs="Helvetica"/>
          <w:b/>
          <w:iCs/>
          <w:noProof/>
        </w:rPr>
      </w:pPr>
    </w:p>
    <w:p w14:paraId="0F6CA6BA" w14:textId="65A4A216" w:rsidR="00651C4B" w:rsidRDefault="00651C4B" w:rsidP="00A52483">
      <w:pPr>
        <w:autoSpaceDE w:val="0"/>
        <w:autoSpaceDN w:val="0"/>
        <w:adjustRightInd w:val="0"/>
        <w:spacing w:after="120" w:line="240" w:lineRule="atLeast"/>
        <w:jc w:val="both"/>
        <w:rPr>
          <w:rFonts w:ascii="Helvetica" w:hAnsi="Helvetica" w:cs="Helvetica"/>
          <w:b/>
          <w:bCs/>
        </w:rPr>
      </w:pPr>
      <w:r>
        <w:rPr>
          <w:rFonts w:ascii="Helvetica" w:hAnsi="Helvetica" w:cs="Helvetica"/>
          <w:b/>
          <w:bCs/>
        </w:rPr>
        <w:t>1.Premesse</w:t>
      </w:r>
    </w:p>
    <w:p w14:paraId="2A83F24D" w14:textId="77777777" w:rsidR="00402F32" w:rsidRPr="005249E3" w:rsidRDefault="00402F32" w:rsidP="00402F32">
      <w:pPr>
        <w:autoSpaceDE w:val="0"/>
        <w:autoSpaceDN w:val="0"/>
        <w:adjustRightInd w:val="0"/>
        <w:spacing w:line="240" w:lineRule="atLeast"/>
        <w:jc w:val="both"/>
        <w:rPr>
          <w:rFonts w:ascii="Helvetica" w:hAnsi="Helvetica" w:cs="Helvetica"/>
          <w:iCs/>
          <w:noProof/>
        </w:rPr>
      </w:pPr>
      <w:bookmarkStart w:id="0" w:name="_Hlk121121097"/>
      <w:r w:rsidRPr="005249E3">
        <w:rPr>
          <w:rFonts w:ascii="Helvetica" w:hAnsi="Helvetica" w:cs="Helvetica"/>
          <w:iCs/>
          <w:noProof/>
        </w:rPr>
        <w:t>Con legge 27 dicembre 2017, n.205, articolo 1, comma 254, è stato istituito presso la Presidenza del Consiglio dei Ministri il Fondo per il sostegno del ruolo di cura e di assistenza del caregiver familiare destinato a sostenere interventi volti al “riconoscimento del valore sociale ed economico dell’attività di cura non professionale del caregiver familiare”.</w:t>
      </w:r>
    </w:p>
    <w:bookmarkEnd w:id="0"/>
    <w:p w14:paraId="22F33071" w14:textId="45B013DE" w:rsidR="00402F32" w:rsidRDefault="00402F32" w:rsidP="00402F32">
      <w:pPr>
        <w:autoSpaceDE w:val="0"/>
        <w:autoSpaceDN w:val="0"/>
        <w:adjustRightInd w:val="0"/>
        <w:spacing w:line="240" w:lineRule="atLeast"/>
        <w:jc w:val="both"/>
        <w:rPr>
          <w:rFonts w:ascii="Helvetica" w:hAnsi="Helvetica" w:cs="Helvetica"/>
          <w:iCs/>
          <w:noProof/>
        </w:rPr>
      </w:pPr>
      <w:r w:rsidRPr="005249E3">
        <w:rPr>
          <w:rFonts w:ascii="Helvetica" w:hAnsi="Helvetica" w:cs="Helvetica"/>
          <w:iCs/>
          <w:noProof/>
        </w:rPr>
        <w:t xml:space="preserve">Con Decreto del Ministro per le Disabilità di concerto con il Ministro del Lavoro e delle politiche Sociali del </w:t>
      </w:r>
      <w:r w:rsidR="00440264">
        <w:rPr>
          <w:rFonts w:ascii="Helvetica" w:hAnsi="Helvetica" w:cs="Helvetica"/>
          <w:iCs/>
          <w:noProof/>
        </w:rPr>
        <w:t>30/11/2023</w:t>
      </w:r>
      <w:r w:rsidRPr="005249E3">
        <w:rPr>
          <w:rFonts w:ascii="Helvetica" w:hAnsi="Helvetica" w:cs="Helvetica"/>
          <w:iCs/>
          <w:noProof/>
        </w:rPr>
        <w:t xml:space="preserve"> sono stati stabiliti i criteri e le modalità di utilizzo del Fondo per il sostegno del ruolo di cura e di assistenza del caregiver familiare per l’anno 202</w:t>
      </w:r>
      <w:r w:rsidR="00440264">
        <w:rPr>
          <w:rFonts w:ascii="Helvetica" w:hAnsi="Helvetica" w:cs="Helvetica"/>
          <w:iCs/>
          <w:noProof/>
        </w:rPr>
        <w:t>3</w:t>
      </w:r>
      <w:r w:rsidRPr="005249E3">
        <w:rPr>
          <w:rFonts w:ascii="Helvetica" w:hAnsi="Helvetica" w:cs="Helvetica"/>
          <w:iCs/>
          <w:noProof/>
        </w:rPr>
        <w:t xml:space="preserve"> e si è stabilito in particolare che le Regioni devono adottare, per l’attuazione degli interventi previsti dal Decreto in questione, “specifici indirizzi integrati di programmazione” nell’ambito della generale programmazione relativa all’integrazione socio sanitaria regionale e nell’ambito della programmazione delle risorse del Fondo Nazionale per le non autosufficienze (FNA).</w:t>
      </w:r>
    </w:p>
    <w:p w14:paraId="435B4C60" w14:textId="1435A7BD" w:rsidR="00402F32" w:rsidRDefault="00402F32" w:rsidP="00402F32">
      <w:pPr>
        <w:autoSpaceDE w:val="0"/>
        <w:autoSpaceDN w:val="0"/>
        <w:adjustRightInd w:val="0"/>
        <w:spacing w:line="240" w:lineRule="atLeast"/>
        <w:jc w:val="both"/>
        <w:rPr>
          <w:rFonts w:ascii="Helvetica" w:hAnsi="Helvetica" w:cs="Helvetica"/>
          <w:iCs/>
          <w:noProof/>
        </w:rPr>
      </w:pPr>
      <w:r w:rsidRPr="00A74B0A">
        <w:rPr>
          <w:rFonts w:ascii="Helvetica" w:hAnsi="Helvetica" w:cs="Helvetica"/>
          <w:iCs/>
          <w:noProof/>
        </w:rPr>
        <w:t xml:space="preserve">Con </w:t>
      </w:r>
      <w:r w:rsidR="00205392" w:rsidRPr="00205392">
        <w:rPr>
          <w:rFonts w:ascii="Helvetica" w:hAnsi="Helvetica" w:cs="Helvetica"/>
          <w:iCs/>
          <w:noProof/>
        </w:rPr>
        <w:t xml:space="preserve">DGR n. </w:t>
      </w:r>
      <w:r w:rsidR="00440264">
        <w:rPr>
          <w:rFonts w:ascii="Helvetica" w:hAnsi="Helvetica" w:cs="Helvetica"/>
          <w:iCs/>
          <w:noProof/>
        </w:rPr>
        <w:t>802</w:t>
      </w:r>
      <w:r w:rsidR="00205392" w:rsidRPr="00205392">
        <w:rPr>
          <w:rFonts w:ascii="Helvetica" w:hAnsi="Helvetica" w:cs="Helvetica"/>
          <w:iCs/>
          <w:noProof/>
        </w:rPr>
        <w:t xml:space="preserve"> del 2</w:t>
      </w:r>
      <w:r w:rsidR="00440264">
        <w:rPr>
          <w:rFonts w:ascii="Helvetica" w:hAnsi="Helvetica" w:cs="Helvetica"/>
          <w:iCs/>
          <w:noProof/>
        </w:rPr>
        <w:t>7</w:t>
      </w:r>
      <w:r w:rsidR="00205392" w:rsidRPr="00205392">
        <w:rPr>
          <w:rFonts w:ascii="Helvetica" w:hAnsi="Helvetica" w:cs="Helvetica"/>
          <w:iCs/>
          <w:noProof/>
        </w:rPr>
        <w:t>/0</w:t>
      </w:r>
      <w:r w:rsidR="00440264">
        <w:rPr>
          <w:rFonts w:ascii="Helvetica" w:hAnsi="Helvetica" w:cs="Helvetica"/>
          <w:iCs/>
          <w:noProof/>
        </w:rPr>
        <w:t>5</w:t>
      </w:r>
      <w:r w:rsidR="00205392" w:rsidRPr="00205392">
        <w:rPr>
          <w:rFonts w:ascii="Helvetica" w:hAnsi="Helvetica" w:cs="Helvetica"/>
          <w:iCs/>
          <w:noProof/>
        </w:rPr>
        <w:t>/202</w:t>
      </w:r>
      <w:r w:rsidR="00440264">
        <w:rPr>
          <w:rFonts w:ascii="Helvetica" w:hAnsi="Helvetica" w:cs="Helvetica"/>
          <w:iCs/>
          <w:noProof/>
        </w:rPr>
        <w:t>4</w:t>
      </w:r>
      <w:r w:rsidR="00205392">
        <w:rPr>
          <w:rFonts w:ascii="Helvetica" w:hAnsi="Helvetica" w:cs="Helvetica"/>
          <w:iCs/>
          <w:noProof/>
        </w:rPr>
        <w:t xml:space="preserve"> </w:t>
      </w:r>
      <w:r>
        <w:rPr>
          <w:rFonts w:ascii="Helvetica" w:hAnsi="Helvetica" w:cs="Helvetica"/>
          <w:iCs/>
          <w:noProof/>
        </w:rPr>
        <w:t>sono stati approvati</w:t>
      </w:r>
      <w:r w:rsidRPr="00E03888">
        <w:rPr>
          <w:rFonts w:ascii="Helvetica" w:hAnsi="Helvetica" w:cs="Helvetica"/>
          <w:iCs/>
          <w:noProof/>
        </w:rPr>
        <w:t xml:space="preserve"> i criteri di riparto e le modalità di utilizzo del Fondo per il sostegno del ruolo di cura e di assistenza del caregiver familiare in coerenza con quanto disposto dal Decreto </w:t>
      </w:r>
      <w:r w:rsidR="00440264" w:rsidRPr="00440264">
        <w:rPr>
          <w:rFonts w:ascii="Helvetica" w:hAnsi="Helvetica" w:cs="Helvetica"/>
          <w:iCs/>
          <w:noProof/>
        </w:rPr>
        <w:t xml:space="preserve">30/11/2023 </w:t>
      </w:r>
      <w:r w:rsidRPr="005249E3">
        <w:rPr>
          <w:rFonts w:ascii="Helvetica" w:hAnsi="Helvetica" w:cs="Helvetica"/>
          <w:iCs/>
          <w:noProof/>
        </w:rPr>
        <w:t>del Ministro per le Disabilità di concerto con il Ministro del Lavoro e delle politiche Sociali.</w:t>
      </w:r>
    </w:p>
    <w:p w14:paraId="7EB3DFA5" w14:textId="1B654C10" w:rsidR="00402F32" w:rsidRDefault="00402F32" w:rsidP="00402F32">
      <w:pPr>
        <w:tabs>
          <w:tab w:val="left" w:pos="0"/>
          <w:tab w:val="left" w:pos="10065"/>
        </w:tabs>
        <w:autoSpaceDE w:val="0"/>
        <w:autoSpaceDN w:val="0"/>
        <w:adjustRightInd w:val="0"/>
        <w:spacing w:line="210" w:lineRule="atLeast"/>
        <w:jc w:val="both"/>
        <w:rPr>
          <w:rFonts w:ascii="Helvetica" w:hAnsi="Helvetica" w:cs="Helvetica"/>
          <w:iCs/>
          <w:noProof/>
        </w:rPr>
      </w:pPr>
      <w:r w:rsidRPr="005249E3">
        <w:rPr>
          <w:rFonts w:ascii="Helvetica" w:hAnsi="Helvetica" w:cs="Helvetica"/>
          <w:iCs/>
          <w:noProof/>
        </w:rPr>
        <w:t>Con il presente atto vengono di seguito individuate le procedure amministrative da porre in essere da parte dell’Ente capofila dell’Ambito Territoriale Sociale per la realizzazione dell’intervento a favore del caregiver familiare in attuazione dei criteri stabiliti dalla</w:t>
      </w:r>
      <w:r w:rsidR="00592CE0" w:rsidRPr="00592CE0">
        <w:t xml:space="preserve"> </w:t>
      </w:r>
      <w:r w:rsidR="00205392" w:rsidRPr="00205392">
        <w:rPr>
          <w:rFonts w:ascii="Helvetica" w:hAnsi="Helvetica" w:cs="Helvetica"/>
          <w:iCs/>
          <w:noProof/>
        </w:rPr>
        <w:t xml:space="preserve">DGR n. </w:t>
      </w:r>
      <w:r w:rsidR="00440264">
        <w:rPr>
          <w:rFonts w:ascii="Helvetica" w:hAnsi="Helvetica" w:cs="Helvetica"/>
          <w:iCs/>
          <w:noProof/>
        </w:rPr>
        <w:t>802</w:t>
      </w:r>
      <w:r w:rsidR="00205392" w:rsidRPr="00205392">
        <w:rPr>
          <w:rFonts w:ascii="Helvetica" w:hAnsi="Helvetica" w:cs="Helvetica"/>
          <w:iCs/>
          <w:noProof/>
        </w:rPr>
        <w:t xml:space="preserve"> del 2</w:t>
      </w:r>
      <w:r w:rsidR="00440264">
        <w:rPr>
          <w:rFonts w:ascii="Helvetica" w:hAnsi="Helvetica" w:cs="Helvetica"/>
          <w:iCs/>
          <w:noProof/>
        </w:rPr>
        <w:t>7</w:t>
      </w:r>
      <w:r w:rsidR="00205392" w:rsidRPr="00205392">
        <w:rPr>
          <w:rFonts w:ascii="Helvetica" w:hAnsi="Helvetica" w:cs="Helvetica"/>
          <w:iCs/>
          <w:noProof/>
        </w:rPr>
        <w:t>/0</w:t>
      </w:r>
      <w:r w:rsidR="00440264">
        <w:rPr>
          <w:rFonts w:ascii="Helvetica" w:hAnsi="Helvetica" w:cs="Helvetica"/>
          <w:iCs/>
          <w:noProof/>
        </w:rPr>
        <w:t>5</w:t>
      </w:r>
      <w:r w:rsidR="00205392" w:rsidRPr="00205392">
        <w:rPr>
          <w:rFonts w:ascii="Helvetica" w:hAnsi="Helvetica" w:cs="Helvetica"/>
          <w:iCs/>
          <w:noProof/>
        </w:rPr>
        <w:t>/202</w:t>
      </w:r>
      <w:r w:rsidR="00440264">
        <w:rPr>
          <w:rFonts w:ascii="Helvetica" w:hAnsi="Helvetica" w:cs="Helvetica"/>
          <w:iCs/>
          <w:noProof/>
        </w:rPr>
        <w:t>4</w:t>
      </w:r>
      <w:r w:rsidRPr="00A74B0A">
        <w:rPr>
          <w:rFonts w:ascii="Helvetica" w:hAnsi="Helvetica" w:cs="Helvetica"/>
          <w:iCs/>
          <w:noProof/>
        </w:rPr>
        <w:t>.</w:t>
      </w:r>
      <w:r>
        <w:rPr>
          <w:rFonts w:ascii="Helvetica" w:hAnsi="Helvetica" w:cs="Helvetica"/>
          <w:iCs/>
          <w:noProof/>
        </w:rPr>
        <w:t xml:space="preserve"> </w:t>
      </w:r>
    </w:p>
    <w:p w14:paraId="4E9068B7" w14:textId="6F4D712D" w:rsidR="00402F32" w:rsidRDefault="00402F32" w:rsidP="00402F32">
      <w:pPr>
        <w:autoSpaceDE w:val="0"/>
        <w:autoSpaceDN w:val="0"/>
        <w:adjustRightInd w:val="0"/>
        <w:spacing w:line="240" w:lineRule="atLeast"/>
        <w:jc w:val="both"/>
        <w:rPr>
          <w:rFonts w:ascii="Helvetica" w:hAnsi="Helvetica" w:cs="Helvetica"/>
          <w:iCs/>
          <w:noProof/>
        </w:rPr>
      </w:pPr>
      <w:r w:rsidRPr="00402F32">
        <w:rPr>
          <w:rFonts w:ascii="Helvetica" w:hAnsi="Helvetica" w:cs="Helvetica"/>
          <w:iCs/>
          <w:noProof/>
        </w:rPr>
        <w:t>L’intervento deve intendersi come un intervento che riveste carattere sperimentale</w:t>
      </w:r>
    </w:p>
    <w:p w14:paraId="5A25307B" w14:textId="5FC1CF60" w:rsidR="00402F32" w:rsidRDefault="00402F32" w:rsidP="00401D23">
      <w:pPr>
        <w:autoSpaceDE w:val="0"/>
        <w:autoSpaceDN w:val="0"/>
        <w:adjustRightInd w:val="0"/>
        <w:spacing w:line="240" w:lineRule="atLeast"/>
        <w:jc w:val="both"/>
        <w:rPr>
          <w:rFonts w:ascii="Helvetica" w:hAnsi="Helvetica" w:cs="Helvetica"/>
          <w:iCs/>
          <w:noProof/>
        </w:rPr>
      </w:pPr>
    </w:p>
    <w:p w14:paraId="185B4C03" w14:textId="12590705" w:rsidR="00D453FF" w:rsidRPr="00D453FF" w:rsidRDefault="00651C4B" w:rsidP="00D453FF">
      <w:pPr>
        <w:autoSpaceDE w:val="0"/>
        <w:autoSpaceDN w:val="0"/>
        <w:adjustRightInd w:val="0"/>
        <w:spacing w:line="240" w:lineRule="atLeast"/>
        <w:jc w:val="both"/>
        <w:rPr>
          <w:rFonts w:ascii="Helvetica" w:hAnsi="Helvetica" w:cs="Helvetica"/>
          <w:b/>
          <w:iCs/>
          <w:noProof/>
        </w:rPr>
      </w:pPr>
      <w:r>
        <w:rPr>
          <w:rFonts w:ascii="Helvetica" w:hAnsi="Helvetica" w:cs="Helvetica"/>
          <w:b/>
          <w:iCs/>
          <w:noProof/>
        </w:rPr>
        <w:t>2.</w:t>
      </w:r>
      <w:r w:rsidR="00D453FF">
        <w:rPr>
          <w:rFonts w:ascii="Helvetica" w:hAnsi="Helvetica" w:cs="Helvetica"/>
          <w:b/>
          <w:iCs/>
          <w:noProof/>
        </w:rPr>
        <w:t>Destinatari</w:t>
      </w:r>
      <w:r w:rsidR="00D453FF" w:rsidRPr="00D453FF">
        <w:rPr>
          <w:rFonts w:ascii="Helvetica" w:hAnsi="Helvetica" w:cs="Helvetica"/>
          <w:b/>
          <w:iCs/>
          <w:noProof/>
        </w:rPr>
        <w:t xml:space="preserve"> </w:t>
      </w:r>
    </w:p>
    <w:p w14:paraId="6CC37F18" w14:textId="1AE50ED2" w:rsidR="007F5533" w:rsidRPr="003C4509" w:rsidRDefault="003C4509" w:rsidP="003C4509">
      <w:pPr>
        <w:jc w:val="both"/>
        <w:rPr>
          <w:bCs/>
          <w:i/>
          <w:iCs/>
        </w:rPr>
      </w:pPr>
      <w:r w:rsidRPr="009C537B">
        <w:rPr>
          <w:rFonts w:ascii="Helvetica" w:hAnsi="Helvetica" w:cs="Helvetica"/>
          <w:iCs/>
          <w:noProof/>
        </w:rPr>
        <w:t>Destinatari degli interventi sono i caregiver familiari secondo la definizione prevista dal comma 255, dell’articolo 1 della legge 27 dicembre 2017, 205. Ai sensi  del comma 255 della succitata legge il caregiver familiare è:</w:t>
      </w:r>
      <w:r w:rsidRPr="003C4509">
        <w:rPr>
          <w:bCs/>
        </w:rPr>
        <w:t xml:space="preserve"> </w:t>
      </w:r>
      <w:r w:rsidR="009C537B">
        <w:rPr>
          <w:bCs/>
          <w:i/>
          <w:iCs/>
        </w:rPr>
        <w:t xml:space="preserve">“la persona che assiste e </w:t>
      </w:r>
      <w:r w:rsidRPr="003C4509">
        <w:rPr>
          <w:bCs/>
          <w:i/>
          <w:iCs/>
        </w:rPr>
        <w:t>si prende cura del coniuge,</w:t>
      </w:r>
      <w:r w:rsidR="00116516">
        <w:rPr>
          <w:bCs/>
          <w:i/>
          <w:iCs/>
        </w:rPr>
        <w:t xml:space="preserve"> dell'altra  parte  dell'unione civile</w:t>
      </w:r>
      <w:r w:rsidRPr="003C4509">
        <w:rPr>
          <w:bCs/>
          <w:i/>
          <w:iCs/>
        </w:rPr>
        <w:t xml:space="preserve"> tra persone dello stesso ses</w:t>
      </w:r>
      <w:r w:rsidR="00116516">
        <w:rPr>
          <w:bCs/>
          <w:i/>
          <w:iCs/>
        </w:rPr>
        <w:t xml:space="preserve">so o del convivente di fatto ai sensi </w:t>
      </w:r>
      <w:r w:rsidRPr="003C4509">
        <w:rPr>
          <w:bCs/>
          <w:i/>
          <w:iCs/>
        </w:rPr>
        <w:t>della legge 20 maggio 2016, n. 76, di un familiare o di un affine ent</w:t>
      </w:r>
      <w:r w:rsidR="009C537B">
        <w:rPr>
          <w:bCs/>
          <w:i/>
          <w:iCs/>
        </w:rPr>
        <w:t>ro</w:t>
      </w:r>
      <w:r w:rsidRPr="003C4509">
        <w:rPr>
          <w:bCs/>
          <w:i/>
          <w:iCs/>
        </w:rPr>
        <w:t xml:space="preserve"> il secondo grado, ovvero, nei soli casi indicati dall'articolo 33, comma 3, della </w:t>
      </w:r>
      <w:r w:rsidR="009C537B">
        <w:rPr>
          <w:bCs/>
          <w:i/>
          <w:iCs/>
        </w:rPr>
        <w:t>legge 5 febbraio 1992, n. 104, di un  familiare entro</w:t>
      </w:r>
      <w:r w:rsidRPr="003C4509">
        <w:rPr>
          <w:bCs/>
          <w:i/>
          <w:iCs/>
        </w:rPr>
        <w:t xml:space="preserve"> il terzo grado che, a causa di malattia, infermità o disabilità, anche croniche o degenerative, non sia autosuff</w:t>
      </w:r>
      <w:r w:rsidR="009C537B">
        <w:rPr>
          <w:bCs/>
          <w:i/>
          <w:iCs/>
        </w:rPr>
        <w:t xml:space="preserve">iciente e in </w:t>
      </w:r>
      <w:r w:rsidRPr="003C4509">
        <w:rPr>
          <w:bCs/>
          <w:i/>
          <w:iCs/>
        </w:rPr>
        <w:t xml:space="preserve">grado di prendersi cura di se', sia riconosciuto invalido in quanto </w:t>
      </w:r>
      <w:r w:rsidR="009C537B">
        <w:rPr>
          <w:bCs/>
          <w:i/>
          <w:iCs/>
        </w:rPr>
        <w:t>bisognoso di assistenza globale</w:t>
      </w:r>
      <w:r w:rsidRPr="003C4509">
        <w:rPr>
          <w:bCs/>
          <w:i/>
          <w:iCs/>
        </w:rPr>
        <w:t xml:space="preserve"> e continua di lunga durata ai sensi dell'articolo 3, comma 3, della le</w:t>
      </w:r>
      <w:r w:rsidR="009C537B">
        <w:rPr>
          <w:bCs/>
          <w:i/>
          <w:iCs/>
        </w:rPr>
        <w:t xml:space="preserve">gge 5 febbraio 1992, n. 104, o </w:t>
      </w:r>
      <w:r w:rsidRPr="003C4509">
        <w:rPr>
          <w:bCs/>
          <w:i/>
          <w:iCs/>
        </w:rPr>
        <w:t>sia titolare di indennità di accompagna</w:t>
      </w:r>
      <w:r w:rsidR="009C537B">
        <w:rPr>
          <w:bCs/>
          <w:i/>
          <w:iCs/>
        </w:rPr>
        <w:t>mento ai sensi</w:t>
      </w:r>
      <w:r w:rsidRPr="003C4509">
        <w:rPr>
          <w:bCs/>
          <w:i/>
          <w:iCs/>
        </w:rPr>
        <w:t xml:space="preserve"> della</w:t>
      </w:r>
      <w:r w:rsidR="009C537B">
        <w:rPr>
          <w:bCs/>
          <w:i/>
          <w:iCs/>
        </w:rPr>
        <w:t xml:space="preserve">  legge </w:t>
      </w:r>
      <w:r>
        <w:rPr>
          <w:bCs/>
          <w:i/>
          <w:iCs/>
        </w:rPr>
        <w:t xml:space="preserve">11 febbraio 1980, n. </w:t>
      </w:r>
      <w:r w:rsidR="00116516" w:rsidRPr="00116516">
        <w:rPr>
          <w:bCs/>
          <w:i/>
          <w:iCs/>
        </w:rPr>
        <w:t>n. 18</w:t>
      </w:r>
      <w:r w:rsidR="00116516">
        <w:rPr>
          <w:bCs/>
          <w:i/>
          <w:iCs/>
        </w:rPr>
        <w:t>”.</w:t>
      </w:r>
    </w:p>
    <w:p w14:paraId="4CAAAC0D" w14:textId="77777777" w:rsidR="00651C4B" w:rsidRDefault="00651C4B" w:rsidP="00745086">
      <w:pPr>
        <w:autoSpaceDE w:val="0"/>
        <w:autoSpaceDN w:val="0"/>
        <w:adjustRightInd w:val="0"/>
        <w:spacing w:line="240" w:lineRule="atLeast"/>
        <w:jc w:val="both"/>
        <w:rPr>
          <w:rFonts w:ascii="Helvetica" w:hAnsi="Helvetica" w:cs="Helvetica"/>
          <w:b/>
          <w:bCs/>
          <w:iCs/>
          <w:noProof/>
        </w:rPr>
      </w:pPr>
    </w:p>
    <w:p w14:paraId="6154B793" w14:textId="77777777" w:rsidR="0054069E" w:rsidRDefault="0054069E" w:rsidP="00745086">
      <w:pPr>
        <w:autoSpaceDE w:val="0"/>
        <w:autoSpaceDN w:val="0"/>
        <w:adjustRightInd w:val="0"/>
        <w:spacing w:line="240" w:lineRule="atLeast"/>
        <w:jc w:val="both"/>
        <w:rPr>
          <w:rFonts w:ascii="Helvetica" w:hAnsi="Helvetica" w:cs="Helvetica"/>
          <w:b/>
          <w:bCs/>
          <w:iCs/>
          <w:noProof/>
        </w:rPr>
      </w:pPr>
    </w:p>
    <w:p w14:paraId="246D40B2" w14:textId="77777777" w:rsidR="0054069E" w:rsidRDefault="0054069E" w:rsidP="00745086">
      <w:pPr>
        <w:autoSpaceDE w:val="0"/>
        <w:autoSpaceDN w:val="0"/>
        <w:adjustRightInd w:val="0"/>
        <w:spacing w:line="240" w:lineRule="atLeast"/>
        <w:jc w:val="both"/>
        <w:rPr>
          <w:rFonts w:ascii="Helvetica" w:hAnsi="Helvetica" w:cs="Helvetica"/>
          <w:b/>
          <w:bCs/>
          <w:iCs/>
          <w:noProof/>
        </w:rPr>
      </w:pPr>
    </w:p>
    <w:p w14:paraId="346D81DD" w14:textId="0A136097" w:rsidR="00745086" w:rsidRPr="00745086" w:rsidRDefault="00651C4B" w:rsidP="00745086">
      <w:pPr>
        <w:autoSpaceDE w:val="0"/>
        <w:autoSpaceDN w:val="0"/>
        <w:adjustRightInd w:val="0"/>
        <w:spacing w:line="240" w:lineRule="atLeast"/>
        <w:jc w:val="both"/>
        <w:rPr>
          <w:rFonts w:ascii="Helvetica" w:hAnsi="Helvetica" w:cs="Helvetica"/>
          <w:b/>
          <w:bCs/>
          <w:iCs/>
          <w:noProof/>
        </w:rPr>
      </w:pPr>
      <w:r>
        <w:rPr>
          <w:rFonts w:ascii="Helvetica" w:hAnsi="Helvetica" w:cs="Helvetica"/>
          <w:b/>
          <w:bCs/>
          <w:iCs/>
          <w:noProof/>
        </w:rPr>
        <w:lastRenderedPageBreak/>
        <w:t>3.</w:t>
      </w:r>
      <w:r w:rsidR="00745086" w:rsidRPr="00745086">
        <w:rPr>
          <w:rFonts w:ascii="Helvetica" w:hAnsi="Helvetica" w:cs="Helvetica"/>
          <w:b/>
          <w:bCs/>
          <w:iCs/>
          <w:noProof/>
        </w:rPr>
        <w:t>Entità del contributo economico</w:t>
      </w:r>
    </w:p>
    <w:p w14:paraId="681BD143" w14:textId="0600ACBC" w:rsidR="00745086" w:rsidRPr="00745086" w:rsidRDefault="00745086" w:rsidP="00745086">
      <w:pPr>
        <w:autoSpaceDE w:val="0"/>
        <w:autoSpaceDN w:val="0"/>
        <w:adjustRightInd w:val="0"/>
        <w:spacing w:line="240" w:lineRule="atLeast"/>
        <w:jc w:val="both"/>
        <w:rPr>
          <w:rFonts w:ascii="Helvetica" w:hAnsi="Helvetica" w:cs="Helvetica"/>
          <w:bCs/>
          <w:iCs/>
          <w:noProof/>
        </w:rPr>
      </w:pPr>
      <w:r w:rsidRPr="00745086">
        <w:rPr>
          <w:rFonts w:ascii="Helvetica" w:hAnsi="Helvetica" w:cs="Helvetica"/>
          <w:bCs/>
          <w:iCs/>
          <w:noProof/>
        </w:rPr>
        <w:t xml:space="preserve">Al caregiver </w:t>
      </w:r>
      <w:r w:rsidR="00397D07">
        <w:rPr>
          <w:rFonts w:ascii="Helvetica" w:hAnsi="Helvetica" w:cs="Helvetica"/>
          <w:bCs/>
          <w:iCs/>
          <w:noProof/>
        </w:rPr>
        <w:t xml:space="preserve">familiare </w:t>
      </w:r>
      <w:r w:rsidRPr="00745086">
        <w:rPr>
          <w:rFonts w:ascii="Helvetica" w:hAnsi="Helvetica" w:cs="Helvetica"/>
          <w:bCs/>
          <w:iCs/>
          <w:noProof/>
        </w:rPr>
        <w:t>è riconosciuto</w:t>
      </w:r>
      <w:r w:rsidR="00397D07">
        <w:rPr>
          <w:rFonts w:ascii="Helvetica" w:hAnsi="Helvetica" w:cs="Helvetica"/>
          <w:bCs/>
          <w:iCs/>
          <w:noProof/>
        </w:rPr>
        <w:t xml:space="preserve"> in questa fase sperimentale</w:t>
      </w:r>
      <w:r w:rsidRPr="00745086">
        <w:rPr>
          <w:rFonts w:ascii="Helvetica" w:hAnsi="Helvetica" w:cs="Helvetica"/>
          <w:bCs/>
          <w:iCs/>
          <w:noProof/>
        </w:rPr>
        <w:t xml:space="preserve"> un contributo di euro 1.200,00 per l’attività di assistenza informale, globale e continua assicurata al proprio assistito.</w:t>
      </w:r>
    </w:p>
    <w:p w14:paraId="1DD6655D" w14:textId="75A9BD4D" w:rsidR="007338B6" w:rsidRDefault="0034302C" w:rsidP="00AF046E">
      <w:pPr>
        <w:autoSpaceDE w:val="0"/>
        <w:autoSpaceDN w:val="0"/>
        <w:adjustRightInd w:val="0"/>
        <w:spacing w:line="240" w:lineRule="atLeast"/>
        <w:jc w:val="both"/>
        <w:rPr>
          <w:rFonts w:ascii="Helvetica" w:hAnsi="Helvetica" w:cs="Helvetica"/>
          <w:iCs/>
          <w:noProof/>
        </w:rPr>
      </w:pPr>
      <w:r w:rsidRPr="00397D07">
        <w:rPr>
          <w:rFonts w:ascii="Helvetica" w:hAnsi="Helvetica" w:cs="Helvetica"/>
          <w:iCs/>
          <w:noProof/>
        </w:rPr>
        <w:t xml:space="preserve">Può ricevere il contributo un solo caregiver </w:t>
      </w:r>
      <w:r w:rsidR="00970F7E" w:rsidRPr="00397D07">
        <w:rPr>
          <w:rFonts w:ascii="Helvetica" w:hAnsi="Helvetica" w:cs="Helvetica"/>
          <w:iCs/>
          <w:noProof/>
        </w:rPr>
        <w:t xml:space="preserve">familiare </w:t>
      </w:r>
      <w:r w:rsidRPr="00397D07">
        <w:rPr>
          <w:rFonts w:ascii="Helvetica" w:hAnsi="Helvetica" w:cs="Helvetica"/>
          <w:iCs/>
          <w:noProof/>
        </w:rPr>
        <w:t>per ogni assistito</w:t>
      </w:r>
      <w:r w:rsidR="00BD750E" w:rsidRPr="00397D07">
        <w:rPr>
          <w:rFonts w:ascii="Helvetica" w:hAnsi="Helvetica" w:cs="Helvetica"/>
          <w:iCs/>
          <w:noProof/>
        </w:rPr>
        <w:t xml:space="preserve"> riconosci</w:t>
      </w:r>
      <w:r w:rsidR="00397D07" w:rsidRPr="00397D07">
        <w:rPr>
          <w:rFonts w:ascii="Helvetica" w:hAnsi="Helvetica" w:cs="Helvetica"/>
          <w:iCs/>
          <w:noProof/>
        </w:rPr>
        <w:t>u</w:t>
      </w:r>
      <w:r w:rsidR="00BD750E" w:rsidRPr="00397D07">
        <w:rPr>
          <w:rFonts w:ascii="Helvetica" w:hAnsi="Helvetica" w:cs="Helvetica"/>
          <w:iCs/>
          <w:noProof/>
        </w:rPr>
        <w:t>to con disabilità gravissima</w:t>
      </w:r>
      <w:r w:rsidR="007338B6" w:rsidRPr="00397D07">
        <w:rPr>
          <w:rFonts w:ascii="Helvetica" w:hAnsi="Helvetica" w:cs="Helvetica"/>
          <w:iCs/>
          <w:noProof/>
        </w:rPr>
        <w:t>. Pertanto</w:t>
      </w:r>
      <w:r w:rsidR="00970F7E" w:rsidRPr="00397D07">
        <w:rPr>
          <w:rFonts w:ascii="Helvetica" w:hAnsi="Helvetica" w:cs="Helvetica"/>
          <w:iCs/>
          <w:noProof/>
        </w:rPr>
        <w:t>,</w:t>
      </w:r>
      <w:r w:rsidR="007338B6" w:rsidRPr="00397D07">
        <w:rPr>
          <w:rFonts w:ascii="Helvetica" w:hAnsi="Helvetica" w:cs="Helvetica"/>
          <w:iCs/>
          <w:noProof/>
        </w:rPr>
        <w:t xml:space="preserve"> nel caso siano present</w:t>
      </w:r>
      <w:r w:rsidR="005853BA" w:rsidRPr="00397D07">
        <w:rPr>
          <w:rFonts w:ascii="Helvetica" w:hAnsi="Helvetica" w:cs="Helvetica"/>
          <w:iCs/>
          <w:noProof/>
        </w:rPr>
        <w:t>a</w:t>
      </w:r>
      <w:r w:rsidR="00397D07" w:rsidRPr="00397D07">
        <w:rPr>
          <w:rFonts w:ascii="Helvetica" w:hAnsi="Helvetica" w:cs="Helvetica"/>
          <w:iCs/>
          <w:noProof/>
        </w:rPr>
        <w:t>te</w:t>
      </w:r>
      <w:r w:rsidR="005853BA" w:rsidRPr="00397D07">
        <w:rPr>
          <w:rFonts w:ascii="Helvetica" w:hAnsi="Helvetica" w:cs="Helvetica"/>
          <w:iCs/>
          <w:noProof/>
        </w:rPr>
        <w:t xml:space="preserve"> più domande per ottenere il contributo economico</w:t>
      </w:r>
      <w:r w:rsidR="007338B6" w:rsidRPr="00397D07">
        <w:rPr>
          <w:rFonts w:ascii="Helvetica" w:hAnsi="Helvetica" w:cs="Helvetica"/>
          <w:iCs/>
          <w:noProof/>
        </w:rPr>
        <w:t xml:space="preserve"> </w:t>
      </w:r>
      <w:r w:rsidR="005853BA" w:rsidRPr="00397D07">
        <w:rPr>
          <w:rFonts w:ascii="Helvetica" w:hAnsi="Helvetica" w:cs="Helvetica"/>
          <w:iCs/>
          <w:noProof/>
        </w:rPr>
        <w:t>da</w:t>
      </w:r>
      <w:r w:rsidR="007338B6" w:rsidRPr="00397D07">
        <w:rPr>
          <w:rFonts w:ascii="Helvetica" w:hAnsi="Helvetica" w:cs="Helvetica"/>
          <w:iCs/>
          <w:noProof/>
        </w:rPr>
        <w:t xml:space="preserve"> </w:t>
      </w:r>
      <w:r w:rsidR="00970F7E" w:rsidRPr="00397D07">
        <w:rPr>
          <w:rFonts w:ascii="Helvetica" w:hAnsi="Helvetica" w:cs="Helvetica"/>
          <w:iCs/>
          <w:noProof/>
        </w:rPr>
        <w:t xml:space="preserve">parte di </w:t>
      </w:r>
      <w:r w:rsidR="007338B6" w:rsidRPr="00397D07">
        <w:rPr>
          <w:rFonts w:ascii="Helvetica" w:hAnsi="Helvetica" w:cs="Helvetica"/>
          <w:iCs/>
          <w:noProof/>
        </w:rPr>
        <w:t>caregiver familiari che assistono la stessa person</w:t>
      </w:r>
      <w:r w:rsidR="007338B6" w:rsidRPr="00776E37">
        <w:rPr>
          <w:rFonts w:ascii="Helvetica" w:hAnsi="Helvetica" w:cs="Helvetica"/>
          <w:iCs/>
          <w:noProof/>
        </w:rPr>
        <w:t xml:space="preserve">a, il contributo </w:t>
      </w:r>
      <w:r w:rsidR="00970F7E" w:rsidRPr="00776E37">
        <w:rPr>
          <w:rFonts w:ascii="Helvetica" w:hAnsi="Helvetica" w:cs="Helvetica"/>
          <w:iCs/>
          <w:noProof/>
        </w:rPr>
        <w:t xml:space="preserve">economico </w:t>
      </w:r>
      <w:r w:rsidR="005C784B" w:rsidRPr="00776E37">
        <w:rPr>
          <w:rFonts w:ascii="Helvetica" w:hAnsi="Helvetica" w:cs="Helvetica"/>
          <w:iCs/>
          <w:noProof/>
        </w:rPr>
        <w:t>verrà</w:t>
      </w:r>
      <w:r w:rsidR="007338B6" w:rsidRPr="00776E37">
        <w:rPr>
          <w:rFonts w:ascii="Helvetica" w:hAnsi="Helvetica" w:cs="Helvetica"/>
          <w:iCs/>
          <w:noProof/>
        </w:rPr>
        <w:t xml:space="preserve"> </w:t>
      </w:r>
      <w:r w:rsidR="005C784B" w:rsidRPr="00776E37">
        <w:rPr>
          <w:rFonts w:ascii="Helvetica" w:hAnsi="Helvetica" w:cs="Helvetica"/>
          <w:iCs/>
          <w:noProof/>
        </w:rPr>
        <w:t>co</w:t>
      </w:r>
      <w:r w:rsidR="00970F7E" w:rsidRPr="00776E37">
        <w:rPr>
          <w:rFonts w:ascii="Helvetica" w:hAnsi="Helvetica" w:cs="Helvetica"/>
          <w:iCs/>
          <w:noProof/>
        </w:rPr>
        <w:t>n</w:t>
      </w:r>
      <w:r w:rsidR="005C784B" w:rsidRPr="00776E37">
        <w:rPr>
          <w:rFonts w:ascii="Helvetica" w:hAnsi="Helvetica" w:cs="Helvetica"/>
          <w:iCs/>
          <w:noProof/>
        </w:rPr>
        <w:t xml:space="preserve">cesso </w:t>
      </w:r>
      <w:r w:rsidR="00970F7E" w:rsidRPr="00776E37">
        <w:rPr>
          <w:rFonts w:ascii="Helvetica" w:hAnsi="Helvetica" w:cs="Helvetica"/>
          <w:iCs/>
          <w:noProof/>
        </w:rPr>
        <w:t xml:space="preserve">solamente </w:t>
      </w:r>
      <w:r w:rsidR="005C784B" w:rsidRPr="00776E37">
        <w:rPr>
          <w:rFonts w:ascii="Helvetica" w:hAnsi="Helvetica" w:cs="Helvetica"/>
          <w:iCs/>
          <w:noProof/>
        </w:rPr>
        <w:t>al</w:t>
      </w:r>
      <w:r w:rsidR="007338B6" w:rsidRPr="00776E37">
        <w:rPr>
          <w:rFonts w:ascii="Helvetica" w:hAnsi="Helvetica" w:cs="Helvetica"/>
          <w:iCs/>
          <w:noProof/>
        </w:rPr>
        <w:t xml:space="preserve"> caregiver</w:t>
      </w:r>
      <w:r w:rsidR="00397D07" w:rsidRPr="00776E37">
        <w:rPr>
          <w:rFonts w:ascii="Helvetica" w:hAnsi="Helvetica" w:cs="Helvetica"/>
          <w:iCs/>
          <w:noProof/>
        </w:rPr>
        <w:t xml:space="preserve"> familiare</w:t>
      </w:r>
      <w:r w:rsidR="007338B6" w:rsidRPr="00776E37">
        <w:rPr>
          <w:rFonts w:ascii="Helvetica" w:hAnsi="Helvetica" w:cs="Helvetica"/>
          <w:iCs/>
          <w:noProof/>
        </w:rPr>
        <w:t xml:space="preserve"> che svol</w:t>
      </w:r>
      <w:r w:rsidR="00BD750E" w:rsidRPr="00776E37">
        <w:rPr>
          <w:rFonts w:ascii="Helvetica" w:hAnsi="Helvetica" w:cs="Helvetica"/>
          <w:iCs/>
          <w:noProof/>
        </w:rPr>
        <w:t>g</w:t>
      </w:r>
      <w:r w:rsidR="007338B6" w:rsidRPr="00776E37">
        <w:rPr>
          <w:rFonts w:ascii="Helvetica" w:hAnsi="Helvetica" w:cs="Helvetica"/>
          <w:iCs/>
          <w:noProof/>
        </w:rPr>
        <w:t>e l’attività di assistenza in maniera cont</w:t>
      </w:r>
      <w:r w:rsidR="005C784B" w:rsidRPr="00776E37">
        <w:rPr>
          <w:rFonts w:ascii="Helvetica" w:hAnsi="Helvetica" w:cs="Helvetica"/>
          <w:iCs/>
          <w:noProof/>
        </w:rPr>
        <w:t>inuativa</w:t>
      </w:r>
      <w:r w:rsidR="007338B6" w:rsidRPr="00776E37">
        <w:rPr>
          <w:rFonts w:ascii="Helvetica" w:hAnsi="Helvetica" w:cs="Helvetica"/>
          <w:iCs/>
          <w:noProof/>
        </w:rPr>
        <w:t>, prevale</w:t>
      </w:r>
      <w:r w:rsidR="00BD750E" w:rsidRPr="00776E37">
        <w:rPr>
          <w:rFonts w:ascii="Helvetica" w:hAnsi="Helvetica" w:cs="Helvetica"/>
          <w:iCs/>
          <w:noProof/>
        </w:rPr>
        <w:t xml:space="preserve">nte e </w:t>
      </w:r>
      <w:r w:rsidR="007338B6" w:rsidRPr="00776E37">
        <w:rPr>
          <w:rFonts w:ascii="Helvetica" w:hAnsi="Helvetica" w:cs="Helvetica"/>
          <w:iCs/>
          <w:noProof/>
        </w:rPr>
        <w:t>globale</w:t>
      </w:r>
      <w:r w:rsidR="00911276" w:rsidRPr="00776E37">
        <w:rPr>
          <w:rFonts w:ascii="Helvetica" w:hAnsi="Helvetica" w:cs="Helvetica"/>
          <w:iCs/>
          <w:noProof/>
        </w:rPr>
        <w:t xml:space="preserve"> così come si evince dal Piano Assistenzi</w:t>
      </w:r>
      <w:r w:rsidR="00397D07" w:rsidRPr="00776E37">
        <w:rPr>
          <w:rFonts w:ascii="Helvetica" w:hAnsi="Helvetica" w:cs="Helvetica"/>
          <w:iCs/>
          <w:noProof/>
        </w:rPr>
        <w:t>ale</w:t>
      </w:r>
      <w:r w:rsidR="00911276" w:rsidRPr="00776E37">
        <w:rPr>
          <w:rFonts w:ascii="Helvetica" w:hAnsi="Helvetica" w:cs="Helvetica"/>
          <w:iCs/>
          <w:noProof/>
        </w:rPr>
        <w:t xml:space="preserve"> Individuale (PAI)</w:t>
      </w:r>
      <w:r w:rsidR="00D371C2" w:rsidRPr="00776E37">
        <w:rPr>
          <w:rFonts w:ascii="Helvetica" w:hAnsi="Helvetica" w:cs="Helvetica"/>
          <w:iCs/>
          <w:noProof/>
        </w:rPr>
        <w:t xml:space="preserve"> ai sensi della DGR n.</w:t>
      </w:r>
      <w:r w:rsidR="006E163B" w:rsidRPr="00776E37">
        <w:rPr>
          <w:rFonts w:ascii="Helvetica" w:hAnsi="Helvetica" w:cs="Helvetica"/>
          <w:iCs/>
          <w:noProof/>
        </w:rPr>
        <w:t xml:space="preserve"> </w:t>
      </w:r>
      <w:r w:rsidR="0031319E" w:rsidRPr="00776E37">
        <w:rPr>
          <w:rFonts w:ascii="Helvetica" w:hAnsi="Helvetica" w:cs="Helvetica"/>
          <w:iCs/>
          <w:noProof/>
        </w:rPr>
        <w:t>111/2015</w:t>
      </w:r>
      <w:r w:rsidR="00414633">
        <w:rPr>
          <w:rFonts w:ascii="Helvetica" w:hAnsi="Helvetica" w:cs="Helvetica"/>
          <w:iCs/>
          <w:noProof/>
        </w:rPr>
        <w:t xml:space="preserve"> o da altri documenti prodotti </w:t>
      </w:r>
      <w:r w:rsidR="00173215">
        <w:rPr>
          <w:rFonts w:ascii="Helvetica" w:hAnsi="Helvetica" w:cs="Helvetica"/>
          <w:iCs/>
          <w:noProof/>
        </w:rPr>
        <w:t xml:space="preserve">allo scopo </w:t>
      </w:r>
      <w:r w:rsidR="00414633">
        <w:rPr>
          <w:rFonts w:ascii="Helvetica" w:hAnsi="Helvetica" w:cs="Helvetica"/>
          <w:iCs/>
          <w:noProof/>
        </w:rPr>
        <w:t>da</w:t>
      </w:r>
      <w:r w:rsidR="00173215">
        <w:rPr>
          <w:rFonts w:ascii="Helvetica" w:hAnsi="Helvetica" w:cs="Helvetica"/>
          <w:iCs/>
          <w:noProof/>
        </w:rPr>
        <w:t>i</w:t>
      </w:r>
      <w:r w:rsidR="00B5552D">
        <w:rPr>
          <w:rFonts w:ascii="Helvetica" w:hAnsi="Helvetica" w:cs="Helvetica"/>
          <w:iCs/>
          <w:noProof/>
        </w:rPr>
        <w:t xml:space="preserve"> servizi soci</w:t>
      </w:r>
      <w:r w:rsidR="00F32C29">
        <w:rPr>
          <w:rFonts w:ascii="Helvetica" w:hAnsi="Helvetica" w:cs="Helvetica"/>
          <w:iCs/>
          <w:noProof/>
        </w:rPr>
        <w:t xml:space="preserve">ali e socio </w:t>
      </w:r>
      <w:r w:rsidR="00B5552D">
        <w:rPr>
          <w:rFonts w:ascii="Helvetica" w:hAnsi="Helvetica" w:cs="Helvetica"/>
          <w:iCs/>
          <w:noProof/>
        </w:rPr>
        <w:t>-</w:t>
      </w:r>
      <w:r w:rsidR="00F32C29">
        <w:rPr>
          <w:rFonts w:ascii="Helvetica" w:hAnsi="Helvetica" w:cs="Helvetica"/>
          <w:iCs/>
          <w:noProof/>
        </w:rPr>
        <w:t xml:space="preserve"> </w:t>
      </w:r>
      <w:r w:rsidR="00B5552D">
        <w:rPr>
          <w:rFonts w:ascii="Helvetica" w:hAnsi="Helvetica" w:cs="Helvetica"/>
          <w:iCs/>
          <w:noProof/>
        </w:rPr>
        <w:t>sanitari di competenza.</w:t>
      </w:r>
    </w:p>
    <w:p w14:paraId="78995839" w14:textId="77777777" w:rsidR="0034302C" w:rsidRDefault="0034302C" w:rsidP="00AF046E">
      <w:pPr>
        <w:autoSpaceDE w:val="0"/>
        <w:autoSpaceDN w:val="0"/>
        <w:adjustRightInd w:val="0"/>
        <w:spacing w:line="240" w:lineRule="atLeast"/>
        <w:jc w:val="both"/>
        <w:rPr>
          <w:rFonts w:ascii="Helvetica" w:hAnsi="Helvetica" w:cs="Helvetica"/>
          <w:iCs/>
          <w:noProof/>
        </w:rPr>
      </w:pPr>
    </w:p>
    <w:p w14:paraId="5CD074F5" w14:textId="59A9AB47" w:rsidR="00D453FF" w:rsidRDefault="00651C4B" w:rsidP="00AF046E">
      <w:pPr>
        <w:autoSpaceDE w:val="0"/>
        <w:autoSpaceDN w:val="0"/>
        <w:adjustRightInd w:val="0"/>
        <w:spacing w:line="240" w:lineRule="atLeast"/>
        <w:jc w:val="both"/>
        <w:rPr>
          <w:rFonts w:ascii="Helvetica" w:hAnsi="Helvetica" w:cs="Helvetica"/>
          <w:b/>
          <w:iCs/>
          <w:noProof/>
        </w:rPr>
      </w:pPr>
      <w:r>
        <w:rPr>
          <w:rFonts w:ascii="Helvetica" w:hAnsi="Helvetica" w:cs="Helvetica"/>
          <w:b/>
          <w:iCs/>
          <w:noProof/>
        </w:rPr>
        <w:t>4.</w:t>
      </w:r>
      <w:r w:rsidR="00D453FF">
        <w:rPr>
          <w:rFonts w:ascii="Helvetica" w:hAnsi="Helvetica" w:cs="Helvetica"/>
          <w:b/>
          <w:iCs/>
          <w:noProof/>
        </w:rPr>
        <w:t>R</w:t>
      </w:r>
      <w:r w:rsidR="00D453FF" w:rsidRPr="00D453FF">
        <w:rPr>
          <w:rFonts w:ascii="Helvetica" w:hAnsi="Helvetica" w:cs="Helvetica"/>
          <w:b/>
          <w:iCs/>
          <w:noProof/>
        </w:rPr>
        <w:t>equisiti</w:t>
      </w:r>
    </w:p>
    <w:p w14:paraId="18F43247" w14:textId="5403DA1D" w:rsidR="007E36E6" w:rsidRPr="00525D52" w:rsidRDefault="007E36E6" w:rsidP="00AF046E">
      <w:pPr>
        <w:autoSpaceDE w:val="0"/>
        <w:autoSpaceDN w:val="0"/>
        <w:adjustRightInd w:val="0"/>
        <w:spacing w:line="240" w:lineRule="atLeast"/>
        <w:jc w:val="both"/>
        <w:rPr>
          <w:rFonts w:ascii="Helvetica" w:hAnsi="Helvetica" w:cs="Helvetica"/>
          <w:iCs/>
          <w:noProof/>
        </w:rPr>
      </w:pPr>
      <w:r w:rsidRPr="00525D52">
        <w:rPr>
          <w:rFonts w:ascii="Helvetica" w:hAnsi="Helvetica" w:cs="Helvetica"/>
          <w:iCs/>
          <w:noProof/>
        </w:rPr>
        <w:t xml:space="preserve">Per accedere al contributo </w:t>
      </w:r>
      <w:r w:rsidR="00011341">
        <w:rPr>
          <w:rFonts w:ascii="Helvetica" w:hAnsi="Helvetica" w:cs="Helvetica"/>
          <w:iCs/>
          <w:noProof/>
        </w:rPr>
        <w:t xml:space="preserve">relativo all’intervento </w:t>
      </w:r>
      <w:r w:rsidRPr="00525D52">
        <w:rPr>
          <w:rFonts w:ascii="Helvetica" w:hAnsi="Helvetica" w:cs="Helvetica"/>
          <w:iCs/>
          <w:noProof/>
        </w:rPr>
        <w:t>caregiver fam</w:t>
      </w:r>
      <w:r w:rsidR="00011341">
        <w:rPr>
          <w:rFonts w:ascii="Helvetica" w:hAnsi="Helvetica" w:cs="Helvetica"/>
          <w:iCs/>
          <w:noProof/>
        </w:rPr>
        <w:t>iliare occorre siano presenti i seguenti requisiti</w:t>
      </w:r>
      <w:r w:rsidRPr="00525D52">
        <w:rPr>
          <w:rFonts w:ascii="Helvetica" w:hAnsi="Helvetica" w:cs="Helvetica"/>
          <w:iCs/>
          <w:noProof/>
        </w:rPr>
        <w:t>:</w:t>
      </w:r>
    </w:p>
    <w:p w14:paraId="4544317E" w14:textId="5CD54A09" w:rsidR="003C4509" w:rsidRPr="00525D52" w:rsidRDefault="00525D52" w:rsidP="00704441">
      <w:pPr>
        <w:autoSpaceDE w:val="0"/>
        <w:autoSpaceDN w:val="0"/>
        <w:adjustRightInd w:val="0"/>
        <w:spacing w:line="240" w:lineRule="atLeast"/>
        <w:jc w:val="both"/>
        <w:rPr>
          <w:rFonts w:ascii="Helvetica" w:hAnsi="Helvetica" w:cs="Helvetica"/>
          <w:bCs/>
          <w:iCs/>
          <w:noProof/>
        </w:rPr>
      </w:pPr>
      <w:r>
        <w:rPr>
          <w:rFonts w:ascii="Helvetica" w:hAnsi="Helvetica" w:cs="Helvetica"/>
          <w:bCs/>
          <w:iCs/>
          <w:noProof/>
        </w:rPr>
        <w:t xml:space="preserve">- </w:t>
      </w:r>
      <w:r w:rsidR="003C4509" w:rsidRPr="00525D52">
        <w:rPr>
          <w:rFonts w:ascii="Helvetica" w:hAnsi="Helvetica" w:cs="Helvetica"/>
          <w:bCs/>
          <w:iCs/>
          <w:noProof/>
        </w:rPr>
        <w:t xml:space="preserve">la persona assistita dal caregiver </w:t>
      </w:r>
      <w:r w:rsidR="00373552" w:rsidRPr="00525D52">
        <w:rPr>
          <w:rFonts w:ascii="Helvetica" w:hAnsi="Helvetica" w:cs="Helvetica"/>
          <w:bCs/>
          <w:iCs/>
          <w:noProof/>
        </w:rPr>
        <w:t xml:space="preserve">familiare </w:t>
      </w:r>
      <w:r w:rsidR="00F601A3" w:rsidRPr="00525D52">
        <w:rPr>
          <w:rFonts w:ascii="Helvetica" w:hAnsi="Helvetica" w:cs="Helvetica"/>
          <w:bCs/>
          <w:iCs/>
          <w:noProof/>
        </w:rPr>
        <w:t>deve essere in possesso del riconoscimento della disabilità gravissima</w:t>
      </w:r>
      <w:r w:rsidR="002A602B">
        <w:rPr>
          <w:rFonts w:ascii="Helvetica" w:hAnsi="Helvetica" w:cs="Helvetica"/>
          <w:bCs/>
          <w:iCs/>
          <w:noProof/>
        </w:rPr>
        <w:t>,</w:t>
      </w:r>
      <w:r w:rsidR="002A602B" w:rsidRPr="002A602B">
        <w:t xml:space="preserve"> </w:t>
      </w:r>
      <w:r w:rsidR="002A602B" w:rsidRPr="002A602B">
        <w:rPr>
          <w:rFonts w:ascii="Helvetica" w:hAnsi="Helvetica" w:cs="Helvetica"/>
          <w:bCs/>
          <w:iCs/>
          <w:noProof/>
        </w:rPr>
        <w:t>così come definita ai sensi dell’articolo 3 del Decreto 26 settembre 2016 del Ministero del Lavoro e delle Politiche Sociali</w:t>
      </w:r>
      <w:r w:rsidR="002A602B">
        <w:rPr>
          <w:rFonts w:ascii="Helvetica" w:hAnsi="Helvetica" w:cs="Helvetica"/>
          <w:bCs/>
          <w:iCs/>
          <w:noProof/>
        </w:rPr>
        <w:t>,</w:t>
      </w:r>
      <w:r w:rsidR="00F601A3" w:rsidRPr="00525D52">
        <w:rPr>
          <w:rFonts w:ascii="Helvetica" w:hAnsi="Helvetica" w:cs="Helvetica"/>
          <w:bCs/>
          <w:iCs/>
          <w:noProof/>
        </w:rPr>
        <w:t xml:space="preserve"> </w:t>
      </w:r>
      <w:r w:rsidR="002A602B" w:rsidRPr="002A602B">
        <w:rPr>
          <w:rFonts w:ascii="Helvetica" w:hAnsi="Helvetica" w:cs="Helvetica"/>
          <w:bCs/>
          <w:iCs/>
          <w:noProof/>
        </w:rPr>
        <w:t>la cui condizione sia stata riconosciuta</w:t>
      </w:r>
      <w:r w:rsidR="00CD688B" w:rsidRPr="00525D52">
        <w:rPr>
          <w:rFonts w:ascii="Helvetica" w:hAnsi="Helvetica" w:cs="Helvetica"/>
          <w:bCs/>
          <w:iCs/>
          <w:noProof/>
        </w:rPr>
        <w:t xml:space="preserve"> dall</w:t>
      </w:r>
      <w:r w:rsidR="00704441">
        <w:rPr>
          <w:rFonts w:ascii="Helvetica" w:hAnsi="Helvetica" w:cs="Helvetica"/>
          <w:bCs/>
          <w:iCs/>
          <w:noProof/>
        </w:rPr>
        <w:t>e</w:t>
      </w:r>
      <w:r w:rsidR="00CD688B" w:rsidRPr="00525D52">
        <w:rPr>
          <w:rFonts w:ascii="Helvetica" w:hAnsi="Helvetica" w:cs="Helvetica"/>
          <w:bCs/>
          <w:iCs/>
          <w:noProof/>
        </w:rPr>
        <w:t xml:space="preserve"> Commission</w:t>
      </w:r>
      <w:r w:rsidR="00704441">
        <w:rPr>
          <w:rFonts w:ascii="Helvetica" w:hAnsi="Helvetica" w:cs="Helvetica"/>
          <w:bCs/>
          <w:iCs/>
          <w:noProof/>
        </w:rPr>
        <w:t>i</w:t>
      </w:r>
      <w:r w:rsidR="00CD688B" w:rsidRPr="00525D52">
        <w:rPr>
          <w:rFonts w:ascii="Helvetica" w:hAnsi="Helvetica" w:cs="Helvetica"/>
          <w:bCs/>
          <w:iCs/>
          <w:noProof/>
        </w:rPr>
        <w:t xml:space="preserve"> Sanitari</w:t>
      </w:r>
      <w:r w:rsidR="00704441">
        <w:rPr>
          <w:rFonts w:ascii="Helvetica" w:hAnsi="Helvetica" w:cs="Helvetica"/>
          <w:bCs/>
          <w:iCs/>
          <w:noProof/>
        </w:rPr>
        <w:t>e</w:t>
      </w:r>
      <w:r w:rsidR="00CD688B" w:rsidRPr="00525D52">
        <w:rPr>
          <w:rFonts w:ascii="Helvetica" w:hAnsi="Helvetica" w:cs="Helvetica"/>
          <w:bCs/>
          <w:iCs/>
          <w:noProof/>
        </w:rPr>
        <w:t xml:space="preserve"> Provincial</w:t>
      </w:r>
      <w:r w:rsidR="00704441">
        <w:rPr>
          <w:rFonts w:ascii="Helvetica" w:hAnsi="Helvetica" w:cs="Helvetica"/>
          <w:bCs/>
          <w:iCs/>
          <w:noProof/>
        </w:rPr>
        <w:t xml:space="preserve">i </w:t>
      </w:r>
      <w:r w:rsidR="00704441" w:rsidRPr="00704441">
        <w:rPr>
          <w:rFonts w:ascii="Helvetica" w:hAnsi="Helvetica" w:cs="Helvetica"/>
          <w:bCs/>
          <w:iCs/>
          <w:noProof/>
        </w:rPr>
        <w:t>operanti presso le Aziende Sanitarie Territoriali - AST di Pesaro-Urbino, Ancona, Macerata, Fermo ed Ascoli Piceno</w:t>
      </w:r>
      <w:r w:rsidR="00CD688B">
        <w:rPr>
          <w:rFonts w:ascii="Helvetica" w:hAnsi="Helvetica" w:cs="Helvetica"/>
          <w:bCs/>
          <w:iCs/>
          <w:noProof/>
        </w:rPr>
        <w:t xml:space="preserve">, </w:t>
      </w:r>
      <w:r w:rsidR="00CD688B" w:rsidRPr="00525D52">
        <w:rPr>
          <w:rFonts w:ascii="Helvetica" w:hAnsi="Helvetica" w:cs="Helvetica"/>
          <w:bCs/>
          <w:iCs/>
          <w:noProof/>
        </w:rPr>
        <w:t xml:space="preserve">nell’ambito dell’intervento </w:t>
      </w:r>
      <w:r w:rsidR="00CD688B">
        <w:rPr>
          <w:rFonts w:ascii="Helvetica" w:hAnsi="Helvetica" w:cs="Helvetica"/>
          <w:bCs/>
          <w:iCs/>
          <w:noProof/>
        </w:rPr>
        <w:t xml:space="preserve">“Disabilità gravissima” </w:t>
      </w:r>
      <w:r w:rsidR="00F601A3" w:rsidRPr="00525D52">
        <w:rPr>
          <w:rFonts w:ascii="Helvetica" w:hAnsi="Helvetica" w:cs="Helvetica"/>
          <w:bCs/>
          <w:iCs/>
          <w:noProof/>
        </w:rPr>
        <w:t xml:space="preserve">sostenuto con il Fondo Nazionale per le non autosufficienze </w:t>
      </w:r>
      <w:r w:rsidR="002A6094">
        <w:rPr>
          <w:rFonts w:ascii="Helvetica" w:hAnsi="Helvetica" w:cs="Helvetica"/>
          <w:bCs/>
          <w:iCs/>
          <w:noProof/>
        </w:rPr>
        <w:t xml:space="preserve">- </w:t>
      </w:r>
      <w:r w:rsidR="00F601A3" w:rsidRPr="00525D52">
        <w:rPr>
          <w:rFonts w:ascii="Helvetica" w:hAnsi="Helvetica" w:cs="Helvetica"/>
          <w:bCs/>
          <w:iCs/>
          <w:noProof/>
        </w:rPr>
        <w:t>FNA;</w:t>
      </w:r>
    </w:p>
    <w:p w14:paraId="5D8071D9" w14:textId="60E0E23A" w:rsidR="003C4509" w:rsidRPr="00A86696" w:rsidRDefault="00525D52" w:rsidP="00525D52">
      <w:pPr>
        <w:autoSpaceDE w:val="0"/>
        <w:autoSpaceDN w:val="0"/>
        <w:adjustRightInd w:val="0"/>
        <w:spacing w:line="240" w:lineRule="atLeast"/>
        <w:jc w:val="both"/>
        <w:rPr>
          <w:rFonts w:ascii="Helvetica" w:hAnsi="Helvetica" w:cs="Helvetica"/>
          <w:bCs/>
          <w:iCs/>
          <w:strike/>
          <w:noProof/>
        </w:rPr>
      </w:pPr>
      <w:r w:rsidRPr="007B7350">
        <w:rPr>
          <w:rFonts w:ascii="Helvetica" w:hAnsi="Helvetica" w:cs="Helvetica"/>
          <w:bCs/>
          <w:iCs/>
          <w:noProof/>
        </w:rPr>
        <w:t xml:space="preserve">- </w:t>
      </w:r>
      <w:r w:rsidR="00577C5A" w:rsidRPr="007B7350">
        <w:rPr>
          <w:rFonts w:ascii="Helvetica" w:hAnsi="Helvetica" w:cs="Helvetica"/>
          <w:bCs/>
          <w:iCs/>
          <w:noProof/>
        </w:rPr>
        <w:t>la persona assistita dal caregiver</w:t>
      </w:r>
      <w:r w:rsidR="00011341" w:rsidRPr="007B7350">
        <w:rPr>
          <w:rFonts w:ascii="Helvetica" w:hAnsi="Helvetica" w:cs="Helvetica"/>
          <w:bCs/>
          <w:iCs/>
          <w:noProof/>
        </w:rPr>
        <w:t xml:space="preserve"> familiare</w:t>
      </w:r>
      <w:r w:rsidR="00577C5A" w:rsidRPr="007B7350">
        <w:rPr>
          <w:rFonts w:ascii="Helvetica" w:hAnsi="Helvetica" w:cs="Helvetica"/>
          <w:bCs/>
          <w:iCs/>
          <w:noProof/>
        </w:rPr>
        <w:t xml:space="preserve"> in possesso del riconoscimento della disabilità gravissima sia in vita alla </w:t>
      </w:r>
      <w:r w:rsidR="00CF3E41" w:rsidRPr="007B7350">
        <w:rPr>
          <w:rFonts w:ascii="Helvetica" w:hAnsi="Helvetica" w:cs="Helvetica"/>
          <w:bCs/>
          <w:iCs/>
          <w:noProof/>
        </w:rPr>
        <w:t>data</w:t>
      </w:r>
      <w:r w:rsidR="003C4509" w:rsidRPr="007B7350">
        <w:rPr>
          <w:rFonts w:ascii="Helvetica" w:hAnsi="Helvetica" w:cs="Helvetica"/>
          <w:bCs/>
          <w:iCs/>
          <w:noProof/>
        </w:rPr>
        <w:t xml:space="preserve"> di presentazione della domanda</w:t>
      </w:r>
      <w:r w:rsidR="002A6094" w:rsidRPr="007B7350">
        <w:rPr>
          <w:rFonts w:ascii="Helvetica" w:hAnsi="Helvetica" w:cs="Helvetica"/>
          <w:bCs/>
          <w:iCs/>
          <w:noProof/>
        </w:rPr>
        <w:t>;</w:t>
      </w:r>
    </w:p>
    <w:p w14:paraId="061913AB" w14:textId="0BA17576" w:rsidR="00D453FF" w:rsidRPr="00525D52" w:rsidRDefault="00525D52" w:rsidP="00525D52">
      <w:pPr>
        <w:autoSpaceDE w:val="0"/>
        <w:autoSpaceDN w:val="0"/>
        <w:adjustRightInd w:val="0"/>
        <w:spacing w:line="240" w:lineRule="atLeast"/>
        <w:jc w:val="both"/>
        <w:rPr>
          <w:rFonts w:ascii="Helvetica" w:hAnsi="Helvetica" w:cs="Helvetica"/>
          <w:bCs/>
          <w:iCs/>
          <w:noProof/>
        </w:rPr>
      </w:pPr>
      <w:r w:rsidRPr="00704441">
        <w:rPr>
          <w:rFonts w:ascii="Helvetica" w:hAnsi="Helvetica" w:cs="Helvetica"/>
          <w:bCs/>
          <w:iCs/>
          <w:noProof/>
        </w:rPr>
        <w:t xml:space="preserve">- </w:t>
      </w:r>
      <w:r w:rsidR="003C4509" w:rsidRPr="00704441">
        <w:rPr>
          <w:rFonts w:ascii="Helvetica" w:hAnsi="Helvetica" w:cs="Helvetica"/>
          <w:bCs/>
          <w:iCs/>
          <w:noProof/>
        </w:rPr>
        <w:t>l</w:t>
      </w:r>
      <w:r w:rsidR="00D453FF" w:rsidRPr="00704441">
        <w:rPr>
          <w:rFonts w:ascii="Helvetica" w:hAnsi="Helvetica" w:cs="Helvetica"/>
          <w:bCs/>
          <w:iCs/>
          <w:noProof/>
        </w:rPr>
        <w:t xml:space="preserve">’attività di assistenza prestata dal caregiver </w:t>
      </w:r>
      <w:r w:rsidR="004E5D13" w:rsidRPr="00704441">
        <w:rPr>
          <w:rFonts w:ascii="Helvetica" w:hAnsi="Helvetica" w:cs="Helvetica"/>
          <w:bCs/>
          <w:iCs/>
          <w:noProof/>
        </w:rPr>
        <w:t xml:space="preserve">familiare </w:t>
      </w:r>
      <w:r w:rsidR="00D453FF" w:rsidRPr="00704441">
        <w:rPr>
          <w:rFonts w:ascii="Helvetica" w:hAnsi="Helvetica" w:cs="Helvetica"/>
          <w:bCs/>
          <w:iCs/>
          <w:noProof/>
        </w:rPr>
        <w:t xml:space="preserve">deve </w:t>
      </w:r>
      <w:r w:rsidR="004E5D13" w:rsidRPr="00704441">
        <w:rPr>
          <w:rFonts w:ascii="Helvetica" w:hAnsi="Helvetica" w:cs="Helvetica"/>
          <w:bCs/>
          <w:iCs/>
          <w:noProof/>
        </w:rPr>
        <w:t>e</w:t>
      </w:r>
      <w:r w:rsidR="00D453FF" w:rsidRPr="00704441">
        <w:rPr>
          <w:rFonts w:ascii="Helvetica" w:hAnsi="Helvetica" w:cs="Helvetica"/>
          <w:bCs/>
          <w:iCs/>
          <w:noProof/>
        </w:rPr>
        <w:t xml:space="preserve">ssere continua </w:t>
      </w:r>
      <w:r w:rsidR="00373552" w:rsidRPr="00704441">
        <w:rPr>
          <w:rFonts w:ascii="Helvetica" w:hAnsi="Helvetica" w:cs="Helvetica"/>
          <w:bCs/>
          <w:iCs/>
          <w:noProof/>
        </w:rPr>
        <w:t xml:space="preserve">e </w:t>
      </w:r>
      <w:r w:rsidR="00D453FF" w:rsidRPr="00704441">
        <w:rPr>
          <w:rFonts w:ascii="Helvetica" w:hAnsi="Helvetica" w:cs="Helvetica"/>
          <w:bCs/>
          <w:iCs/>
          <w:noProof/>
        </w:rPr>
        <w:t xml:space="preserve">svolta </w:t>
      </w:r>
      <w:r w:rsidR="007905CC" w:rsidRPr="00704441">
        <w:rPr>
          <w:rFonts w:ascii="Helvetica" w:hAnsi="Helvetica" w:cs="Helvetica"/>
          <w:bCs/>
          <w:iCs/>
          <w:noProof/>
        </w:rPr>
        <w:t>presso l’abitazione</w:t>
      </w:r>
      <w:r w:rsidR="00373552" w:rsidRPr="00704441">
        <w:rPr>
          <w:rFonts w:ascii="Helvetica" w:hAnsi="Helvetica" w:cs="Helvetica"/>
          <w:bCs/>
          <w:iCs/>
          <w:noProof/>
        </w:rPr>
        <w:t xml:space="preserve"> della persona assistita</w:t>
      </w:r>
      <w:r w:rsidR="0092123E" w:rsidRPr="00704441">
        <w:rPr>
          <w:rFonts w:ascii="Helvetica" w:hAnsi="Helvetica" w:cs="Helvetica"/>
          <w:bCs/>
          <w:iCs/>
          <w:noProof/>
        </w:rPr>
        <w:t>;</w:t>
      </w:r>
      <w:r w:rsidR="0092123E" w:rsidRPr="00525D52">
        <w:rPr>
          <w:rFonts w:ascii="Helvetica" w:hAnsi="Helvetica" w:cs="Helvetica"/>
          <w:bCs/>
          <w:iCs/>
          <w:noProof/>
        </w:rPr>
        <w:t xml:space="preserve"> </w:t>
      </w:r>
    </w:p>
    <w:p w14:paraId="13D52BF9" w14:textId="3723D26A" w:rsidR="006A61CF" w:rsidRPr="006A61CF" w:rsidRDefault="00FC7F00" w:rsidP="006A61CF">
      <w:pPr>
        <w:autoSpaceDE w:val="0"/>
        <w:autoSpaceDN w:val="0"/>
        <w:adjustRightInd w:val="0"/>
        <w:spacing w:line="240" w:lineRule="atLeast"/>
        <w:jc w:val="both"/>
        <w:rPr>
          <w:rFonts w:ascii="Helvetica" w:hAnsi="Helvetica" w:cs="Helvetica"/>
          <w:bCs/>
          <w:iCs/>
          <w:noProof/>
        </w:rPr>
      </w:pPr>
      <w:r w:rsidRPr="00FC7F00">
        <w:rPr>
          <w:rFonts w:ascii="Helvetica" w:hAnsi="Helvetica" w:cs="Helvetica"/>
          <w:bCs/>
          <w:iCs/>
          <w:noProof/>
        </w:rPr>
        <w:t>L’intervento è alternativo, nel senso di non sovrapposizione temporale della titolarità, ai seguenti interventi:</w:t>
      </w:r>
      <w:bookmarkStart w:id="1" w:name="_GoBack"/>
      <w:bookmarkEnd w:id="1"/>
    </w:p>
    <w:p w14:paraId="287BE758" w14:textId="77777777" w:rsidR="00FC7F00" w:rsidRPr="00FC7F00" w:rsidRDefault="00FC7F00" w:rsidP="00FC7F00">
      <w:pPr>
        <w:autoSpaceDE w:val="0"/>
        <w:autoSpaceDN w:val="0"/>
        <w:adjustRightInd w:val="0"/>
        <w:spacing w:line="240" w:lineRule="atLeast"/>
        <w:jc w:val="both"/>
        <w:rPr>
          <w:rFonts w:ascii="Helvetica" w:hAnsi="Helvetica" w:cs="Helvetica"/>
          <w:bCs/>
          <w:iCs/>
          <w:noProof/>
        </w:rPr>
      </w:pPr>
      <w:r w:rsidRPr="00FC7F00">
        <w:rPr>
          <w:rFonts w:ascii="Helvetica" w:hAnsi="Helvetica" w:cs="Helvetica"/>
          <w:bCs/>
          <w:iCs/>
          <w:noProof/>
        </w:rPr>
        <w:t>-“Riconoscimento e valorizzazione del lavoro di cura del familiare-caregiver che assiste persone affette da Sclerosi Laterale Amiotrofica (SLA)”;</w:t>
      </w:r>
    </w:p>
    <w:p w14:paraId="3466F5A2" w14:textId="77777777" w:rsidR="00FC7F00" w:rsidRPr="00FC7F00" w:rsidRDefault="00FC7F00" w:rsidP="00FC7F00">
      <w:pPr>
        <w:autoSpaceDE w:val="0"/>
        <w:autoSpaceDN w:val="0"/>
        <w:adjustRightInd w:val="0"/>
        <w:spacing w:line="240" w:lineRule="atLeast"/>
        <w:jc w:val="both"/>
        <w:rPr>
          <w:rFonts w:ascii="Helvetica" w:hAnsi="Helvetica" w:cs="Helvetica"/>
          <w:bCs/>
          <w:iCs/>
          <w:noProof/>
        </w:rPr>
      </w:pPr>
      <w:r w:rsidRPr="00FC7F00">
        <w:rPr>
          <w:rFonts w:ascii="Helvetica" w:hAnsi="Helvetica" w:cs="Helvetica"/>
          <w:bCs/>
          <w:iCs/>
          <w:noProof/>
        </w:rPr>
        <w:t>- “Riconoscimento e valorizzazione del lavoro di cura del familiare-caregiver che assiste un familiare di età compresa tra 0 e 25 anni affetto da una malattia rara di cui all’Allegato 7 del D.P.C.M. 12 gennaio 2017;</w:t>
      </w:r>
    </w:p>
    <w:p w14:paraId="6CEA1972" w14:textId="77777777" w:rsidR="00FC7F00" w:rsidRPr="00FC7F00" w:rsidRDefault="00FC7F00" w:rsidP="00FC7F00">
      <w:pPr>
        <w:autoSpaceDE w:val="0"/>
        <w:autoSpaceDN w:val="0"/>
        <w:adjustRightInd w:val="0"/>
        <w:spacing w:line="240" w:lineRule="atLeast"/>
        <w:jc w:val="both"/>
        <w:rPr>
          <w:rFonts w:ascii="Helvetica" w:hAnsi="Helvetica" w:cs="Helvetica"/>
          <w:bCs/>
          <w:iCs/>
          <w:noProof/>
        </w:rPr>
      </w:pPr>
      <w:r w:rsidRPr="00FC7F00">
        <w:rPr>
          <w:rFonts w:ascii="Helvetica" w:hAnsi="Helvetica" w:cs="Helvetica"/>
          <w:bCs/>
          <w:iCs/>
          <w:noProof/>
        </w:rPr>
        <w:t>- “Assegno di cura” rivolto agli anziani non autosufficienti nell’ambito del Fondo per le non autosufficienze;</w:t>
      </w:r>
    </w:p>
    <w:p w14:paraId="072AB5D5" w14:textId="77777777" w:rsidR="00FC7F00" w:rsidRDefault="00FC7F00" w:rsidP="00FC7F00">
      <w:pPr>
        <w:autoSpaceDE w:val="0"/>
        <w:autoSpaceDN w:val="0"/>
        <w:adjustRightInd w:val="0"/>
        <w:spacing w:line="240" w:lineRule="atLeast"/>
        <w:jc w:val="both"/>
        <w:rPr>
          <w:rFonts w:ascii="Helvetica" w:hAnsi="Helvetica" w:cs="Helvetica"/>
          <w:bCs/>
          <w:iCs/>
          <w:noProof/>
        </w:rPr>
      </w:pPr>
      <w:r w:rsidRPr="00FC7F00">
        <w:rPr>
          <w:rFonts w:ascii="Helvetica" w:hAnsi="Helvetica" w:cs="Helvetica"/>
          <w:bCs/>
          <w:iCs/>
          <w:noProof/>
        </w:rPr>
        <w:t>- Vita indipendente.</w:t>
      </w:r>
    </w:p>
    <w:p w14:paraId="4C7ECC0D" w14:textId="77777777" w:rsidR="00FC7F00" w:rsidRDefault="00FC7F00" w:rsidP="00FC7F00">
      <w:pPr>
        <w:autoSpaceDE w:val="0"/>
        <w:autoSpaceDN w:val="0"/>
        <w:adjustRightInd w:val="0"/>
        <w:spacing w:line="240" w:lineRule="atLeast"/>
        <w:jc w:val="both"/>
        <w:rPr>
          <w:rFonts w:ascii="Helvetica" w:hAnsi="Helvetica" w:cs="Helvetica"/>
          <w:b/>
          <w:iCs/>
          <w:noProof/>
        </w:rPr>
      </w:pPr>
    </w:p>
    <w:p w14:paraId="72C172F2" w14:textId="0C8E5C7D" w:rsidR="007C1832" w:rsidRPr="007C1832" w:rsidRDefault="00651C4B" w:rsidP="00FC7F00">
      <w:pPr>
        <w:autoSpaceDE w:val="0"/>
        <w:autoSpaceDN w:val="0"/>
        <w:adjustRightInd w:val="0"/>
        <w:spacing w:line="240" w:lineRule="atLeast"/>
        <w:jc w:val="both"/>
        <w:rPr>
          <w:rFonts w:ascii="Helvetica" w:hAnsi="Helvetica" w:cs="Helvetica"/>
          <w:b/>
          <w:iCs/>
          <w:noProof/>
        </w:rPr>
      </w:pPr>
      <w:r>
        <w:rPr>
          <w:rFonts w:ascii="Helvetica" w:hAnsi="Helvetica" w:cs="Helvetica"/>
          <w:b/>
          <w:iCs/>
          <w:noProof/>
        </w:rPr>
        <w:t>5.</w:t>
      </w:r>
      <w:r w:rsidR="007C1832" w:rsidRPr="007C1832">
        <w:rPr>
          <w:rFonts w:ascii="Helvetica" w:hAnsi="Helvetica" w:cs="Helvetica"/>
          <w:b/>
          <w:iCs/>
          <w:noProof/>
        </w:rPr>
        <w:t>Avviso pubblico</w:t>
      </w:r>
      <w:r w:rsidR="00F601A3">
        <w:rPr>
          <w:rFonts w:ascii="Helvetica" w:hAnsi="Helvetica" w:cs="Helvetica"/>
          <w:b/>
          <w:iCs/>
          <w:noProof/>
        </w:rPr>
        <w:t xml:space="preserve"> di ATS </w:t>
      </w:r>
    </w:p>
    <w:p w14:paraId="7AA8B604" w14:textId="6F3270BD" w:rsidR="0054150D" w:rsidRDefault="007C1832" w:rsidP="000D2768">
      <w:pPr>
        <w:autoSpaceDE w:val="0"/>
        <w:autoSpaceDN w:val="0"/>
        <w:adjustRightInd w:val="0"/>
        <w:spacing w:line="240" w:lineRule="atLeast"/>
        <w:jc w:val="both"/>
        <w:rPr>
          <w:rFonts w:ascii="Helvetica" w:hAnsi="Helvetica" w:cs="Helvetica"/>
          <w:iCs/>
          <w:noProof/>
        </w:rPr>
      </w:pPr>
      <w:r w:rsidRPr="00323F32">
        <w:rPr>
          <w:rFonts w:ascii="Helvetica" w:hAnsi="Helvetica" w:cs="Helvetica"/>
          <w:iCs/>
          <w:noProof/>
        </w:rPr>
        <w:t xml:space="preserve">Entro il </w:t>
      </w:r>
      <w:r w:rsidR="00425786" w:rsidRPr="00323F32">
        <w:rPr>
          <w:rFonts w:ascii="Helvetica" w:hAnsi="Helvetica" w:cs="Helvetica"/>
          <w:b/>
          <w:bCs/>
          <w:iCs/>
          <w:noProof/>
        </w:rPr>
        <w:t>2</w:t>
      </w:r>
      <w:r w:rsidR="00FC7F00" w:rsidRPr="00323F32">
        <w:rPr>
          <w:rFonts w:ascii="Helvetica" w:hAnsi="Helvetica" w:cs="Helvetica"/>
          <w:b/>
          <w:bCs/>
          <w:iCs/>
          <w:noProof/>
        </w:rPr>
        <w:t>7</w:t>
      </w:r>
      <w:r w:rsidR="008F18C4" w:rsidRPr="00323F32">
        <w:rPr>
          <w:rFonts w:ascii="Helvetica" w:hAnsi="Helvetica" w:cs="Helvetica"/>
          <w:b/>
          <w:bCs/>
          <w:iCs/>
          <w:noProof/>
        </w:rPr>
        <w:t xml:space="preserve"> </w:t>
      </w:r>
      <w:r w:rsidR="00425786" w:rsidRPr="00323F32">
        <w:rPr>
          <w:rFonts w:ascii="Helvetica" w:hAnsi="Helvetica" w:cs="Helvetica"/>
          <w:b/>
          <w:bCs/>
          <w:iCs/>
          <w:noProof/>
        </w:rPr>
        <w:t>settembre</w:t>
      </w:r>
      <w:r w:rsidR="008F18C4" w:rsidRPr="00323F32">
        <w:rPr>
          <w:rFonts w:ascii="Helvetica" w:hAnsi="Helvetica" w:cs="Helvetica"/>
          <w:b/>
          <w:bCs/>
          <w:iCs/>
          <w:noProof/>
        </w:rPr>
        <w:t xml:space="preserve"> 202</w:t>
      </w:r>
      <w:r w:rsidR="00FC7F00" w:rsidRPr="00323F32">
        <w:rPr>
          <w:rFonts w:ascii="Helvetica" w:hAnsi="Helvetica" w:cs="Helvetica"/>
          <w:b/>
          <w:bCs/>
          <w:iCs/>
          <w:noProof/>
        </w:rPr>
        <w:t>4</w:t>
      </w:r>
      <w:r w:rsidRPr="00C20578">
        <w:rPr>
          <w:rFonts w:ascii="Helvetica" w:hAnsi="Helvetica" w:cs="Helvetica"/>
          <w:iCs/>
          <w:noProof/>
        </w:rPr>
        <w:t>,</w:t>
      </w:r>
      <w:r>
        <w:rPr>
          <w:rFonts w:ascii="Helvetica" w:hAnsi="Helvetica" w:cs="Helvetica"/>
          <w:iCs/>
          <w:noProof/>
        </w:rPr>
        <w:t xml:space="preserve"> l’Ente capofila dell’Ambito Territoriale Sociale</w:t>
      </w:r>
      <w:r w:rsidRPr="007C1832">
        <w:rPr>
          <w:rFonts w:ascii="Helvetica" w:hAnsi="Helvetica" w:cs="Helvetica"/>
          <w:iCs/>
          <w:noProof/>
        </w:rPr>
        <w:t xml:space="preserve"> pubblica un apposito bando </w:t>
      </w:r>
      <w:r w:rsidR="00884153" w:rsidRPr="00884153">
        <w:rPr>
          <w:rFonts w:ascii="Helvetica" w:hAnsi="Helvetica" w:cs="Helvetica"/>
          <w:iCs/>
          <w:noProof/>
        </w:rPr>
        <w:t>nel quale dovranno essere specificat</w:t>
      </w:r>
      <w:r w:rsidR="00C04730">
        <w:rPr>
          <w:rFonts w:ascii="Helvetica" w:hAnsi="Helvetica" w:cs="Helvetica"/>
          <w:iCs/>
          <w:noProof/>
        </w:rPr>
        <w:t>i</w:t>
      </w:r>
      <w:r w:rsidR="00884153" w:rsidRPr="00884153">
        <w:rPr>
          <w:rFonts w:ascii="Helvetica" w:hAnsi="Helvetica" w:cs="Helvetica"/>
          <w:iCs/>
          <w:noProof/>
        </w:rPr>
        <w:t xml:space="preserve"> </w:t>
      </w:r>
      <w:r w:rsidR="005271AF">
        <w:rPr>
          <w:rFonts w:ascii="Helvetica" w:hAnsi="Helvetica" w:cs="Helvetica"/>
          <w:iCs/>
          <w:noProof/>
        </w:rPr>
        <w:t xml:space="preserve">i </w:t>
      </w:r>
      <w:r w:rsidR="00884153" w:rsidRPr="00884153">
        <w:rPr>
          <w:rFonts w:ascii="Helvetica" w:hAnsi="Helvetica" w:cs="Helvetica"/>
          <w:iCs/>
          <w:noProof/>
        </w:rPr>
        <w:t>criteri di accesso,</w:t>
      </w:r>
      <w:r w:rsidR="005271AF">
        <w:rPr>
          <w:rFonts w:ascii="Helvetica" w:hAnsi="Helvetica" w:cs="Helvetica"/>
          <w:iCs/>
          <w:noProof/>
        </w:rPr>
        <w:t xml:space="preserve"> le</w:t>
      </w:r>
      <w:r w:rsidR="00884153" w:rsidRPr="00884153">
        <w:rPr>
          <w:rFonts w:ascii="Helvetica" w:hAnsi="Helvetica" w:cs="Helvetica"/>
          <w:iCs/>
          <w:noProof/>
        </w:rPr>
        <w:t xml:space="preserve"> modalità, </w:t>
      </w:r>
      <w:r w:rsidR="005271AF">
        <w:rPr>
          <w:rFonts w:ascii="Helvetica" w:hAnsi="Helvetica" w:cs="Helvetica"/>
          <w:iCs/>
          <w:noProof/>
        </w:rPr>
        <w:t xml:space="preserve">i </w:t>
      </w:r>
      <w:r w:rsidR="00884153" w:rsidRPr="00884153">
        <w:rPr>
          <w:rFonts w:ascii="Helvetica" w:hAnsi="Helvetica" w:cs="Helvetica"/>
          <w:iCs/>
          <w:noProof/>
        </w:rPr>
        <w:t>tempi e luoghi per la p</w:t>
      </w:r>
      <w:r w:rsidR="005271AF">
        <w:rPr>
          <w:rFonts w:ascii="Helvetica" w:hAnsi="Helvetica" w:cs="Helvetica"/>
          <w:iCs/>
          <w:noProof/>
        </w:rPr>
        <w:t xml:space="preserve">resentazione della domanda per poter accedere all’intervento caregiver familiare </w:t>
      </w:r>
      <w:r w:rsidR="00385C9B" w:rsidRPr="007C1832">
        <w:rPr>
          <w:rFonts w:ascii="Helvetica" w:hAnsi="Helvetica" w:cs="Helvetica"/>
          <w:iCs/>
          <w:noProof/>
        </w:rPr>
        <w:t>e fissa il termine per l</w:t>
      </w:r>
      <w:r w:rsidR="00385C9B">
        <w:rPr>
          <w:rFonts w:ascii="Helvetica" w:hAnsi="Helvetica" w:cs="Helvetica"/>
          <w:iCs/>
          <w:noProof/>
        </w:rPr>
        <w:t>a presentazione della domanda da parte del caregiver familiare che assiste la persona che ha ottenuto il riconoscimento della condizione di</w:t>
      </w:r>
      <w:r w:rsidR="00385C9B" w:rsidRPr="007C1832">
        <w:rPr>
          <w:rFonts w:ascii="Helvetica" w:hAnsi="Helvetica" w:cs="Helvetica"/>
          <w:iCs/>
          <w:noProof/>
        </w:rPr>
        <w:t xml:space="preserve"> disabilità</w:t>
      </w:r>
      <w:r w:rsidR="00385C9B">
        <w:rPr>
          <w:rFonts w:ascii="Helvetica" w:hAnsi="Helvetica" w:cs="Helvetica"/>
          <w:iCs/>
          <w:noProof/>
        </w:rPr>
        <w:t xml:space="preserve"> gravissima</w:t>
      </w:r>
      <w:r w:rsidR="004164F9">
        <w:rPr>
          <w:rFonts w:ascii="Helvetica" w:hAnsi="Helvetica" w:cs="Helvetica"/>
          <w:iCs/>
          <w:noProof/>
        </w:rPr>
        <w:t xml:space="preserve">. Il termine </w:t>
      </w:r>
      <w:r w:rsidR="003A6DDC" w:rsidRPr="003A6DDC">
        <w:rPr>
          <w:rFonts w:ascii="Helvetica" w:hAnsi="Helvetica" w:cs="Helvetica"/>
          <w:iCs/>
          <w:noProof/>
        </w:rPr>
        <w:t xml:space="preserve">per la presentazione della domanda </w:t>
      </w:r>
      <w:r w:rsidR="004164F9">
        <w:rPr>
          <w:rFonts w:ascii="Helvetica" w:hAnsi="Helvetica" w:cs="Helvetica"/>
          <w:iCs/>
          <w:noProof/>
        </w:rPr>
        <w:t xml:space="preserve">comunque non può essere fissato oltre </w:t>
      </w:r>
      <w:bookmarkStart w:id="2" w:name="_Hlk80523360"/>
      <w:r w:rsidR="004164F9">
        <w:rPr>
          <w:rFonts w:ascii="Helvetica" w:hAnsi="Helvetica" w:cs="Helvetica"/>
          <w:iCs/>
          <w:noProof/>
        </w:rPr>
        <w:t xml:space="preserve">la data </w:t>
      </w:r>
      <w:r w:rsidR="004164F9" w:rsidRPr="00323F32">
        <w:rPr>
          <w:rFonts w:ascii="Helvetica" w:hAnsi="Helvetica" w:cs="Helvetica"/>
          <w:iCs/>
          <w:noProof/>
        </w:rPr>
        <w:t xml:space="preserve">del </w:t>
      </w:r>
      <w:r w:rsidR="00FC7F00" w:rsidRPr="00323F32">
        <w:rPr>
          <w:rFonts w:ascii="Helvetica" w:hAnsi="Helvetica" w:cs="Helvetica"/>
          <w:b/>
          <w:iCs/>
          <w:noProof/>
        </w:rPr>
        <w:t>08 novembre</w:t>
      </w:r>
      <w:r w:rsidRPr="00323F32">
        <w:rPr>
          <w:rFonts w:ascii="Helvetica" w:hAnsi="Helvetica" w:cs="Helvetica"/>
          <w:b/>
          <w:iCs/>
          <w:noProof/>
        </w:rPr>
        <w:t xml:space="preserve"> 202</w:t>
      </w:r>
      <w:bookmarkEnd w:id="2"/>
      <w:r w:rsidR="00FC7F00" w:rsidRPr="00323F32">
        <w:rPr>
          <w:rFonts w:ascii="Helvetica" w:hAnsi="Helvetica" w:cs="Helvetica"/>
          <w:b/>
          <w:iCs/>
          <w:noProof/>
        </w:rPr>
        <w:t>4</w:t>
      </w:r>
      <w:r w:rsidR="000F515B" w:rsidRPr="00323F32">
        <w:rPr>
          <w:rFonts w:ascii="Helvetica" w:hAnsi="Helvetica" w:cs="Helvetica"/>
          <w:iCs/>
          <w:noProof/>
        </w:rPr>
        <w:t>.</w:t>
      </w:r>
    </w:p>
    <w:p w14:paraId="591DCE6B" w14:textId="5BF09A0E" w:rsidR="00992E8A" w:rsidRDefault="00F601A3" w:rsidP="004C1D5E">
      <w:pPr>
        <w:autoSpaceDE w:val="0"/>
        <w:autoSpaceDN w:val="0"/>
        <w:adjustRightInd w:val="0"/>
        <w:spacing w:line="240" w:lineRule="atLeast"/>
        <w:jc w:val="both"/>
        <w:rPr>
          <w:rFonts w:ascii="Helvetica" w:hAnsi="Helvetica" w:cs="Helvetica"/>
          <w:iCs/>
          <w:noProof/>
        </w:rPr>
      </w:pPr>
      <w:r w:rsidRPr="00F601A3">
        <w:rPr>
          <w:rFonts w:ascii="Helvetica" w:hAnsi="Helvetica" w:cs="Helvetica"/>
          <w:iCs/>
          <w:noProof/>
        </w:rPr>
        <w:t xml:space="preserve">Seguirà una fase istruttoria che terminerà con la predisposizione di un’unica graduatoria di Ambito Territoriale Sociale delle domande ammissibili redatta sulla base del minor reddito ISEE </w:t>
      </w:r>
      <w:r w:rsidR="004C1D5E" w:rsidRPr="004C1D5E">
        <w:rPr>
          <w:rFonts w:ascii="Helvetica" w:hAnsi="Helvetica" w:cs="Helvetica"/>
          <w:iCs/>
          <w:noProof/>
        </w:rPr>
        <w:t xml:space="preserve">del </w:t>
      </w:r>
      <w:r w:rsidR="000458D2" w:rsidRPr="004C1D5E">
        <w:rPr>
          <w:rFonts w:ascii="Helvetica" w:hAnsi="Helvetica" w:cs="Helvetica"/>
          <w:iCs/>
          <w:noProof/>
        </w:rPr>
        <w:t>caregiver familiare</w:t>
      </w:r>
      <w:r w:rsidRPr="004C1D5E">
        <w:rPr>
          <w:rFonts w:ascii="Helvetica" w:hAnsi="Helvetica" w:cs="Helvetica"/>
          <w:iCs/>
          <w:noProof/>
        </w:rPr>
        <w:t xml:space="preserve">. </w:t>
      </w:r>
    </w:p>
    <w:p w14:paraId="26128572" w14:textId="0E7F73C2" w:rsidR="00F601A3" w:rsidRDefault="000458D2" w:rsidP="000D2768">
      <w:pPr>
        <w:autoSpaceDE w:val="0"/>
        <w:autoSpaceDN w:val="0"/>
        <w:adjustRightInd w:val="0"/>
        <w:spacing w:line="240" w:lineRule="atLeast"/>
        <w:jc w:val="both"/>
        <w:rPr>
          <w:rFonts w:ascii="Helvetica" w:hAnsi="Helvetica" w:cs="Helvetica"/>
          <w:iCs/>
          <w:noProof/>
        </w:rPr>
      </w:pPr>
      <w:r w:rsidRPr="0051632E">
        <w:rPr>
          <w:rFonts w:ascii="Helvetica" w:hAnsi="Helvetica" w:cs="Helvetica"/>
          <w:iCs/>
          <w:noProof/>
        </w:rPr>
        <w:t>La graduatoria è app</w:t>
      </w:r>
      <w:r w:rsidR="006A787F" w:rsidRPr="0051632E">
        <w:rPr>
          <w:rFonts w:ascii="Helvetica" w:hAnsi="Helvetica" w:cs="Helvetica"/>
          <w:iCs/>
          <w:noProof/>
        </w:rPr>
        <w:t>rovata dal</w:t>
      </w:r>
      <w:r w:rsidR="004C1D5E">
        <w:rPr>
          <w:rFonts w:ascii="Helvetica" w:hAnsi="Helvetica" w:cs="Helvetica"/>
          <w:iCs/>
          <w:noProof/>
        </w:rPr>
        <w:t xml:space="preserve">l’Ambito Territoriale Sociale </w:t>
      </w:r>
      <w:r w:rsidR="006A787F" w:rsidRPr="003E17D9">
        <w:rPr>
          <w:rFonts w:ascii="Helvetica" w:hAnsi="Helvetica" w:cs="Helvetica"/>
          <w:b/>
          <w:bCs/>
          <w:iCs/>
          <w:noProof/>
        </w:rPr>
        <w:t xml:space="preserve">entro </w:t>
      </w:r>
      <w:r w:rsidR="003E17D9" w:rsidRPr="003E17D9">
        <w:rPr>
          <w:rFonts w:ascii="Helvetica" w:hAnsi="Helvetica" w:cs="Helvetica"/>
          <w:b/>
          <w:bCs/>
          <w:iCs/>
          <w:noProof/>
        </w:rPr>
        <w:t>30 giorni</w:t>
      </w:r>
      <w:r w:rsidR="003E17D9">
        <w:rPr>
          <w:rFonts w:ascii="Helvetica" w:hAnsi="Helvetica" w:cs="Helvetica"/>
          <w:iCs/>
          <w:noProof/>
        </w:rPr>
        <w:t xml:space="preserve"> dal </w:t>
      </w:r>
      <w:r w:rsidR="003E17D9" w:rsidRPr="003E17D9">
        <w:rPr>
          <w:rFonts w:ascii="Helvetica" w:hAnsi="Helvetica" w:cs="Helvetica"/>
          <w:iCs/>
          <w:noProof/>
        </w:rPr>
        <w:t xml:space="preserve">termine </w:t>
      </w:r>
      <w:r w:rsidR="003E17D9">
        <w:rPr>
          <w:rFonts w:ascii="Helvetica" w:hAnsi="Helvetica" w:cs="Helvetica"/>
          <w:iCs/>
          <w:noProof/>
        </w:rPr>
        <w:t xml:space="preserve">indicato nel Bando di Ambito </w:t>
      </w:r>
      <w:r w:rsidR="003E17D9" w:rsidRPr="003E17D9">
        <w:rPr>
          <w:rFonts w:ascii="Helvetica" w:hAnsi="Helvetica" w:cs="Helvetica"/>
          <w:iCs/>
          <w:noProof/>
        </w:rPr>
        <w:t>per la presentazione della domanda da parte del caregiver familiare</w:t>
      </w:r>
      <w:r w:rsidR="00564E38">
        <w:rPr>
          <w:rFonts w:ascii="Helvetica" w:hAnsi="Helvetica" w:cs="Helvetica"/>
          <w:iCs/>
          <w:noProof/>
        </w:rPr>
        <w:t>.</w:t>
      </w:r>
    </w:p>
    <w:p w14:paraId="5FC89CB3" w14:textId="249D070A" w:rsidR="00615311" w:rsidRDefault="00615311" w:rsidP="000D2768">
      <w:pPr>
        <w:autoSpaceDE w:val="0"/>
        <w:autoSpaceDN w:val="0"/>
        <w:adjustRightInd w:val="0"/>
        <w:spacing w:line="240" w:lineRule="atLeast"/>
        <w:jc w:val="both"/>
        <w:rPr>
          <w:rFonts w:ascii="Helvetica" w:hAnsi="Helvetica" w:cs="Helvetica"/>
          <w:iCs/>
          <w:noProof/>
        </w:rPr>
      </w:pPr>
      <w:r w:rsidRPr="00615311">
        <w:rPr>
          <w:rFonts w:ascii="Helvetica" w:hAnsi="Helvetica" w:cs="Helvetica"/>
          <w:iCs/>
          <w:noProof/>
        </w:rPr>
        <w:lastRenderedPageBreak/>
        <w:t>Il contributo verrà erogato secondo l’ordinamento crescente della graduatoria ISEE fino ad esaurimento delle risorse assegnate dalla Regione Marche all’ATS</w:t>
      </w:r>
      <w:r w:rsidR="00323F32">
        <w:rPr>
          <w:rFonts w:ascii="Helvetica" w:hAnsi="Helvetica" w:cs="Helvetica"/>
          <w:iCs/>
          <w:noProof/>
        </w:rPr>
        <w:t>.</w:t>
      </w:r>
    </w:p>
    <w:p w14:paraId="47F36868" w14:textId="27EB86A0" w:rsidR="00F601A3" w:rsidRDefault="00677C18" w:rsidP="000D2768">
      <w:pPr>
        <w:autoSpaceDE w:val="0"/>
        <w:autoSpaceDN w:val="0"/>
        <w:adjustRightInd w:val="0"/>
        <w:spacing w:line="240" w:lineRule="atLeast"/>
        <w:jc w:val="both"/>
        <w:rPr>
          <w:rFonts w:ascii="Helvetica" w:hAnsi="Helvetica" w:cs="Helvetica"/>
          <w:iCs/>
          <w:noProof/>
        </w:rPr>
      </w:pPr>
      <w:r w:rsidRPr="00FA3320">
        <w:rPr>
          <w:rFonts w:ascii="Helvetica" w:hAnsi="Helvetica" w:cs="Helvetica"/>
          <w:iCs/>
          <w:noProof/>
        </w:rPr>
        <w:t>Nel c</w:t>
      </w:r>
      <w:r w:rsidR="00BF438C" w:rsidRPr="00FA3320">
        <w:rPr>
          <w:rFonts w:ascii="Helvetica" w:hAnsi="Helvetica" w:cs="Helvetica"/>
          <w:iCs/>
          <w:noProof/>
        </w:rPr>
        <w:t>aso di pari punteggio si applica il criterio dell’età maggiore</w:t>
      </w:r>
      <w:r w:rsidR="003E3AB9" w:rsidRPr="00FA3320">
        <w:rPr>
          <w:rFonts w:ascii="Helvetica" w:hAnsi="Helvetica" w:cs="Helvetica"/>
          <w:iCs/>
          <w:noProof/>
        </w:rPr>
        <w:t xml:space="preserve"> del caregiver familiare</w:t>
      </w:r>
      <w:r w:rsidR="00BF438C" w:rsidRPr="00FA3320">
        <w:rPr>
          <w:rFonts w:ascii="Helvetica" w:hAnsi="Helvetica" w:cs="Helvetica"/>
          <w:iCs/>
          <w:noProof/>
        </w:rPr>
        <w:t>.</w:t>
      </w:r>
    </w:p>
    <w:p w14:paraId="2BA1A0F1" w14:textId="77777777" w:rsidR="00BF438C" w:rsidRDefault="00BF438C" w:rsidP="000D2768">
      <w:pPr>
        <w:autoSpaceDE w:val="0"/>
        <w:autoSpaceDN w:val="0"/>
        <w:adjustRightInd w:val="0"/>
        <w:spacing w:line="240" w:lineRule="atLeast"/>
        <w:jc w:val="both"/>
        <w:rPr>
          <w:rFonts w:ascii="Helvetica" w:hAnsi="Helvetica" w:cs="Helvetica"/>
          <w:iCs/>
          <w:noProof/>
        </w:rPr>
      </w:pPr>
    </w:p>
    <w:p w14:paraId="1C07D2FB" w14:textId="0935C760" w:rsidR="00F601A3" w:rsidRPr="00F601A3" w:rsidRDefault="00651C4B" w:rsidP="000D2768">
      <w:pPr>
        <w:autoSpaceDE w:val="0"/>
        <w:autoSpaceDN w:val="0"/>
        <w:adjustRightInd w:val="0"/>
        <w:spacing w:line="240" w:lineRule="atLeast"/>
        <w:jc w:val="both"/>
        <w:rPr>
          <w:rFonts w:ascii="Helvetica" w:hAnsi="Helvetica" w:cs="Helvetica"/>
          <w:b/>
          <w:iCs/>
          <w:noProof/>
        </w:rPr>
      </w:pPr>
      <w:r>
        <w:rPr>
          <w:rFonts w:ascii="Helvetica" w:hAnsi="Helvetica" w:cs="Helvetica"/>
          <w:b/>
          <w:iCs/>
          <w:noProof/>
        </w:rPr>
        <w:t>6.</w:t>
      </w:r>
      <w:r w:rsidR="00F601A3" w:rsidRPr="00F601A3">
        <w:rPr>
          <w:rFonts w:ascii="Helvetica" w:hAnsi="Helvetica" w:cs="Helvetica"/>
          <w:b/>
          <w:iCs/>
          <w:noProof/>
        </w:rPr>
        <w:t>Presentazione delle domande</w:t>
      </w:r>
    </w:p>
    <w:p w14:paraId="3C518ED6" w14:textId="4C96F3EC" w:rsidR="007C1832" w:rsidRDefault="007E36E6" w:rsidP="000D2768">
      <w:pPr>
        <w:autoSpaceDE w:val="0"/>
        <w:autoSpaceDN w:val="0"/>
        <w:adjustRightInd w:val="0"/>
        <w:spacing w:line="240" w:lineRule="atLeast"/>
        <w:jc w:val="both"/>
        <w:rPr>
          <w:rFonts w:ascii="Helvetica" w:hAnsi="Helvetica" w:cs="Helvetica"/>
          <w:iCs/>
          <w:noProof/>
        </w:rPr>
      </w:pPr>
      <w:r>
        <w:rPr>
          <w:rFonts w:ascii="Helvetica" w:hAnsi="Helvetica" w:cs="Helvetica"/>
          <w:iCs/>
          <w:noProof/>
        </w:rPr>
        <w:t xml:space="preserve">La domanda </w:t>
      </w:r>
      <w:r w:rsidR="008C36EF" w:rsidRPr="00F601A3">
        <w:rPr>
          <w:rFonts w:ascii="Helvetica" w:hAnsi="Helvetica" w:cs="Helvetica"/>
          <w:iCs/>
          <w:noProof/>
        </w:rPr>
        <w:t>per</w:t>
      </w:r>
      <w:r w:rsidR="008C36EF">
        <w:rPr>
          <w:rFonts w:ascii="Helvetica" w:hAnsi="Helvetica" w:cs="Helvetica"/>
          <w:iCs/>
          <w:noProof/>
        </w:rPr>
        <w:t xml:space="preserve"> otten</w:t>
      </w:r>
      <w:r w:rsidR="000D129E">
        <w:rPr>
          <w:rFonts w:ascii="Helvetica" w:hAnsi="Helvetica" w:cs="Helvetica"/>
          <w:iCs/>
          <w:noProof/>
        </w:rPr>
        <w:t>e</w:t>
      </w:r>
      <w:r w:rsidR="008C36EF">
        <w:rPr>
          <w:rFonts w:ascii="Helvetica" w:hAnsi="Helvetica" w:cs="Helvetica"/>
          <w:iCs/>
          <w:noProof/>
        </w:rPr>
        <w:t>re il contributo econ</w:t>
      </w:r>
      <w:r w:rsidR="003D2179">
        <w:rPr>
          <w:rFonts w:ascii="Helvetica" w:hAnsi="Helvetica" w:cs="Helvetica"/>
          <w:iCs/>
          <w:noProof/>
        </w:rPr>
        <w:t>o</w:t>
      </w:r>
      <w:r w:rsidR="008C36EF">
        <w:rPr>
          <w:rFonts w:ascii="Helvetica" w:hAnsi="Helvetica" w:cs="Helvetica"/>
          <w:iCs/>
          <w:noProof/>
        </w:rPr>
        <w:t xml:space="preserve">mico </w:t>
      </w:r>
      <w:r>
        <w:rPr>
          <w:rFonts w:ascii="Helvetica" w:hAnsi="Helvetica" w:cs="Helvetica"/>
          <w:iCs/>
          <w:noProof/>
        </w:rPr>
        <w:t xml:space="preserve">deve essere </w:t>
      </w:r>
      <w:r w:rsidR="000F515B">
        <w:rPr>
          <w:rFonts w:ascii="Helvetica" w:hAnsi="Helvetica" w:cs="Helvetica"/>
          <w:iCs/>
          <w:noProof/>
        </w:rPr>
        <w:t>inoltra</w:t>
      </w:r>
      <w:r>
        <w:rPr>
          <w:rFonts w:ascii="Helvetica" w:hAnsi="Helvetica" w:cs="Helvetica"/>
          <w:iCs/>
          <w:noProof/>
        </w:rPr>
        <w:t>t</w:t>
      </w:r>
      <w:r w:rsidR="003D2179">
        <w:rPr>
          <w:rFonts w:ascii="Helvetica" w:hAnsi="Helvetica" w:cs="Helvetica"/>
          <w:iCs/>
          <w:noProof/>
        </w:rPr>
        <w:t>a</w:t>
      </w:r>
      <w:r w:rsidR="000458D2">
        <w:rPr>
          <w:rFonts w:ascii="Helvetica" w:hAnsi="Helvetica" w:cs="Helvetica"/>
          <w:iCs/>
          <w:noProof/>
        </w:rPr>
        <w:t xml:space="preserve"> all’Ente Capofila dell’Ambito Territoriale Sociale</w:t>
      </w:r>
      <w:r w:rsidR="00F601A3" w:rsidRPr="00F601A3">
        <w:rPr>
          <w:rFonts w:ascii="Helvetica" w:hAnsi="Helvetica" w:cs="Helvetica"/>
          <w:iCs/>
          <w:noProof/>
        </w:rPr>
        <w:t xml:space="preserve">, tramite spedizione con raccomandata con ricevuta di ritorno o tramite PEC, utilizzando il modello di domanda di cui </w:t>
      </w:r>
      <w:r w:rsidR="003E3AB9" w:rsidRPr="004708ED">
        <w:rPr>
          <w:rFonts w:ascii="Helvetica" w:hAnsi="Helvetica" w:cs="Helvetica"/>
          <w:iCs/>
          <w:noProof/>
        </w:rPr>
        <w:t>all’</w:t>
      </w:r>
      <w:r w:rsidR="00F601A3" w:rsidRPr="004708ED">
        <w:rPr>
          <w:rFonts w:ascii="Helvetica" w:hAnsi="Helvetica" w:cs="Helvetica"/>
          <w:iCs/>
          <w:noProof/>
        </w:rPr>
        <w:t>allegat</w:t>
      </w:r>
      <w:r w:rsidR="003E3AB9" w:rsidRPr="004708ED">
        <w:rPr>
          <w:rFonts w:ascii="Helvetica" w:hAnsi="Helvetica" w:cs="Helvetica"/>
          <w:iCs/>
          <w:noProof/>
        </w:rPr>
        <w:t>o</w:t>
      </w:r>
      <w:r w:rsidR="00F601A3" w:rsidRPr="004708ED">
        <w:rPr>
          <w:rFonts w:ascii="Helvetica" w:hAnsi="Helvetica" w:cs="Helvetica"/>
          <w:iCs/>
          <w:noProof/>
        </w:rPr>
        <w:t xml:space="preserve"> “B”</w:t>
      </w:r>
      <w:r w:rsidR="003E3AB9" w:rsidRPr="004708ED">
        <w:rPr>
          <w:rFonts w:ascii="Helvetica" w:hAnsi="Helvetica" w:cs="Helvetica"/>
          <w:iCs/>
          <w:noProof/>
        </w:rPr>
        <w:t>.</w:t>
      </w:r>
    </w:p>
    <w:p w14:paraId="1FCE3BD2" w14:textId="67DAE63A" w:rsidR="000F515B" w:rsidRPr="003D2179" w:rsidRDefault="000458D2" w:rsidP="000458D2">
      <w:pPr>
        <w:jc w:val="both"/>
        <w:rPr>
          <w:rFonts w:ascii="Helvetica" w:hAnsi="Helvetica" w:cs="Helvetica"/>
          <w:iCs/>
          <w:noProof/>
        </w:rPr>
      </w:pPr>
      <w:r w:rsidRPr="000458D2">
        <w:rPr>
          <w:rFonts w:ascii="Helvetica" w:hAnsi="Helvetica" w:cs="Helvetica"/>
          <w:iCs/>
          <w:noProof/>
        </w:rPr>
        <w:t xml:space="preserve">La </w:t>
      </w:r>
      <w:r w:rsidRPr="003D2179">
        <w:rPr>
          <w:rFonts w:ascii="Helvetica" w:hAnsi="Helvetica" w:cs="Helvetica"/>
          <w:iCs/>
          <w:noProof/>
        </w:rPr>
        <w:t>domanda deve essere corredata</w:t>
      </w:r>
      <w:r w:rsidR="00677C18" w:rsidRPr="003D2179">
        <w:rPr>
          <w:rFonts w:ascii="Helvetica" w:hAnsi="Helvetica" w:cs="Helvetica"/>
          <w:iCs/>
          <w:noProof/>
        </w:rPr>
        <w:t xml:space="preserve"> da</w:t>
      </w:r>
      <w:r w:rsidR="000F515B" w:rsidRPr="003D2179">
        <w:rPr>
          <w:rFonts w:ascii="Helvetica" w:hAnsi="Helvetica" w:cs="Helvetica"/>
          <w:iCs/>
          <w:noProof/>
        </w:rPr>
        <w:t>:</w:t>
      </w:r>
    </w:p>
    <w:p w14:paraId="590A57A3" w14:textId="56187B20" w:rsidR="000F515B" w:rsidRPr="003D2179" w:rsidRDefault="008F77CF" w:rsidP="000F515B">
      <w:pPr>
        <w:pStyle w:val="Paragrafoelenco"/>
        <w:numPr>
          <w:ilvl w:val="0"/>
          <w:numId w:val="18"/>
        </w:numPr>
        <w:jc w:val="both"/>
        <w:rPr>
          <w:rFonts w:ascii="Helvetica" w:hAnsi="Helvetica" w:cs="Helvetica"/>
          <w:iCs/>
          <w:noProof/>
          <w:sz w:val="24"/>
          <w:szCs w:val="24"/>
        </w:rPr>
      </w:pPr>
      <w:r w:rsidRPr="003D2179">
        <w:rPr>
          <w:rFonts w:ascii="Helvetica" w:hAnsi="Helvetica" w:cs="Helvetica"/>
          <w:iCs/>
          <w:noProof/>
          <w:sz w:val="24"/>
          <w:szCs w:val="24"/>
        </w:rPr>
        <w:t>copia di un documento d’identità valido del caregiver familiare che sottoscrive la domanda di contributo</w:t>
      </w:r>
      <w:r w:rsidR="000F515B" w:rsidRPr="003D2179">
        <w:rPr>
          <w:rFonts w:ascii="Helvetica" w:hAnsi="Helvetica" w:cs="Helvetica"/>
          <w:iCs/>
          <w:noProof/>
          <w:sz w:val="24"/>
          <w:szCs w:val="24"/>
        </w:rPr>
        <w:t>;</w:t>
      </w:r>
    </w:p>
    <w:p w14:paraId="66A63D0F" w14:textId="314C865C" w:rsidR="000F515B" w:rsidRPr="003D2179" w:rsidRDefault="004708ED" w:rsidP="005C32A3">
      <w:pPr>
        <w:pStyle w:val="Paragrafoelenco"/>
        <w:numPr>
          <w:ilvl w:val="0"/>
          <w:numId w:val="18"/>
        </w:numPr>
        <w:jc w:val="both"/>
        <w:rPr>
          <w:rFonts w:ascii="Helvetica" w:hAnsi="Helvetica" w:cs="Helvetica"/>
          <w:iCs/>
          <w:noProof/>
          <w:sz w:val="24"/>
          <w:szCs w:val="24"/>
        </w:rPr>
      </w:pPr>
      <w:r w:rsidRPr="004C1D5E">
        <w:rPr>
          <w:rFonts w:ascii="Helvetica" w:hAnsi="Helvetica" w:cs="Helvetica"/>
          <w:iCs/>
          <w:noProof/>
          <w:sz w:val="24"/>
          <w:szCs w:val="24"/>
        </w:rPr>
        <w:t>ISEE (DSU) del</w:t>
      </w:r>
      <w:r w:rsidRPr="003D2179">
        <w:rPr>
          <w:rFonts w:ascii="Helvetica" w:hAnsi="Helvetica" w:cs="Helvetica"/>
          <w:iCs/>
          <w:noProof/>
          <w:sz w:val="24"/>
          <w:szCs w:val="24"/>
        </w:rPr>
        <w:t xml:space="preserve"> caregiver familiare</w:t>
      </w:r>
      <w:r w:rsidR="000F515B" w:rsidRPr="003D2179">
        <w:rPr>
          <w:rFonts w:ascii="Helvetica" w:hAnsi="Helvetica" w:cs="Helvetica"/>
          <w:iCs/>
          <w:noProof/>
          <w:sz w:val="24"/>
          <w:szCs w:val="24"/>
        </w:rPr>
        <w:t>.</w:t>
      </w:r>
    </w:p>
    <w:p w14:paraId="1A2A75A1" w14:textId="48E1A9BA" w:rsidR="00F601A3" w:rsidRDefault="000458D2" w:rsidP="000D2768">
      <w:pPr>
        <w:autoSpaceDE w:val="0"/>
        <w:autoSpaceDN w:val="0"/>
        <w:adjustRightInd w:val="0"/>
        <w:spacing w:line="240" w:lineRule="atLeast"/>
        <w:jc w:val="both"/>
        <w:rPr>
          <w:rFonts w:ascii="Helvetica" w:hAnsi="Helvetica" w:cs="Helvetica"/>
          <w:iCs/>
          <w:noProof/>
        </w:rPr>
      </w:pPr>
      <w:r w:rsidRPr="000458D2">
        <w:rPr>
          <w:rFonts w:ascii="Helvetica" w:hAnsi="Helvetica" w:cs="Helvetica"/>
          <w:iCs/>
          <w:noProof/>
        </w:rPr>
        <w:t xml:space="preserve">Saranno escluse le domande che verranno presentate oltre il termine </w:t>
      </w:r>
      <w:r w:rsidR="00564E38">
        <w:rPr>
          <w:rFonts w:ascii="Helvetica" w:hAnsi="Helvetica" w:cs="Helvetica"/>
          <w:iCs/>
          <w:noProof/>
        </w:rPr>
        <w:t xml:space="preserve">dal Bando </w:t>
      </w:r>
      <w:r w:rsidRPr="000458D2">
        <w:rPr>
          <w:rFonts w:ascii="Helvetica" w:hAnsi="Helvetica" w:cs="Helvetica"/>
          <w:iCs/>
          <w:noProof/>
        </w:rPr>
        <w:t>di cui sopra (fa fede il timbro postale/protocollo PEC) o che risulteranno incomplete della documentazione richiesta</w:t>
      </w:r>
      <w:r w:rsidR="000F515B" w:rsidRPr="000F515B">
        <w:rPr>
          <w:rFonts w:ascii="Helvetica" w:hAnsi="Helvetica" w:cs="Helvetica"/>
          <w:iCs/>
          <w:noProof/>
        </w:rPr>
        <w:t>.</w:t>
      </w:r>
    </w:p>
    <w:p w14:paraId="7D60C85D" w14:textId="04F38D20" w:rsidR="007646DE" w:rsidRDefault="007646DE" w:rsidP="000D2768">
      <w:pPr>
        <w:autoSpaceDE w:val="0"/>
        <w:autoSpaceDN w:val="0"/>
        <w:adjustRightInd w:val="0"/>
        <w:spacing w:line="240" w:lineRule="atLeast"/>
        <w:jc w:val="both"/>
        <w:rPr>
          <w:rFonts w:ascii="Helvetica" w:hAnsi="Helvetica" w:cs="Helvetica"/>
          <w:iCs/>
          <w:noProof/>
        </w:rPr>
      </w:pPr>
    </w:p>
    <w:p w14:paraId="4080A788" w14:textId="63DD6E65" w:rsidR="007646DE" w:rsidRDefault="00651C4B" w:rsidP="007646DE">
      <w:pPr>
        <w:autoSpaceDE w:val="0"/>
        <w:autoSpaceDN w:val="0"/>
        <w:adjustRightInd w:val="0"/>
        <w:spacing w:line="240" w:lineRule="atLeast"/>
        <w:jc w:val="both"/>
        <w:rPr>
          <w:rFonts w:ascii="Helvetica" w:hAnsi="Helvetica" w:cs="Helvetica"/>
          <w:b/>
          <w:iCs/>
          <w:noProof/>
        </w:rPr>
      </w:pPr>
      <w:r>
        <w:rPr>
          <w:rFonts w:ascii="Helvetica" w:hAnsi="Helvetica" w:cs="Helvetica"/>
          <w:b/>
          <w:iCs/>
          <w:noProof/>
        </w:rPr>
        <w:t>7.</w:t>
      </w:r>
      <w:r w:rsidR="007646DE" w:rsidRPr="007646DE">
        <w:rPr>
          <w:rFonts w:ascii="Helvetica" w:hAnsi="Helvetica" w:cs="Helvetica"/>
          <w:b/>
          <w:iCs/>
          <w:noProof/>
        </w:rPr>
        <w:t xml:space="preserve">Tempi e modalità di presentazione della rendicontazione </w:t>
      </w:r>
    </w:p>
    <w:p w14:paraId="135794E6" w14:textId="0FAACEB7" w:rsidR="007646DE" w:rsidRPr="007646DE" w:rsidRDefault="007646DE" w:rsidP="007646DE">
      <w:pPr>
        <w:autoSpaceDE w:val="0"/>
        <w:autoSpaceDN w:val="0"/>
        <w:adjustRightInd w:val="0"/>
        <w:spacing w:line="240" w:lineRule="atLeast"/>
        <w:jc w:val="both"/>
        <w:rPr>
          <w:rFonts w:ascii="Helvetica" w:hAnsi="Helvetica" w:cs="Helvetica"/>
          <w:iCs/>
          <w:noProof/>
        </w:rPr>
      </w:pPr>
      <w:r w:rsidRPr="007646DE">
        <w:rPr>
          <w:rFonts w:ascii="Helvetica" w:hAnsi="Helvetica" w:cs="Helvetica"/>
          <w:iCs/>
          <w:noProof/>
        </w:rPr>
        <w:t xml:space="preserve">Entro </w:t>
      </w:r>
      <w:r w:rsidRPr="00612897">
        <w:rPr>
          <w:rFonts w:ascii="Helvetica" w:hAnsi="Helvetica" w:cs="Helvetica"/>
          <w:iCs/>
          <w:noProof/>
        </w:rPr>
        <w:t xml:space="preserve">il </w:t>
      </w:r>
      <w:r w:rsidR="00704054" w:rsidRPr="00704054">
        <w:rPr>
          <w:rFonts w:ascii="Helvetica" w:hAnsi="Helvetica" w:cs="Helvetica"/>
          <w:b/>
          <w:iCs/>
          <w:noProof/>
        </w:rPr>
        <w:t>31</w:t>
      </w:r>
      <w:r w:rsidR="00704054">
        <w:rPr>
          <w:rFonts w:ascii="Helvetica" w:hAnsi="Helvetica" w:cs="Helvetica"/>
          <w:b/>
          <w:iCs/>
          <w:noProof/>
        </w:rPr>
        <w:t xml:space="preserve"> </w:t>
      </w:r>
      <w:r w:rsidR="001B77F5" w:rsidRPr="0054069E">
        <w:rPr>
          <w:rFonts w:ascii="Helvetica" w:hAnsi="Helvetica" w:cs="Helvetica"/>
          <w:b/>
          <w:iCs/>
          <w:noProof/>
        </w:rPr>
        <w:t>gennaio</w:t>
      </w:r>
      <w:r w:rsidRPr="0054069E">
        <w:rPr>
          <w:rFonts w:ascii="Helvetica" w:hAnsi="Helvetica" w:cs="Helvetica"/>
          <w:b/>
          <w:iCs/>
          <w:noProof/>
        </w:rPr>
        <w:t xml:space="preserve"> 202</w:t>
      </w:r>
      <w:r w:rsidR="00276B3F" w:rsidRPr="0054069E">
        <w:rPr>
          <w:rFonts w:ascii="Helvetica" w:hAnsi="Helvetica" w:cs="Helvetica"/>
          <w:b/>
          <w:iCs/>
          <w:noProof/>
        </w:rPr>
        <w:t>5</w:t>
      </w:r>
      <w:r w:rsidRPr="007646DE">
        <w:rPr>
          <w:rFonts w:ascii="Helvetica" w:hAnsi="Helvetica" w:cs="Helvetica"/>
          <w:iCs/>
          <w:noProof/>
        </w:rPr>
        <w:t xml:space="preserve"> gli enti capofila degli ATS dovranno trasmettere al </w:t>
      </w:r>
      <w:r w:rsidR="000413E4">
        <w:rPr>
          <w:rFonts w:ascii="Helvetica" w:hAnsi="Helvetica" w:cs="Helvetica"/>
          <w:iCs/>
          <w:noProof/>
        </w:rPr>
        <w:t>Settore Contrasto ad Disagio</w:t>
      </w:r>
      <w:r w:rsidRPr="007646DE">
        <w:rPr>
          <w:rFonts w:ascii="Helvetica" w:hAnsi="Helvetica" w:cs="Helvetica"/>
          <w:iCs/>
          <w:noProof/>
        </w:rPr>
        <w:t xml:space="preserve">, all’indirizzo PEC: </w:t>
      </w:r>
      <w:hyperlink r:id="rId9" w:history="1">
        <w:r w:rsidR="00276B3F" w:rsidRPr="00306AA3">
          <w:rPr>
            <w:rStyle w:val="Collegamentoipertestuale"/>
            <w:rFonts w:ascii="Helvetica" w:hAnsi="Helvetica" w:cs="Helvetica"/>
            <w:iCs/>
            <w:noProof/>
          </w:rPr>
          <w:t>regione.marche.contrastodisagio@emarche.it</w:t>
        </w:r>
      </w:hyperlink>
      <w:r w:rsidR="00276B3F">
        <w:rPr>
          <w:rFonts w:ascii="Helvetica" w:hAnsi="Helvetica" w:cs="Helvetica"/>
          <w:iCs/>
          <w:noProof/>
        </w:rPr>
        <w:t xml:space="preserve"> </w:t>
      </w:r>
      <w:r w:rsidR="00276B3F" w:rsidRPr="00276B3F">
        <w:rPr>
          <w:rFonts w:ascii="Helvetica" w:hAnsi="Helvetica" w:cs="Helvetica"/>
          <w:iCs/>
          <w:noProof/>
        </w:rPr>
        <w:t xml:space="preserve">una relazione sulle attività/azioni realizzate in attuazione della DGR n. 802/2024 </w:t>
      </w:r>
      <w:r w:rsidR="00276B3F">
        <w:rPr>
          <w:rFonts w:ascii="Helvetica" w:hAnsi="Helvetica" w:cs="Helvetica"/>
          <w:iCs/>
          <w:noProof/>
        </w:rPr>
        <w:t xml:space="preserve">e il </w:t>
      </w:r>
      <w:r w:rsidR="000D129E">
        <w:rPr>
          <w:rFonts w:ascii="Helvetica" w:hAnsi="Helvetica" w:cs="Helvetica"/>
          <w:iCs/>
          <w:noProof/>
        </w:rPr>
        <w:t xml:space="preserve">rendiconto </w:t>
      </w:r>
      <w:r w:rsidRPr="007646DE">
        <w:rPr>
          <w:rFonts w:ascii="Helvetica" w:hAnsi="Helvetica" w:cs="Helvetica"/>
          <w:iCs/>
          <w:noProof/>
        </w:rPr>
        <w:t>dell’effettivo utilizzo delle somme</w:t>
      </w:r>
      <w:r w:rsidR="00AB4E10">
        <w:rPr>
          <w:rFonts w:ascii="Helvetica" w:hAnsi="Helvetica" w:cs="Helvetica"/>
          <w:iCs/>
          <w:noProof/>
        </w:rPr>
        <w:t xml:space="preserve"> ulilizzate</w:t>
      </w:r>
      <w:r w:rsidR="000D129E">
        <w:rPr>
          <w:rFonts w:ascii="Helvetica" w:hAnsi="Helvetica" w:cs="Helvetica"/>
          <w:iCs/>
          <w:noProof/>
        </w:rPr>
        <w:t xml:space="preserve">. Il modulo per </w:t>
      </w:r>
      <w:r w:rsidR="00276B3F">
        <w:rPr>
          <w:rFonts w:ascii="Helvetica" w:hAnsi="Helvetica" w:cs="Helvetica"/>
          <w:iCs/>
          <w:noProof/>
        </w:rPr>
        <w:t xml:space="preserve">la relazione e per </w:t>
      </w:r>
      <w:r w:rsidR="000D129E">
        <w:rPr>
          <w:rFonts w:ascii="Helvetica" w:hAnsi="Helvetica" w:cs="Helvetica"/>
          <w:iCs/>
          <w:noProof/>
        </w:rPr>
        <w:t>la rendicontazione</w:t>
      </w:r>
      <w:r w:rsidRPr="007646DE">
        <w:rPr>
          <w:rFonts w:ascii="Helvetica" w:hAnsi="Helvetica" w:cs="Helvetica"/>
          <w:iCs/>
          <w:noProof/>
        </w:rPr>
        <w:t xml:space="preserve"> verrà messo</w:t>
      </w:r>
      <w:r>
        <w:rPr>
          <w:rFonts w:ascii="Helvetica" w:hAnsi="Helvetica" w:cs="Helvetica"/>
          <w:iCs/>
          <w:noProof/>
        </w:rPr>
        <w:t xml:space="preserve"> a disposizione dal </w:t>
      </w:r>
      <w:r w:rsidR="000621BD" w:rsidRPr="000621BD">
        <w:rPr>
          <w:rFonts w:ascii="Helvetica" w:hAnsi="Helvetica" w:cs="Helvetica"/>
          <w:iCs/>
          <w:noProof/>
        </w:rPr>
        <w:t>Settore Contrasto ad Disagio</w:t>
      </w:r>
      <w:r>
        <w:rPr>
          <w:rFonts w:ascii="Helvetica" w:hAnsi="Helvetica" w:cs="Helvetica"/>
          <w:iCs/>
          <w:noProof/>
        </w:rPr>
        <w:t>.</w:t>
      </w:r>
    </w:p>
    <w:p w14:paraId="359B8C8F" w14:textId="77777777" w:rsidR="002916A4" w:rsidRDefault="002916A4" w:rsidP="007646DE">
      <w:pPr>
        <w:autoSpaceDE w:val="0"/>
        <w:autoSpaceDN w:val="0"/>
        <w:adjustRightInd w:val="0"/>
        <w:spacing w:line="240" w:lineRule="atLeast"/>
        <w:jc w:val="both"/>
        <w:rPr>
          <w:rFonts w:ascii="Helvetica" w:hAnsi="Helvetica" w:cs="Helvetica"/>
          <w:iCs/>
          <w:noProof/>
        </w:rPr>
      </w:pPr>
    </w:p>
    <w:p w14:paraId="0E79C97D" w14:textId="03C4F299" w:rsidR="007646DE" w:rsidRDefault="007646DE" w:rsidP="007646DE">
      <w:pPr>
        <w:autoSpaceDE w:val="0"/>
        <w:autoSpaceDN w:val="0"/>
        <w:adjustRightInd w:val="0"/>
        <w:spacing w:line="240" w:lineRule="atLeast"/>
        <w:jc w:val="both"/>
        <w:rPr>
          <w:rFonts w:ascii="Helvetica" w:hAnsi="Helvetica" w:cs="Helvetica"/>
          <w:iCs/>
          <w:noProof/>
        </w:rPr>
      </w:pPr>
      <w:r w:rsidRPr="007646DE">
        <w:rPr>
          <w:rFonts w:ascii="Helvetica" w:hAnsi="Helvetica" w:cs="Helvetica"/>
          <w:iCs/>
          <w:noProof/>
        </w:rPr>
        <w:t>I dati acquisiti saranno oggetto di analisi e studio per la successiva programmazione del</w:t>
      </w:r>
      <w:r w:rsidR="000D129E">
        <w:rPr>
          <w:rFonts w:ascii="Helvetica" w:hAnsi="Helvetica" w:cs="Helvetica"/>
          <w:iCs/>
          <w:noProof/>
        </w:rPr>
        <w:t>l’intervento caregiver familiare</w:t>
      </w:r>
      <w:r w:rsidRPr="007646DE">
        <w:rPr>
          <w:rFonts w:ascii="Helvetica" w:hAnsi="Helvetica" w:cs="Helvetica"/>
          <w:iCs/>
          <w:noProof/>
        </w:rPr>
        <w:t>.</w:t>
      </w:r>
    </w:p>
    <w:p w14:paraId="220F6985" w14:textId="6DA3B602" w:rsidR="00401D23" w:rsidRPr="00C91BFF" w:rsidRDefault="00401D23" w:rsidP="00401D23">
      <w:pPr>
        <w:widowControl w:val="0"/>
        <w:jc w:val="both"/>
        <w:rPr>
          <w:rFonts w:ascii="Helvetica" w:hAnsi="Helvetica" w:cs="Helvetica"/>
          <w:iCs/>
          <w:noProof/>
        </w:rPr>
      </w:pPr>
    </w:p>
    <w:sectPr w:rsidR="00401D23" w:rsidRPr="00C91BFF">
      <w:headerReference w:type="default" r:id="rId10"/>
      <w:footerReference w:type="even"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E7A68" w14:textId="77777777" w:rsidR="00386929" w:rsidRDefault="00386929">
      <w:r>
        <w:separator/>
      </w:r>
    </w:p>
  </w:endnote>
  <w:endnote w:type="continuationSeparator" w:id="0">
    <w:p w14:paraId="5F4096C1" w14:textId="77777777" w:rsidR="00386929" w:rsidRDefault="0038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C40F0" w14:textId="77777777" w:rsidR="00C54235" w:rsidRDefault="00C54235">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03F3F89B" w14:textId="77777777" w:rsidR="00C54235" w:rsidRDefault="00C5423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89A6F" w14:textId="77777777" w:rsidR="00386929" w:rsidRDefault="00386929">
      <w:r>
        <w:separator/>
      </w:r>
    </w:p>
  </w:footnote>
  <w:footnote w:type="continuationSeparator" w:id="0">
    <w:p w14:paraId="73B17545" w14:textId="77777777" w:rsidR="00386929" w:rsidRDefault="00386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35D96" w14:textId="77777777" w:rsidR="00C54235" w:rsidRDefault="00C54235">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4D03"/>
    <w:multiLevelType w:val="hybridMultilevel"/>
    <w:tmpl w:val="3450285E"/>
    <w:lvl w:ilvl="0" w:tplc="8F681830">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104EDA"/>
    <w:multiLevelType w:val="hybridMultilevel"/>
    <w:tmpl w:val="55E46D54"/>
    <w:lvl w:ilvl="0" w:tplc="5250591E">
      <w:start w:val="7"/>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B11B34"/>
    <w:multiLevelType w:val="hybridMultilevel"/>
    <w:tmpl w:val="6D188AD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E41514A"/>
    <w:multiLevelType w:val="hybridMultilevel"/>
    <w:tmpl w:val="461038EA"/>
    <w:lvl w:ilvl="0" w:tplc="FB241866">
      <w:start w:val="1"/>
      <w:numFmt w:val="bullet"/>
      <w:lvlText w:val="-"/>
      <w:lvlJc w:val="left"/>
      <w:pPr>
        <w:ind w:left="1364" w:hanging="360"/>
      </w:pPr>
      <w:rPr>
        <w:rFonts w:ascii="Palatino Linotype" w:eastAsia="Times New Roman" w:hAnsi="Palatino Linotype" w:cs="Times New Roman" w:hint="default"/>
      </w:rPr>
    </w:lvl>
    <w:lvl w:ilvl="1" w:tplc="04100003">
      <w:start w:val="1"/>
      <w:numFmt w:val="bullet"/>
      <w:lvlText w:val="o"/>
      <w:lvlJc w:val="left"/>
      <w:pPr>
        <w:ind w:left="2084" w:hanging="360"/>
      </w:pPr>
      <w:rPr>
        <w:rFonts w:ascii="Courier New" w:hAnsi="Courier New" w:cs="Courier New" w:hint="default"/>
      </w:rPr>
    </w:lvl>
    <w:lvl w:ilvl="2" w:tplc="04100005" w:tentative="1">
      <w:start w:val="1"/>
      <w:numFmt w:val="bullet"/>
      <w:lvlText w:val=""/>
      <w:lvlJc w:val="left"/>
      <w:pPr>
        <w:ind w:left="2804" w:hanging="360"/>
      </w:pPr>
      <w:rPr>
        <w:rFonts w:ascii="Wingdings" w:hAnsi="Wingdings" w:hint="default"/>
      </w:rPr>
    </w:lvl>
    <w:lvl w:ilvl="3" w:tplc="04100001" w:tentative="1">
      <w:start w:val="1"/>
      <w:numFmt w:val="bullet"/>
      <w:lvlText w:val=""/>
      <w:lvlJc w:val="left"/>
      <w:pPr>
        <w:ind w:left="3524" w:hanging="360"/>
      </w:pPr>
      <w:rPr>
        <w:rFonts w:ascii="Symbol" w:hAnsi="Symbol" w:hint="default"/>
      </w:rPr>
    </w:lvl>
    <w:lvl w:ilvl="4" w:tplc="04100003" w:tentative="1">
      <w:start w:val="1"/>
      <w:numFmt w:val="bullet"/>
      <w:lvlText w:val="o"/>
      <w:lvlJc w:val="left"/>
      <w:pPr>
        <w:ind w:left="4244" w:hanging="360"/>
      </w:pPr>
      <w:rPr>
        <w:rFonts w:ascii="Courier New" w:hAnsi="Courier New" w:cs="Courier New" w:hint="default"/>
      </w:rPr>
    </w:lvl>
    <w:lvl w:ilvl="5" w:tplc="04100005" w:tentative="1">
      <w:start w:val="1"/>
      <w:numFmt w:val="bullet"/>
      <w:lvlText w:val=""/>
      <w:lvlJc w:val="left"/>
      <w:pPr>
        <w:ind w:left="4964" w:hanging="360"/>
      </w:pPr>
      <w:rPr>
        <w:rFonts w:ascii="Wingdings" w:hAnsi="Wingdings" w:hint="default"/>
      </w:rPr>
    </w:lvl>
    <w:lvl w:ilvl="6" w:tplc="04100001" w:tentative="1">
      <w:start w:val="1"/>
      <w:numFmt w:val="bullet"/>
      <w:lvlText w:val=""/>
      <w:lvlJc w:val="left"/>
      <w:pPr>
        <w:ind w:left="5684" w:hanging="360"/>
      </w:pPr>
      <w:rPr>
        <w:rFonts w:ascii="Symbol" w:hAnsi="Symbol" w:hint="default"/>
      </w:rPr>
    </w:lvl>
    <w:lvl w:ilvl="7" w:tplc="04100003" w:tentative="1">
      <w:start w:val="1"/>
      <w:numFmt w:val="bullet"/>
      <w:lvlText w:val="o"/>
      <w:lvlJc w:val="left"/>
      <w:pPr>
        <w:ind w:left="6404" w:hanging="360"/>
      </w:pPr>
      <w:rPr>
        <w:rFonts w:ascii="Courier New" w:hAnsi="Courier New" w:cs="Courier New" w:hint="default"/>
      </w:rPr>
    </w:lvl>
    <w:lvl w:ilvl="8" w:tplc="04100005" w:tentative="1">
      <w:start w:val="1"/>
      <w:numFmt w:val="bullet"/>
      <w:lvlText w:val=""/>
      <w:lvlJc w:val="left"/>
      <w:pPr>
        <w:ind w:left="7124" w:hanging="360"/>
      </w:pPr>
      <w:rPr>
        <w:rFonts w:ascii="Wingdings" w:hAnsi="Wingdings" w:hint="default"/>
      </w:rPr>
    </w:lvl>
  </w:abstractNum>
  <w:abstractNum w:abstractNumId="4" w15:restartNumberingAfterBreak="0">
    <w:nsid w:val="1F745EB3"/>
    <w:multiLevelType w:val="hybridMultilevel"/>
    <w:tmpl w:val="A41093CC"/>
    <w:lvl w:ilvl="0" w:tplc="04100017">
      <w:start w:val="1"/>
      <w:numFmt w:val="lowerLetter"/>
      <w:lvlText w:val="%1)"/>
      <w:lvlJc w:val="left"/>
      <w:pPr>
        <w:ind w:left="1352"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24F45E4B"/>
    <w:multiLevelType w:val="hybridMultilevel"/>
    <w:tmpl w:val="4314D5BC"/>
    <w:lvl w:ilvl="0" w:tplc="E7FE9952">
      <w:start w:val="7"/>
      <w:numFmt w:val="bullet"/>
      <w:lvlText w:val="-"/>
      <w:lvlJc w:val="left"/>
      <w:pPr>
        <w:ind w:left="927" w:hanging="360"/>
      </w:pPr>
      <w:rPr>
        <w:rFonts w:ascii="Times New Roman" w:eastAsia="Calibri" w:hAnsi="Times New Roman" w:cs="Times New Roman" w:hint="default"/>
        <w:b/>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6" w15:restartNumberingAfterBreak="0">
    <w:nsid w:val="2B99529D"/>
    <w:multiLevelType w:val="multilevel"/>
    <w:tmpl w:val="2E4A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B40EC"/>
    <w:multiLevelType w:val="multilevel"/>
    <w:tmpl w:val="E006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70D35"/>
    <w:multiLevelType w:val="hybridMultilevel"/>
    <w:tmpl w:val="6C6E4D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8480917"/>
    <w:multiLevelType w:val="hybridMultilevel"/>
    <w:tmpl w:val="F352392C"/>
    <w:lvl w:ilvl="0" w:tplc="FB22D6FA">
      <w:numFmt w:val="bullet"/>
      <w:lvlText w:val="-"/>
      <w:lvlJc w:val="left"/>
      <w:pPr>
        <w:ind w:left="1069" w:hanging="360"/>
      </w:pPr>
      <w:rPr>
        <w:rFonts w:ascii="Times New Roman" w:eastAsia="Calibri" w:hAnsi="Times New Roman" w:cs="Times New Roman" w:hint="default"/>
      </w:rPr>
    </w:lvl>
    <w:lvl w:ilvl="1" w:tplc="04100003">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0" w15:restartNumberingAfterBreak="0">
    <w:nsid w:val="60AA1697"/>
    <w:multiLevelType w:val="hybridMultilevel"/>
    <w:tmpl w:val="44CCC1D0"/>
    <w:lvl w:ilvl="0" w:tplc="F94C6216">
      <w:start w:val="1"/>
      <w:numFmt w:val="bullet"/>
      <w:lvlText w:val="-"/>
      <w:lvlJc w:val="left"/>
      <w:pPr>
        <w:ind w:left="720" w:hanging="360"/>
      </w:pPr>
      <w:rPr>
        <w:rFonts w:ascii="Helvetica" w:eastAsiaTheme="minorHAnsi" w:hAnsi="Helvetica" w:cs="Helvetica"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6DF35A37"/>
    <w:multiLevelType w:val="hybridMultilevel"/>
    <w:tmpl w:val="E05E113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E64429A"/>
    <w:multiLevelType w:val="hybridMultilevel"/>
    <w:tmpl w:val="661A56C6"/>
    <w:lvl w:ilvl="0" w:tplc="C99014FC">
      <w:start w:val="1"/>
      <w:numFmt w:val="lowerLetter"/>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724B6B37"/>
    <w:multiLevelType w:val="hybridMultilevel"/>
    <w:tmpl w:val="2FD2DE4E"/>
    <w:lvl w:ilvl="0" w:tplc="3008EA62">
      <w:start w:val="1"/>
      <w:numFmt w:val="lowerLetter"/>
      <w:lvlText w:val="%1)"/>
      <w:lvlJc w:val="left"/>
      <w:pPr>
        <w:ind w:left="1050" w:hanging="360"/>
      </w:pPr>
      <w:rPr>
        <w:rFonts w:hint="default"/>
      </w:rPr>
    </w:lvl>
    <w:lvl w:ilvl="1" w:tplc="04100019" w:tentative="1">
      <w:start w:val="1"/>
      <w:numFmt w:val="lowerLetter"/>
      <w:lvlText w:val="%2."/>
      <w:lvlJc w:val="left"/>
      <w:pPr>
        <w:ind w:left="1770" w:hanging="360"/>
      </w:pPr>
    </w:lvl>
    <w:lvl w:ilvl="2" w:tplc="0410001B" w:tentative="1">
      <w:start w:val="1"/>
      <w:numFmt w:val="lowerRoman"/>
      <w:lvlText w:val="%3."/>
      <w:lvlJc w:val="right"/>
      <w:pPr>
        <w:ind w:left="2490" w:hanging="180"/>
      </w:pPr>
    </w:lvl>
    <w:lvl w:ilvl="3" w:tplc="0410000F" w:tentative="1">
      <w:start w:val="1"/>
      <w:numFmt w:val="decimal"/>
      <w:lvlText w:val="%4."/>
      <w:lvlJc w:val="left"/>
      <w:pPr>
        <w:ind w:left="3210" w:hanging="360"/>
      </w:pPr>
    </w:lvl>
    <w:lvl w:ilvl="4" w:tplc="04100019" w:tentative="1">
      <w:start w:val="1"/>
      <w:numFmt w:val="lowerLetter"/>
      <w:lvlText w:val="%5."/>
      <w:lvlJc w:val="left"/>
      <w:pPr>
        <w:ind w:left="3930" w:hanging="360"/>
      </w:pPr>
    </w:lvl>
    <w:lvl w:ilvl="5" w:tplc="0410001B" w:tentative="1">
      <w:start w:val="1"/>
      <w:numFmt w:val="lowerRoman"/>
      <w:lvlText w:val="%6."/>
      <w:lvlJc w:val="right"/>
      <w:pPr>
        <w:ind w:left="4650" w:hanging="180"/>
      </w:pPr>
    </w:lvl>
    <w:lvl w:ilvl="6" w:tplc="0410000F" w:tentative="1">
      <w:start w:val="1"/>
      <w:numFmt w:val="decimal"/>
      <w:lvlText w:val="%7."/>
      <w:lvlJc w:val="left"/>
      <w:pPr>
        <w:ind w:left="5370" w:hanging="360"/>
      </w:pPr>
    </w:lvl>
    <w:lvl w:ilvl="7" w:tplc="04100019" w:tentative="1">
      <w:start w:val="1"/>
      <w:numFmt w:val="lowerLetter"/>
      <w:lvlText w:val="%8."/>
      <w:lvlJc w:val="left"/>
      <w:pPr>
        <w:ind w:left="6090" w:hanging="360"/>
      </w:pPr>
    </w:lvl>
    <w:lvl w:ilvl="8" w:tplc="0410001B" w:tentative="1">
      <w:start w:val="1"/>
      <w:numFmt w:val="lowerRoman"/>
      <w:lvlText w:val="%9."/>
      <w:lvlJc w:val="right"/>
      <w:pPr>
        <w:ind w:left="6810" w:hanging="180"/>
      </w:pPr>
    </w:lvl>
  </w:abstractNum>
  <w:abstractNum w:abstractNumId="14" w15:restartNumberingAfterBreak="0">
    <w:nsid w:val="75AB0046"/>
    <w:multiLevelType w:val="multilevel"/>
    <w:tmpl w:val="434E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95FF4"/>
    <w:multiLevelType w:val="hybridMultilevel"/>
    <w:tmpl w:val="2AB00A34"/>
    <w:lvl w:ilvl="0" w:tplc="D132FDE4">
      <w:start w:val="6"/>
      <w:numFmt w:val="bullet"/>
      <w:lvlText w:val="-"/>
      <w:lvlJc w:val="left"/>
      <w:pPr>
        <w:ind w:left="720" w:hanging="360"/>
      </w:pPr>
      <w:rPr>
        <w:rFonts w:ascii="Helvetica" w:eastAsia="Times New Roman" w:hAnsi="Helvetica" w:cs="Helvetica" w:hint="default"/>
        <w:strike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10297C"/>
    <w:multiLevelType w:val="hybridMultilevel"/>
    <w:tmpl w:val="DE4CA7B0"/>
    <w:lvl w:ilvl="0" w:tplc="E036252C">
      <w:start w:val="1"/>
      <w:numFmt w:val="upperLetter"/>
      <w:lvlText w:val="%1)"/>
      <w:lvlJc w:val="left"/>
      <w:pPr>
        <w:ind w:left="502"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6"/>
  </w:num>
  <w:num w:numId="2">
    <w:abstractNumId w:val="7"/>
  </w:num>
  <w:num w:numId="3">
    <w:abstractNumId w:val="14"/>
  </w:num>
  <w:num w:numId="4">
    <w:abstractNumId w:val="16"/>
  </w:num>
  <w:num w:numId="5">
    <w:abstractNumId w:val="10"/>
  </w:num>
  <w:num w:numId="6">
    <w:abstractNumId w:val="13"/>
  </w:num>
  <w:num w:numId="7">
    <w:abstractNumId w:val="16"/>
  </w:num>
  <w:num w:numId="8">
    <w:abstractNumId w:val="12"/>
  </w:num>
  <w:num w:numId="9">
    <w:abstractNumId w:val="4"/>
  </w:num>
  <w:num w:numId="10">
    <w:abstractNumId w:val="9"/>
  </w:num>
  <w:num w:numId="11">
    <w:abstractNumId w:val="2"/>
  </w:num>
  <w:num w:numId="12">
    <w:abstractNumId w:val="0"/>
  </w:num>
  <w:num w:numId="13">
    <w:abstractNumId w:val="11"/>
  </w:num>
  <w:num w:numId="14">
    <w:abstractNumId w:val="8"/>
  </w:num>
  <w:num w:numId="15">
    <w:abstractNumId w:val="3"/>
  </w:num>
  <w:num w:numId="16">
    <w:abstractNumId w:val="5"/>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it-IT" w:vendorID="64" w:dllVersion="6" w:nlCheck="1" w:checkStyle="0"/>
  <w:activeWritingStyle w:appName="MSWord" w:lang="it-IT" w:vendorID="64" w:dllVersion="4096" w:nlCheck="1" w:checkStyle="0"/>
  <w:proofState w:spelling="clean" w:grammar="clean"/>
  <w:defaultTabStop w:val="708"/>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46"/>
    <w:rsid w:val="00011341"/>
    <w:rsid w:val="00012839"/>
    <w:rsid w:val="000166FF"/>
    <w:rsid w:val="000173F8"/>
    <w:rsid w:val="00020600"/>
    <w:rsid w:val="000311F6"/>
    <w:rsid w:val="000413E4"/>
    <w:rsid w:val="0004229D"/>
    <w:rsid w:val="00045755"/>
    <w:rsid w:val="000458D2"/>
    <w:rsid w:val="0005211C"/>
    <w:rsid w:val="00060C12"/>
    <w:rsid w:val="000621BD"/>
    <w:rsid w:val="00063CBD"/>
    <w:rsid w:val="00066092"/>
    <w:rsid w:val="00067DDA"/>
    <w:rsid w:val="000719BD"/>
    <w:rsid w:val="00074246"/>
    <w:rsid w:val="000765EC"/>
    <w:rsid w:val="00085C21"/>
    <w:rsid w:val="000913A5"/>
    <w:rsid w:val="00096F14"/>
    <w:rsid w:val="000A2D66"/>
    <w:rsid w:val="000A399A"/>
    <w:rsid w:val="000A74A9"/>
    <w:rsid w:val="000B7B04"/>
    <w:rsid w:val="000D129E"/>
    <w:rsid w:val="000D16DF"/>
    <w:rsid w:val="000D1AB8"/>
    <w:rsid w:val="000D2768"/>
    <w:rsid w:val="000F3FD8"/>
    <w:rsid w:val="000F515B"/>
    <w:rsid w:val="0010010B"/>
    <w:rsid w:val="00103168"/>
    <w:rsid w:val="00113FC2"/>
    <w:rsid w:val="00116516"/>
    <w:rsid w:val="00141237"/>
    <w:rsid w:val="001575F0"/>
    <w:rsid w:val="0016075D"/>
    <w:rsid w:val="00167013"/>
    <w:rsid w:val="00167DDE"/>
    <w:rsid w:val="0017191F"/>
    <w:rsid w:val="00173215"/>
    <w:rsid w:val="001843B4"/>
    <w:rsid w:val="00187CFA"/>
    <w:rsid w:val="00194F8E"/>
    <w:rsid w:val="001B77F5"/>
    <w:rsid w:val="001C5306"/>
    <w:rsid w:val="001C5932"/>
    <w:rsid w:val="00200EED"/>
    <w:rsid w:val="00205392"/>
    <w:rsid w:val="002061CF"/>
    <w:rsid w:val="002100C5"/>
    <w:rsid w:val="0021216C"/>
    <w:rsid w:val="00213B79"/>
    <w:rsid w:val="00217338"/>
    <w:rsid w:val="00224AD7"/>
    <w:rsid w:val="00225FF4"/>
    <w:rsid w:val="002301EE"/>
    <w:rsid w:val="00230646"/>
    <w:rsid w:val="00230A4E"/>
    <w:rsid w:val="0026727F"/>
    <w:rsid w:val="0027008E"/>
    <w:rsid w:val="0027598A"/>
    <w:rsid w:val="00276B3F"/>
    <w:rsid w:val="002916A4"/>
    <w:rsid w:val="002A5CD7"/>
    <w:rsid w:val="002A602B"/>
    <w:rsid w:val="002A6094"/>
    <w:rsid w:val="002B1CB2"/>
    <w:rsid w:val="002B7539"/>
    <w:rsid w:val="002D0A0C"/>
    <w:rsid w:val="002D35EF"/>
    <w:rsid w:val="002E4A73"/>
    <w:rsid w:val="002E67D7"/>
    <w:rsid w:val="002F688F"/>
    <w:rsid w:val="00304181"/>
    <w:rsid w:val="0031319E"/>
    <w:rsid w:val="003142AF"/>
    <w:rsid w:val="00322B32"/>
    <w:rsid w:val="00323F32"/>
    <w:rsid w:val="0032475D"/>
    <w:rsid w:val="00336D41"/>
    <w:rsid w:val="0034302C"/>
    <w:rsid w:val="00345754"/>
    <w:rsid w:val="00352CF9"/>
    <w:rsid w:val="003532C5"/>
    <w:rsid w:val="00354010"/>
    <w:rsid w:val="00360182"/>
    <w:rsid w:val="0036133B"/>
    <w:rsid w:val="00362970"/>
    <w:rsid w:val="00367F97"/>
    <w:rsid w:val="00372FE9"/>
    <w:rsid w:val="00373552"/>
    <w:rsid w:val="00373D60"/>
    <w:rsid w:val="00375B45"/>
    <w:rsid w:val="00380BFE"/>
    <w:rsid w:val="00385B9C"/>
    <w:rsid w:val="00385C9B"/>
    <w:rsid w:val="00386929"/>
    <w:rsid w:val="00397D07"/>
    <w:rsid w:val="003A50C0"/>
    <w:rsid w:val="003A6DDC"/>
    <w:rsid w:val="003B0AFD"/>
    <w:rsid w:val="003B4CF7"/>
    <w:rsid w:val="003B4FDC"/>
    <w:rsid w:val="003C4509"/>
    <w:rsid w:val="003C4BAD"/>
    <w:rsid w:val="003C5C97"/>
    <w:rsid w:val="003D2179"/>
    <w:rsid w:val="003D6225"/>
    <w:rsid w:val="003D6490"/>
    <w:rsid w:val="003E17D9"/>
    <w:rsid w:val="003E3AB9"/>
    <w:rsid w:val="003E4008"/>
    <w:rsid w:val="003E5AA1"/>
    <w:rsid w:val="003F102F"/>
    <w:rsid w:val="00401D23"/>
    <w:rsid w:val="00402F32"/>
    <w:rsid w:val="00405E63"/>
    <w:rsid w:val="00406657"/>
    <w:rsid w:val="00406721"/>
    <w:rsid w:val="00413A5C"/>
    <w:rsid w:val="00414633"/>
    <w:rsid w:val="004164F9"/>
    <w:rsid w:val="00423126"/>
    <w:rsid w:val="00425786"/>
    <w:rsid w:val="0043237E"/>
    <w:rsid w:val="00435D3B"/>
    <w:rsid w:val="00440264"/>
    <w:rsid w:val="00445128"/>
    <w:rsid w:val="00447541"/>
    <w:rsid w:val="00447C01"/>
    <w:rsid w:val="00450AA3"/>
    <w:rsid w:val="004708ED"/>
    <w:rsid w:val="00481C05"/>
    <w:rsid w:val="00487D3B"/>
    <w:rsid w:val="00493FBC"/>
    <w:rsid w:val="004C1D5E"/>
    <w:rsid w:val="004C6FA7"/>
    <w:rsid w:val="004D0D6F"/>
    <w:rsid w:val="004D20B0"/>
    <w:rsid w:val="004D4D33"/>
    <w:rsid w:val="004E5D13"/>
    <w:rsid w:val="004F646B"/>
    <w:rsid w:val="0050051D"/>
    <w:rsid w:val="00500D36"/>
    <w:rsid w:val="00506321"/>
    <w:rsid w:val="0051095E"/>
    <w:rsid w:val="0051632E"/>
    <w:rsid w:val="005170BB"/>
    <w:rsid w:val="00522013"/>
    <w:rsid w:val="005249E3"/>
    <w:rsid w:val="00525D52"/>
    <w:rsid w:val="005271AF"/>
    <w:rsid w:val="00527419"/>
    <w:rsid w:val="00527C33"/>
    <w:rsid w:val="005314AE"/>
    <w:rsid w:val="0054069E"/>
    <w:rsid w:val="0054150D"/>
    <w:rsid w:val="00553FC1"/>
    <w:rsid w:val="005617F0"/>
    <w:rsid w:val="00564E38"/>
    <w:rsid w:val="00566769"/>
    <w:rsid w:val="00566E2D"/>
    <w:rsid w:val="00571ABB"/>
    <w:rsid w:val="00577C5A"/>
    <w:rsid w:val="00583586"/>
    <w:rsid w:val="005853BA"/>
    <w:rsid w:val="00585775"/>
    <w:rsid w:val="00586DE7"/>
    <w:rsid w:val="00592CE0"/>
    <w:rsid w:val="005A2A2C"/>
    <w:rsid w:val="005A57C9"/>
    <w:rsid w:val="005B26EA"/>
    <w:rsid w:val="005B2CA2"/>
    <w:rsid w:val="005B4A52"/>
    <w:rsid w:val="005C784B"/>
    <w:rsid w:val="005D482F"/>
    <w:rsid w:val="005E2AD9"/>
    <w:rsid w:val="005F2D77"/>
    <w:rsid w:val="005F3CC8"/>
    <w:rsid w:val="005F481F"/>
    <w:rsid w:val="005F490F"/>
    <w:rsid w:val="005F4E11"/>
    <w:rsid w:val="005F739E"/>
    <w:rsid w:val="00600DA6"/>
    <w:rsid w:val="00612897"/>
    <w:rsid w:val="00615311"/>
    <w:rsid w:val="00621642"/>
    <w:rsid w:val="0064502D"/>
    <w:rsid w:val="00647239"/>
    <w:rsid w:val="00651C4B"/>
    <w:rsid w:val="00653DF2"/>
    <w:rsid w:val="00667081"/>
    <w:rsid w:val="00677C18"/>
    <w:rsid w:val="006864B0"/>
    <w:rsid w:val="00686767"/>
    <w:rsid w:val="006900FF"/>
    <w:rsid w:val="00690F44"/>
    <w:rsid w:val="006973F7"/>
    <w:rsid w:val="006A5A67"/>
    <w:rsid w:val="006A61CF"/>
    <w:rsid w:val="006A787F"/>
    <w:rsid w:val="006B5F04"/>
    <w:rsid w:val="006C0841"/>
    <w:rsid w:val="006C6941"/>
    <w:rsid w:val="006D0020"/>
    <w:rsid w:val="006D7718"/>
    <w:rsid w:val="006E163B"/>
    <w:rsid w:val="006E66D9"/>
    <w:rsid w:val="006F2A4E"/>
    <w:rsid w:val="00704054"/>
    <w:rsid w:val="00704441"/>
    <w:rsid w:val="0070573B"/>
    <w:rsid w:val="0070602A"/>
    <w:rsid w:val="00720BA2"/>
    <w:rsid w:val="0072183E"/>
    <w:rsid w:val="00725D73"/>
    <w:rsid w:val="007335DB"/>
    <w:rsid w:val="007338B6"/>
    <w:rsid w:val="00735DBE"/>
    <w:rsid w:val="00741CC1"/>
    <w:rsid w:val="007422A8"/>
    <w:rsid w:val="00745086"/>
    <w:rsid w:val="00745A3C"/>
    <w:rsid w:val="00745D89"/>
    <w:rsid w:val="007467DD"/>
    <w:rsid w:val="00756789"/>
    <w:rsid w:val="007612F3"/>
    <w:rsid w:val="007646DE"/>
    <w:rsid w:val="00765DFD"/>
    <w:rsid w:val="00770E97"/>
    <w:rsid w:val="00773D7A"/>
    <w:rsid w:val="0077542F"/>
    <w:rsid w:val="00775E2E"/>
    <w:rsid w:val="00776E37"/>
    <w:rsid w:val="007905CC"/>
    <w:rsid w:val="00794891"/>
    <w:rsid w:val="00797234"/>
    <w:rsid w:val="007B0F90"/>
    <w:rsid w:val="007B7350"/>
    <w:rsid w:val="007C1832"/>
    <w:rsid w:val="007C4F7A"/>
    <w:rsid w:val="007D333C"/>
    <w:rsid w:val="007D50DA"/>
    <w:rsid w:val="007E1CB1"/>
    <w:rsid w:val="007E2F82"/>
    <w:rsid w:val="007E36E6"/>
    <w:rsid w:val="007F0949"/>
    <w:rsid w:val="007F2C30"/>
    <w:rsid w:val="007F5533"/>
    <w:rsid w:val="00801A95"/>
    <w:rsid w:val="008134D9"/>
    <w:rsid w:val="0081462E"/>
    <w:rsid w:val="0082008F"/>
    <w:rsid w:val="00825C43"/>
    <w:rsid w:val="0083244B"/>
    <w:rsid w:val="00833F3A"/>
    <w:rsid w:val="008501D9"/>
    <w:rsid w:val="00850EC2"/>
    <w:rsid w:val="00854C22"/>
    <w:rsid w:val="00857380"/>
    <w:rsid w:val="0087040D"/>
    <w:rsid w:val="00884153"/>
    <w:rsid w:val="008A31BA"/>
    <w:rsid w:val="008A7D1B"/>
    <w:rsid w:val="008B3B99"/>
    <w:rsid w:val="008B7ED6"/>
    <w:rsid w:val="008C06C8"/>
    <w:rsid w:val="008C0D90"/>
    <w:rsid w:val="008C36EF"/>
    <w:rsid w:val="008C5FF3"/>
    <w:rsid w:val="008E5EAE"/>
    <w:rsid w:val="008E6391"/>
    <w:rsid w:val="008F18C4"/>
    <w:rsid w:val="008F29A9"/>
    <w:rsid w:val="008F77CF"/>
    <w:rsid w:val="00911276"/>
    <w:rsid w:val="00911D6C"/>
    <w:rsid w:val="0092123E"/>
    <w:rsid w:val="00935B2D"/>
    <w:rsid w:val="0095415F"/>
    <w:rsid w:val="00962014"/>
    <w:rsid w:val="00970F7E"/>
    <w:rsid w:val="00971D24"/>
    <w:rsid w:val="00992E8A"/>
    <w:rsid w:val="009930BD"/>
    <w:rsid w:val="00994B66"/>
    <w:rsid w:val="009A0191"/>
    <w:rsid w:val="009A1686"/>
    <w:rsid w:val="009A7ADE"/>
    <w:rsid w:val="009B7802"/>
    <w:rsid w:val="009C537B"/>
    <w:rsid w:val="009D3C95"/>
    <w:rsid w:val="009E0C37"/>
    <w:rsid w:val="009E437F"/>
    <w:rsid w:val="009E677F"/>
    <w:rsid w:val="009F1C44"/>
    <w:rsid w:val="009F264A"/>
    <w:rsid w:val="009F7638"/>
    <w:rsid w:val="00A057CF"/>
    <w:rsid w:val="00A11B5F"/>
    <w:rsid w:val="00A213DF"/>
    <w:rsid w:val="00A23B6A"/>
    <w:rsid w:val="00A2758D"/>
    <w:rsid w:val="00A404D4"/>
    <w:rsid w:val="00A43A29"/>
    <w:rsid w:val="00A5117E"/>
    <w:rsid w:val="00A52483"/>
    <w:rsid w:val="00A64E9E"/>
    <w:rsid w:val="00A65A63"/>
    <w:rsid w:val="00A65B51"/>
    <w:rsid w:val="00A74B0A"/>
    <w:rsid w:val="00A82113"/>
    <w:rsid w:val="00A85469"/>
    <w:rsid w:val="00A86696"/>
    <w:rsid w:val="00A866E8"/>
    <w:rsid w:val="00A87C19"/>
    <w:rsid w:val="00A92601"/>
    <w:rsid w:val="00A95F1E"/>
    <w:rsid w:val="00A977BA"/>
    <w:rsid w:val="00AA380D"/>
    <w:rsid w:val="00AA38B0"/>
    <w:rsid w:val="00AA547E"/>
    <w:rsid w:val="00AB2FDB"/>
    <w:rsid w:val="00AB4DEF"/>
    <w:rsid w:val="00AB4E10"/>
    <w:rsid w:val="00AC35F2"/>
    <w:rsid w:val="00AC4FC8"/>
    <w:rsid w:val="00AE5B45"/>
    <w:rsid w:val="00AF046E"/>
    <w:rsid w:val="00AF1E83"/>
    <w:rsid w:val="00AF2817"/>
    <w:rsid w:val="00B0174F"/>
    <w:rsid w:val="00B01BE3"/>
    <w:rsid w:val="00B11D4D"/>
    <w:rsid w:val="00B11FB0"/>
    <w:rsid w:val="00B139F3"/>
    <w:rsid w:val="00B20097"/>
    <w:rsid w:val="00B20862"/>
    <w:rsid w:val="00B2294B"/>
    <w:rsid w:val="00B23578"/>
    <w:rsid w:val="00B306B6"/>
    <w:rsid w:val="00B41BFA"/>
    <w:rsid w:val="00B438B4"/>
    <w:rsid w:val="00B5552D"/>
    <w:rsid w:val="00B6725B"/>
    <w:rsid w:val="00B72145"/>
    <w:rsid w:val="00B865DD"/>
    <w:rsid w:val="00B91587"/>
    <w:rsid w:val="00BA058D"/>
    <w:rsid w:val="00BA1CB2"/>
    <w:rsid w:val="00BC5049"/>
    <w:rsid w:val="00BD750E"/>
    <w:rsid w:val="00BE281E"/>
    <w:rsid w:val="00BF11B8"/>
    <w:rsid w:val="00BF2D87"/>
    <w:rsid w:val="00BF438C"/>
    <w:rsid w:val="00BF7B2A"/>
    <w:rsid w:val="00C00565"/>
    <w:rsid w:val="00C04730"/>
    <w:rsid w:val="00C05F2A"/>
    <w:rsid w:val="00C20578"/>
    <w:rsid w:val="00C2076C"/>
    <w:rsid w:val="00C3015D"/>
    <w:rsid w:val="00C33A55"/>
    <w:rsid w:val="00C3426E"/>
    <w:rsid w:val="00C422C8"/>
    <w:rsid w:val="00C508DE"/>
    <w:rsid w:val="00C54235"/>
    <w:rsid w:val="00C555A8"/>
    <w:rsid w:val="00C70B16"/>
    <w:rsid w:val="00C719E8"/>
    <w:rsid w:val="00C73FBB"/>
    <w:rsid w:val="00C774BF"/>
    <w:rsid w:val="00C83169"/>
    <w:rsid w:val="00C91BFF"/>
    <w:rsid w:val="00C93F70"/>
    <w:rsid w:val="00C96FD6"/>
    <w:rsid w:val="00CB2302"/>
    <w:rsid w:val="00CB2FFD"/>
    <w:rsid w:val="00CB735E"/>
    <w:rsid w:val="00CC1458"/>
    <w:rsid w:val="00CD688B"/>
    <w:rsid w:val="00CE2819"/>
    <w:rsid w:val="00CE6DAF"/>
    <w:rsid w:val="00CF151B"/>
    <w:rsid w:val="00CF17BC"/>
    <w:rsid w:val="00CF3E41"/>
    <w:rsid w:val="00CF4C92"/>
    <w:rsid w:val="00D11305"/>
    <w:rsid w:val="00D166ED"/>
    <w:rsid w:val="00D22224"/>
    <w:rsid w:val="00D23F25"/>
    <w:rsid w:val="00D26C6F"/>
    <w:rsid w:val="00D34C00"/>
    <w:rsid w:val="00D371C2"/>
    <w:rsid w:val="00D371EA"/>
    <w:rsid w:val="00D40B72"/>
    <w:rsid w:val="00D453FF"/>
    <w:rsid w:val="00D459E8"/>
    <w:rsid w:val="00D505FE"/>
    <w:rsid w:val="00D51B89"/>
    <w:rsid w:val="00D65A75"/>
    <w:rsid w:val="00D66EB8"/>
    <w:rsid w:val="00D74464"/>
    <w:rsid w:val="00D8361C"/>
    <w:rsid w:val="00D85A78"/>
    <w:rsid w:val="00D86942"/>
    <w:rsid w:val="00D9557A"/>
    <w:rsid w:val="00D96CD1"/>
    <w:rsid w:val="00DA0CBD"/>
    <w:rsid w:val="00DA5061"/>
    <w:rsid w:val="00DA755C"/>
    <w:rsid w:val="00DB471B"/>
    <w:rsid w:val="00DB575C"/>
    <w:rsid w:val="00DC20C8"/>
    <w:rsid w:val="00DC2A3A"/>
    <w:rsid w:val="00DD2D45"/>
    <w:rsid w:val="00DE6465"/>
    <w:rsid w:val="00DF0F2C"/>
    <w:rsid w:val="00DF2679"/>
    <w:rsid w:val="00DF6E62"/>
    <w:rsid w:val="00DF7A0E"/>
    <w:rsid w:val="00E03888"/>
    <w:rsid w:val="00E132C1"/>
    <w:rsid w:val="00E14F7B"/>
    <w:rsid w:val="00E2285B"/>
    <w:rsid w:val="00E22978"/>
    <w:rsid w:val="00E2410F"/>
    <w:rsid w:val="00E258D5"/>
    <w:rsid w:val="00E54008"/>
    <w:rsid w:val="00E61494"/>
    <w:rsid w:val="00E7705C"/>
    <w:rsid w:val="00E80136"/>
    <w:rsid w:val="00E80FA6"/>
    <w:rsid w:val="00E91DCD"/>
    <w:rsid w:val="00E92ECD"/>
    <w:rsid w:val="00E945B3"/>
    <w:rsid w:val="00E97195"/>
    <w:rsid w:val="00EA3620"/>
    <w:rsid w:val="00EB65D6"/>
    <w:rsid w:val="00EC7848"/>
    <w:rsid w:val="00ED648D"/>
    <w:rsid w:val="00EE0A89"/>
    <w:rsid w:val="00EF1944"/>
    <w:rsid w:val="00F00180"/>
    <w:rsid w:val="00F05557"/>
    <w:rsid w:val="00F104DA"/>
    <w:rsid w:val="00F22C9A"/>
    <w:rsid w:val="00F259B0"/>
    <w:rsid w:val="00F32C29"/>
    <w:rsid w:val="00F330B7"/>
    <w:rsid w:val="00F33EF7"/>
    <w:rsid w:val="00F422E7"/>
    <w:rsid w:val="00F51602"/>
    <w:rsid w:val="00F601A3"/>
    <w:rsid w:val="00F60EEC"/>
    <w:rsid w:val="00F644C5"/>
    <w:rsid w:val="00F67C09"/>
    <w:rsid w:val="00F7125D"/>
    <w:rsid w:val="00F71551"/>
    <w:rsid w:val="00F73956"/>
    <w:rsid w:val="00F74A14"/>
    <w:rsid w:val="00F85544"/>
    <w:rsid w:val="00F93DEA"/>
    <w:rsid w:val="00F94175"/>
    <w:rsid w:val="00FA3320"/>
    <w:rsid w:val="00FC3C6A"/>
    <w:rsid w:val="00FC7F00"/>
    <w:rsid w:val="00FD2EBC"/>
    <w:rsid w:val="00FD2FDD"/>
    <w:rsid w:val="00FD5326"/>
    <w:rsid w:val="00FE10D4"/>
    <w:rsid w:val="00FE3E25"/>
    <w:rsid w:val="00FE52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FDC41E"/>
  <w15:docId w15:val="{B6E4EF10-E1AA-4612-A92F-5ADC519C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33EF7"/>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pPr>
      <w:tabs>
        <w:tab w:val="center" w:pos="4819"/>
        <w:tab w:val="right" w:pos="9638"/>
      </w:tabs>
    </w:pPr>
    <w:rPr>
      <w:sz w:val="20"/>
      <w:szCs w:val="20"/>
    </w:rPr>
  </w:style>
  <w:style w:type="paragraph" w:styleId="Pidipagina">
    <w:name w:val="footer"/>
    <w:basedOn w:val="Normale"/>
    <w:semiHidden/>
    <w:pPr>
      <w:tabs>
        <w:tab w:val="center" w:pos="4819"/>
        <w:tab w:val="right" w:pos="9638"/>
      </w:tabs>
    </w:pPr>
    <w:rPr>
      <w:sz w:val="20"/>
      <w:szCs w:val="20"/>
    </w:rPr>
  </w:style>
  <w:style w:type="character" w:styleId="Numeropagina">
    <w:name w:val="page number"/>
    <w:basedOn w:val="Carpredefinitoparagrafo"/>
    <w:semiHidden/>
  </w:style>
  <w:style w:type="paragraph" w:styleId="NormaleWeb">
    <w:name w:val="Normal (Web)"/>
    <w:basedOn w:val="Normale"/>
    <w:semiHidden/>
    <w:pPr>
      <w:spacing w:before="100" w:beforeAutospacing="1" w:after="119"/>
    </w:pPr>
    <w:rPr>
      <w:rFonts w:ascii="Arial Unicode MS" w:eastAsia="Arial Unicode MS" w:hAnsi="Arial Unicode MS" w:cs="Arial Unicode MS"/>
    </w:rPr>
  </w:style>
  <w:style w:type="paragraph" w:styleId="Testofumetto">
    <w:name w:val="Balloon Text"/>
    <w:basedOn w:val="Normale"/>
    <w:link w:val="TestofumettoCarattere"/>
    <w:uiPriority w:val="99"/>
    <w:semiHidden/>
    <w:unhideWhenUsed/>
    <w:rsid w:val="00045755"/>
    <w:rPr>
      <w:rFonts w:ascii="Segoe UI" w:hAnsi="Segoe UI" w:cs="Segoe UI"/>
      <w:sz w:val="18"/>
      <w:szCs w:val="18"/>
    </w:rPr>
  </w:style>
  <w:style w:type="character" w:customStyle="1" w:styleId="TestofumettoCarattere">
    <w:name w:val="Testo fumetto Carattere"/>
    <w:link w:val="Testofumetto"/>
    <w:uiPriority w:val="99"/>
    <w:semiHidden/>
    <w:rsid w:val="00045755"/>
    <w:rPr>
      <w:rFonts w:ascii="Segoe UI" w:hAnsi="Segoe UI" w:cs="Segoe UI"/>
      <w:sz w:val="18"/>
      <w:szCs w:val="18"/>
    </w:rPr>
  </w:style>
  <w:style w:type="character" w:styleId="Collegamentoipertestuale">
    <w:name w:val="Hyperlink"/>
    <w:basedOn w:val="Carpredefinitoparagrafo"/>
    <w:uiPriority w:val="99"/>
    <w:unhideWhenUsed/>
    <w:rsid w:val="00401D23"/>
    <w:rPr>
      <w:color w:val="0563C1" w:themeColor="hyperlink"/>
      <w:u w:val="single"/>
    </w:rPr>
  </w:style>
  <w:style w:type="paragraph" w:styleId="Paragrafoelenco">
    <w:name w:val="List Paragraph"/>
    <w:basedOn w:val="Normale"/>
    <w:uiPriority w:val="34"/>
    <w:qFormat/>
    <w:rsid w:val="00401D23"/>
    <w:pPr>
      <w:spacing w:after="200" w:line="276" w:lineRule="auto"/>
      <w:ind w:left="720"/>
      <w:contextualSpacing/>
    </w:pPr>
    <w:rPr>
      <w:rFonts w:asciiTheme="minorHAnsi" w:eastAsiaTheme="minorHAnsi" w:hAnsiTheme="minorHAnsi" w:cstheme="minorBidi"/>
      <w:sz w:val="22"/>
      <w:szCs w:val="22"/>
      <w:lang w:eastAsia="en-US"/>
    </w:rPr>
  </w:style>
  <w:style w:type="table" w:styleId="Grigliatabella">
    <w:name w:val="Table Grid"/>
    <w:basedOn w:val="Tabellanormale"/>
    <w:uiPriority w:val="39"/>
    <w:rsid w:val="004066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2B7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174649">
      <w:bodyDiv w:val="1"/>
      <w:marLeft w:val="0"/>
      <w:marRight w:val="0"/>
      <w:marTop w:val="0"/>
      <w:marBottom w:val="0"/>
      <w:divBdr>
        <w:top w:val="none" w:sz="0" w:space="0" w:color="auto"/>
        <w:left w:val="none" w:sz="0" w:space="0" w:color="auto"/>
        <w:bottom w:val="none" w:sz="0" w:space="0" w:color="auto"/>
        <w:right w:val="none" w:sz="0" w:space="0" w:color="auto"/>
      </w:divBdr>
    </w:div>
    <w:div w:id="956369985">
      <w:bodyDiv w:val="1"/>
      <w:marLeft w:val="0"/>
      <w:marRight w:val="0"/>
      <w:marTop w:val="0"/>
      <w:marBottom w:val="0"/>
      <w:divBdr>
        <w:top w:val="none" w:sz="0" w:space="0" w:color="auto"/>
        <w:left w:val="none" w:sz="0" w:space="0" w:color="auto"/>
        <w:bottom w:val="none" w:sz="0" w:space="0" w:color="auto"/>
        <w:right w:val="none" w:sz="0" w:space="0" w:color="auto"/>
      </w:divBdr>
      <w:divsChild>
        <w:div w:id="591165596">
          <w:marLeft w:val="0"/>
          <w:marRight w:val="0"/>
          <w:marTop w:val="0"/>
          <w:marBottom w:val="0"/>
          <w:divBdr>
            <w:top w:val="none" w:sz="0" w:space="0" w:color="auto"/>
            <w:left w:val="none" w:sz="0" w:space="0" w:color="auto"/>
            <w:bottom w:val="none" w:sz="0" w:space="0" w:color="auto"/>
            <w:right w:val="none" w:sz="0" w:space="0" w:color="auto"/>
          </w:divBdr>
        </w:div>
        <w:div w:id="558514577">
          <w:marLeft w:val="0"/>
          <w:marRight w:val="0"/>
          <w:marTop w:val="0"/>
          <w:marBottom w:val="0"/>
          <w:divBdr>
            <w:top w:val="none" w:sz="0" w:space="0" w:color="auto"/>
            <w:left w:val="none" w:sz="0" w:space="0" w:color="auto"/>
            <w:bottom w:val="none" w:sz="0" w:space="0" w:color="auto"/>
            <w:right w:val="none" w:sz="0" w:space="0" w:color="auto"/>
          </w:divBdr>
          <w:divsChild>
            <w:div w:id="1130711846">
              <w:marLeft w:val="0"/>
              <w:marRight w:val="0"/>
              <w:marTop w:val="0"/>
              <w:marBottom w:val="0"/>
              <w:divBdr>
                <w:top w:val="none" w:sz="0" w:space="0" w:color="auto"/>
                <w:left w:val="none" w:sz="0" w:space="0" w:color="auto"/>
                <w:bottom w:val="none" w:sz="0" w:space="0" w:color="auto"/>
                <w:right w:val="none" w:sz="0" w:space="0" w:color="auto"/>
              </w:divBdr>
              <w:divsChild>
                <w:div w:id="1329402059">
                  <w:marLeft w:val="0"/>
                  <w:marRight w:val="0"/>
                  <w:marTop w:val="0"/>
                  <w:marBottom w:val="0"/>
                  <w:divBdr>
                    <w:top w:val="none" w:sz="0" w:space="0" w:color="auto"/>
                    <w:left w:val="none" w:sz="0" w:space="0" w:color="auto"/>
                    <w:bottom w:val="none" w:sz="0" w:space="0" w:color="auto"/>
                    <w:right w:val="none" w:sz="0" w:space="0" w:color="auto"/>
                  </w:divBdr>
                  <w:divsChild>
                    <w:div w:id="456879404">
                      <w:marLeft w:val="0"/>
                      <w:marRight w:val="0"/>
                      <w:marTop w:val="0"/>
                      <w:marBottom w:val="0"/>
                      <w:divBdr>
                        <w:top w:val="none" w:sz="0" w:space="0" w:color="auto"/>
                        <w:left w:val="none" w:sz="0" w:space="0" w:color="auto"/>
                        <w:bottom w:val="none" w:sz="0" w:space="0" w:color="auto"/>
                        <w:right w:val="none" w:sz="0" w:space="0" w:color="auto"/>
                      </w:divBdr>
                    </w:div>
                    <w:div w:id="12978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2231">
          <w:marLeft w:val="0"/>
          <w:marRight w:val="0"/>
          <w:marTop w:val="0"/>
          <w:marBottom w:val="0"/>
          <w:divBdr>
            <w:top w:val="none" w:sz="0" w:space="0" w:color="auto"/>
            <w:left w:val="none" w:sz="0" w:space="0" w:color="auto"/>
            <w:bottom w:val="none" w:sz="0" w:space="0" w:color="auto"/>
            <w:right w:val="none" w:sz="0" w:space="0" w:color="auto"/>
          </w:divBdr>
          <w:divsChild>
            <w:div w:id="2096853753">
              <w:marLeft w:val="0"/>
              <w:marRight w:val="0"/>
              <w:marTop w:val="0"/>
              <w:marBottom w:val="0"/>
              <w:divBdr>
                <w:top w:val="none" w:sz="0" w:space="0" w:color="auto"/>
                <w:left w:val="none" w:sz="0" w:space="0" w:color="auto"/>
                <w:bottom w:val="none" w:sz="0" w:space="0" w:color="auto"/>
                <w:right w:val="none" w:sz="0" w:space="0" w:color="auto"/>
              </w:divBdr>
              <w:divsChild>
                <w:div w:id="1641687501">
                  <w:marLeft w:val="0"/>
                  <w:marRight w:val="0"/>
                  <w:marTop w:val="0"/>
                  <w:marBottom w:val="0"/>
                  <w:divBdr>
                    <w:top w:val="none" w:sz="0" w:space="0" w:color="auto"/>
                    <w:left w:val="none" w:sz="0" w:space="0" w:color="auto"/>
                    <w:bottom w:val="none" w:sz="0" w:space="0" w:color="auto"/>
                    <w:right w:val="none" w:sz="0" w:space="0" w:color="auto"/>
                  </w:divBdr>
                  <w:divsChild>
                    <w:div w:id="11106198">
                      <w:marLeft w:val="0"/>
                      <w:marRight w:val="0"/>
                      <w:marTop w:val="0"/>
                      <w:marBottom w:val="0"/>
                      <w:divBdr>
                        <w:top w:val="none" w:sz="0" w:space="0" w:color="auto"/>
                        <w:left w:val="none" w:sz="0" w:space="0" w:color="auto"/>
                        <w:bottom w:val="none" w:sz="0" w:space="0" w:color="auto"/>
                        <w:right w:val="none" w:sz="0" w:space="0" w:color="auto"/>
                      </w:divBdr>
                    </w:div>
                  </w:divsChild>
                </w:div>
                <w:div w:id="1480222664">
                  <w:marLeft w:val="0"/>
                  <w:marRight w:val="0"/>
                  <w:marTop w:val="0"/>
                  <w:marBottom w:val="0"/>
                  <w:divBdr>
                    <w:top w:val="none" w:sz="0" w:space="0" w:color="auto"/>
                    <w:left w:val="none" w:sz="0" w:space="0" w:color="auto"/>
                    <w:bottom w:val="none" w:sz="0" w:space="0" w:color="auto"/>
                    <w:right w:val="none" w:sz="0" w:space="0" w:color="auto"/>
                  </w:divBdr>
                </w:div>
                <w:div w:id="373892114">
                  <w:marLeft w:val="0"/>
                  <w:marRight w:val="0"/>
                  <w:marTop w:val="0"/>
                  <w:marBottom w:val="0"/>
                  <w:divBdr>
                    <w:top w:val="none" w:sz="0" w:space="0" w:color="auto"/>
                    <w:left w:val="none" w:sz="0" w:space="0" w:color="auto"/>
                    <w:bottom w:val="none" w:sz="0" w:space="0" w:color="auto"/>
                    <w:right w:val="none" w:sz="0" w:space="0" w:color="auto"/>
                  </w:divBdr>
                </w:div>
                <w:div w:id="1436368026">
                  <w:marLeft w:val="0"/>
                  <w:marRight w:val="0"/>
                  <w:marTop w:val="0"/>
                  <w:marBottom w:val="0"/>
                  <w:divBdr>
                    <w:top w:val="none" w:sz="0" w:space="0" w:color="auto"/>
                    <w:left w:val="none" w:sz="0" w:space="0" w:color="auto"/>
                    <w:bottom w:val="none" w:sz="0" w:space="0" w:color="auto"/>
                    <w:right w:val="none" w:sz="0" w:space="0" w:color="auto"/>
                  </w:divBdr>
                </w:div>
              </w:divsChild>
            </w:div>
            <w:div w:id="1204715346">
              <w:marLeft w:val="0"/>
              <w:marRight w:val="0"/>
              <w:marTop w:val="0"/>
              <w:marBottom w:val="0"/>
              <w:divBdr>
                <w:top w:val="none" w:sz="0" w:space="0" w:color="auto"/>
                <w:left w:val="none" w:sz="0" w:space="0" w:color="auto"/>
                <w:bottom w:val="none" w:sz="0" w:space="0" w:color="auto"/>
                <w:right w:val="none" w:sz="0" w:space="0" w:color="auto"/>
              </w:divBdr>
              <w:divsChild>
                <w:div w:id="1804927195">
                  <w:marLeft w:val="0"/>
                  <w:marRight w:val="0"/>
                  <w:marTop w:val="0"/>
                  <w:marBottom w:val="0"/>
                  <w:divBdr>
                    <w:top w:val="none" w:sz="0" w:space="0" w:color="auto"/>
                    <w:left w:val="none" w:sz="0" w:space="0" w:color="auto"/>
                    <w:bottom w:val="none" w:sz="0" w:space="0" w:color="auto"/>
                    <w:right w:val="none" w:sz="0" w:space="0" w:color="auto"/>
                  </w:divBdr>
                  <w:divsChild>
                    <w:div w:id="1483624309">
                      <w:marLeft w:val="0"/>
                      <w:marRight w:val="0"/>
                      <w:marTop w:val="0"/>
                      <w:marBottom w:val="0"/>
                      <w:divBdr>
                        <w:top w:val="none" w:sz="0" w:space="0" w:color="auto"/>
                        <w:left w:val="none" w:sz="0" w:space="0" w:color="auto"/>
                        <w:bottom w:val="none" w:sz="0" w:space="0" w:color="auto"/>
                        <w:right w:val="none" w:sz="0" w:space="0" w:color="auto"/>
                      </w:divBdr>
                    </w:div>
                  </w:divsChild>
                </w:div>
                <w:div w:id="1858887899">
                  <w:marLeft w:val="0"/>
                  <w:marRight w:val="0"/>
                  <w:marTop w:val="0"/>
                  <w:marBottom w:val="0"/>
                  <w:divBdr>
                    <w:top w:val="none" w:sz="0" w:space="0" w:color="auto"/>
                    <w:left w:val="none" w:sz="0" w:space="0" w:color="auto"/>
                    <w:bottom w:val="none" w:sz="0" w:space="0" w:color="auto"/>
                    <w:right w:val="none" w:sz="0" w:space="0" w:color="auto"/>
                  </w:divBdr>
                  <w:divsChild>
                    <w:div w:id="1167475229">
                      <w:marLeft w:val="0"/>
                      <w:marRight w:val="0"/>
                      <w:marTop w:val="0"/>
                      <w:marBottom w:val="0"/>
                      <w:divBdr>
                        <w:top w:val="none" w:sz="0" w:space="0" w:color="auto"/>
                        <w:left w:val="none" w:sz="0" w:space="0" w:color="auto"/>
                        <w:bottom w:val="none" w:sz="0" w:space="0" w:color="auto"/>
                        <w:right w:val="none" w:sz="0" w:space="0" w:color="auto"/>
                      </w:divBdr>
                      <w:divsChild>
                        <w:div w:id="1813324427">
                          <w:marLeft w:val="0"/>
                          <w:marRight w:val="0"/>
                          <w:marTop w:val="0"/>
                          <w:marBottom w:val="0"/>
                          <w:divBdr>
                            <w:top w:val="none" w:sz="0" w:space="0" w:color="auto"/>
                            <w:left w:val="none" w:sz="0" w:space="0" w:color="auto"/>
                            <w:bottom w:val="none" w:sz="0" w:space="0" w:color="auto"/>
                            <w:right w:val="none" w:sz="0" w:space="0" w:color="auto"/>
                          </w:divBdr>
                          <w:divsChild>
                            <w:div w:id="467823416">
                              <w:marLeft w:val="0"/>
                              <w:marRight w:val="0"/>
                              <w:marTop w:val="0"/>
                              <w:marBottom w:val="0"/>
                              <w:divBdr>
                                <w:top w:val="none" w:sz="0" w:space="0" w:color="auto"/>
                                <w:left w:val="none" w:sz="0" w:space="0" w:color="auto"/>
                                <w:bottom w:val="none" w:sz="0" w:space="0" w:color="auto"/>
                                <w:right w:val="none" w:sz="0" w:space="0" w:color="auto"/>
                              </w:divBdr>
                              <w:divsChild>
                                <w:div w:id="1532643918">
                                  <w:marLeft w:val="0"/>
                                  <w:marRight w:val="0"/>
                                  <w:marTop w:val="0"/>
                                  <w:marBottom w:val="0"/>
                                  <w:divBdr>
                                    <w:top w:val="none" w:sz="0" w:space="0" w:color="auto"/>
                                    <w:left w:val="none" w:sz="0" w:space="0" w:color="auto"/>
                                    <w:bottom w:val="none" w:sz="0" w:space="0" w:color="auto"/>
                                    <w:right w:val="none" w:sz="0" w:space="0" w:color="auto"/>
                                  </w:divBdr>
                                </w:div>
                                <w:div w:id="4367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6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2942">
      <w:bodyDiv w:val="1"/>
      <w:marLeft w:val="0"/>
      <w:marRight w:val="0"/>
      <w:marTop w:val="0"/>
      <w:marBottom w:val="0"/>
      <w:divBdr>
        <w:top w:val="none" w:sz="0" w:space="0" w:color="auto"/>
        <w:left w:val="none" w:sz="0" w:space="0" w:color="auto"/>
        <w:bottom w:val="none" w:sz="0" w:space="0" w:color="auto"/>
        <w:right w:val="none" w:sz="0" w:space="0" w:color="auto"/>
      </w:divBdr>
      <w:divsChild>
        <w:div w:id="1233393690">
          <w:marLeft w:val="0"/>
          <w:marRight w:val="0"/>
          <w:marTop w:val="0"/>
          <w:marBottom w:val="0"/>
          <w:divBdr>
            <w:top w:val="none" w:sz="0" w:space="0" w:color="auto"/>
            <w:left w:val="none" w:sz="0" w:space="0" w:color="auto"/>
            <w:bottom w:val="none" w:sz="0" w:space="0" w:color="auto"/>
            <w:right w:val="none" w:sz="0" w:space="0" w:color="auto"/>
          </w:divBdr>
          <w:divsChild>
            <w:div w:id="58481786">
              <w:marLeft w:val="0"/>
              <w:marRight w:val="0"/>
              <w:marTop w:val="0"/>
              <w:marBottom w:val="0"/>
              <w:divBdr>
                <w:top w:val="none" w:sz="0" w:space="0" w:color="auto"/>
                <w:left w:val="none" w:sz="0" w:space="0" w:color="auto"/>
                <w:bottom w:val="none" w:sz="0" w:space="0" w:color="auto"/>
                <w:right w:val="none" w:sz="0" w:space="0" w:color="auto"/>
              </w:divBdr>
              <w:divsChild>
                <w:div w:id="1216623346">
                  <w:marLeft w:val="0"/>
                  <w:marRight w:val="0"/>
                  <w:marTop w:val="0"/>
                  <w:marBottom w:val="0"/>
                  <w:divBdr>
                    <w:top w:val="none" w:sz="0" w:space="0" w:color="auto"/>
                    <w:left w:val="none" w:sz="0" w:space="0" w:color="auto"/>
                    <w:bottom w:val="none" w:sz="0" w:space="0" w:color="auto"/>
                    <w:right w:val="none" w:sz="0" w:space="0" w:color="auto"/>
                  </w:divBdr>
                  <w:divsChild>
                    <w:div w:id="1061364110">
                      <w:marLeft w:val="-300"/>
                      <w:marRight w:val="-300"/>
                      <w:marTop w:val="0"/>
                      <w:marBottom w:val="0"/>
                      <w:divBdr>
                        <w:top w:val="none" w:sz="0" w:space="0" w:color="auto"/>
                        <w:left w:val="none" w:sz="0" w:space="0" w:color="auto"/>
                        <w:bottom w:val="none" w:sz="0" w:space="0" w:color="auto"/>
                        <w:right w:val="none" w:sz="0" w:space="0" w:color="auto"/>
                      </w:divBdr>
                      <w:divsChild>
                        <w:div w:id="1645349306">
                          <w:marLeft w:val="0"/>
                          <w:marRight w:val="0"/>
                          <w:marTop w:val="0"/>
                          <w:marBottom w:val="0"/>
                          <w:divBdr>
                            <w:top w:val="none" w:sz="0" w:space="0" w:color="auto"/>
                            <w:left w:val="none" w:sz="0" w:space="0" w:color="auto"/>
                            <w:bottom w:val="none" w:sz="0" w:space="0" w:color="auto"/>
                            <w:right w:val="none" w:sz="0" w:space="0" w:color="auto"/>
                          </w:divBdr>
                          <w:divsChild>
                            <w:div w:id="125859727">
                              <w:marLeft w:val="0"/>
                              <w:marRight w:val="0"/>
                              <w:marTop w:val="0"/>
                              <w:marBottom w:val="0"/>
                              <w:divBdr>
                                <w:top w:val="none" w:sz="0" w:space="0" w:color="auto"/>
                                <w:left w:val="none" w:sz="0" w:space="0" w:color="auto"/>
                                <w:bottom w:val="none" w:sz="0" w:space="0" w:color="auto"/>
                                <w:right w:val="none" w:sz="0" w:space="0" w:color="auto"/>
                              </w:divBdr>
                              <w:divsChild>
                                <w:div w:id="27295566">
                                  <w:marLeft w:val="0"/>
                                  <w:marRight w:val="0"/>
                                  <w:marTop w:val="0"/>
                                  <w:marBottom w:val="0"/>
                                  <w:divBdr>
                                    <w:top w:val="none" w:sz="0" w:space="0" w:color="auto"/>
                                    <w:left w:val="none" w:sz="0" w:space="0" w:color="auto"/>
                                    <w:bottom w:val="none" w:sz="0" w:space="0" w:color="auto"/>
                                    <w:right w:val="none" w:sz="0" w:space="0" w:color="auto"/>
                                  </w:divBdr>
                                  <w:divsChild>
                                    <w:div w:id="632249263">
                                      <w:marLeft w:val="0"/>
                                      <w:marRight w:val="0"/>
                                      <w:marTop w:val="0"/>
                                      <w:marBottom w:val="0"/>
                                      <w:divBdr>
                                        <w:top w:val="none" w:sz="0" w:space="0" w:color="auto"/>
                                        <w:left w:val="none" w:sz="0" w:space="0" w:color="auto"/>
                                        <w:bottom w:val="none" w:sz="0" w:space="0" w:color="auto"/>
                                        <w:right w:val="none" w:sz="0" w:space="0" w:color="auto"/>
                                      </w:divBdr>
                                      <w:divsChild>
                                        <w:div w:id="1984037138">
                                          <w:marLeft w:val="0"/>
                                          <w:marRight w:val="0"/>
                                          <w:marTop w:val="0"/>
                                          <w:marBottom w:val="0"/>
                                          <w:divBdr>
                                            <w:top w:val="none" w:sz="0" w:space="0" w:color="auto"/>
                                            <w:left w:val="none" w:sz="0" w:space="0" w:color="auto"/>
                                            <w:bottom w:val="none" w:sz="0" w:space="0" w:color="auto"/>
                                            <w:right w:val="none" w:sz="0" w:space="0" w:color="auto"/>
                                          </w:divBdr>
                                        </w:div>
                                      </w:divsChild>
                                    </w:div>
                                    <w:div w:id="1440023297">
                                      <w:marLeft w:val="0"/>
                                      <w:marRight w:val="0"/>
                                      <w:marTop w:val="0"/>
                                      <w:marBottom w:val="0"/>
                                      <w:divBdr>
                                        <w:top w:val="none" w:sz="0" w:space="0" w:color="auto"/>
                                        <w:left w:val="none" w:sz="0" w:space="0" w:color="auto"/>
                                        <w:bottom w:val="none" w:sz="0" w:space="0" w:color="auto"/>
                                        <w:right w:val="none" w:sz="0" w:space="0" w:color="auto"/>
                                      </w:divBdr>
                                    </w:div>
                                    <w:div w:id="1278677313">
                                      <w:marLeft w:val="0"/>
                                      <w:marRight w:val="0"/>
                                      <w:marTop w:val="0"/>
                                      <w:marBottom w:val="0"/>
                                      <w:divBdr>
                                        <w:top w:val="none" w:sz="0" w:space="0" w:color="auto"/>
                                        <w:left w:val="none" w:sz="0" w:space="0" w:color="auto"/>
                                        <w:bottom w:val="none" w:sz="0" w:space="0" w:color="auto"/>
                                        <w:right w:val="none" w:sz="0" w:space="0" w:color="auto"/>
                                      </w:divBdr>
                                    </w:div>
                                    <w:div w:id="872351774">
                                      <w:marLeft w:val="0"/>
                                      <w:marRight w:val="0"/>
                                      <w:marTop w:val="0"/>
                                      <w:marBottom w:val="0"/>
                                      <w:divBdr>
                                        <w:top w:val="none" w:sz="0" w:space="0" w:color="auto"/>
                                        <w:left w:val="none" w:sz="0" w:space="0" w:color="auto"/>
                                        <w:bottom w:val="none" w:sz="0" w:space="0" w:color="auto"/>
                                        <w:right w:val="none" w:sz="0" w:space="0" w:color="auto"/>
                                      </w:divBdr>
                                      <w:divsChild>
                                        <w:div w:id="176427074">
                                          <w:marLeft w:val="0"/>
                                          <w:marRight w:val="0"/>
                                          <w:marTop w:val="60"/>
                                          <w:marBottom w:val="180"/>
                                          <w:divBdr>
                                            <w:top w:val="single" w:sz="6" w:space="2" w:color="E5E5E5"/>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699146">
      <w:bodyDiv w:val="1"/>
      <w:marLeft w:val="0"/>
      <w:marRight w:val="0"/>
      <w:marTop w:val="0"/>
      <w:marBottom w:val="0"/>
      <w:divBdr>
        <w:top w:val="none" w:sz="0" w:space="0" w:color="auto"/>
        <w:left w:val="none" w:sz="0" w:space="0" w:color="auto"/>
        <w:bottom w:val="none" w:sz="0" w:space="0" w:color="auto"/>
        <w:right w:val="none" w:sz="0" w:space="0" w:color="auto"/>
      </w:divBdr>
    </w:div>
    <w:div w:id="190555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egione.marche.contrastodisagio@emarche.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851B8-DD1B-4C98-8C1E-B71D2DE92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1170</Words>
  <Characters>6953</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DOMANDA DI AMMISSIONE AL SERVIZIO CIVILE DEGLI ANZIANI</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DI AMMISSIONE AL SERVIZIO CIVILE DEGLI ANZIANI</dc:title>
  <dc:subject/>
  <dc:creator>Lucia Belli</dc:creator>
  <cp:keywords/>
  <dc:description/>
  <cp:lastModifiedBy>Gianluca Causo</cp:lastModifiedBy>
  <cp:revision>41</cp:revision>
  <cp:lastPrinted>2018-12-03T07:19:00Z</cp:lastPrinted>
  <dcterms:created xsi:type="dcterms:W3CDTF">2022-12-02T12:29:00Z</dcterms:created>
  <dcterms:modified xsi:type="dcterms:W3CDTF">2024-07-30T08:53:00Z</dcterms:modified>
</cp:coreProperties>
</file>