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5E8" w14:textId="7951C8B3" w:rsidR="001E69A9" w:rsidRPr="006E69DF" w:rsidRDefault="001E69A9" w:rsidP="001E69A9">
      <w:pPr>
        <w:pStyle w:val="rsporgente"/>
        <w:jc w:val="right"/>
        <w:rPr>
          <w:rFonts w:eastAsiaTheme="minorHAnsi"/>
          <w:b/>
          <w:noProof/>
          <w:sz w:val="24"/>
          <w:szCs w:val="24"/>
          <w:lang w:eastAsia="en-US"/>
        </w:rPr>
      </w:pPr>
      <w:r w:rsidRPr="006E69DF">
        <w:rPr>
          <w:rFonts w:eastAsiaTheme="minorHAnsi"/>
          <w:b/>
          <w:noProof/>
          <w:sz w:val="24"/>
          <w:szCs w:val="24"/>
          <w:lang w:eastAsia="en-US"/>
        </w:rPr>
        <w:t>ALLEGATO  A</w:t>
      </w:r>
    </w:p>
    <w:p w14:paraId="4FD30986" w14:textId="0C19AC61" w:rsidR="000D22E9" w:rsidRDefault="000D22E9" w:rsidP="001E69A9">
      <w:pPr>
        <w:rPr>
          <w:rFonts w:ascii="Helvetica" w:hAnsi="Helvetica" w:cs="Helvetica"/>
          <w:noProof/>
          <w:sz w:val="24"/>
          <w:szCs w:val="24"/>
        </w:rPr>
      </w:pPr>
    </w:p>
    <w:p w14:paraId="176C1B25" w14:textId="06ECB85D" w:rsidR="001B57E9" w:rsidRDefault="001B57E9" w:rsidP="001E69A9">
      <w:pPr>
        <w:rPr>
          <w:rFonts w:ascii="Helvetica" w:hAnsi="Helvetica" w:cs="Helvetica"/>
          <w:noProof/>
          <w:sz w:val="24"/>
          <w:szCs w:val="24"/>
        </w:rPr>
      </w:pPr>
    </w:p>
    <w:p w14:paraId="426977BD" w14:textId="77777777" w:rsidR="000D3264" w:rsidRPr="009D3B77" w:rsidRDefault="000D3264" w:rsidP="001E69A9">
      <w:pPr>
        <w:rPr>
          <w:rFonts w:ascii="Helvetica" w:hAnsi="Helvetica" w:cs="Helvetica"/>
          <w:noProof/>
          <w:sz w:val="24"/>
          <w:szCs w:val="24"/>
        </w:rPr>
      </w:pPr>
    </w:p>
    <w:p w14:paraId="6E214772" w14:textId="5F3C908B" w:rsidR="00101299" w:rsidRPr="001B57E9" w:rsidRDefault="002B22E7" w:rsidP="00C525D6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</w:rPr>
      </w:pPr>
      <w:r w:rsidRPr="002B22E7">
        <w:rPr>
          <w:rFonts w:ascii="Helvetica" w:eastAsia="Times New Roman" w:hAnsi="Helvetica" w:cs="Arial"/>
          <w:b/>
          <w:sz w:val="24"/>
          <w:szCs w:val="24"/>
        </w:rPr>
        <w:t xml:space="preserve">DGR </w:t>
      </w:r>
      <w:r w:rsidR="00B84548" w:rsidRPr="00B84548">
        <w:rPr>
          <w:rFonts w:ascii="Helvetica" w:eastAsia="Times New Roman" w:hAnsi="Helvetica" w:cs="Arial"/>
          <w:b/>
          <w:sz w:val="24"/>
          <w:szCs w:val="24"/>
        </w:rPr>
        <w:t>n.59</w:t>
      </w:r>
      <w:r w:rsidR="00B84548">
        <w:rPr>
          <w:rFonts w:ascii="Helvetica" w:eastAsia="Times New Roman" w:hAnsi="Helvetica" w:cs="Arial"/>
          <w:b/>
          <w:sz w:val="24"/>
          <w:szCs w:val="24"/>
        </w:rPr>
        <w:t>2/</w:t>
      </w:r>
      <w:r w:rsidR="00B84548" w:rsidRPr="00B84548">
        <w:rPr>
          <w:rFonts w:ascii="Helvetica" w:eastAsia="Times New Roman" w:hAnsi="Helvetica" w:cs="Arial"/>
          <w:b/>
          <w:sz w:val="24"/>
          <w:szCs w:val="24"/>
        </w:rPr>
        <w:t xml:space="preserve">2024 </w:t>
      </w:r>
      <w:r w:rsidR="005A710A">
        <w:rPr>
          <w:rFonts w:ascii="Helvetica" w:eastAsia="Times New Roman" w:hAnsi="Helvetica" w:cs="Arial"/>
          <w:b/>
          <w:sz w:val="24"/>
          <w:szCs w:val="24"/>
        </w:rPr>
        <w:t xml:space="preserve">- </w:t>
      </w:r>
      <w:r w:rsidR="005A710A" w:rsidRPr="001B57E9">
        <w:rPr>
          <w:rFonts w:ascii="Helvetica" w:eastAsia="Times New Roman" w:hAnsi="Helvetica" w:cs="Arial"/>
          <w:b/>
          <w:sz w:val="24"/>
          <w:szCs w:val="24"/>
        </w:rPr>
        <w:t xml:space="preserve">DPCM del </w:t>
      </w:r>
      <w:r w:rsidR="005A710A">
        <w:rPr>
          <w:rFonts w:ascii="Helvetica" w:eastAsia="Times New Roman" w:hAnsi="Helvetica" w:cs="Arial"/>
          <w:b/>
          <w:sz w:val="24"/>
          <w:szCs w:val="24"/>
        </w:rPr>
        <w:t>03.10.2022</w:t>
      </w:r>
      <w:r w:rsidR="005A710A" w:rsidRPr="001B57E9">
        <w:rPr>
          <w:rFonts w:ascii="Helvetica" w:eastAsia="Times New Roman" w:hAnsi="Helvetica" w:cs="Arial"/>
          <w:b/>
          <w:sz w:val="24"/>
          <w:szCs w:val="24"/>
        </w:rPr>
        <w:t xml:space="preserve"> 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 xml:space="preserve">Fondo nazionale per le non autosufficienze </w:t>
      </w:r>
      <w:r w:rsidR="005A710A">
        <w:rPr>
          <w:rFonts w:ascii="Helvetica" w:eastAsia="Times New Roman" w:hAnsi="Helvetica" w:cs="Arial"/>
          <w:b/>
          <w:sz w:val="24"/>
          <w:szCs w:val="24"/>
        </w:rPr>
        <w:t>2022-2024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 xml:space="preserve">. Art. 4 - Progetti per la </w:t>
      </w:r>
      <w:r w:rsidR="003501ED">
        <w:rPr>
          <w:rFonts w:ascii="Helvetica" w:eastAsia="Times New Roman" w:hAnsi="Helvetica" w:cs="Arial"/>
          <w:b/>
          <w:sz w:val="24"/>
          <w:szCs w:val="24"/>
        </w:rPr>
        <w:t>v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 xml:space="preserve">ita </w:t>
      </w:r>
      <w:r w:rsidR="003501ED">
        <w:rPr>
          <w:rFonts w:ascii="Helvetica" w:eastAsia="Times New Roman" w:hAnsi="Helvetica" w:cs="Arial"/>
          <w:b/>
          <w:sz w:val="24"/>
          <w:szCs w:val="24"/>
        </w:rPr>
        <w:t>i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>ndipendente. Termini e modalità per la presentazione dei progetti nonché per l’erogazione e la</w:t>
      </w:r>
      <w:r w:rsidR="004037AA" w:rsidRPr="001B57E9">
        <w:rPr>
          <w:rFonts w:ascii="Helvetica" w:eastAsia="Times New Roman" w:hAnsi="Helvetica" w:cs="Arial"/>
          <w:b/>
          <w:sz w:val="24"/>
          <w:szCs w:val="24"/>
        </w:rPr>
        <w:t xml:space="preserve"> rendicontazione delle risorse -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 xml:space="preserve"> Fondo annualità 202</w:t>
      </w:r>
      <w:r w:rsidR="00277601">
        <w:rPr>
          <w:rFonts w:ascii="Helvetica" w:eastAsia="Times New Roman" w:hAnsi="Helvetica" w:cs="Arial"/>
          <w:b/>
          <w:sz w:val="24"/>
          <w:szCs w:val="24"/>
        </w:rPr>
        <w:t>3</w:t>
      </w:r>
      <w:r w:rsidR="00F20021" w:rsidRPr="001B57E9">
        <w:rPr>
          <w:rFonts w:ascii="Helvetica" w:eastAsia="Times New Roman" w:hAnsi="Helvetica" w:cs="Arial"/>
          <w:b/>
          <w:sz w:val="24"/>
          <w:szCs w:val="24"/>
        </w:rPr>
        <w:t>.</w:t>
      </w:r>
    </w:p>
    <w:p w14:paraId="1049FA7C" w14:textId="63237117" w:rsidR="001B57E9" w:rsidRDefault="001B57E9" w:rsidP="000348DA">
      <w:pPr>
        <w:pStyle w:val="rsporgente"/>
        <w:tabs>
          <w:tab w:val="clear" w:pos="227"/>
          <w:tab w:val="left" w:pos="0"/>
          <w:tab w:val="left" w:pos="10065"/>
        </w:tabs>
        <w:ind w:left="0" w:firstLine="0"/>
        <w:rPr>
          <w:rFonts w:eastAsiaTheme="minorHAnsi"/>
          <w:noProof/>
          <w:sz w:val="24"/>
          <w:szCs w:val="24"/>
          <w:lang w:eastAsia="en-US"/>
        </w:rPr>
      </w:pPr>
    </w:p>
    <w:p w14:paraId="61B65A9E" w14:textId="77777777" w:rsidR="000D3264" w:rsidRPr="001B57E9" w:rsidRDefault="000D3264" w:rsidP="000348DA">
      <w:pPr>
        <w:pStyle w:val="rsporgente"/>
        <w:tabs>
          <w:tab w:val="clear" w:pos="227"/>
          <w:tab w:val="left" w:pos="0"/>
          <w:tab w:val="left" w:pos="10065"/>
        </w:tabs>
        <w:ind w:left="0" w:firstLine="0"/>
        <w:rPr>
          <w:rFonts w:eastAsiaTheme="minorHAnsi"/>
          <w:noProof/>
          <w:sz w:val="24"/>
          <w:szCs w:val="24"/>
          <w:lang w:eastAsia="en-US"/>
        </w:rPr>
      </w:pPr>
    </w:p>
    <w:p w14:paraId="6F543837" w14:textId="117F36F8" w:rsidR="000348DA" w:rsidRPr="00E86B45" w:rsidRDefault="000348DA" w:rsidP="00796242">
      <w:pPr>
        <w:pStyle w:val="rsporgente"/>
        <w:tabs>
          <w:tab w:val="clear" w:pos="227"/>
          <w:tab w:val="left" w:pos="0"/>
          <w:tab w:val="left" w:pos="10065"/>
        </w:tabs>
        <w:spacing w:line="240" w:lineRule="auto"/>
        <w:ind w:left="0" w:firstLine="0"/>
        <w:rPr>
          <w:rFonts w:eastAsiaTheme="minorHAnsi"/>
          <w:noProof/>
          <w:sz w:val="24"/>
          <w:szCs w:val="24"/>
          <w:lang w:eastAsia="en-US"/>
        </w:rPr>
      </w:pPr>
      <w:r w:rsidRPr="001B57E9">
        <w:rPr>
          <w:rFonts w:eastAsiaTheme="minorHAnsi"/>
          <w:noProof/>
          <w:sz w:val="24"/>
          <w:szCs w:val="24"/>
          <w:lang w:eastAsia="en-US"/>
        </w:rPr>
        <w:t>Con il presente atto</w:t>
      </w:r>
      <w:r w:rsidR="004059B4" w:rsidRPr="001B57E9">
        <w:rPr>
          <w:rFonts w:eastAsiaTheme="minorHAnsi"/>
          <w:noProof/>
          <w:sz w:val="24"/>
          <w:szCs w:val="24"/>
          <w:lang w:eastAsia="en-US"/>
        </w:rPr>
        <w:t xml:space="preserve"> vengono individuati i termini e le modalità per la pre</w:t>
      </w:r>
      <w:r w:rsidR="00E65075" w:rsidRPr="001B57E9">
        <w:rPr>
          <w:rFonts w:eastAsiaTheme="minorHAnsi"/>
          <w:noProof/>
          <w:sz w:val="24"/>
          <w:szCs w:val="24"/>
          <w:lang w:eastAsia="en-US"/>
        </w:rPr>
        <w:t xml:space="preserve">sentazione dei </w:t>
      </w:r>
      <w:r w:rsidR="00E65075" w:rsidRPr="002B22E7">
        <w:rPr>
          <w:rFonts w:eastAsiaTheme="minorHAnsi"/>
          <w:noProof/>
          <w:sz w:val="24"/>
          <w:szCs w:val="24"/>
          <w:lang w:eastAsia="en-US"/>
        </w:rPr>
        <w:t>Progetti per la vita i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 xml:space="preserve">ndipendente </w:t>
      </w:r>
      <w:r w:rsidR="00E65075" w:rsidRPr="002B22E7">
        <w:rPr>
          <w:rFonts w:eastAsiaTheme="minorHAnsi"/>
          <w:noProof/>
          <w:sz w:val="24"/>
          <w:szCs w:val="24"/>
          <w:lang w:eastAsia="en-US"/>
        </w:rPr>
        <w:t xml:space="preserve">volti all’inclusione nella società delle persone con disabilità 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>da parte degli Ambiti Territoriali Sociali n.</w:t>
      </w:r>
      <w:r w:rsidR="005A710A" w:rsidRPr="002B22E7">
        <w:rPr>
          <w:rFonts w:eastAsiaTheme="minorHAnsi"/>
          <w:noProof/>
          <w:sz w:val="24"/>
          <w:szCs w:val="24"/>
          <w:lang w:eastAsia="en-US"/>
        </w:rPr>
        <w:t>6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>; n.1</w:t>
      </w:r>
      <w:r w:rsidR="005A710A" w:rsidRPr="002B22E7">
        <w:rPr>
          <w:rFonts w:eastAsiaTheme="minorHAnsi"/>
          <w:noProof/>
          <w:sz w:val="24"/>
          <w:szCs w:val="24"/>
          <w:lang w:eastAsia="en-US"/>
        </w:rPr>
        <w:t>2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>; n.1</w:t>
      </w:r>
      <w:r w:rsidR="005A710A" w:rsidRPr="002B22E7">
        <w:rPr>
          <w:rFonts w:eastAsiaTheme="minorHAnsi"/>
          <w:noProof/>
          <w:sz w:val="24"/>
          <w:szCs w:val="24"/>
          <w:lang w:eastAsia="en-US"/>
        </w:rPr>
        <w:t>6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>; n.</w:t>
      </w:r>
      <w:r w:rsidR="005A710A" w:rsidRPr="002B22E7">
        <w:rPr>
          <w:rFonts w:eastAsiaTheme="minorHAnsi"/>
          <w:noProof/>
          <w:sz w:val="24"/>
          <w:szCs w:val="24"/>
          <w:lang w:eastAsia="en-US"/>
        </w:rPr>
        <w:t>20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 xml:space="preserve"> e n.23</w:t>
      </w:r>
      <w:r w:rsidR="005B70B5">
        <w:rPr>
          <w:rFonts w:eastAsiaTheme="minorHAnsi"/>
          <w:noProof/>
          <w:sz w:val="24"/>
          <w:szCs w:val="24"/>
          <w:lang w:eastAsia="en-US"/>
        </w:rPr>
        <w:t xml:space="preserve"> che fungono da capofila a livello provinciale,</w:t>
      </w:r>
      <w:r w:rsidR="004059B4" w:rsidRPr="002B22E7">
        <w:rPr>
          <w:rFonts w:eastAsiaTheme="minorHAnsi"/>
          <w:noProof/>
          <w:sz w:val="24"/>
          <w:szCs w:val="24"/>
          <w:lang w:eastAsia="en-US"/>
        </w:rPr>
        <w:t xml:space="preserve"> nonché le modalità di erogazione delle risorse </w:t>
      </w:r>
      <w:r w:rsidR="004059B4" w:rsidRPr="00E86B45">
        <w:rPr>
          <w:rFonts w:eastAsiaTheme="minorHAnsi"/>
          <w:noProof/>
          <w:sz w:val="24"/>
          <w:szCs w:val="24"/>
          <w:lang w:eastAsia="en-US"/>
        </w:rPr>
        <w:t>e relativa rendicontazione sull’utilizzo delle stesse</w:t>
      </w:r>
      <w:r w:rsidR="00154CFD" w:rsidRPr="00E86B45">
        <w:rPr>
          <w:rFonts w:eastAsiaTheme="minorHAnsi"/>
          <w:noProof/>
          <w:sz w:val="24"/>
          <w:szCs w:val="24"/>
          <w:lang w:eastAsia="en-US"/>
        </w:rPr>
        <w:t>,</w:t>
      </w:r>
      <w:r w:rsidR="004059B4" w:rsidRPr="00E86B45">
        <w:rPr>
          <w:rFonts w:eastAsiaTheme="minorHAnsi"/>
          <w:noProof/>
          <w:sz w:val="24"/>
          <w:szCs w:val="24"/>
          <w:lang w:eastAsia="en-US"/>
        </w:rPr>
        <w:t xml:space="preserve"> </w:t>
      </w:r>
      <w:r w:rsidR="00471EEC" w:rsidRPr="00E86B45">
        <w:rPr>
          <w:rFonts w:eastAsiaTheme="minorHAnsi"/>
          <w:noProof/>
          <w:sz w:val="24"/>
          <w:szCs w:val="24"/>
          <w:lang w:eastAsia="en-US"/>
        </w:rPr>
        <w:t xml:space="preserve">ai sensi della </w:t>
      </w:r>
      <w:r w:rsidR="002B22E7" w:rsidRPr="00E86B45">
        <w:rPr>
          <w:rFonts w:eastAsiaTheme="minorHAnsi"/>
          <w:noProof/>
          <w:sz w:val="24"/>
          <w:szCs w:val="24"/>
          <w:lang w:eastAsia="en-US"/>
        </w:rPr>
        <w:t>DGR n.</w:t>
      </w:r>
      <w:r w:rsidR="00B84548">
        <w:rPr>
          <w:rFonts w:eastAsiaTheme="minorHAnsi"/>
          <w:noProof/>
          <w:sz w:val="24"/>
          <w:szCs w:val="24"/>
          <w:lang w:eastAsia="en-US"/>
        </w:rPr>
        <w:t>592</w:t>
      </w:r>
      <w:r w:rsidR="00471EEC" w:rsidRPr="00E86B45">
        <w:rPr>
          <w:rFonts w:eastAsiaTheme="minorHAnsi"/>
          <w:noProof/>
          <w:sz w:val="24"/>
          <w:szCs w:val="24"/>
          <w:lang w:eastAsia="en-US"/>
        </w:rPr>
        <w:t>/20</w:t>
      </w:r>
      <w:r w:rsidR="00F20021" w:rsidRPr="00E86B45">
        <w:rPr>
          <w:rFonts w:eastAsiaTheme="minorHAnsi"/>
          <w:noProof/>
          <w:sz w:val="24"/>
          <w:szCs w:val="24"/>
          <w:lang w:eastAsia="en-US"/>
        </w:rPr>
        <w:t>2</w:t>
      </w:r>
      <w:r w:rsidR="00B84548">
        <w:rPr>
          <w:rFonts w:eastAsiaTheme="minorHAnsi"/>
          <w:noProof/>
          <w:sz w:val="24"/>
          <w:szCs w:val="24"/>
          <w:lang w:eastAsia="en-US"/>
        </w:rPr>
        <w:t>4</w:t>
      </w:r>
      <w:r w:rsidR="00471EEC" w:rsidRPr="00E86B45">
        <w:rPr>
          <w:rFonts w:eastAsiaTheme="minorHAnsi"/>
          <w:noProof/>
          <w:sz w:val="24"/>
          <w:szCs w:val="24"/>
          <w:lang w:eastAsia="en-US"/>
        </w:rPr>
        <w:t>.</w:t>
      </w:r>
      <w:r w:rsidR="006F1024" w:rsidRPr="00E86B45">
        <w:rPr>
          <w:rFonts w:eastAsiaTheme="minorHAnsi"/>
          <w:noProof/>
          <w:sz w:val="24"/>
          <w:szCs w:val="24"/>
          <w:lang w:eastAsia="en-US"/>
        </w:rPr>
        <w:t xml:space="preserve"> </w:t>
      </w:r>
    </w:p>
    <w:p w14:paraId="0CFD7B23" w14:textId="77777777" w:rsidR="00C525D6" w:rsidRPr="00E86B45" w:rsidRDefault="00C525D6" w:rsidP="00E86B45">
      <w:pPr>
        <w:widowControl w:val="0"/>
        <w:jc w:val="both"/>
        <w:rPr>
          <w:rFonts w:ascii="Helvetica" w:hAnsi="Helvetica" w:cs="Helvetica"/>
          <w:noProof/>
          <w:sz w:val="24"/>
          <w:szCs w:val="24"/>
        </w:rPr>
      </w:pPr>
    </w:p>
    <w:p w14:paraId="7369A994" w14:textId="77777777" w:rsidR="000D22E9" w:rsidRPr="00E86B45" w:rsidRDefault="000D22E9" w:rsidP="00E86B45">
      <w:pPr>
        <w:widowControl w:val="0"/>
        <w:jc w:val="both"/>
        <w:rPr>
          <w:rFonts w:ascii="Helvetica" w:hAnsi="Helvetica" w:cs="Helvetica"/>
          <w:noProof/>
          <w:sz w:val="24"/>
          <w:szCs w:val="24"/>
        </w:rPr>
      </w:pPr>
    </w:p>
    <w:p w14:paraId="67229D40" w14:textId="4AB2CBD0" w:rsidR="000348DA" w:rsidRPr="00F54B7D" w:rsidRDefault="000348DA" w:rsidP="00F54B7D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</w:rPr>
      </w:pPr>
      <w:r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Te</w:t>
      </w:r>
      <w:r w:rsidR="004059B4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rmini</w:t>
      </w:r>
      <w:r w:rsidRPr="00E86B45">
        <w:rPr>
          <w:rFonts w:ascii="Helvetica" w:hAnsi="Helvetica" w:cs="Helvetica"/>
          <w:b/>
          <w:noProof/>
          <w:sz w:val="24"/>
          <w:szCs w:val="24"/>
          <w:u w:val="single"/>
        </w:rPr>
        <w:t xml:space="preserve"> e modalità per la presentazione </w:t>
      </w:r>
      <w:r w:rsidR="004059B4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dei Progetti</w:t>
      </w:r>
      <w:r w:rsidR="004059B4" w:rsidRPr="00E86B45">
        <w:rPr>
          <w:u w:val="single"/>
        </w:rPr>
        <w:t xml:space="preserve"> </w:t>
      </w:r>
      <w:r w:rsidR="004059B4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 xml:space="preserve">per la </w:t>
      </w:r>
      <w:r w:rsidR="00E65075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v</w:t>
      </w:r>
      <w:r w:rsidR="004059B4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 xml:space="preserve">ita </w:t>
      </w:r>
      <w:r w:rsidR="00E65075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i</w:t>
      </w:r>
      <w:r w:rsidR="004059B4" w:rsidRPr="00E86B45">
        <w:rPr>
          <w:rFonts w:ascii="Helvetica" w:hAnsi="Helvetica" w:cs="Helvetica"/>
          <w:b/>
          <w:noProof/>
          <w:sz w:val="24"/>
          <w:szCs w:val="24"/>
          <w:u w:val="single"/>
        </w:rPr>
        <w:t>ndipendente</w:t>
      </w:r>
    </w:p>
    <w:p w14:paraId="35F78002" w14:textId="20711CFA" w:rsidR="00331D66" w:rsidRDefault="008553D6" w:rsidP="00796242">
      <w:p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E86B45">
        <w:rPr>
          <w:rFonts w:ascii="Helvetica" w:hAnsi="Helvetica" w:cs="Helvetica"/>
          <w:noProof/>
          <w:sz w:val="24"/>
          <w:szCs w:val="24"/>
        </w:rPr>
        <w:t>G</w:t>
      </w:r>
      <w:r w:rsidR="00F1660E" w:rsidRPr="00E86B45">
        <w:rPr>
          <w:rFonts w:ascii="Helvetica" w:hAnsi="Helvetica" w:cs="Helvetica"/>
          <w:noProof/>
          <w:sz w:val="24"/>
          <w:szCs w:val="24"/>
        </w:rPr>
        <w:t xml:space="preserve">li </w:t>
      </w:r>
      <w:r w:rsidR="002D5A5B" w:rsidRPr="00E86B45">
        <w:rPr>
          <w:rFonts w:ascii="Helvetica" w:hAnsi="Helvetica" w:cs="Helvetica"/>
          <w:noProof/>
          <w:sz w:val="24"/>
          <w:szCs w:val="24"/>
        </w:rPr>
        <w:t>A</w:t>
      </w:r>
      <w:r w:rsidR="00154CFD" w:rsidRPr="00E86B45">
        <w:rPr>
          <w:rFonts w:ascii="Helvetica" w:hAnsi="Helvetica" w:cs="Helvetica"/>
          <w:noProof/>
          <w:sz w:val="24"/>
          <w:szCs w:val="24"/>
        </w:rPr>
        <w:t xml:space="preserve">mbiti Territoriali Sociali (ATS) </w:t>
      </w:r>
      <w:r w:rsidR="005A710A" w:rsidRPr="00E86B45">
        <w:rPr>
          <w:rFonts w:ascii="Helvetica" w:hAnsi="Helvetica" w:cs="Helvetica"/>
          <w:noProof/>
          <w:sz w:val="24"/>
          <w:szCs w:val="24"/>
        </w:rPr>
        <w:t xml:space="preserve">n.6; n.12; n.16; n.20 e n.23 </w:t>
      </w:r>
      <w:r w:rsidR="00F1660E" w:rsidRPr="00E86B45">
        <w:rPr>
          <w:rFonts w:ascii="Helvetica" w:hAnsi="Helvetica" w:cs="Helvetica"/>
          <w:noProof/>
          <w:sz w:val="24"/>
          <w:szCs w:val="24"/>
        </w:rPr>
        <w:t xml:space="preserve">devono </w:t>
      </w:r>
      <w:r w:rsidR="00154CFD" w:rsidRPr="00E86B45">
        <w:rPr>
          <w:rFonts w:ascii="Helvetica" w:hAnsi="Helvetica" w:cs="Helvetica"/>
          <w:noProof/>
          <w:sz w:val="24"/>
          <w:szCs w:val="24"/>
        </w:rPr>
        <w:t>inviare</w:t>
      </w:r>
      <w:r w:rsidR="00154CFD" w:rsidRPr="00E86B45">
        <w:rPr>
          <w:rFonts w:ascii="Helvetica" w:hAnsi="Helvetica" w:cs="Helvetica"/>
          <w:noProof/>
          <w:sz w:val="24"/>
          <w:szCs w:val="24"/>
        </w:rPr>
        <w:br/>
      </w:r>
      <w:r w:rsidRPr="00E86B45">
        <w:rPr>
          <w:rFonts w:ascii="Helvetica" w:hAnsi="Helvetica" w:cs="Helvetica"/>
          <w:b/>
          <w:noProof/>
          <w:sz w:val="24"/>
          <w:szCs w:val="24"/>
        </w:rPr>
        <w:t>entro</w:t>
      </w:r>
      <w:r w:rsidR="001E71BC">
        <w:rPr>
          <w:rFonts w:ascii="Helvetica" w:hAnsi="Helvetica" w:cs="Helvetica"/>
          <w:b/>
          <w:noProof/>
          <w:sz w:val="24"/>
          <w:szCs w:val="24"/>
        </w:rPr>
        <w:t xml:space="preserve"> </w:t>
      </w:r>
      <w:r w:rsidR="0064223E" w:rsidRPr="00E86B45">
        <w:rPr>
          <w:rFonts w:ascii="Helvetica" w:hAnsi="Helvetica" w:cs="Helvetica"/>
          <w:b/>
          <w:noProof/>
          <w:sz w:val="24"/>
          <w:szCs w:val="24"/>
        </w:rPr>
        <w:t xml:space="preserve">il </w:t>
      </w:r>
      <w:r w:rsidR="00641E2A" w:rsidRPr="000D3264">
        <w:rPr>
          <w:rFonts w:ascii="Helvetica" w:hAnsi="Helvetica" w:cs="Helvetica"/>
          <w:b/>
          <w:noProof/>
          <w:sz w:val="24"/>
          <w:szCs w:val="24"/>
        </w:rPr>
        <w:t>1</w:t>
      </w:r>
      <w:r w:rsidR="00C230D7" w:rsidRPr="000D3264">
        <w:rPr>
          <w:rFonts w:ascii="Helvetica" w:hAnsi="Helvetica" w:cs="Helvetica"/>
          <w:b/>
          <w:noProof/>
          <w:sz w:val="24"/>
          <w:szCs w:val="24"/>
        </w:rPr>
        <w:t>6</w:t>
      </w:r>
      <w:r w:rsidR="003A3CED" w:rsidRPr="000D3264">
        <w:rPr>
          <w:rFonts w:ascii="Helvetica" w:hAnsi="Helvetica" w:cs="Helvetica"/>
          <w:b/>
          <w:noProof/>
          <w:sz w:val="24"/>
          <w:szCs w:val="24"/>
        </w:rPr>
        <w:t>.</w:t>
      </w:r>
      <w:r w:rsidR="00C230D7" w:rsidRPr="000D3264">
        <w:rPr>
          <w:rFonts w:ascii="Helvetica" w:hAnsi="Helvetica" w:cs="Helvetica"/>
          <w:b/>
          <w:noProof/>
          <w:sz w:val="24"/>
          <w:szCs w:val="24"/>
        </w:rPr>
        <w:t>12</w:t>
      </w:r>
      <w:r w:rsidR="003A3CED" w:rsidRPr="000D3264">
        <w:rPr>
          <w:rFonts w:ascii="Helvetica" w:hAnsi="Helvetica" w:cs="Helvetica"/>
          <w:b/>
          <w:noProof/>
          <w:sz w:val="24"/>
          <w:szCs w:val="24"/>
        </w:rPr>
        <w:t>.</w:t>
      </w:r>
      <w:r w:rsidR="005A710A" w:rsidRPr="000D3264">
        <w:rPr>
          <w:rFonts w:ascii="Helvetica" w:hAnsi="Helvetica" w:cs="Helvetica"/>
          <w:b/>
          <w:noProof/>
          <w:sz w:val="24"/>
          <w:szCs w:val="24"/>
        </w:rPr>
        <w:t>2024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 </w:t>
      </w:r>
      <w:r w:rsidR="00F0442E" w:rsidRPr="00E86B45">
        <w:rPr>
          <w:rFonts w:ascii="Helvetica" w:hAnsi="Helvetica" w:cs="Helvetica"/>
          <w:noProof/>
          <w:sz w:val="24"/>
          <w:szCs w:val="24"/>
        </w:rPr>
        <w:t xml:space="preserve">al Settore Contrasto al Disagio </w:t>
      </w:r>
      <w:bookmarkStart w:id="0" w:name="_Hlk153790857"/>
      <w:r w:rsidR="00F0442E" w:rsidRPr="00E86B45">
        <w:rPr>
          <w:rFonts w:ascii="Helvetica" w:eastAsia="Times New Roman" w:hAnsi="Helvetica" w:cs="Helvetica"/>
          <w:sz w:val="24"/>
          <w:szCs w:val="24"/>
          <w:lang w:val="pt-BR"/>
        </w:rPr>
        <w:t xml:space="preserve">tramite PEC: </w:t>
      </w:r>
      <w:hyperlink r:id="rId7" w:history="1">
        <w:r w:rsidR="00F0442E" w:rsidRPr="00E86B45">
          <w:rPr>
            <w:rFonts w:ascii="Helvetica" w:hAnsi="Helvetica" w:cs="Helvetica"/>
            <w:iCs/>
            <w:color w:val="0000FF" w:themeColor="hyperlink"/>
            <w:sz w:val="24"/>
            <w:szCs w:val="24"/>
            <w:u w:val="single"/>
          </w:rPr>
          <w:t>regione.marche.contrastodisagio@emarche.it</w:t>
        </w:r>
      </w:hyperlink>
      <w:r w:rsidR="00F0442E">
        <w:rPr>
          <w:rFonts w:ascii="Helvetica" w:hAnsi="Helvetica" w:cs="Helvetica"/>
          <w:iCs/>
          <w:color w:val="0000FF" w:themeColor="hyperlink"/>
          <w:sz w:val="24"/>
          <w:szCs w:val="24"/>
        </w:rPr>
        <w:t>,</w:t>
      </w:r>
      <w:bookmarkEnd w:id="0"/>
      <w:r w:rsidR="00F0442E">
        <w:rPr>
          <w:rFonts w:ascii="Helvetica" w:hAnsi="Helvetica" w:cs="Helvetica"/>
          <w:iCs/>
          <w:color w:val="0000FF" w:themeColor="hyperlink"/>
          <w:sz w:val="24"/>
          <w:szCs w:val="24"/>
        </w:rPr>
        <w:t xml:space="preserve"> </w:t>
      </w:r>
      <w:r w:rsidR="00E65075" w:rsidRPr="00E86B45">
        <w:rPr>
          <w:rFonts w:ascii="Helvetica" w:hAnsi="Helvetica" w:cs="Helvetica"/>
          <w:noProof/>
          <w:sz w:val="24"/>
          <w:szCs w:val="24"/>
        </w:rPr>
        <w:t xml:space="preserve">i Progetti per la </w:t>
      </w:r>
      <w:r w:rsidR="003501ED">
        <w:rPr>
          <w:rFonts w:ascii="Helvetica" w:hAnsi="Helvetica" w:cs="Helvetica"/>
          <w:noProof/>
          <w:sz w:val="24"/>
          <w:szCs w:val="24"/>
        </w:rPr>
        <w:t>v</w:t>
      </w:r>
      <w:r w:rsidR="00E65075" w:rsidRPr="00E86B45">
        <w:rPr>
          <w:rFonts w:ascii="Helvetica" w:hAnsi="Helvetica" w:cs="Helvetica"/>
          <w:noProof/>
          <w:sz w:val="24"/>
          <w:szCs w:val="24"/>
        </w:rPr>
        <w:t xml:space="preserve">ita </w:t>
      </w:r>
      <w:r w:rsidR="003501ED">
        <w:rPr>
          <w:rFonts w:ascii="Helvetica" w:hAnsi="Helvetica" w:cs="Helvetica"/>
          <w:noProof/>
          <w:sz w:val="24"/>
          <w:szCs w:val="24"/>
        </w:rPr>
        <w:t>i</w:t>
      </w:r>
      <w:r w:rsidR="00E65075" w:rsidRPr="00E86B45">
        <w:rPr>
          <w:rFonts w:ascii="Helvetica" w:hAnsi="Helvetica" w:cs="Helvetica"/>
          <w:noProof/>
          <w:sz w:val="24"/>
          <w:szCs w:val="24"/>
        </w:rPr>
        <w:t>ndipendente volti all’inclusione nella società delle persone con disabilità</w:t>
      </w:r>
      <w:r w:rsidR="00F0442E">
        <w:rPr>
          <w:rFonts w:ascii="Helvetica" w:hAnsi="Helvetica" w:cs="Helvetica"/>
          <w:noProof/>
          <w:sz w:val="24"/>
          <w:szCs w:val="24"/>
        </w:rPr>
        <w:t>,</w:t>
      </w:r>
      <w:r w:rsidR="00EE64B3" w:rsidRPr="00E86B45">
        <w:rPr>
          <w:rFonts w:ascii="Helvetica" w:hAnsi="Helvetica" w:cs="Helvetica"/>
          <w:noProof/>
          <w:sz w:val="24"/>
          <w:szCs w:val="24"/>
        </w:rPr>
        <w:t xml:space="preserve"> </w:t>
      </w:r>
      <w:r w:rsidR="00EE64B3" w:rsidRPr="00E86B45">
        <w:rPr>
          <w:rFonts w:ascii="Helvetica" w:eastAsia="Times New Roman" w:hAnsi="Helvetica" w:cs="Helvetica"/>
          <w:sz w:val="24"/>
          <w:szCs w:val="24"/>
          <w:lang w:val="pt-BR"/>
        </w:rPr>
        <w:t xml:space="preserve">utilizzando la </w:t>
      </w:r>
      <w:r w:rsidR="00EE64B3" w:rsidRPr="00C30F34">
        <w:rPr>
          <w:rFonts w:ascii="Helvetica" w:eastAsia="Times New Roman" w:hAnsi="Helvetica" w:cs="Helvetica"/>
          <w:i/>
          <w:sz w:val="24"/>
          <w:szCs w:val="24"/>
          <w:lang w:val="pt-BR"/>
        </w:rPr>
        <w:t>“Scheda Progetto”</w:t>
      </w:r>
      <w:r w:rsidR="00EE64B3" w:rsidRPr="00E86B45">
        <w:rPr>
          <w:rFonts w:ascii="Helvetica" w:eastAsia="Times New Roman" w:hAnsi="Helvetica" w:cs="Helvetica"/>
          <w:sz w:val="24"/>
          <w:szCs w:val="24"/>
          <w:lang w:val="pt-BR"/>
        </w:rPr>
        <w:t xml:space="preserve"> di cui all’allegato B del presente decreto</w:t>
      </w:r>
      <w:r w:rsidR="00331D66" w:rsidRPr="00E86B45">
        <w:rPr>
          <w:rFonts w:ascii="Helvetica" w:eastAsia="Times New Roman" w:hAnsi="Helvetica" w:cs="Helvetica"/>
          <w:sz w:val="24"/>
          <w:szCs w:val="24"/>
          <w:lang w:val="pt-BR"/>
        </w:rPr>
        <w:t>.</w:t>
      </w:r>
      <w:r w:rsidR="00331D66" w:rsidRPr="00331D66">
        <w:rPr>
          <w:rFonts w:ascii="Helvetica" w:eastAsia="Times New Roman" w:hAnsi="Helvetica" w:cs="Helvetica"/>
          <w:sz w:val="24"/>
          <w:szCs w:val="24"/>
          <w:lang w:val="pt-BR"/>
        </w:rPr>
        <w:t xml:space="preserve"> </w:t>
      </w:r>
    </w:p>
    <w:p w14:paraId="6618FC06" w14:textId="778C4B26" w:rsidR="001B57E9" w:rsidRDefault="001B57E9" w:rsidP="00796242">
      <w:p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1B57E9">
        <w:rPr>
          <w:rFonts w:ascii="Helvetica" w:eastAsia="Times New Roman" w:hAnsi="Helvetica" w:cs="Helvetica"/>
          <w:sz w:val="24"/>
          <w:szCs w:val="24"/>
          <w:lang w:val="pt-BR"/>
        </w:rPr>
        <w:t xml:space="preserve">I Progetti dovranno essere </w:t>
      </w:r>
      <w:r w:rsidR="009104A1" w:rsidRPr="009104A1">
        <w:rPr>
          <w:rFonts w:ascii="Helvetica" w:eastAsia="Times New Roman" w:hAnsi="Helvetica" w:cs="Helvetica"/>
          <w:sz w:val="24"/>
          <w:szCs w:val="24"/>
          <w:lang w:val="pt-BR"/>
        </w:rPr>
        <w:t xml:space="preserve">redatti nel rispetto delle disposizioni contenute nelle “Linee di </w:t>
      </w:r>
      <w:r w:rsidR="00D56FC3">
        <w:rPr>
          <w:rFonts w:ascii="Helvetica" w:eastAsia="Times New Roman" w:hAnsi="Helvetica" w:cs="Helvetica"/>
          <w:sz w:val="24"/>
          <w:szCs w:val="24"/>
          <w:lang w:val="pt-BR"/>
        </w:rPr>
        <w:t>i</w:t>
      </w:r>
      <w:r w:rsidR="009104A1" w:rsidRPr="009104A1">
        <w:rPr>
          <w:rFonts w:ascii="Helvetica" w:eastAsia="Times New Roman" w:hAnsi="Helvetica" w:cs="Helvetica"/>
          <w:sz w:val="24"/>
          <w:szCs w:val="24"/>
          <w:lang w:val="pt-BR"/>
        </w:rPr>
        <w:t xml:space="preserve">ndirizzo per Progetti di vita indipendente” </w:t>
      </w:r>
      <w:r w:rsidR="009104A1" w:rsidRPr="00D56FC3">
        <w:rPr>
          <w:rFonts w:ascii="Helvetica" w:eastAsia="Times New Roman" w:hAnsi="Helvetica" w:cs="Helvetica"/>
          <w:sz w:val="24"/>
          <w:szCs w:val="24"/>
          <w:lang w:val="pt-BR"/>
        </w:rPr>
        <w:t>di cui all’Allegato</w:t>
      </w:r>
      <w:r w:rsidR="009104A1" w:rsidRPr="009104A1">
        <w:rPr>
          <w:rFonts w:ascii="Helvetica" w:eastAsia="Times New Roman" w:hAnsi="Helvetica" w:cs="Helvetica"/>
          <w:sz w:val="24"/>
          <w:szCs w:val="24"/>
          <w:lang w:val="pt-BR"/>
        </w:rPr>
        <w:t xml:space="preserve"> F del Piano nazionale per la non autosufficienza 2019-2021 (punti da 19 a 30) </w:t>
      </w:r>
      <w:r w:rsidR="00D56FC3">
        <w:rPr>
          <w:rFonts w:ascii="Helvetica" w:eastAsia="Times New Roman" w:hAnsi="Helvetica" w:cs="Helvetica"/>
          <w:sz w:val="24"/>
          <w:szCs w:val="24"/>
          <w:lang w:val="pt-BR"/>
        </w:rPr>
        <w:t>ai sensi del</w:t>
      </w:r>
      <w:r w:rsidR="009104A1" w:rsidRPr="009104A1">
        <w:rPr>
          <w:rFonts w:ascii="Helvetica" w:eastAsia="Times New Roman" w:hAnsi="Helvetica" w:cs="Helvetica"/>
          <w:sz w:val="24"/>
          <w:szCs w:val="24"/>
          <w:lang w:val="pt-BR"/>
        </w:rPr>
        <w:t xml:space="preserve"> DPCM 21.11.2019</w:t>
      </w:r>
      <w:r w:rsidR="009104A1">
        <w:rPr>
          <w:rFonts w:ascii="Helvetica" w:eastAsia="Times New Roman" w:hAnsi="Helvetica" w:cs="Helvetica"/>
          <w:sz w:val="24"/>
          <w:szCs w:val="24"/>
          <w:lang w:val="pt-BR"/>
        </w:rPr>
        <w:t>.</w:t>
      </w:r>
    </w:p>
    <w:p w14:paraId="199DA8D6" w14:textId="2BBF4261" w:rsidR="001B57E9" w:rsidRDefault="001B57E9" w:rsidP="00796242">
      <w:p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1B57E9">
        <w:rPr>
          <w:rFonts w:ascii="Helvetica" w:eastAsia="Times New Roman" w:hAnsi="Helvetica" w:cs="Helvetica"/>
          <w:sz w:val="24"/>
          <w:szCs w:val="24"/>
          <w:lang w:val="pt-BR"/>
        </w:rPr>
        <w:t>I Progetti dovranno riguardare le “Aree di intervento” indicate nel medesimo allegato di cui sopra (Allegato F del DPCM 21.11.2019, punti da 24 a 30) ovvero:</w:t>
      </w:r>
    </w:p>
    <w:p w14:paraId="63625B0D" w14:textId="77777777" w:rsidR="000D3264" w:rsidRDefault="000D3264" w:rsidP="00796242">
      <w:p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</w:p>
    <w:p w14:paraId="7C2A114B" w14:textId="152FE572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Assistente personale;</w:t>
      </w:r>
    </w:p>
    <w:p w14:paraId="74E65611" w14:textId="45D6795A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Forme dell’abitare in autonomia: housing e cohousing</w:t>
      </w:r>
    </w:p>
    <w:p w14:paraId="4380B2B3" w14:textId="0DD9679F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Inclusione sociale e relazionale</w:t>
      </w:r>
    </w:p>
    <w:p w14:paraId="3B5465DA" w14:textId="3798DECB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Trasporto sociale</w:t>
      </w:r>
    </w:p>
    <w:p w14:paraId="2FD43A75" w14:textId="60CE12A2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Domotica</w:t>
      </w:r>
    </w:p>
    <w:p w14:paraId="7BD3614F" w14:textId="1DF65DED" w:rsidR="007B5F72" w:rsidRPr="00796242" w:rsidRDefault="007B5F72" w:rsidP="00796242">
      <w:pPr>
        <w:pStyle w:val="Paragrafoelenco"/>
        <w:numPr>
          <w:ilvl w:val="0"/>
          <w:numId w:val="20"/>
        </w:numPr>
        <w:jc w:val="both"/>
        <w:rPr>
          <w:rFonts w:ascii="Helvetica" w:eastAsia="Times New Roman" w:hAnsi="Helvetica" w:cs="Helvetica"/>
          <w:sz w:val="24"/>
          <w:szCs w:val="24"/>
          <w:lang w:val="pt-BR"/>
        </w:rPr>
      </w:pPr>
      <w:r w:rsidRPr="00796242">
        <w:rPr>
          <w:rFonts w:ascii="Helvetica" w:hAnsi="Helvetica" w:cs="Helvetica"/>
          <w:noProof/>
          <w:sz w:val="24"/>
          <w:szCs w:val="24"/>
        </w:rPr>
        <w:t>Azioni di sistema.</w:t>
      </w:r>
    </w:p>
    <w:p w14:paraId="12420986" w14:textId="77777777" w:rsidR="006F1C31" w:rsidRPr="00C70F03" w:rsidRDefault="006F1C31" w:rsidP="00802EB8">
      <w:pPr>
        <w:jc w:val="both"/>
        <w:rPr>
          <w:rFonts w:ascii="Helvetica" w:hAnsi="Helvetica" w:cs="Helvetica"/>
          <w:noProof/>
          <w:sz w:val="24"/>
          <w:szCs w:val="24"/>
        </w:rPr>
      </w:pPr>
    </w:p>
    <w:p w14:paraId="3BE50E09" w14:textId="3666202A" w:rsidR="009104A1" w:rsidRPr="006A001E" w:rsidRDefault="008553D6" w:rsidP="00796242">
      <w:p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  <w:r>
        <w:rPr>
          <w:rFonts w:ascii="Helvetica" w:hAnsi="Helvetica" w:cs="Helvetica"/>
          <w:noProof/>
          <w:sz w:val="24"/>
          <w:szCs w:val="24"/>
          <w:lang w:val="pt-BR"/>
        </w:rPr>
        <w:t>I</w:t>
      </w:r>
      <w:r w:rsidR="00331D66">
        <w:rPr>
          <w:rFonts w:ascii="Helvetica" w:hAnsi="Helvetica" w:cs="Helvetica"/>
          <w:noProof/>
          <w:sz w:val="24"/>
          <w:szCs w:val="24"/>
        </w:rPr>
        <w:t xml:space="preserve">l </w:t>
      </w:r>
      <w:r w:rsidR="009104A1">
        <w:rPr>
          <w:rFonts w:ascii="Helvetica" w:hAnsi="Helvetica" w:cs="Helvetica"/>
          <w:noProof/>
          <w:sz w:val="24"/>
          <w:szCs w:val="24"/>
        </w:rPr>
        <w:t>Setttore Contrasto al Disagio</w:t>
      </w:r>
      <w:r w:rsidR="00331D66" w:rsidRPr="00331D66">
        <w:rPr>
          <w:rFonts w:ascii="Helvetica" w:hAnsi="Helvetica" w:cs="Helvetica"/>
          <w:noProof/>
          <w:sz w:val="24"/>
          <w:szCs w:val="24"/>
        </w:rPr>
        <w:t xml:space="preserve"> </w:t>
      </w:r>
      <w:r w:rsidR="00331D66" w:rsidRPr="00C70F03">
        <w:rPr>
          <w:rFonts w:ascii="Helvetica" w:hAnsi="Helvetica" w:cs="Helvetica"/>
          <w:noProof/>
          <w:sz w:val="24"/>
          <w:szCs w:val="24"/>
        </w:rPr>
        <w:t>provvede</w:t>
      </w:r>
      <w:r w:rsidRPr="00E71F4C">
        <w:rPr>
          <w:rFonts w:ascii="Helvetica" w:hAnsi="Helvetica" w:cs="Helvetica"/>
          <w:noProof/>
          <w:sz w:val="24"/>
          <w:szCs w:val="24"/>
        </w:rPr>
        <w:t xml:space="preserve"> </w:t>
      </w:r>
      <w:r w:rsidR="00331D66" w:rsidRPr="00E71F4C">
        <w:rPr>
          <w:rFonts w:ascii="Helvetica" w:hAnsi="Helvetica" w:cs="Helvetica"/>
          <w:noProof/>
          <w:sz w:val="24"/>
          <w:szCs w:val="24"/>
        </w:rPr>
        <w:t>alla</w:t>
      </w:r>
      <w:r w:rsidR="00331D66">
        <w:rPr>
          <w:rFonts w:ascii="Helvetica" w:hAnsi="Helvetica" w:cs="Helvetica"/>
          <w:noProof/>
          <w:sz w:val="24"/>
          <w:szCs w:val="24"/>
        </w:rPr>
        <w:t xml:space="preserve"> valutazione dei Progetti </w:t>
      </w:r>
      <w:r w:rsidR="00E65075">
        <w:rPr>
          <w:rFonts w:ascii="Helvetica" w:hAnsi="Helvetica" w:cs="Helvetica"/>
          <w:noProof/>
          <w:sz w:val="24"/>
          <w:szCs w:val="24"/>
        </w:rPr>
        <w:t xml:space="preserve">per la vita </w:t>
      </w:r>
      <w:r w:rsidR="009B0538">
        <w:rPr>
          <w:rFonts w:ascii="Helvetica" w:hAnsi="Helvetica" w:cs="Helvetica"/>
          <w:noProof/>
          <w:sz w:val="24"/>
          <w:szCs w:val="24"/>
        </w:rPr>
        <w:t>i</w:t>
      </w:r>
      <w:r w:rsidR="00E65075">
        <w:rPr>
          <w:rFonts w:ascii="Helvetica" w:hAnsi="Helvetica" w:cs="Helvetica"/>
          <w:noProof/>
          <w:sz w:val="24"/>
          <w:szCs w:val="24"/>
        </w:rPr>
        <w:t>ndipendente</w:t>
      </w:r>
      <w:r w:rsidR="009104A1">
        <w:rPr>
          <w:rFonts w:ascii="Helvetica" w:hAnsi="Helvetica" w:cs="Helvetica"/>
          <w:noProof/>
          <w:sz w:val="24"/>
          <w:szCs w:val="24"/>
        </w:rPr>
        <w:t>,</w:t>
      </w:r>
      <w:r w:rsidR="000D3264">
        <w:rPr>
          <w:rFonts w:ascii="Helvetica" w:hAnsi="Helvetica" w:cs="Helvetica"/>
          <w:noProof/>
          <w:sz w:val="24"/>
          <w:szCs w:val="24"/>
        </w:rPr>
        <w:t xml:space="preserve"> </w:t>
      </w:r>
      <w:r w:rsidR="009104A1" w:rsidRPr="009104A1">
        <w:rPr>
          <w:rFonts w:ascii="Helvetica" w:hAnsi="Helvetica" w:cs="Helvetica"/>
          <w:noProof/>
          <w:sz w:val="24"/>
          <w:szCs w:val="24"/>
        </w:rPr>
        <w:t>secondo quanto disposto ai punti 33 e 34 dell’Allegato F del DPCM 21</w:t>
      </w:r>
      <w:r w:rsidR="009104A1" w:rsidRPr="006A001E">
        <w:rPr>
          <w:rFonts w:ascii="Helvetica" w:hAnsi="Helvetica" w:cs="Helvetica"/>
          <w:noProof/>
          <w:sz w:val="24"/>
          <w:szCs w:val="24"/>
          <w:lang w:val="pt-BR"/>
        </w:rPr>
        <w:t>.11.2019.</w:t>
      </w:r>
    </w:p>
    <w:p w14:paraId="5E5020A8" w14:textId="77777777" w:rsidR="005E3902" w:rsidRDefault="005E3902" w:rsidP="00796242">
      <w:p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</w:p>
    <w:p w14:paraId="5D5846A2" w14:textId="5C6B2E54" w:rsidR="009104A1" w:rsidRDefault="009104A1" w:rsidP="00796242">
      <w:p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  <w:r w:rsidRPr="006A001E">
        <w:rPr>
          <w:rFonts w:ascii="Helvetica" w:hAnsi="Helvetica" w:cs="Helvetica"/>
          <w:noProof/>
          <w:sz w:val="24"/>
          <w:szCs w:val="24"/>
          <w:lang w:val="pt-BR"/>
        </w:rPr>
        <w:t xml:space="preserve">Nello specifico la verifica riguarderà: </w:t>
      </w:r>
    </w:p>
    <w:p w14:paraId="1E9AAD1D" w14:textId="7842D55A" w:rsidR="009104A1" w:rsidRDefault="009104A1" w:rsidP="00980BA1">
      <w:pPr>
        <w:pStyle w:val="Paragrafoelenco"/>
        <w:numPr>
          <w:ilvl w:val="0"/>
          <w:numId w:val="21"/>
        </w:num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  <w:r w:rsidRPr="00980BA1">
        <w:rPr>
          <w:rFonts w:ascii="Helvetica" w:hAnsi="Helvetica" w:cs="Helvetica"/>
          <w:noProof/>
          <w:sz w:val="24"/>
          <w:szCs w:val="24"/>
          <w:lang w:val="pt-BR"/>
        </w:rPr>
        <w:t>la corretta declinazione delle azioni, secondo le linee di indirizzo (Aree di intervento punti da 24 a 30 dell’Allegato F del DPCM 21.11.2019);</w:t>
      </w:r>
    </w:p>
    <w:p w14:paraId="2EEFF978" w14:textId="71A4F432" w:rsidR="009104A1" w:rsidRDefault="009104A1" w:rsidP="00980BA1">
      <w:pPr>
        <w:pStyle w:val="Paragrafoelenco"/>
        <w:numPr>
          <w:ilvl w:val="0"/>
          <w:numId w:val="21"/>
        </w:num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  <w:r w:rsidRPr="00980BA1">
        <w:rPr>
          <w:rFonts w:ascii="Helvetica" w:hAnsi="Helvetica" w:cs="Helvetica"/>
          <w:noProof/>
          <w:sz w:val="24"/>
          <w:szCs w:val="24"/>
          <w:lang w:val="pt-BR"/>
        </w:rPr>
        <w:t>la coerenza tra le stesse e le corrispondenti voci di spesa;</w:t>
      </w:r>
    </w:p>
    <w:p w14:paraId="07DCEFA2" w14:textId="0BA38A5F" w:rsidR="001B57E9" w:rsidRPr="00980BA1" w:rsidRDefault="009104A1" w:rsidP="00980BA1">
      <w:pPr>
        <w:pStyle w:val="Paragrafoelenco"/>
        <w:numPr>
          <w:ilvl w:val="0"/>
          <w:numId w:val="21"/>
        </w:numPr>
        <w:jc w:val="both"/>
        <w:rPr>
          <w:rFonts w:ascii="Helvetica" w:hAnsi="Helvetica" w:cs="Helvetica"/>
          <w:noProof/>
          <w:sz w:val="24"/>
          <w:szCs w:val="24"/>
          <w:lang w:val="pt-BR"/>
        </w:rPr>
      </w:pPr>
      <w:r w:rsidRPr="00980BA1">
        <w:rPr>
          <w:rFonts w:ascii="Helvetica" w:hAnsi="Helvetica" w:cs="Helvetica"/>
          <w:noProof/>
          <w:sz w:val="24"/>
          <w:szCs w:val="24"/>
          <w:lang w:val="pt-BR"/>
        </w:rPr>
        <w:t>il possesso dei requisiti essenziali di cui alle lettere da a) a d) indicati al punto 34 dell’Allegato F del DPCM 21.11.2019</w:t>
      </w:r>
      <w:r w:rsidR="006F0EC8" w:rsidRPr="00980BA1">
        <w:rPr>
          <w:rFonts w:ascii="Helvetica" w:hAnsi="Helvetica" w:cs="Helvetica"/>
          <w:noProof/>
          <w:sz w:val="24"/>
          <w:szCs w:val="24"/>
          <w:lang w:val="pt-BR"/>
        </w:rPr>
        <w:t>,</w:t>
      </w:r>
      <w:r w:rsidR="00DD4521" w:rsidRPr="00980BA1">
        <w:rPr>
          <w:rFonts w:ascii="Helvetica" w:hAnsi="Helvetica" w:cs="Helvetica"/>
          <w:noProof/>
          <w:sz w:val="24"/>
          <w:szCs w:val="24"/>
          <w:lang w:val="pt-BR"/>
        </w:rPr>
        <w:t xml:space="preserve"> riservandosi la facoltà di richiedere agli ATS modifiche/integrazioni alle progettualità</w:t>
      </w:r>
      <w:r w:rsidR="00E71F4C" w:rsidRPr="00980BA1">
        <w:rPr>
          <w:rFonts w:ascii="Helvetica" w:hAnsi="Helvetica" w:cs="Helvetica"/>
          <w:noProof/>
          <w:sz w:val="24"/>
          <w:szCs w:val="24"/>
          <w:lang w:val="pt-BR"/>
        </w:rPr>
        <w:t xml:space="preserve">. </w:t>
      </w:r>
    </w:p>
    <w:p w14:paraId="48203132" w14:textId="1F3A0A3A" w:rsidR="006A001E" w:rsidRDefault="006A001E" w:rsidP="00796242">
      <w:pPr>
        <w:ind w:hanging="284"/>
        <w:jc w:val="both"/>
        <w:rPr>
          <w:rFonts w:ascii="Helvetica" w:hAnsi="Helvetica" w:cs="Helvetica"/>
          <w:noProof/>
          <w:sz w:val="24"/>
          <w:szCs w:val="24"/>
          <w:lang w:val="pt-BR"/>
        </w:rPr>
      </w:pPr>
    </w:p>
    <w:p w14:paraId="10A718C2" w14:textId="77777777" w:rsidR="002B27D0" w:rsidRPr="00E86B45" w:rsidRDefault="002B27D0" w:rsidP="00796242">
      <w:pPr>
        <w:ind w:hanging="284"/>
        <w:jc w:val="both"/>
        <w:rPr>
          <w:rFonts w:ascii="Helvetica" w:hAnsi="Helvetica" w:cs="Helvetica"/>
          <w:noProof/>
          <w:sz w:val="24"/>
          <w:szCs w:val="24"/>
          <w:lang w:val="pt-BR"/>
        </w:rPr>
      </w:pPr>
    </w:p>
    <w:p w14:paraId="63892F7E" w14:textId="77777777" w:rsidR="00CC60B8" w:rsidRDefault="00CC60B8" w:rsidP="00796242">
      <w:pPr>
        <w:jc w:val="both"/>
        <w:rPr>
          <w:rFonts w:ascii="Helvetica" w:hAnsi="Helvetica"/>
          <w:iCs/>
          <w:sz w:val="24"/>
          <w:szCs w:val="24"/>
        </w:rPr>
      </w:pPr>
    </w:p>
    <w:p w14:paraId="00FDEDB2" w14:textId="518E2BD0" w:rsidR="00736B1E" w:rsidRPr="00736B1E" w:rsidRDefault="00E71F4C" w:rsidP="00796242">
      <w:pPr>
        <w:jc w:val="both"/>
        <w:rPr>
          <w:rFonts w:ascii="Helvetica" w:hAnsi="Helvetica"/>
          <w:iCs/>
          <w:sz w:val="24"/>
          <w:szCs w:val="24"/>
          <w:highlight w:val="yellow"/>
        </w:rPr>
      </w:pPr>
      <w:r w:rsidRPr="00E86B45">
        <w:rPr>
          <w:rFonts w:ascii="Helvetica" w:hAnsi="Helvetica"/>
          <w:iCs/>
          <w:sz w:val="24"/>
          <w:szCs w:val="24"/>
        </w:rPr>
        <w:t>T</w:t>
      </w:r>
      <w:r w:rsidR="007E2D5B" w:rsidRPr="00E86B45">
        <w:rPr>
          <w:rFonts w:ascii="Helvetica" w:hAnsi="Helvetica"/>
          <w:iCs/>
          <w:sz w:val="24"/>
          <w:szCs w:val="24"/>
        </w:rPr>
        <w:t xml:space="preserve">erminata la fase istruttoria,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il </w:t>
      </w:r>
      <w:r w:rsidR="009104A1" w:rsidRPr="00E86B45">
        <w:rPr>
          <w:rFonts w:ascii="Helvetica" w:hAnsi="Helvetica" w:cs="Helvetica"/>
          <w:noProof/>
          <w:sz w:val="24"/>
          <w:szCs w:val="24"/>
        </w:rPr>
        <w:t xml:space="preserve">Settore Contrasto al Disagio </w:t>
      </w:r>
      <w:r w:rsidR="008923C3" w:rsidRPr="00E86B45">
        <w:rPr>
          <w:rFonts w:ascii="Helvetica" w:hAnsi="Helvetica"/>
          <w:iCs/>
          <w:sz w:val="24"/>
          <w:szCs w:val="24"/>
        </w:rPr>
        <w:t xml:space="preserve">comunica tramite PEC </w:t>
      </w:r>
      <w:r w:rsidR="00B976C5" w:rsidRPr="00E86B45">
        <w:rPr>
          <w:rFonts w:ascii="Helvetica" w:hAnsi="Helvetica"/>
          <w:iCs/>
          <w:sz w:val="24"/>
          <w:szCs w:val="24"/>
        </w:rPr>
        <w:t xml:space="preserve">ai cinque ATS </w:t>
      </w:r>
      <w:r w:rsidR="008923C3" w:rsidRPr="00E86B45">
        <w:rPr>
          <w:rFonts w:ascii="Helvetica" w:hAnsi="Helvetica"/>
          <w:iCs/>
          <w:sz w:val="24"/>
          <w:szCs w:val="24"/>
        </w:rPr>
        <w:t>l’approvazione dei progetti e</w:t>
      </w:r>
      <w:r w:rsidR="00185B84">
        <w:rPr>
          <w:rFonts w:ascii="Helvetica" w:hAnsi="Helvetica"/>
          <w:iCs/>
          <w:sz w:val="24"/>
          <w:szCs w:val="24"/>
        </w:rPr>
        <w:t xml:space="preserve"> </w:t>
      </w:r>
      <w:r w:rsidRPr="00C37A04">
        <w:rPr>
          <w:rFonts w:ascii="Helvetica" w:hAnsi="Helvetica"/>
          <w:iCs/>
          <w:sz w:val="24"/>
          <w:szCs w:val="24"/>
        </w:rPr>
        <w:t xml:space="preserve">con </w:t>
      </w:r>
      <w:r w:rsidR="00641E2A" w:rsidRPr="00C37A04">
        <w:rPr>
          <w:rFonts w:ascii="Helvetica" w:hAnsi="Helvetica"/>
          <w:iCs/>
          <w:sz w:val="24"/>
          <w:szCs w:val="24"/>
        </w:rPr>
        <w:t xml:space="preserve">successivo </w:t>
      </w:r>
      <w:r w:rsidRPr="00C37A04">
        <w:rPr>
          <w:rFonts w:ascii="Helvetica" w:hAnsi="Helvetica"/>
          <w:iCs/>
          <w:sz w:val="24"/>
          <w:szCs w:val="24"/>
        </w:rPr>
        <w:t>decreto</w:t>
      </w:r>
      <w:r w:rsidRPr="00E86B45">
        <w:rPr>
          <w:rFonts w:ascii="Helvetica" w:hAnsi="Helvetica"/>
          <w:iCs/>
          <w:sz w:val="24"/>
          <w:szCs w:val="24"/>
        </w:rPr>
        <w:t xml:space="preserve"> </w:t>
      </w:r>
      <w:r w:rsidR="008923C3" w:rsidRPr="00E86B45">
        <w:rPr>
          <w:rFonts w:ascii="Helvetica" w:hAnsi="Helvetica"/>
          <w:iCs/>
          <w:sz w:val="24"/>
          <w:szCs w:val="24"/>
        </w:rPr>
        <w:t>dispone</w:t>
      </w:r>
      <w:r w:rsidR="008553D6" w:rsidRPr="00E86B45">
        <w:rPr>
          <w:rFonts w:ascii="Helvetica" w:hAnsi="Helvetica"/>
          <w:iCs/>
          <w:sz w:val="24"/>
          <w:szCs w:val="24"/>
        </w:rPr>
        <w:t xml:space="preserve"> il trasferimento delle risorse </w:t>
      </w:r>
      <w:r w:rsidR="00B976C5" w:rsidRPr="00E86B45">
        <w:rPr>
          <w:rFonts w:ascii="Helvetica" w:hAnsi="Helvetica"/>
          <w:iCs/>
          <w:sz w:val="24"/>
          <w:szCs w:val="24"/>
        </w:rPr>
        <w:t>ai medesimi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 </w:t>
      </w:r>
      <w:r w:rsidR="00B976C5" w:rsidRPr="00E86B45">
        <w:rPr>
          <w:rFonts w:ascii="Helvetica" w:hAnsi="Helvetica"/>
          <w:iCs/>
          <w:sz w:val="24"/>
          <w:szCs w:val="24"/>
        </w:rPr>
        <w:t>per un importo complessivo pari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 ad € 500.000,00</w:t>
      </w:r>
      <w:r w:rsidR="00E83578">
        <w:rPr>
          <w:rFonts w:ascii="Helvetica" w:hAnsi="Helvetica"/>
          <w:iCs/>
          <w:sz w:val="24"/>
          <w:szCs w:val="24"/>
        </w:rPr>
        <w:t xml:space="preserve">, 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di cui </w:t>
      </w:r>
      <w:r w:rsidR="00C37A04">
        <w:rPr>
          <w:rFonts w:ascii="Helvetica" w:hAnsi="Helvetica"/>
          <w:iCs/>
          <w:sz w:val="24"/>
          <w:szCs w:val="24"/>
        </w:rPr>
        <w:br/>
      </w:r>
      <w:r w:rsidR="009104A1" w:rsidRPr="00E86B45">
        <w:rPr>
          <w:rFonts w:ascii="Helvetica" w:hAnsi="Helvetica"/>
          <w:iCs/>
          <w:sz w:val="24"/>
          <w:szCs w:val="24"/>
        </w:rPr>
        <w:t>€ 400.000,00 quale quota parte del Fondo nazionale per la non autosufficienza – FNA 2022-2024</w:t>
      </w:r>
      <w:r w:rsidR="009B0538">
        <w:rPr>
          <w:rFonts w:ascii="Helvetica" w:hAnsi="Helvetica"/>
          <w:iCs/>
          <w:sz w:val="24"/>
          <w:szCs w:val="24"/>
        </w:rPr>
        <w:t xml:space="preserve"> a</w:t>
      </w:r>
      <w:r w:rsidR="009B0538" w:rsidRPr="00E86B45">
        <w:rPr>
          <w:rFonts w:ascii="Helvetica" w:hAnsi="Helvetica"/>
          <w:iCs/>
          <w:sz w:val="24"/>
          <w:szCs w:val="24"/>
        </w:rPr>
        <w:t>nnualità 202</w:t>
      </w:r>
      <w:r w:rsidR="00B84548">
        <w:rPr>
          <w:rFonts w:ascii="Helvetica" w:hAnsi="Helvetica"/>
          <w:iCs/>
          <w:sz w:val="24"/>
          <w:szCs w:val="24"/>
        </w:rPr>
        <w:t>3</w:t>
      </w:r>
      <w:r w:rsidR="009B0538">
        <w:rPr>
          <w:rFonts w:ascii="Helvetica" w:hAnsi="Helvetica"/>
          <w:iCs/>
          <w:sz w:val="24"/>
          <w:szCs w:val="24"/>
        </w:rPr>
        <w:t xml:space="preserve"> 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ed € 100.000,00 quale cofinanziamento regionale richiesto ai sensi del punto 31 dell’Allegato F “Linee di </w:t>
      </w:r>
      <w:r w:rsidR="009B0538">
        <w:rPr>
          <w:rFonts w:ascii="Helvetica" w:hAnsi="Helvetica"/>
          <w:iCs/>
          <w:sz w:val="24"/>
          <w:szCs w:val="24"/>
        </w:rPr>
        <w:t>i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ndirizzo per </w:t>
      </w:r>
      <w:r w:rsidR="00857F40">
        <w:rPr>
          <w:rFonts w:ascii="Helvetica" w:hAnsi="Helvetica"/>
          <w:iCs/>
          <w:sz w:val="24"/>
          <w:szCs w:val="24"/>
        </w:rPr>
        <w:t>P</w:t>
      </w:r>
      <w:r w:rsidR="009104A1" w:rsidRPr="00E86B45">
        <w:rPr>
          <w:rFonts w:ascii="Helvetica" w:hAnsi="Helvetica"/>
          <w:iCs/>
          <w:sz w:val="24"/>
          <w:szCs w:val="24"/>
        </w:rPr>
        <w:t xml:space="preserve">rogetti di vita indipendente” del DPCM 21.11.2019. </w:t>
      </w:r>
      <w:r w:rsidR="00736B1E">
        <w:rPr>
          <w:rFonts w:ascii="Helvetica" w:hAnsi="Helvetica"/>
          <w:iCs/>
          <w:sz w:val="24"/>
          <w:szCs w:val="24"/>
        </w:rPr>
        <w:t xml:space="preserve"> </w:t>
      </w:r>
    </w:p>
    <w:p w14:paraId="478ACDBD" w14:textId="436AE1B3" w:rsidR="00DD4521" w:rsidRPr="00E86B45" w:rsidRDefault="001B57E9" w:rsidP="00796242">
      <w:pPr>
        <w:jc w:val="both"/>
        <w:rPr>
          <w:rFonts w:ascii="Helvetica" w:hAnsi="Helvetica"/>
          <w:iCs/>
          <w:sz w:val="24"/>
          <w:szCs w:val="24"/>
        </w:rPr>
      </w:pPr>
      <w:r w:rsidRPr="00E86B45">
        <w:rPr>
          <w:rFonts w:ascii="Helvetica" w:hAnsi="Helvetica"/>
          <w:iCs/>
          <w:sz w:val="24"/>
          <w:szCs w:val="24"/>
        </w:rPr>
        <w:t xml:space="preserve">Nel caso </w:t>
      </w:r>
      <w:r w:rsidR="004F3EAB" w:rsidRPr="00E86B45">
        <w:rPr>
          <w:rFonts w:ascii="Helvetica" w:hAnsi="Helvetica"/>
          <w:iCs/>
          <w:sz w:val="24"/>
          <w:szCs w:val="24"/>
        </w:rPr>
        <w:t xml:space="preserve">in cui in corso d’opera </w:t>
      </w:r>
      <w:r w:rsidRPr="00E86B45">
        <w:rPr>
          <w:rFonts w:ascii="Helvetica" w:hAnsi="Helvetica"/>
          <w:iCs/>
          <w:sz w:val="24"/>
          <w:szCs w:val="24"/>
        </w:rPr>
        <w:t>si rendessero necessarie modifiche al progetto approvato</w:t>
      </w:r>
      <w:r w:rsidR="004F3EAB" w:rsidRPr="00E86B45">
        <w:rPr>
          <w:rFonts w:ascii="Helvetica" w:hAnsi="Helvetica"/>
          <w:iCs/>
          <w:sz w:val="24"/>
          <w:szCs w:val="24"/>
        </w:rPr>
        <w:t>,</w:t>
      </w:r>
      <w:r w:rsidRPr="00E86B45">
        <w:rPr>
          <w:rFonts w:ascii="Helvetica" w:hAnsi="Helvetica"/>
          <w:iCs/>
          <w:sz w:val="24"/>
          <w:szCs w:val="24"/>
        </w:rPr>
        <w:t xml:space="preserve"> gli ATS dovranno darne tempestiva comunicazione </w:t>
      </w:r>
      <w:r w:rsidR="004F3EAB" w:rsidRPr="00E86B45">
        <w:rPr>
          <w:rFonts w:ascii="Helvetica" w:hAnsi="Helvetica"/>
          <w:iCs/>
          <w:sz w:val="24"/>
          <w:szCs w:val="24"/>
        </w:rPr>
        <w:t xml:space="preserve">tramite PEC </w:t>
      </w:r>
      <w:r w:rsidRPr="00E86B45">
        <w:rPr>
          <w:rFonts w:ascii="Helvetica" w:hAnsi="Helvetica"/>
          <w:iCs/>
          <w:sz w:val="24"/>
          <w:szCs w:val="24"/>
        </w:rPr>
        <w:t xml:space="preserve">al </w:t>
      </w:r>
      <w:r w:rsidR="009104A1" w:rsidRPr="00E86B45">
        <w:rPr>
          <w:rFonts w:ascii="Helvetica" w:hAnsi="Helvetica"/>
          <w:iCs/>
          <w:sz w:val="24"/>
          <w:szCs w:val="24"/>
        </w:rPr>
        <w:t>Settore Contrasto al Disagio</w:t>
      </w:r>
      <w:r w:rsidRPr="00E86B45">
        <w:rPr>
          <w:rFonts w:ascii="Helvetica" w:hAnsi="Helvetica"/>
          <w:iCs/>
          <w:sz w:val="24"/>
          <w:szCs w:val="24"/>
        </w:rPr>
        <w:t xml:space="preserve"> </w:t>
      </w:r>
      <w:r w:rsidR="004F3EAB" w:rsidRPr="00E86B45">
        <w:rPr>
          <w:rFonts w:ascii="Helvetica" w:hAnsi="Helvetica"/>
          <w:iCs/>
          <w:sz w:val="24"/>
          <w:szCs w:val="24"/>
        </w:rPr>
        <w:t>che procederà alla validazione delle stesse.</w:t>
      </w:r>
    </w:p>
    <w:p w14:paraId="39553A68" w14:textId="77777777" w:rsidR="000C351B" w:rsidRDefault="000C351B" w:rsidP="00796242">
      <w:pPr>
        <w:pStyle w:val="Corpotesto"/>
        <w:spacing w:after="0"/>
        <w:jc w:val="both"/>
        <w:rPr>
          <w:rFonts w:ascii="Helvetica" w:hAnsi="Helvetica" w:cs="Helvetica"/>
          <w:b/>
          <w:i/>
          <w:noProof/>
          <w:sz w:val="24"/>
          <w:szCs w:val="24"/>
          <w:lang w:val="pt-BR"/>
        </w:rPr>
      </w:pPr>
    </w:p>
    <w:p w14:paraId="3303ADE4" w14:textId="1C6171E7" w:rsidR="00533482" w:rsidRPr="006F0EC8" w:rsidRDefault="00E65075" w:rsidP="00796242">
      <w:pPr>
        <w:pStyle w:val="Corpotesto"/>
        <w:spacing w:after="0"/>
        <w:jc w:val="both"/>
        <w:rPr>
          <w:rFonts w:ascii="Arial" w:hAnsi="Arial" w:cs="Arial"/>
          <w:b/>
          <w:i/>
        </w:rPr>
      </w:pPr>
      <w:r w:rsidRPr="006F0EC8">
        <w:rPr>
          <w:rFonts w:ascii="Helvetica" w:hAnsi="Helvetica" w:cs="Helvetica"/>
          <w:b/>
          <w:i/>
          <w:noProof/>
          <w:sz w:val="24"/>
          <w:szCs w:val="24"/>
          <w:lang w:val="pt-BR"/>
        </w:rPr>
        <w:t xml:space="preserve">I Progetti </w:t>
      </w:r>
      <w:r w:rsidRPr="006F0EC8">
        <w:rPr>
          <w:rFonts w:ascii="Helvetica" w:hAnsi="Helvetica" w:cs="Helvetica"/>
          <w:b/>
          <w:i/>
          <w:noProof/>
          <w:sz w:val="24"/>
          <w:szCs w:val="24"/>
        </w:rPr>
        <w:t xml:space="preserve">per la vita Indipendente volti all’inclusione nella società delle persone con disabilità avranno la durata </w:t>
      </w:r>
      <w:r w:rsidR="008553D6" w:rsidRPr="006F0EC8">
        <w:rPr>
          <w:rFonts w:ascii="Helvetica" w:hAnsi="Helvetica" w:cs="Helvetica"/>
          <w:b/>
          <w:i/>
          <w:noProof/>
          <w:sz w:val="24"/>
          <w:szCs w:val="24"/>
        </w:rPr>
        <w:t>1</w:t>
      </w:r>
      <w:r w:rsidR="00B976C5" w:rsidRPr="006F0EC8">
        <w:rPr>
          <w:rFonts w:ascii="Helvetica" w:hAnsi="Helvetica" w:cs="Helvetica"/>
          <w:b/>
          <w:i/>
          <w:noProof/>
          <w:sz w:val="24"/>
          <w:szCs w:val="24"/>
        </w:rPr>
        <w:t xml:space="preserve">° </w:t>
      </w:r>
      <w:r w:rsidR="00B84548">
        <w:rPr>
          <w:rFonts w:ascii="Helvetica" w:hAnsi="Helvetica" w:cs="Helvetica"/>
          <w:b/>
          <w:i/>
          <w:noProof/>
          <w:sz w:val="24"/>
          <w:szCs w:val="24"/>
        </w:rPr>
        <w:t>gennaio</w:t>
      </w:r>
      <w:r w:rsidR="00CA06F0" w:rsidRPr="006F0EC8">
        <w:rPr>
          <w:rFonts w:ascii="Helvetica" w:hAnsi="Helvetica" w:cs="Helvetica"/>
          <w:b/>
          <w:i/>
          <w:noProof/>
          <w:sz w:val="24"/>
          <w:szCs w:val="24"/>
        </w:rPr>
        <w:t>/</w:t>
      </w:r>
      <w:r w:rsidR="00F20021" w:rsidRPr="006F0EC8">
        <w:rPr>
          <w:rFonts w:ascii="Helvetica" w:hAnsi="Helvetica" w:cs="Helvetica"/>
          <w:b/>
          <w:i/>
          <w:noProof/>
          <w:sz w:val="24"/>
          <w:szCs w:val="24"/>
        </w:rPr>
        <w:t xml:space="preserve">31 dicembre </w:t>
      </w:r>
      <w:r w:rsidR="00154CFD" w:rsidRPr="006F0EC8">
        <w:rPr>
          <w:rFonts w:ascii="Helvetica" w:hAnsi="Helvetica" w:cs="Helvetica"/>
          <w:b/>
          <w:i/>
          <w:noProof/>
          <w:sz w:val="24"/>
          <w:szCs w:val="24"/>
        </w:rPr>
        <w:t>202</w:t>
      </w:r>
      <w:r w:rsidR="00B84548">
        <w:rPr>
          <w:rFonts w:ascii="Helvetica" w:hAnsi="Helvetica" w:cs="Helvetica"/>
          <w:b/>
          <w:i/>
          <w:noProof/>
          <w:sz w:val="24"/>
          <w:szCs w:val="24"/>
        </w:rPr>
        <w:t>5</w:t>
      </w:r>
      <w:r w:rsidRPr="006F0EC8">
        <w:rPr>
          <w:rFonts w:ascii="Helvetica" w:hAnsi="Helvetica" w:cs="Helvetica"/>
          <w:b/>
          <w:i/>
          <w:noProof/>
          <w:sz w:val="24"/>
          <w:szCs w:val="24"/>
        </w:rPr>
        <w:t>.</w:t>
      </w:r>
    </w:p>
    <w:p w14:paraId="71C81998" w14:textId="20EFE279" w:rsidR="00E86B45" w:rsidRDefault="00E86B45" w:rsidP="00796242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</w:p>
    <w:p w14:paraId="2DCFF7E7" w14:textId="77777777" w:rsidR="00CC60B8" w:rsidRPr="00E86B45" w:rsidRDefault="00CC60B8" w:rsidP="00796242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</w:p>
    <w:p w14:paraId="723A430B" w14:textId="16CCD277" w:rsidR="007B5F72" w:rsidRPr="00F54B7D" w:rsidRDefault="002D5A5B" w:rsidP="00796242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  <w:r w:rsidRPr="00E86B45">
        <w:rPr>
          <w:rFonts w:ascii="Helvetica" w:hAnsi="Helvetica" w:cs="Helvetica"/>
          <w:b/>
          <w:noProof/>
          <w:sz w:val="24"/>
          <w:szCs w:val="24"/>
          <w:u w:val="single"/>
        </w:rPr>
        <w:t xml:space="preserve">Termini e modalità per </w:t>
      </w:r>
      <w:r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>l</w:t>
      </w:r>
      <w:r w:rsidR="00BE19A9"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>a liquidazione</w:t>
      </w:r>
      <w:r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 delle risorse </w:t>
      </w:r>
      <w:r w:rsidR="00C70F03"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da parte degli ATS </w:t>
      </w:r>
      <w:r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ai soggetti </w:t>
      </w:r>
      <w:r w:rsidR="00E65075"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>coinvolti nella progettualità</w:t>
      </w:r>
      <w:r w:rsidR="00EF7CAF"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 </w:t>
      </w:r>
    </w:p>
    <w:p w14:paraId="4921433A" w14:textId="47CA971A" w:rsidR="00C70F03" w:rsidRPr="00E86B45" w:rsidRDefault="00E65075" w:rsidP="00796242">
      <w:pPr>
        <w:widowControl w:val="0"/>
        <w:jc w:val="both"/>
        <w:rPr>
          <w:rFonts w:ascii="Helvetica" w:hAnsi="Helvetica" w:cs="Helvetica"/>
          <w:noProof/>
          <w:sz w:val="24"/>
          <w:szCs w:val="24"/>
        </w:rPr>
      </w:pPr>
      <w:r w:rsidRPr="00E86B45">
        <w:rPr>
          <w:rFonts w:ascii="Helvetica" w:hAnsi="Helvetica" w:cs="Helvetica"/>
          <w:noProof/>
          <w:sz w:val="24"/>
          <w:szCs w:val="24"/>
        </w:rPr>
        <w:t xml:space="preserve">Gli ATS </w:t>
      </w:r>
      <w:r w:rsidR="009104A1" w:rsidRPr="00E86B45">
        <w:rPr>
          <w:rFonts w:ascii="Helvetica" w:hAnsi="Helvetica" w:cs="Helvetica"/>
          <w:noProof/>
          <w:sz w:val="24"/>
          <w:szCs w:val="24"/>
        </w:rPr>
        <w:t xml:space="preserve">n.6; n.12; n.16; n.20 e n.23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devono </w:t>
      </w:r>
      <w:r w:rsidR="00AD733B" w:rsidRPr="00E86B45">
        <w:rPr>
          <w:rFonts w:ascii="Helvetica" w:hAnsi="Helvetica" w:cs="Helvetica"/>
          <w:noProof/>
          <w:sz w:val="24"/>
          <w:szCs w:val="24"/>
        </w:rPr>
        <w:t>liquidare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 le risorse </w:t>
      </w:r>
      <w:r w:rsidR="00AD733B" w:rsidRPr="00E86B45">
        <w:rPr>
          <w:rFonts w:ascii="Helvetica" w:hAnsi="Helvetica" w:cs="Helvetica"/>
          <w:noProof/>
          <w:sz w:val="24"/>
          <w:szCs w:val="24"/>
        </w:rPr>
        <w:t xml:space="preserve">trasferite dal </w:t>
      </w:r>
      <w:r w:rsidR="00761AF5" w:rsidRPr="00E86B45">
        <w:rPr>
          <w:rFonts w:ascii="Helvetica" w:hAnsi="Helvetica" w:cs="Helvetica"/>
          <w:noProof/>
          <w:sz w:val="24"/>
          <w:szCs w:val="24"/>
        </w:rPr>
        <w:t xml:space="preserve">Settore Contrasto al Disagio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ai soggetti coinvolti nella progettualità </w:t>
      </w:r>
      <w:r w:rsidR="008414A0" w:rsidRPr="00E86B45">
        <w:rPr>
          <w:rFonts w:ascii="Helvetica" w:hAnsi="Helvetica" w:cs="Helvetica"/>
          <w:noProof/>
          <w:sz w:val="24"/>
          <w:szCs w:val="24"/>
        </w:rPr>
        <w:t>nel seguente modo</w:t>
      </w:r>
      <w:r w:rsidRPr="00E86B45">
        <w:rPr>
          <w:rFonts w:ascii="Helvetica" w:hAnsi="Helvetica" w:cs="Helvetica"/>
          <w:noProof/>
          <w:sz w:val="24"/>
          <w:szCs w:val="24"/>
        </w:rPr>
        <w:t>:</w:t>
      </w:r>
    </w:p>
    <w:p w14:paraId="26784E2A" w14:textId="1978249D" w:rsidR="00ED45E7" w:rsidRPr="00F42DB5" w:rsidRDefault="007B5F72" w:rsidP="00861D11">
      <w:pPr>
        <w:pStyle w:val="Paragrafoelenco"/>
        <w:widowControl w:val="0"/>
        <w:numPr>
          <w:ilvl w:val="0"/>
          <w:numId w:val="15"/>
        </w:numPr>
        <w:ind w:left="284" w:hanging="284"/>
        <w:jc w:val="both"/>
      </w:pPr>
      <w:bookmarkStart w:id="1" w:name="_Hlk153789675"/>
      <w:r w:rsidRPr="00F42DB5">
        <w:rPr>
          <w:rFonts w:ascii="Helvetica" w:hAnsi="Helvetica" w:cs="Helvetica"/>
          <w:noProof/>
          <w:sz w:val="24"/>
          <w:szCs w:val="24"/>
        </w:rPr>
        <w:t xml:space="preserve">il 70% del contributo spettante </w:t>
      </w:r>
      <w:r w:rsidR="00761AF5" w:rsidRPr="00F42DB5">
        <w:rPr>
          <w:rFonts w:ascii="Helvetica" w:hAnsi="Helvetica" w:cs="Helvetica"/>
          <w:noProof/>
          <w:sz w:val="24"/>
          <w:szCs w:val="24"/>
        </w:rPr>
        <w:t xml:space="preserve">in acconto </w:t>
      </w:r>
      <w:r w:rsidR="008414A0" w:rsidRPr="00F42DB5">
        <w:rPr>
          <w:rFonts w:ascii="Helvetica" w:hAnsi="Helvetica" w:cs="Helvetica"/>
          <w:noProof/>
          <w:sz w:val="24"/>
          <w:szCs w:val="24"/>
        </w:rPr>
        <w:t xml:space="preserve">entro il </w:t>
      </w:r>
      <w:r w:rsidR="00F7243A" w:rsidRPr="00F42DB5">
        <w:rPr>
          <w:rFonts w:ascii="Helvetica" w:hAnsi="Helvetica" w:cs="Helvetica"/>
          <w:noProof/>
          <w:sz w:val="24"/>
          <w:szCs w:val="24"/>
        </w:rPr>
        <w:t>28</w:t>
      </w:r>
      <w:r w:rsidR="008414A0" w:rsidRPr="00F42DB5">
        <w:rPr>
          <w:rFonts w:ascii="Helvetica" w:hAnsi="Helvetica" w:cs="Helvetica"/>
          <w:noProof/>
          <w:sz w:val="24"/>
          <w:szCs w:val="24"/>
        </w:rPr>
        <w:t>.0</w:t>
      </w:r>
      <w:r w:rsidR="00F7243A" w:rsidRPr="00F42DB5">
        <w:rPr>
          <w:rFonts w:ascii="Helvetica" w:hAnsi="Helvetica" w:cs="Helvetica"/>
          <w:noProof/>
          <w:sz w:val="24"/>
          <w:szCs w:val="24"/>
        </w:rPr>
        <w:t>2</w:t>
      </w:r>
      <w:r w:rsidR="008414A0" w:rsidRPr="00F42DB5">
        <w:rPr>
          <w:rFonts w:ascii="Helvetica" w:hAnsi="Helvetica" w:cs="Helvetica"/>
          <w:noProof/>
          <w:sz w:val="24"/>
          <w:szCs w:val="24"/>
        </w:rPr>
        <w:t>.202</w:t>
      </w:r>
      <w:r w:rsidR="00F7243A" w:rsidRPr="00F42DB5">
        <w:rPr>
          <w:rFonts w:ascii="Helvetica" w:hAnsi="Helvetica" w:cs="Helvetica"/>
          <w:noProof/>
          <w:sz w:val="24"/>
          <w:szCs w:val="24"/>
        </w:rPr>
        <w:t>5</w:t>
      </w:r>
      <w:r w:rsidR="008414A0" w:rsidRPr="00F42DB5">
        <w:rPr>
          <w:rFonts w:ascii="Helvetica" w:hAnsi="Helvetica" w:cs="Helvetica"/>
          <w:noProof/>
          <w:sz w:val="24"/>
          <w:szCs w:val="24"/>
        </w:rPr>
        <w:t>;</w:t>
      </w:r>
      <w:r w:rsidR="00470C7E" w:rsidRPr="00F42DB5">
        <w:rPr>
          <w:rFonts w:ascii="Helvetica" w:hAnsi="Helvetica" w:cs="Helvetica"/>
          <w:noProof/>
          <w:sz w:val="24"/>
          <w:szCs w:val="24"/>
        </w:rPr>
        <w:t xml:space="preserve"> </w:t>
      </w:r>
    </w:p>
    <w:p w14:paraId="1B44571F" w14:textId="690992A6" w:rsidR="006E69DF" w:rsidRPr="00E86B45" w:rsidRDefault="007B5F72" w:rsidP="00861D11">
      <w:pPr>
        <w:pStyle w:val="Paragrafoelenco"/>
        <w:widowControl w:val="0"/>
        <w:numPr>
          <w:ilvl w:val="0"/>
          <w:numId w:val="15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 w:rsidRPr="00E86B45">
        <w:rPr>
          <w:rFonts w:ascii="Helvetica" w:hAnsi="Helvetica" w:cs="Helvetica"/>
          <w:noProof/>
          <w:sz w:val="24"/>
          <w:szCs w:val="24"/>
        </w:rPr>
        <w:t xml:space="preserve">il 20% </w:t>
      </w:r>
      <w:r w:rsidR="008414A0" w:rsidRPr="00E86B45">
        <w:rPr>
          <w:rFonts w:ascii="Helvetica" w:hAnsi="Helvetica" w:cs="Helvetica"/>
          <w:noProof/>
          <w:sz w:val="24"/>
          <w:szCs w:val="24"/>
        </w:rPr>
        <w:t xml:space="preserve">del contributo spettante </w:t>
      </w:r>
      <w:r w:rsidR="00ED45E7" w:rsidRPr="00E86B45">
        <w:rPr>
          <w:rFonts w:ascii="Helvetica" w:hAnsi="Helvetica" w:cs="Helvetica"/>
          <w:noProof/>
          <w:sz w:val="24"/>
          <w:szCs w:val="24"/>
        </w:rPr>
        <w:t xml:space="preserve">entro 30 gg. dall’approvazione </w:t>
      </w:r>
      <w:r w:rsidR="00200245" w:rsidRPr="00E86B45">
        <w:rPr>
          <w:rFonts w:ascii="Helvetica" w:hAnsi="Helvetica" w:cs="Helvetica"/>
          <w:noProof/>
          <w:sz w:val="24"/>
          <w:szCs w:val="24"/>
        </w:rPr>
        <w:t xml:space="preserve">da parte del Settore Contrasto al Disagio </w:t>
      </w:r>
      <w:r w:rsidR="003B7B5F" w:rsidRPr="00E86B45">
        <w:rPr>
          <w:rFonts w:ascii="Helvetica" w:hAnsi="Helvetica" w:cs="Helvetica"/>
          <w:noProof/>
          <w:sz w:val="24"/>
          <w:szCs w:val="24"/>
        </w:rPr>
        <w:t>del</w:t>
      </w:r>
      <w:r w:rsidR="003B7B5F">
        <w:rPr>
          <w:rFonts w:ascii="Helvetica" w:hAnsi="Helvetica" w:cs="Helvetica"/>
          <w:noProof/>
          <w:sz w:val="24"/>
          <w:szCs w:val="24"/>
        </w:rPr>
        <w:t xml:space="preserve"> rapporto </w:t>
      </w:r>
      <w:r w:rsidR="003B7B5F" w:rsidRPr="00E86B45">
        <w:rPr>
          <w:rFonts w:ascii="Helvetica" w:hAnsi="Helvetica" w:cs="Helvetica"/>
          <w:noProof/>
          <w:sz w:val="24"/>
          <w:szCs w:val="24"/>
        </w:rPr>
        <w:t>intermedi</w:t>
      </w:r>
      <w:r w:rsidR="003B7B5F">
        <w:rPr>
          <w:rFonts w:ascii="Helvetica" w:hAnsi="Helvetica" w:cs="Helvetica"/>
          <w:noProof/>
          <w:sz w:val="24"/>
          <w:szCs w:val="24"/>
        </w:rPr>
        <w:t>o</w:t>
      </w:r>
      <w:r w:rsidR="0020606A">
        <w:rPr>
          <w:rFonts w:ascii="Helvetica" w:hAnsi="Helvetica" w:cs="Helvetica"/>
          <w:noProof/>
          <w:sz w:val="24"/>
          <w:szCs w:val="24"/>
        </w:rPr>
        <w:t xml:space="preserve"> relativo al 1° semestre 2025</w:t>
      </w:r>
      <w:r w:rsidR="00CC60B8">
        <w:rPr>
          <w:rFonts w:ascii="Helvetica" w:hAnsi="Helvetica" w:cs="Helvetica"/>
          <w:noProof/>
          <w:sz w:val="24"/>
          <w:szCs w:val="24"/>
        </w:rPr>
        <w:t>;</w:t>
      </w:r>
      <w:r w:rsidR="00ED45E7" w:rsidRPr="00E86B45">
        <w:rPr>
          <w:rFonts w:ascii="Helvetica" w:hAnsi="Helvetica" w:cs="Helvetica"/>
          <w:noProof/>
          <w:sz w:val="24"/>
          <w:szCs w:val="24"/>
        </w:rPr>
        <w:t xml:space="preserve"> </w:t>
      </w:r>
    </w:p>
    <w:p w14:paraId="4CE2D186" w14:textId="074E7D6D" w:rsidR="00616E7E" w:rsidRDefault="00E86B45" w:rsidP="00DC6B07">
      <w:pPr>
        <w:pStyle w:val="Paragrafoelenco"/>
        <w:widowControl w:val="0"/>
        <w:numPr>
          <w:ilvl w:val="0"/>
          <w:numId w:val="15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 w:rsidRPr="00CC60B8">
        <w:rPr>
          <w:rFonts w:ascii="Helvetica" w:hAnsi="Helvetica" w:cs="Helvetica"/>
          <w:noProof/>
          <w:sz w:val="24"/>
          <w:szCs w:val="24"/>
        </w:rPr>
        <w:t xml:space="preserve">il </w:t>
      </w:r>
      <w:r w:rsidR="007B5F72" w:rsidRPr="00CC60B8">
        <w:rPr>
          <w:rFonts w:ascii="Helvetica" w:hAnsi="Helvetica" w:cs="Helvetica"/>
          <w:noProof/>
          <w:sz w:val="24"/>
          <w:szCs w:val="24"/>
        </w:rPr>
        <w:t xml:space="preserve">10% </w:t>
      </w:r>
      <w:r w:rsidR="008414A0" w:rsidRPr="00CC60B8">
        <w:rPr>
          <w:rFonts w:ascii="Helvetica" w:hAnsi="Helvetica" w:cs="Helvetica"/>
          <w:noProof/>
          <w:sz w:val="24"/>
          <w:szCs w:val="24"/>
        </w:rPr>
        <w:t>del contributo spettante a saldo entro 30 gg. d</w:t>
      </w:r>
      <w:r w:rsidR="00B8287C" w:rsidRPr="00CC60B8">
        <w:rPr>
          <w:rFonts w:ascii="Helvetica" w:hAnsi="Helvetica" w:cs="Helvetica"/>
          <w:noProof/>
          <w:sz w:val="24"/>
          <w:szCs w:val="24"/>
        </w:rPr>
        <w:t xml:space="preserve">all’approvazione </w:t>
      </w:r>
      <w:r w:rsidR="00DC399E" w:rsidRPr="00CC60B8">
        <w:rPr>
          <w:rFonts w:ascii="Helvetica" w:hAnsi="Helvetica" w:cs="Helvetica"/>
          <w:noProof/>
          <w:sz w:val="24"/>
          <w:szCs w:val="24"/>
        </w:rPr>
        <w:t xml:space="preserve">da parte del Settore Contrasto al Disagio </w:t>
      </w:r>
      <w:r w:rsidR="003B7B5F" w:rsidRPr="00CC60B8">
        <w:rPr>
          <w:rFonts w:ascii="Helvetica" w:hAnsi="Helvetica" w:cs="Helvetica"/>
          <w:noProof/>
          <w:sz w:val="24"/>
          <w:szCs w:val="24"/>
        </w:rPr>
        <w:t>del rapporto finale</w:t>
      </w:r>
      <w:r w:rsidR="0020606A">
        <w:rPr>
          <w:rFonts w:ascii="Helvetica" w:hAnsi="Helvetica" w:cs="Helvetica"/>
          <w:noProof/>
          <w:sz w:val="24"/>
          <w:szCs w:val="24"/>
        </w:rPr>
        <w:t xml:space="preserve"> relativo al 2° semestre 2025</w:t>
      </w:r>
      <w:r w:rsidR="00CC60B8" w:rsidRPr="00CC60B8">
        <w:rPr>
          <w:rFonts w:ascii="Helvetica" w:hAnsi="Helvetica" w:cs="Helvetica"/>
          <w:noProof/>
          <w:sz w:val="24"/>
          <w:szCs w:val="24"/>
        </w:rPr>
        <w:t xml:space="preserve">. </w:t>
      </w:r>
      <w:bookmarkEnd w:id="1"/>
    </w:p>
    <w:p w14:paraId="7AB47244" w14:textId="77777777" w:rsidR="00CC60B8" w:rsidRPr="00CC60B8" w:rsidRDefault="00CC60B8" w:rsidP="00CC60B8">
      <w:pPr>
        <w:pStyle w:val="Paragrafoelenco"/>
        <w:widowControl w:val="0"/>
        <w:ind w:left="284"/>
        <w:jc w:val="both"/>
        <w:rPr>
          <w:rFonts w:ascii="Helvetica" w:hAnsi="Helvetica" w:cs="Helvetica"/>
          <w:noProof/>
          <w:sz w:val="24"/>
          <w:szCs w:val="24"/>
        </w:rPr>
      </w:pPr>
    </w:p>
    <w:p w14:paraId="00FB1161" w14:textId="58E44226" w:rsidR="00861D11" w:rsidRPr="00E86B45" w:rsidRDefault="008414A0" w:rsidP="00796242">
      <w:pPr>
        <w:widowControl w:val="0"/>
        <w:jc w:val="both"/>
        <w:rPr>
          <w:rFonts w:ascii="Helvetica" w:hAnsi="Helvetica" w:cs="Helvetica"/>
          <w:noProof/>
          <w:sz w:val="24"/>
          <w:szCs w:val="24"/>
        </w:rPr>
      </w:pPr>
      <w:r w:rsidRPr="00E86B45">
        <w:rPr>
          <w:rFonts w:ascii="Helvetica" w:hAnsi="Helvetica" w:cs="Helvetica"/>
          <w:noProof/>
          <w:sz w:val="24"/>
          <w:szCs w:val="24"/>
        </w:rPr>
        <w:t xml:space="preserve">A dimostrazione dell’avvenuta liquidazione </w:t>
      </w:r>
      <w:r w:rsidR="00861D11" w:rsidRPr="00E86B45">
        <w:rPr>
          <w:rFonts w:ascii="Helvetica" w:hAnsi="Helvetica" w:cs="Helvetica"/>
          <w:noProof/>
          <w:sz w:val="24"/>
          <w:szCs w:val="24"/>
        </w:rPr>
        <w:t>ai beneficiari</w:t>
      </w:r>
      <w:r w:rsidR="00861D11">
        <w:rPr>
          <w:rFonts w:ascii="Helvetica" w:hAnsi="Helvetica" w:cs="Helvetica"/>
          <w:noProof/>
          <w:sz w:val="24"/>
          <w:szCs w:val="24"/>
        </w:rPr>
        <w:t xml:space="preserve">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del contributo </w:t>
      </w:r>
      <w:r w:rsidR="008B61BC">
        <w:rPr>
          <w:rFonts w:ascii="Helvetica" w:hAnsi="Helvetica" w:cs="Helvetica"/>
          <w:noProof/>
          <w:sz w:val="24"/>
          <w:szCs w:val="24"/>
        </w:rPr>
        <w:t xml:space="preserve">di cui sopra, </w:t>
      </w:r>
      <w:r w:rsidRPr="00E86B45">
        <w:rPr>
          <w:rFonts w:ascii="Helvetica" w:hAnsi="Helvetica" w:cs="Helvetica"/>
          <w:noProof/>
          <w:sz w:val="24"/>
          <w:szCs w:val="24"/>
        </w:rPr>
        <w:t>gli ATS devono trasmettere</w:t>
      </w:r>
      <w:r w:rsidR="00B8287C" w:rsidRPr="00E86B45">
        <w:rPr>
          <w:rFonts w:ascii="Helvetica" w:hAnsi="Helvetica" w:cs="Helvetica"/>
          <w:noProof/>
          <w:sz w:val="24"/>
          <w:szCs w:val="24"/>
        </w:rPr>
        <w:t xml:space="preserve"> al </w:t>
      </w:r>
      <w:r w:rsidRPr="00E86B45">
        <w:rPr>
          <w:rFonts w:ascii="Helvetica" w:hAnsi="Helvetica" w:cs="Helvetica"/>
          <w:noProof/>
          <w:sz w:val="24"/>
          <w:szCs w:val="24"/>
        </w:rPr>
        <w:t>S</w:t>
      </w:r>
      <w:r w:rsidR="006A001E" w:rsidRPr="00E86B45">
        <w:rPr>
          <w:rFonts w:ascii="Helvetica" w:hAnsi="Helvetica" w:cs="Helvetica"/>
          <w:noProof/>
          <w:sz w:val="24"/>
          <w:szCs w:val="24"/>
        </w:rPr>
        <w:t>ettore</w:t>
      </w:r>
      <w:r w:rsidR="00B8287C" w:rsidRPr="00E86B45">
        <w:rPr>
          <w:rFonts w:ascii="Helvetica" w:hAnsi="Helvetica" w:cs="Helvetica"/>
          <w:noProof/>
          <w:sz w:val="24"/>
          <w:szCs w:val="24"/>
        </w:rPr>
        <w:t xml:space="preserve"> </w:t>
      </w:r>
      <w:r w:rsidRPr="00E86B45">
        <w:rPr>
          <w:rFonts w:ascii="Helvetica" w:hAnsi="Helvetica" w:cs="Helvetica"/>
          <w:noProof/>
          <w:sz w:val="24"/>
          <w:szCs w:val="24"/>
        </w:rPr>
        <w:t>Contrasto al Disagio</w:t>
      </w:r>
      <w:r w:rsidR="001B3812">
        <w:rPr>
          <w:rFonts w:ascii="Helvetica" w:hAnsi="Helvetica" w:cs="Helvetica"/>
          <w:noProof/>
          <w:sz w:val="24"/>
          <w:szCs w:val="24"/>
        </w:rPr>
        <w:t>,</w:t>
      </w:r>
      <w:r w:rsidR="001B3812" w:rsidRPr="001B3812">
        <w:t xml:space="preserve"> </w:t>
      </w:r>
      <w:r w:rsidR="001B3812" w:rsidRPr="001B3812">
        <w:rPr>
          <w:rFonts w:ascii="Helvetica" w:hAnsi="Helvetica" w:cs="Helvetica"/>
          <w:noProof/>
          <w:sz w:val="24"/>
          <w:szCs w:val="24"/>
        </w:rPr>
        <w:t xml:space="preserve">tramite PEC: </w:t>
      </w:r>
      <w:hyperlink r:id="rId8" w:history="1">
        <w:r w:rsidR="001B3812" w:rsidRPr="005B167A">
          <w:rPr>
            <w:rStyle w:val="Collegamentoipertestuale"/>
            <w:rFonts w:ascii="Helvetica" w:hAnsi="Helvetica" w:cs="Helvetica"/>
            <w:noProof/>
            <w:sz w:val="24"/>
            <w:szCs w:val="24"/>
          </w:rPr>
          <w:t>regione.marche.contrastodisagio@emarche.it</w:t>
        </w:r>
      </w:hyperlink>
      <w:r w:rsidR="001B3812">
        <w:rPr>
          <w:rFonts w:ascii="Helvetica" w:hAnsi="Helvetica" w:cs="Helvetica"/>
          <w:noProof/>
          <w:sz w:val="24"/>
          <w:szCs w:val="24"/>
        </w:rPr>
        <w:t xml:space="preserve">,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 </w:t>
      </w:r>
      <w:r w:rsidR="008B61BC">
        <w:rPr>
          <w:rFonts w:ascii="Helvetica" w:hAnsi="Helvetica" w:cs="Helvetica"/>
          <w:noProof/>
          <w:sz w:val="24"/>
          <w:szCs w:val="24"/>
        </w:rPr>
        <w:t xml:space="preserve">l’allegato C </w:t>
      </w:r>
      <w:r w:rsidR="000D22E9" w:rsidRPr="00671E7A">
        <w:rPr>
          <w:rFonts w:ascii="Helvetica" w:hAnsi="Helvetica" w:cs="Helvetica"/>
          <w:i/>
          <w:noProof/>
          <w:sz w:val="24"/>
          <w:szCs w:val="24"/>
        </w:rPr>
        <w:t>“</w:t>
      </w:r>
      <w:r w:rsidR="00D72D19" w:rsidRPr="00671E7A">
        <w:rPr>
          <w:rFonts w:ascii="Helvetica" w:hAnsi="Helvetica" w:cs="Helvetica"/>
          <w:i/>
          <w:noProof/>
          <w:sz w:val="24"/>
          <w:szCs w:val="24"/>
        </w:rPr>
        <w:t xml:space="preserve">Scheda Flussi finanziari” </w:t>
      </w:r>
      <w:r w:rsidR="00CC60B8">
        <w:rPr>
          <w:rFonts w:ascii="Helvetica" w:hAnsi="Helvetica" w:cs="Helvetica"/>
          <w:noProof/>
          <w:sz w:val="24"/>
          <w:szCs w:val="24"/>
        </w:rPr>
        <w:t>di cui al</w:t>
      </w:r>
      <w:r w:rsidR="008B61BC" w:rsidRPr="00E86B45">
        <w:rPr>
          <w:rFonts w:ascii="Helvetica" w:hAnsi="Helvetica" w:cs="Helvetica"/>
          <w:noProof/>
          <w:sz w:val="24"/>
          <w:szCs w:val="24"/>
        </w:rPr>
        <w:t xml:space="preserve"> presente decreto</w:t>
      </w:r>
      <w:r w:rsidR="00B8287C" w:rsidRPr="00E86B45">
        <w:rPr>
          <w:rFonts w:ascii="Helvetica" w:hAnsi="Helvetica" w:cs="Helvetica"/>
          <w:noProof/>
          <w:sz w:val="24"/>
          <w:szCs w:val="24"/>
        </w:rPr>
        <w:t xml:space="preserve">, </w:t>
      </w:r>
      <w:r w:rsidR="0064254A" w:rsidRPr="00E86B45">
        <w:rPr>
          <w:rFonts w:ascii="Helvetica" w:hAnsi="Helvetica" w:cs="Helvetica"/>
          <w:noProof/>
          <w:sz w:val="24"/>
          <w:szCs w:val="24"/>
        </w:rPr>
        <w:t>corredato dalle copie degli atti di liquidazione, mandati e quietanze</w:t>
      </w:r>
      <w:r w:rsidR="00861D11">
        <w:rPr>
          <w:rFonts w:ascii="Helvetica" w:hAnsi="Helvetica" w:cs="Helvetica"/>
          <w:noProof/>
          <w:sz w:val="24"/>
          <w:szCs w:val="24"/>
        </w:rPr>
        <w:t xml:space="preserve"> secondo le seguenti scadenze:</w:t>
      </w:r>
    </w:p>
    <w:p w14:paraId="26B42406" w14:textId="2FC741C4" w:rsidR="00861D11" w:rsidRPr="00E86B45" w:rsidRDefault="00861D11" w:rsidP="00861D11">
      <w:pPr>
        <w:pStyle w:val="Paragrafoelenco"/>
        <w:widowControl w:val="0"/>
        <w:numPr>
          <w:ilvl w:val="0"/>
          <w:numId w:val="15"/>
        </w:numPr>
        <w:ind w:left="284" w:hanging="284"/>
        <w:jc w:val="both"/>
      </w:pPr>
      <w:r>
        <w:rPr>
          <w:rFonts w:ascii="Helvetica" w:hAnsi="Helvetica" w:cs="Helvetica"/>
          <w:noProof/>
          <w:sz w:val="24"/>
          <w:szCs w:val="24"/>
        </w:rPr>
        <w:t xml:space="preserve">entro </w:t>
      </w:r>
      <w:r w:rsidRPr="002C7997">
        <w:rPr>
          <w:rFonts w:ascii="Helvetica" w:hAnsi="Helvetica" w:cs="Helvetica"/>
          <w:noProof/>
          <w:sz w:val="24"/>
          <w:szCs w:val="24"/>
        </w:rPr>
        <w:t>il 3</w:t>
      </w:r>
      <w:r w:rsidR="00F7243A">
        <w:rPr>
          <w:rFonts w:ascii="Helvetica" w:hAnsi="Helvetica" w:cs="Helvetica"/>
          <w:noProof/>
          <w:sz w:val="24"/>
          <w:szCs w:val="24"/>
        </w:rPr>
        <w:t>1</w:t>
      </w:r>
      <w:r>
        <w:rPr>
          <w:rFonts w:ascii="Helvetica" w:hAnsi="Helvetica" w:cs="Helvetica"/>
          <w:noProof/>
          <w:sz w:val="24"/>
          <w:szCs w:val="24"/>
        </w:rPr>
        <w:t>.0</w:t>
      </w:r>
      <w:r w:rsidR="00CB4D8E">
        <w:rPr>
          <w:rFonts w:ascii="Helvetica" w:hAnsi="Helvetica" w:cs="Helvetica"/>
          <w:noProof/>
          <w:sz w:val="24"/>
          <w:szCs w:val="24"/>
        </w:rPr>
        <w:t>7</w:t>
      </w:r>
      <w:r>
        <w:rPr>
          <w:rFonts w:ascii="Helvetica" w:hAnsi="Helvetica" w:cs="Helvetica"/>
          <w:noProof/>
          <w:sz w:val="24"/>
          <w:szCs w:val="24"/>
        </w:rPr>
        <w:t>.</w:t>
      </w:r>
      <w:r w:rsidRPr="002C7997">
        <w:rPr>
          <w:rFonts w:ascii="Helvetica" w:hAnsi="Helvetica" w:cs="Helvetica"/>
          <w:noProof/>
          <w:sz w:val="24"/>
          <w:szCs w:val="24"/>
        </w:rPr>
        <w:t>202</w:t>
      </w:r>
      <w:r w:rsidR="00F7243A">
        <w:rPr>
          <w:rFonts w:ascii="Helvetica" w:hAnsi="Helvetica" w:cs="Helvetica"/>
          <w:noProof/>
          <w:sz w:val="24"/>
          <w:szCs w:val="24"/>
        </w:rPr>
        <w:t>5</w:t>
      </w:r>
      <w:r>
        <w:rPr>
          <w:rFonts w:ascii="Helvetica" w:hAnsi="Helvetica" w:cs="Helvetica"/>
          <w:noProof/>
          <w:sz w:val="24"/>
          <w:szCs w:val="24"/>
        </w:rPr>
        <w:t xml:space="preserve">, in fase di rapporto intermedio, relativamente alla liquidazione del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70% del contributo spettante; </w:t>
      </w:r>
    </w:p>
    <w:p w14:paraId="67D6C4E2" w14:textId="570E866C" w:rsidR="00861D11" w:rsidRPr="00E86B45" w:rsidRDefault="00861D11" w:rsidP="00861D11">
      <w:pPr>
        <w:pStyle w:val="Paragrafoelenco"/>
        <w:widowControl w:val="0"/>
        <w:numPr>
          <w:ilvl w:val="0"/>
          <w:numId w:val="15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 xml:space="preserve">entro </w:t>
      </w:r>
      <w:r w:rsidRPr="00CB4D8E">
        <w:rPr>
          <w:rFonts w:ascii="Helvetica" w:hAnsi="Helvetica" w:cs="Helvetica"/>
          <w:noProof/>
          <w:sz w:val="24"/>
          <w:szCs w:val="24"/>
        </w:rPr>
        <w:t>il 31.01.202</w:t>
      </w:r>
      <w:r w:rsidR="00CB4D8E" w:rsidRPr="00CB4D8E">
        <w:rPr>
          <w:rFonts w:ascii="Helvetica" w:hAnsi="Helvetica" w:cs="Helvetica"/>
          <w:noProof/>
          <w:sz w:val="24"/>
          <w:szCs w:val="24"/>
        </w:rPr>
        <w:t>6</w:t>
      </w:r>
      <w:r w:rsidRPr="00CB4D8E">
        <w:rPr>
          <w:rFonts w:ascii="Helvetica" w:hAnsi="Helvetica" w:cs="Helvetica"/>
          <w:noProof/>
          <w:sz w:val="24"/>
          <w:szCs w:val="24"/>
        </w:rPr>
        <w:t>, in fase</w:t>
      </w:r>
      <w:r>
        <w:rPr>
          <w:rFonts w:ascii="Helvetica" w:hAnsi="Helvetica" w:cs="Helvetica"/>
          <w:noProof/>
          <w:sz w:val="24"/>
          <w:szCs w:val="24"/>
        </w:rPr>
        <w:t xml:space="preserve"> di rapporto finale, relativamente alla liquidazione de</w:t>
      </w:r>
      <w:r w:rsidRPr="00E86B45">
        <w:rPr>
          <w:rFonts w:ascii="Helvetica" w:hAnsi="Helvetica" w:cs="Helvetica"/>
          <w:noProof/>
          <w:sz w:val="24"/>
          <w:szCs w:val="24"/>
        </w:rPr>
        <w:t>l 20% del contributo spettante;</w:t>
      </w:r>
    </w:p>
    <w:p w14:paraId="354BEF9D" w14:textId="1E88900C" w:rsidR="00861D11" w:rsidRPr="00E86B45" w:rsidRDefault="00861D11" w:rsidP="00861D11">
      <w:pPr>
        <w:pStyle w:val="Paragrafoelenco"/>
        <w:widowControl w:val="0"/>
        <w:numPr>
          <w:ilvl w:val="0"/>
          <w:numId w:val="15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 xml:space="preserve">entro il </w:t>
      </w:r>
      <w:r w:rsidR="00F7243A">
        <w:rPr>
          <w:rFonts w:ascii="Helvetica" w:hAnsi="Helvetica" w:cs="Helvetica"/>
          <w:noProof/>
          <w:sz w:val="24"/>
          <w:szCs w:val="24"/>
        </w:rPr>
        <w:t>31</w:t>
      </w:r>
      <w:r>
        <w:rPr>
          <w:rFonts w:ascii="Helvetica" w:hAnsi="Helvetica" w:cs="Helvetica"/>
          <w:noProof/>
          <w:sz w:val="24"/>
          <w:szCs w:val="24"/>
        </w:rPr>
        <w:t>.0</w:t>
      </w:r>
      <w:r w:rsidR="00F54B7D">
        <w:rPr>
          <w:rFonts w:ascii="Helvetica" w:hAnsi="Helvetica" w:cs="Helvetica"/>
          <w:noProof/>
          <w:sz w:val="24"/>
          <w:szCs w:val="24"/>
        </w:rPr>
        <w:t>3</w:t>
      </w:r>
      <w:r>
        <w:rPr>
          <w:rFonts w:ascii="Helvetica" w:hAnsi="Helvetica" w:cs="Helvetica"/>
          <w:noProof/>
          <w:sz w:val="24"/>
          <w:szCs w:val="24"/>
        </w:rPr>
        <w:t>.202</w:t>
      </w:r>
      <w:r w:rsidR="00F7243A">
        <w:rPr>
          <w:rFonts w:ascii="Helvetica" w:hAnsi="Helvetica" w:cs="Helvetica"/>
          <w:noProof/>
          <w:sz w:val="24"/>
          <w:szCs w:val="24"/>
        </w:rPr>
        <w:t>6</w:t>
      </w:r>
      <w:r>
        <w:rPr>
          <w:rFonts w:ascii="Helvetica" w:hAnsi="Helvetica" w:cs="Helvetica"/>
          <w:noProof/>
          <w:sz w:val="24"/>
          <w:szCs w:val="24"/>
        </w:rPr>
        <w:t xml:space="preserve"> relativamente alla liquidazione del </w:t>
      </w:r>
      <w:r w:rsidRPr="00E86B45">
        <w:rPr>
          <w:rFonts w:ascii="Helvetica" w:hAnsi="Helvetica" w:cs="Helvetica"/>
          <w:noProof/>
          <w:sz w:val="24"/>
          <w:szCs w:val="24"/>
        </w:rPr>
        <w:t>10% del contributo spettante a saldo.</w:t>
      </w:r>
    </w:p>
    <w:p w14:paraId="30D61169" w14:textId="77777777" w:rsidR="005E3902" w:rsidRPr="00E86B45" w:rsidRDefault="005E3902" w:rsidP="0079624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842190D" w14:textId="6BB8421A" w:rsidR="00AE462A" w:rsidRPr="00F54B7D" w:rsidRDefault="00C70F03" w:rsidP="00796242">
      <w:pPr>
        <w:widowControl w:val="0"/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  <w:r w:rsidRPr="00E86B45">
        <w:rPr>
          <w:rFonts w:ascii="Helvetica" w:hAnsi="Helvetica" w:cs="Helvetica"/>
          <w:b/>
          <w:noProof/>
          <w:sz w:val="24"/>
          <w:szCs w:val="24"/>
          <w:u w:val="single"/>
        </w:rPr>
        <w:t xml:space="preserve">Termini e modalità per </w:t>
      </w:r>
      <w:r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la rendicontazione delle </w:t>
      </w:r>
      <w:r w:rsidR="00396829"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>spese sostenute dai soggetti coinvolti nella progettualità</w:t>
      </w:r>
      <w:r w:rsidRPr="00E86B45">
        <w:rPr>
          <w:rFonts w:ascii="Helvetica" w:eastAsia="Times New Roman" w:hAnsi="Helvetica" w:cs="Arial"/>
          <w:b/>
          <w:sz w:val="24"/>
          <w:szCs w:val="24"/>
          <w:u w:val="single"/>
        </w:rPr>
        <w:t xml:space="preserve"> </w:t>
      </w:r>
    </w:p>
    <w:p w14:paraId="53901836" w14:textId="42139E7B" w:rsidR="00C70F03" w:rsidRPr="00C70F03" w:rsidRDefault="00C70F03" w:rsidP="00796242">
      <w:pPr>
        <w:jc w:val="both"/>
        <w:rPr>
          <w:rFonts w:ascii="Helvetica" w:hAnsi="Helvetica" w:cs="Helvetica"/>
          <w:noProof/>
          <w:sz w:val="24"/>
          <w:szCs w:val="24"/>
        </w:rPr>
      </w:pPr>
      <w:r w:rsidRPr="00E86B45">
        <w:rPr>
          <w:rFonts w:ascii="Helvetica" w:hAnsi="Helvetica" w:cs="Helvetica"/>
          <w:noProof/>
          <w:sz w:val="24"/>
          <w:szCs w:val="24"/>
        </w:rPr>
        <w:t xml:space="preserve">Gli ATS </w:t>
      </w:r>
      <w:r w:rsidR="006A001E" w:rsidRPr="00E86B45">
        <w:rPr>
          <w:rFonts w:ascii="Helvetica" w:hAnsi="Helvetica" w:cs="Helvetica"/>
          <w:noProof/>
          <w:sz w:val="24"/>
          <w:szCs w:val="24"/>
        </w:rPr>
        <w:t xml:space="preserve">n.6; n.12; n.16; n.20 e n.23 </w:t>
      </w:r>
      <w:r w:rsidRPr="00E86B45">
        <w:rPr>
          <w:rFonts w:ascii="Helvetica" w:hAnsi="Helvetica" w:cs="Helvetica"/>
          <w:noProof/>
          <w:sz w:val="24"/>
          <w:szCs w:val="24"/>
        </w:rPr>
        <w:t xml:space="preserve">devono rendicontare </w:t>
      </w:r>
      <w:r w:rsidR="007B5F72" w:rsidRPr="00E86B45">
        <w:rPr>
          <w:rFonts w:ascii="Helvetica" w:hAnsi="Helvetica" w:cs="Helvetica"/>
          <w:noProof/>
          <w:sz w:val="24"/>
          <w:szCs w:val="24"/>
        </w:rPr>
        <w:t xml:space="preserve">le spese sostenute </w:t>
      </w:r>
      <w:r w:rsidR="00396829" w:rsidRPr="00E86B45">
        <w:rPr>
          <w:rFonts w:ascii="Helvetica" w:hAnsi="Helvetica" w:cs="Helvetica"/>
          <w:noProof/>
          <w:sz w:val="24"/>
          <w:szCs w:val="24"/>
        </w:rPr>
        <w:t xml:space="preserve">dai soggetti coinvolti nella progettualità </w:t>
      </w:r>
      <w:r w:rsidR="006F0EC8">
        <w:rPr>
          <w:rFonts w:ascii="Helvetica" w:hAnsi="Helvetica" w:cs="Helvetica"/>
          <w:noProof/>
          <w:sz w:val="24"/>
          <w:szCs w:val="24"/>
        </w:rPr>
        <w:t>nel seguente modo</w:t>
      </w:r>
      <w:r w:rsidR="007B5F72" w:rsidRPr="00E86B45">
        <w:rPr>
          <w:rFonts w:ascii="Helvetica" w:hAnsi="Helvetica" w:cs="Helvetica"/>
          <w:noProof/>
          <w:sz w:val="24"/>
          <w:szCs w:val="24"/>
        </w:rPr>
        <w:t>:</w:t>
      </w:r>
      <w:r w:rsidR="007B5F72" w:rsidRPr="00C70F03">
        <w:rPr>
          <w:rFonts w:ascii="Helvetica" w:hAnsi="Helvetica" w:cs="Helvetica"/>
          <w:noProof/>
          <w:sz w:val="24"/>
          <w:szCs w:val="24"/>
        </w:rPr>
        <w:t xml:space="preserve"> </w:t>
      </w:r>
    </w:p>
    <w:p w14:paraId="61E1D07C" w14:textId="4EFF020B" w:rsidR="00ED45E7" w:rsidRDefault="007B5F72" w:rsidP="0053543F">
      <w:pPr>
        <w:pStyle w:val="Paragrafoelenco"/>
        <w:numPr>
          <w:ilvl w:val="0"/>
          <w:numId w:val="17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 w:rsidRPr="00470C7E">
        <w:rPr>
          <w:rFonts w:ascii="Helvetica" w:hAnsi="Helvetica" w:cs="Helvetica"/>
          <w:b/>
          <w:noProof/>
          <w:sz w:val="24"/>
          <w:szCs w:val="24"/>
        </w:rPr>
        <w:t xml:space="preserve">in fase di rapporto </w:t>
      </w:r>
      <w:r w:rsidRPr="002C7997">
        <w:rPr>
          <w:rFonts w:ascii="Helvetica" w:hAnsi="Helvetica" w:cs="Helvetica"/>
          <w:b/>
          <w:noProof/>
          <w:sz w:val="24"/>
          <w:szCs w:val="24"/>
        </w:rPr>
        <w:t>intermedio</w:t>
      </w:r>
      <w:r w:rsidR="00AE462A" w:rsidRPr="002C7997">
        <w:rPr>
          <w:rFonts w:ascii="Helvetica" w:hAnsi="Helvetica" w:cs="Helvetica"/>
          <w:b/>
          <w:noProof/>
          <w:sz w:val="24"/>
          <w:szCs w:val="24"/>
        </w:rPr>
        <w:t xml:space="preserve"> </w:t>
      </w:r>
      <w:r w:rsidR="00AE462A" w:rsidRPr="002C7997">
        <w:rPr>
          <w:rFonts w:ascii="Helvetica" w:hAnsi="Helvetica" w:cs="Helvetica"/>
          <w:noProof/>
          <w:sz w:val="24"/>
          <w:szCs w:val="24"/>
        </w:rPr>
        <w:t>trasmettendo</w:t>
      </w:r>
      <w:r w:rsidR="006F0EC8">
        <w:rPr>
          <w:rFonts w:ascii="Helvetica" w:hAnsi="Helvetica" w:cs="Helvetica"/>
          <w:noProof/>
          <w:sz w:val="24"/>
          <w:szCs w:val="24"/>
        </w:rPr>
        <w:t xml:space="preserve"> </w:t>
      </w:r>
      <w:r w:rsidR="00AE462A" w:rsidRPr="002C7997">
        <w:rPr>
          <w:rFonts w:ascii="Helvetica" w:hAnsi="Helvetica" w:cs="Helvetica"/>
          <w:noProof/>
          <w:sz w:val="24"/>
          <w:szCs w:val="24"/>
        </w:rPr>
        <w:t>entro il 3</w:t>
      </w:r>
      <w:r w:rsidR="00CD3F51">
        <w:rPr>
          <w:rFonts w:ascii="Helvetica" w:hAnsi="Helvetica" w:cs="Helvetica"/>
          <w:noProof/>
          <w:sz w:val="24"/>
          <w:szCs w:val="24"/>
        </w:rPr>
        <w:t>1</w:t>
      </w:r>
      <w:r w:rsidR="00CC60B8">
        <w:rPr>
          <w:rFonts w:ascii="Helvetica" w:hAnsi="Helvetica" w:cs="Helvetica"/>
          <w:noProof/>
          <w:sz w:val="24"/>
          <w:szCs w:val="24"/>
        </w:rPr>
        <w:t>.0</w:t>
      </w:r>
      <w:r w:rsidR="00CD3F51">
        <w:rPr>
          <w:rFonts w:ascii="Helvetica" w:hAnsi="Helvetica" w:cs="Helvetica"/>
          <w:noProof/>
          <w:sz w:val="24"/>
          <w:szCs w:val="24"/>
        </w:rPr>
        <w:t>7</w:t>
      </w:r>
      <w:r w:rsidR="00CC60B8">
        <w:rPr>
          <w:rFonts w:ascii="Helvetica" w:hAnsi="Helvetica" w:cs="Helvetica"/>
          <w:noProof/>
          <w:sz w:val="24"/>
          <w:szCs w:val="24"/>
        </w:rPr>
        <w:t>.</w:t>
      </w:r>
      <w:r w:rsidR="00AE462A" w:rsidRPr="002C7997">
        <w:rPr>
          <w:rFonts w:ascii="Helvetica" w:hAnsi="Helvetica" w:cs="Helvetica"/>
          <w:noProof/>
          <w:sz w:val="24"/>
          <w:szCs w:val="24"/>
        </w:rPr>
        <w:t>202</w:t>
      </w:r>
      <w:r w:rsidR="00CD3F51">
        <w:rPr>
          <w:rFonts w:ascii="Helvetica" w:hAnsi="Helvetica" w:cs="Helvetica"/>
          <w:noProof/>
          <w:sz w:val="24"/>
          <w:szCs w:val="24"/>
        </w:rPr>
        <w:t>5</w:t>
      </w:r>
      <w:r w:rsidR="001B3812">
        <w:rPr>
          <w:rFonts w:ascii="Helvetica" w:hAnsi="Helvetica" w:cs="Helvetica"/>
          <w:noProof/>
          <w:sz w:val="24"/>
          <w:szCs w:val="24"/>
        </w:rPr>
        <w:t xml:space="preserve"> </w:t>
      </w:r>
      <w:r w:rsidR="000D22E9" w:rsidRPr="002C7997">
        <w:rPr>
          <w:rFonts w:ascii="Helvetica" w:hAnsi="Helvetica" w:cs="Helvetica"/>
          <w:noProof/>
          <w:sz w:val="24"/>
          <w:szCs w:val="24"/>
        </w:rPr>
        <w:t xml:space="preserve">la </w:t>
      </w:r>
      <w:bookmarkStart w:id="2" w:name="_Hlk153527639"/>
      <w:r w:rsidR="000D22E9" w:rsidRPr="002C7997">
        <w:rPr>
          <w:rFonts w:ascii="Helvetica" w:hAnsi="Helvetica" w:cs="Helvetica"/>
          <w:i/>
          <w:noProof/>
          <w:sz w:val="24"/>
          <w:szCs w:val="24"/>
        </w:rPr>
        <w:t>“Scheda</w:t>
      </w:r>
      <w:r w:rsidR="00461EBD">
        <w:rPr>
          <w:rFonts w:ascii="Helvetica" w:hAnsi="Helvetica" w:cs="Helvetica"/>
          <w:i/>
          <w:noProof/>
          <w:sz w:val="24"/>
          <w:szCs w:val="24"/>
        </w:rPr>
        <w:t xml:space="preserve"> </w:t>
      </w:r>
      <w:r w:rsidR="00461EBD" w:rsidRPr="008000F0">
        <w:rPr>
          <w:rFonts w:ascii="Helvetica" w:hAnsi="Helvetica" w:cs="Helvetica"/>
          <w:i/>
          <w:noProof/>
          <w:sz w:val="24"/>
          <w:szCs w:val="24"/>
        </w:rPr>
        <w:t xml:space="preserve">Utilizzo </w:t>
      </w:r>
      <w:r w:rsidR="00C15F15">
        <w:rPr>
          <w:rFonts w:ascii="Helvetica" w:hAnsi="Helvetica" w:cs="Helvetica"/>
          <w:i/>
          <w:noProof/>
          <w:sz w:val="24"/>
          <w:szCs w:val="24"/>
        </w:rPr>
        <w:t>r</w:t>
      </w:r>
      <w:r w:rsidR="00461EBD" w:rsidRPr="008000F0">
        <w:rPr>
          <w:rFonts w:ascii="Helvetica" w:hAnsi="Helvetica" w:cs="Helvetica"/>
          <w:i/>
          <w:noProof/>
          <w:sz w:val="24"/>
          <w:szCs w:val="24"/>
        </w:rPr>
        <w:t>isorse”</w:t>
      </w:r>
      <w:r w:rsidR="000D22E9" w:rsidRPr="008000F0">
        <w:rPr>
          <w:rFonts w:ascii="Helvetica" w:hAnsi="Helvetica" w:cs="Helvetica"/>
          <w:i/>
          <w:noProof/>
          <w:sz w:val="24"/>
          <w:szCs w:val="24"/>
        </w:rPr>
        <w:t xml:space="preserve"> </w:t>
      </w:r>
      <w:bookmarkEnd w:id="2"/>
      <w:r w:rsidR="000D22E9" w:rsidRPr="008000F0">
        <w:rPr>
          <w:rFonts w:ascii="Helvetica" w:hAnsi="Helvetica" w:cs="Helvetica"/>
          <w:noProof/>
          <w:sz w:val="24"/>
          <w:szCs w:val="24"/>
        </w:rPr>
        <w:t>di cui</w:t>
      </w:r>
      <w:r w:rsidR="000D22E9" w:rsidRPr="002C7997">
        <w:rPr>
          <w:rFonts w:ascii="Helvetica" w:hAnsi="Helvetica" w:cs="Helvetica"/>
          <w:noProof/>
          <w:sz w:val="24"/>
          <w:szCs w:val="24"/>
        </w:rPr>
        <w:t xml:space="preserve"> all’allegato D del</w:t>
      </w:r>
      <w:r w:rsidR="009A5B12" w:rsidRPr="002C7997">
        <w:rPr>
          <w:rFonts w:ascii="Helvetica" w:hAnsi="Helvetica" w:cs="Helvetica"/>
          <w:noProof/>
          <w:sz w:val="24"/>
          <w:szCs w:val="24"/>
        </w:rPr>
        <w:t xml:space="preserve"> presente decreto</w:t>
      </w:r>
      <w:r w:rsidR="00AE462A" w:rsidRPr="002C7997">
        <w:rPr>
          <w:rFonts w:ascii="Helvetica" w:hAnsi="Helvetica" w:cs="Helvetica"/>
          <w:noProof/>
          <w:sz w:val="24"/>
          <w:szCs w:val="24"/>
        </w:rPr>
        <w:t xml:space="preserve">, relativamente al </w:t>
      </w:r>
      <w:r w:rsidR="00A05589">
        <w:rPr>
          <w:rFonts w:ascii="Helvetica" w:hAnsi="Helvetica" w:cs="Helvetica"/>
          <w:noProof/>
          <w:sz w:val="24"/>
          <w:szCs w:val="24"/>
        </w:rPr>
        <w:t>1</w:t>
      </w:r>
      <w:r w:rsidR="00AF2D71">
        <w:rPr>
          <w:rFonts w:ascii="Helvetica" w:hAnsi="Helvetica" w:cs="Helvetica"/>
          <w:noProof/>
          <w:sz w:val="24"/>
          <w:szCs w:val="24"/>
        </w:rPr>
        <w:t>° semestre 2025</w:t>
      </w:r>
      <w:r w:rsidR="00AE462A" w:rsidRPr="002C7997">
        <w:rPr>
          <w:rFonts w:ascii="Helvetica" w:hAnsi="Helvetica" w:cs="Helvetica"/>
          <w:noProof/>
          <w:sz w:val="24"/>
          <w:szCs w:val="24"/>
        </w:rPr>
        <w:t xml:space="preserve"> </w:t>
      </w:r>
      <w:r w:rsidR="003757FC">
        <w:rPr>
          <w:rFonts w:ascii="Helvetica" w:hAnsi="Helvetica" w:cs="Helvetica"/>
          <w:noProof/>
          <w:sz w:val="24"/>
          <w:szCs w:val="24"/>
        </w:rPr>
        <w:t>(</w:t>
      </w:r>
      <w:r w:rsidR="00CD3F51">
        <w:rPr>
          <w:rFonts w:ascii="Helvetica" w:hAnsi="Helvetica" w:cs="Helvetica"/>
          <w:noProof/>
          <w:sz w:val="24"/>
          <w:szCs w:val="24"/>
        </w:rPr>
        <w:t>gennaio</w:t>
      </w:r>
      <w:r w:rsidR="00AE462A" w:rsidRPr="002C7997">
        <w:rPr>
          <w:rFonts w:ascii="Helvetica" w:hAnsi="Helvetica" w:cs="Helvetica"/>
          <w:noProof/>
          <w:sz w:val="24"/>
          <w:szCs w:val="24"/>
        </w:rPr>
        <w:t>/</w:t>
      </w:r>
      <w:r w:rsidR="00AF2D71">
        <w:rPr>
          <w:rFonts w:ascii="Helvetica" w:hAnsi="Helvetica" w:cs="Helvetica"/>
          <w:noProof/>
          <w:sz w:val="24"/>
          <w:szCs w:val="24"/>
        </w:rPr>
        <w:t>giugno</w:t>
      </w:r>
      <w:r w:rsidR="00A05589">
        <w:rPr>
          <w:rFonts w:ascii="Helvetica" w:hAnsi="Helvetica" w:cs="Helvetica"/>
          <w:noProof/>
          <w:sz w:val="24"/>
          <w:szCs w:val="24"/>
        </w:rPr>
        <w:t xml:space="preserve"> </w:t>
      </w:r>
      <w:r w:rsidR="00AE462A" w:rsidRPr="002C7997">
        <w:rPr>
          <w:rFonts w:ascii="Helvetica" w:hAnsi="Helvetica" w:cs="Helvetica"/>
          <w:noProof/>
          <w:sz w:val="24"/>
          <w:szCs w:val="24"/>
        </w:rPr>
        <w:t>202</w:t>
      </w:r>
      <w:r w:rsidR="00CD3F51">
        <w:rPr>
          <w:rFonts w:ascii="Helvetica" w:hAnsi="Helvetica" w:cs="Helvetica"/>
          <w:noProof/>
          <w:sz w:val="24"/>
          <w:szCs w:val="24"/>
        </w:rPr>
        <w:t>5</w:t>
      </w:r>
      <w:r w:rsidR="003757FC">
        <w:rPr>
          <w:rFonts w:ascii="Helvetica" w:hAnsi="Helvetica" w:cs="Helvetica"/>
          <w:noProof/>
          <w:sz w:val="24"/>
          <w:szCs w:val="24"/>
        </w:rPr>
        <w:t>)</w:t>
      </w:r>
      <w:r w:rsidR="00CC60B8">
        <w:rPr>
          <w:rFonts w:ascii="Helvetica" w:hAnsi="Helvetica" w:cs="Helvetica"/>
          <w:noProof/>
          <w:sz w:val="24"/>
          <w:szCs w:val="24"/>
        </w:rPr>
        <w:t xml:space="preserve"> a dimostrazione del</w:t>
      </w:r>
      <w:r w:rsidR="00CC60B8" w:rsidRPr="00CC60B8">
        <w:rPr>
          <w:rFonts w:ascii="Helvetica" w:hAnsi="Helvetica" w:cs="Helvetica"/>
          <w:noProof/>
          <w:sz w:val="24"/>
          <w:szCs w:val="24"/>
        </w:rPr>
        <w:t>l’effettivo utilizzo di almeno il 50% dell’ammontare del finanziamento</w:t>
      </w:r>
      <w:r w:rsidR="002C7997" w:rsidRPr="00CC60B8">
        <w:rPr>
          <w:rFonts w:ascii="Helvetica" w:hAnsi="Helvetica" w:cs="Helvetica"/>
          <w:noProof/>
          <w:sz w:val="24"/>
          <w:szCs w:val="24"/>
        </w:rPr>
        <w:t>,</w:t>
      </w:r>
      <w:r w:rsidR="00ED45E7" w:rsidRPr="00CC60B8">
        <w:rPr>
          <w:rFonts w:ascii="Helvetica" w:hAnsi="Helvetica" w:cs="Helvetica"/>
          <w:noProof/>
          <w:sz w:val="24"/>
          <w:szCs w:val="24"/>
        </w:rPr>
        <w:t xml:space="preserve"> unitamente </w:t>
      </w:r>
      <w:r w:rsidR="00470C7E" w:rsidRPr="00CC60B8">
        <w:rPr>
          <w:rFonts w:ascii="Helvetica" w:hAnsi="Helvetica" w:cs="Helvetica"/>
          <w:noProof/>
          <w:sz w:val="24"/>
          <w:szCs w:val="24"/>
        </w:rPr>
        <w:t xml:space="preserve">alla </w:t>
      </w:r>
      <w:r w:rsidR="00671E7A" w:rsidRPr="00CC60B8">
        <w:rPr>
          <w:rFonts w:ascii="Helvetica" w:hAnsi="Helvetica" w:cs="Helvetica"/>
          <w:i/>
          <w:noProof/>
          <w:sz w:val="24"/>
          <w:szCs w:val="24"/>
        </w:rPr>
        <w:t xml:space="preserve">“Scheda Flussi finanziari” </w:t>
      </w:r>
      <w:r w:rsidR="00671E7A" w:rsidRPr="00CC60B8">
        <w:rPr>
          <w:rFonts w:ascii="Helvetica" w:hAnsi="Helvetica" w:cs="Helvetica"/>
          <w:noProof/>
          <w:sz w:val="24"/>
          <w:szCs w:val="24"/>
        </w:rPr>
        <w:t>di cui all’allegato C</w:t>
      </w:r>
      <w:r w:rsidR="00A05589">
        <w:rPr>
          <w:rFonts w:ascii="Helvetica" w:hAnsi="Helvetica" w:cs="Helvetica"/>
          <w:noProof/>
          <w:sz w:val="24"/>
          <w:szCs w:val="24"/>
        </w:rPr>
        <w:t xml:space="preserve"> </w:t>
      </w:r>
      <w:r w:rsidR="00ED45E7" w:rsidRPr="00CC60B8">
        <w:rPr>
          <w:rFonts w:ascii="Helvetica" w:hAnsi="Helvetica" w:cs="Helvetica"/>
          <w:noProof/>
          <w:sz w:val="24"/>
          <w:szCs w:val="24"/>
        </w:rPr>
        <w:t>relativa alla liquidazione dell’acconto del 70% corredata</w:t>
      </w:r>
      <w:r w:rsidR="00470C7E" w:rsidRPr="00CC60B8">
        <w:rPr>
          <w:rFonts w:ascii="Helvetica" w:hAnsi="Helvetica" w:cs="Helvetica"/>
          <w:noProof/>
          <w:sz w:val="24"/>
          <w:szCs w:val="24"/>
        </w:rPr>
        <w:t xml:space="preserve"> dalle copie degli atti di liquidazione, mandati e quietanze</w:t>
      </w:r>
      <w:r w:rsidR="008000F0" w:rsidRPr="00CC60B8">
        <w:rPr>
          <w:rFonts w:ascii="Helvetica" w:hAnsi="Helvetica" w:cs="Helvetica"/>
          <w:noProof/>
          <w:sz w:val="24"/>
          <w:szCs w:val="24"/>
        </w:rPr>
        <w:t>;</w:t>
      </w:r>
    </w:p>
    <w:p w14:paraId="27FE4E24" w14:textId="77777777" w:rsidR="0053543F" w:rsidRDefault="0053543F" w:rsidP="0053543F">
      <w:pPr>
        <w:pStyle w:val="Paragrafoelenco"/>
        <w:ind w:left="284"/>
        <w:jc w:val="both"/>
        <w:rPr>
          <w:rFonts w:ascii="Helvetica" w:hAnsi="Helvetica" w:cs="Helvetica"/>
          <w:noProof/>
          <w:sz w:val="24"/>
          <w:szCs w:val="24"/>
        </w:rPr>
      </w:pPr>
    </w:p>
    <w:p w14:paraId="55993221" w14:textId="42786A08" w:rsidR="002C7997" w:rsidRPr="0053543F" w:rsidRDefault="007B5F72" w:rsidP="0053543F">
      <w:pPr>
        <w:pStyle w:val="Paragrafoelenco"/>
        <w:numPr>
          <w:ilvl w:val="0"/>
          <w:numId w:val="17"/>
        </w:numPr>
        <w:ind w:left="284" w:hanging="284"/>
        <w:jc w:val="both"/>
        <w:rPr>
          <w:rFonts w:ascii="Helvetica" w:hAnsi="Helvetica" w:cs="Helvetica"/>
          <w:noProof/>
          <w:sz w:val="24"/>
          <w:szCs w:val="24"/>
        </w:rPr>
      </w:pPr>
      <w:r w:rsidRPr="0053543F">
        <w:rPr>
          <w:rFonts w:ascii="Helvetica" w:hAnsi="Helvetica" w:cs="Helvetica"/>
          <w:b/>
          <w:noProof/>
          <w:sz w:val="24"/>
          <w:szCs w:val="24"/>
        </w:rPr>
        <w:lastRenderedPageBreak/>
        <w:t>in fase di rapporto finale</w:t>
      </w:r>
      <w:r w:rsidRPr="0053543F">
        <w:rPr>
          <w:rFonts w:ascii="Helvetica" w:hAnsi="Helvetica" w:cs="Helvetica"/>
          <w:noProof/>
          <w:sz w:val="24"/>
          <w:szCs w:val="24"/>
        </w:rPr>
        <w:t xml:space="preserve"> </w:t>
      </w:r>
      <w:r w:rsidR="002C7997" w:rsidRPr="0053543F">
        <w:rPr>
          <w:rFonts w:ascii="Helvetica" w:hAnsi="Helvetica" w:cs="Helvetica"/>
          <w:noProof/>
          <w:sz w:val="24"/>
          <w:szCs w:val="24"/>
        </w:rPr>
        <w:t>trasmettendo entro il 31</w:t>
      </w:r>
      <w:r w:rsidR="00861D11" w:rsidRPr="0053543F">
        <w:rPr>
          <w:rFonts w:ascii="Helvetica" w:hAnsi="Helvetica" w:cs="Helvetica"/>
          <w:noProof/>
          <w:sz w:val="24"/>
          <w:szCs w:val="24"/>
        </w:rPr>
        <w:t>.01.</w:t>
      </w:r>
      <w:r w:rsidR="002C7997" w:rsidRPr="0053543F">
        <w:rPr>
          <w:rFonts w:ascii="Helvetica" w:hAnsi="Helvetica" w:cs="Helvetica"/>
          <w:noProof/>
          <w:sz w:val="24"/>
          <w:szCs w:val="24"/>
        </w:rPr>
        <w:t>202</w:t>
      </w:r>
      <w:r w:rsidR="00CD3F51" w:rsidRPr="0053543F">
        <w:rPr>
          <w:rFonts w:ascii="Helvetica" w:hAnsi="Helvetica" w:cs="Helvetica"/>
          <w:noProof/>
          <w:sz w:val="24"/>
          <w:szCs w:val="24"/>
        </w:rPr>
        <w:t>6</w:t>
      </w:r>
      <w:r w:rsidR="001B3812" w:rsidRPr="0053543F">
        <w:rPr>
          <w:rFonts w:ascii="Helvetica" w:hAnsi="Helvetica" w:cs="Helvetica"/>
          <w:noProof/>
          <w:sz w:val="24"/>
          <w:szCs w:val="24"/>
        </w:rPr>
        <w:t xml:space="preserve"> </w:t>
      </w:r>
      <w:r w:rsidR="000D22E9" w:rsidRPr="0053543F">
        <w:rPr>
          <w:rFonts w:ascii="Helvetica" w:hAnsi="Helvetica" w:cs="Helvetica"/>
          <w:noProof/>
          <w:sz w:val="24"/>
          <w:szCs w:val="24"/>
        </w:rPr>
        <w:t xml:space="preserve">la </w:t>
      </w:r>
      <w:r w:rsidR="00967CCD" w:rsidRPr="0053543F">
        <w:rPr>
          <w:rFonts w:ascii="Helvetica" w:hAnsi="Helvetica" w:cs="Helvetica"/>
          <w:i/>
          <w:noProof/>
          <w:sz w:val="24"/>
          <w:szCs w:val="24"/>
        </w:rPr>
        <w:t xml:space="preserve">“Scheda Utilizzo </w:t>
      </w:r>
      <w:r w:rsidR="00C15F15" w:rsidRPr="0053543F">
        <w:rPr>
          <w:rFonts w:ascii="Helvetica" w:hAnsi="Helvetica" w:cs="Helvetica"/>
          <w:i/>
          <w:noProof/>
          <w:sz w:val="24"/>
          <w:szCs w:val="24"/>
        </w:rPr>
        <w:t>r</w:t>
      </w:r>
      <w:r w:rsidR="00967CCD" w:rsidRPr="0053543F">
        <w:rPr>
          <w:rFonts w:ascii="Helvetica" w:hAnsi="Helvetica" w:cs="Helvetica"/>
          <w:i/>
          <w:noProof/>
          <w:sz w:val="24"/>
          <w:szCs w:val="24"/>
        </w:rPr>
        <w:t xml:space="preserve">isorse” </w:t>
      </w:r>
      <w:r w:rsidR="000D22E9" w:rsidRPr="0053543F">
        <w:rPr>
          <w:rFonts w:ascii="Helvetica" w:hAnsi="Helvetica" w:cs="Helvetica"/>
          <w:noProof/>
          <w:sz w:val="24"/>
          <w:szCs w:val="24"/>
        </w:rPr>
        <w:t>di cui all’allegato D del presente decreto</w:t>
      </w:r>
      <w:r w:rsidR="002C7997" w:rsidRPr="0053543F">
        <w:rPr>
          <w:rFonts w:ascii="Helvetica" w:hAnsi="Helvetica" w:cs="Helvetica"/>
          <w:noProof/>
          <w:sz w:val="24"/>
          <w:szCs w:val="24"/>
        </w:rPr>
        <w:t xml:space="preserve"> relativamente al</w:t>
      </w:r>
      <w:r w:rsidR="00AF2D71" w:rsidRPr="0053543F">
        <w:rPr>
          <w:rFonts w:ascii="Helvetica" w:hAnsi="Helvetica" w:cs="Helvetica"/>
          <w:noProof/>
          <w:sz w:val="24"/>
          <w:szCs w:val="24"/>
        </w:rPr>
        <w:t xml:space="preserve"> </w:t>
      </w:r>
      <w:r w:rsidR="00A05589" w:rsidRPr="0053543F">
        <w:rPr>
          <w:rFonts w:ascii="Helvetica" w:hAnsi="Helvetica" w:cs="Helvetica"/>
          <w:noProof/>
          <w:sz w:val="24"/>
          <w:szCs w:val="24"/>
        </w:rPr>
        <w:t>2</w:t>
      </w:r>
      <w:r w:rsidR="00AF2D71" w:rsidRPr="0053543F">
        <w:rPr>
          <w:rFonts w:ascii="Helvetica" w:hAnsi="Helvetica" w:cs="Helvetica"/>
          <w:noProof/>
          <w:sz w:val="24"/>
          <w:szCs w:val="24"/>
        </w:rPr>
        <w:t>° semestre 2025</w:t>
      </w:r>
      <w:r w:rsidR="002C7997" w:rsidRPr="0053543F">
        <w:rPr>
          <w:rFonts w:ascii="Helvetica" w:hAnsi="Helvetica" w:cs="Helvetica"/>
          <w:noProof/>
          <w:sz w:val="24"/>
          <w:szCs w:val="24"/>
        </w:rPr>
        <w:t xml:space="preserve"> </w:t>
      </w:r>
      <w:r w:rsidR="00AF2D71" w:rsidRPr="0053543F">
        <w:rPr>
          <w:rFonts w:ascii="Helvetica" w:hAnsi="Helvetica" w:cs="Helvetica"/>
          <w:noProof/>
          <w:sz w:val="24"/>
          <w:szCs w:val="24"/>
        </w:rPr>
        <w:t>(luglio</w:t>
      </w:r>
      <w:r w:rsidR="002C7997" w:rsidRPr="0053543F">
        <w:rPr>
          <w:rFonts w:ascii="Helvetica" w:hAnsi="Helvetica" w:cs="Helvetica"/>
          <w:noProof/>
          <w:sz w:val="24"/>
          <w:szCs w:val="24"/>
        </w:rPr>
        <w:t>/dicembre 202</w:t>
      </w:r>
      <w:r w:rsidR="00AF2D71" w:rsidRPr="0053543F">
        <w:rPr>
          <w:rFonts w:ascii="Helvetica" w:hAnsi="Helvetica" w:cs="Helvetica"/>
          <w:noProof/>
          <w:sz w:val="24"/>
          <w:szCs w:val="24"/>
        </w:rPr>
        <w:t>5)</w:t>
      </w:r>
      <w:r w:rsidR="002C7997" w:rsidRPr="0053543F">
        <w:rPr>
          <w:rFonts w:ascii="Helvetica" w:hAnsi="Helvetica" w:cs="Helvetica"/>
          <w:noProof/>
          <w:sz w:val="24"/>
          <w:szCs w:val="24"/>
        </w:rPr>
        <w:t xml:space="preserve">, unitamente alla </w:t>
      </w:r>
      <w:r w:rsidR="002C7997" w:rsidRPr="0053543F">
        <w:rPr>
          <w:rFonts w:ascii="Helvetica" w:hAnsi="Helvetica" w:cs="Helvetica"/>
          <w:i/>
          <w:noProof/>
          <w:sz w:val="24"/>
          <w:szCs w:val="24"/>
        </w:rPr>
        <w:t xml:space="preserve">“Scheda </w:t>
      </w:r>
      <w:r w:rsidR="00D72D19" w:rsidRPr="0053543F">
        <w:rPr>
          <w:rFonts w:ascii="Helvetica" w:hAnsi="Helvetica" w:cs="Helvetica"/>
          <w:i/>
          <w:noProof/>
          <w:sz w:val="24"/>
          <w:szCs w:val="24"/>
        </w:rPr>
        <w:t xml:space="preserve">Flussi finanziari” </w:t>
      </w:r>
      <w:r w:rsidR="002C7997" w:rsidRPr="0053543F">
        <w:rPr>
          <w:rFonts w:ascii="Helvetica" w:hAnsi="Helvetica" w:cs="Helvetica"/>
          <w:noProof/>
          <w:sz w:val="24"/>
          <w:szCs w:val="24"/>
        </w:rPr>
        <w:t>di cui all’allegato C relativa alla liquidazione dell’acconto del 20% corredata dalle copie degli atti di liquidazione, mandati e quietanze</w:t>
      </w:r>
      <w:r w:rsidR="00461EBD" w:rsidRPr="0053543F">
        <w:rPr>
          <w:rFonts w:ascii="Helvetica" w:hAnsi="Helvetica" w:cs="Helvetica"/>
          <w:noProof/>
          <w:sz w:val="24"/>
          <w:szCs w:val="24"/>
        </w:rPr>
        <w:t xml:space="preserve"> </w:t>
      </w:r>
      <w:r w:rsidR="008000F0" w:rsidRPr="0053543F">
        <w:rPr>
          <w:rFonts w:ascii="Helvetica" w:hAnsi="Helvetica" w:cs="Helvetica"/>
          <w:noProof/>
          <w:sz w:val="24"/>
          <w:szCs w:val="24"/>
        </w:rPr>
        <w:t>nonché</w:t>
      </w:r>
      <w:r w:rsidR="00461EBD" w:rsidRPr="0053543F">
        <w:rPr>
          <w:rFonts w:ascii="Helvetica" w:hAnsi="Helvetica" w:cs="Helvetica"/>
          <w:noProof/>
          <w:sz w:val="24"/>
          <w:szCs w:val="24"/>
        </w:rPr>
        <w:t xml:space="preserve"> la </w:t>
      </w:r>
      <w:r w:rsidR="00461EBD" w:rsidRPr="0053543F">
        <w:rPr>
          <w:rFonts w:ascii="Helvetica" w:hAnsi="Helvetica" w:cs="Helvetica"/>
          <w:i/>
          <w:noProof/>
          <w:sz w:val="24"/>
          <w:szCs w:val="24"/>
        </w:rPr>
        <w:t>“</w:t>
      </w:r>
      <w:r w:rsidR="008000F0" w:rsidRPr="0053543F">
        <w:rPr>
          <w:rFonts w:ascii="Helvetica" w:hAnsi="Helvetica" w:cs="Helvetica"/>
          <w:i/>
          <w:noProof/>
          <w:sz w:val="24"/>
          <w:szCs w:val="24"/>
        </w:rPr>
        <w:t xml:space="preserve">Scheda Relazione </w:t>
      </w:r>
      <w:r w:rsidR="009D64DB" w:rsidRPr="0053543F">
        <w:rPr>
          <w:rFonts w:ascii="Helvetica" w:hAnsi="Helvetica" w:cs="Helvetica"/>
          <w:i/>
          <w:noProof/>
          <w:sz w:val="24"/>
          <w:szCs w:val="24"/>
        </w:rPr>
        <w:t>f</w:t>
      </w:r>
      <w:r w:rsidR="008000F0" w:rsidRPr="0053543F">
        <w:rPr>
          <w:rFonts w:ascii="Helvetica" w:hAnsi="Helvetica" w:cs="Helvetica"/>
          <w:i/>
          <w:noProof/>
          <w:sz w:val="24"/>
          <w:szCs w:val="24"/>
        </w:rPr>
        <w:t xml:space="preserve">inale e </w:t>
      </w:r>
      <w:r w:rsidR="00C15F15" w:rsidRPr="0053543F">
        <w:rPr>
          <w:rFonts w:ascii="Helvetica" w:hAnsi="Helvetica" w:cs="Helvetica"/>
          <w:i/>
          <w:noProof/>
          <w:sz w:val="24"/>
          <w:szCs w:val="24"/>
        </w:rPr>
        <w:t>B</w:t>
      </w:r>
      <w:r w:rsidR="008000F0" w:rsidRPr="0053543F">
        <w:rPr>
          <w:rFonts w:ascii="Helvetica" w:hAnsi="Helvetica" w:cs="Helvetica"/>
          <w:i/>
          <w:noProof/>
          <w:sz w:val="24"/>
          <w:szCs w:val="24"/>
        </w:rPr>
        <w:t>eneficiari</w:t>
      </w:r>
      <w:r w:rsidR="00461EBD" w:rsidRPr="0053543F">
        <w:rPr>
          <w:rFonts w:ascii="Helvetica" w:hAnsi="Helvetica" w:cs="Helvetica"/>
          <w:i/>
          <w:noProof/>
          <w:sz w:val="24"/>
          <w:szCs w:val="24"/>
        </w:rPr>
        <w:t>”</w:t>
      </w:r>
      <w:r w:rsidR="00461EBD" w:rsidRPr="0053543F">
        <w:rPr>
          <w:rFonts w:ascii="Helvetica" w:hAnsi="Helvetica" w:cs="Helvetica"/>
          <w:noProof/>
          <w:sz w:val="24"/>
          <w:szCs w:val="24"/>
        </w:rPr>
        <w:t xml:space="preserve"> di cui all’Allegato E</w:t>
      </w:r>
      <w:r w:rsidR="009D64DB" w:rsidRPr="0053543F">
        <w:rPr>
          <w:rFonts w:ascii="Helvetica" w:hAnsi="Helvetica" w:cs="Helvetica"/>
          <w:noProof/>
          <w:sz w:val="24"/>
          <w:szCs w:val="24"/>
        </w:rPr>
        <w:t xml:space="preserve"> del presente decreto</w:t>
      </w:r>
      <w:r w:rsidR="00461EBD" w:rsidRPr="0053543F">
        <w:rPr>
          <w:rFonts w:ascii="Helvetica" w:hAnsi="Helvetica" w:cs="Helvetica"/>
          <w:noProof/>
          <w:sz w:val="24"/>
          <w:szCs w:val="24"/>
        </w:rPr>
        <w:t>.</w:t>
      </w:r>
    </w:p>
    <w:p w14:paraId="1AAD0783" w14:textId="4BF15BEA" w:rsidR="007B5F72" w:rsidRPr="002C7997" w:rsidRDefault="007B5F72" w:rsidP="00796242">
      <w:pPr>
        <w:jc w:val="both"/>
        <w:rPr>
          <w:rFonts w:ascii="Helvetica" w:hAnsi="Helvetica" w:cs="Helvetica"/>
          <w:noProof/>
          <w:sz w:val="24"/>
          <w:szCs w:val="24"/>
        </w:rPr>
      </w:pPr>
    </w:p>
    <w:p w14:paraId="28824F12" w14:textId="19657276" w:rsidR="00E86B45" w:rsidRDefault="001B3812" w:rsidP="00796242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I rapporti di cui sopra devono essere trasmessi</w:t>
      </w:r>
      <w:r w:rsidRPr="001B3812">
        <w:t xml:space="preserve"> </w:t>
      </w:r>
      <w:r w:rsidRPr="001B3812">
        <w:rPr>
          <w:rFonts w:ascii="Helvetica" w:hAnsi="Helvetica" w:cs="Helvetica"/>
          <w:noProof/>
          <w:sz w:val="24"/>
          <w:szCs w:val="24"/>
        </w:rPr>
        <w:t xml:space="preserve">al Settore Contrasto al Disagio tramite PEC: </w:t>
      </w:r>
      <w:hyperlink r:id="rId9" w:history="1">
        <w:r w:rsidRPr="005B167A">
          <w:rPr>
            <w:rStyle w:val="Collegamentoipertestuale"/>
            <w:rFonts w:ascii="Helvetica" w:hAnsi="Helvetica" w:cs="Helvetica"/>
            <w:noProof/>
            <w:sz w:val="24"/>
            <w:szCs w:val="24"/>
          </w:rPr>
          <w:t>regione.marche.contrastodisagio@emarche.it</w:t>
        </w:r>
      </w:hyperlink>
      <w:r>
        <w:rPr>
          <w:rFonts w:ascii="Helvetica" w:hAnsi="Helvetica" w:cs="Helvetica"/>
          <w:noProof/>
          <w:sz w:val="24"/>
          <w:szCs w:val="24"/>
        </w:rPr>
        <w:t xml:space="preserve">  corredati</w:t>
      </w:r>
      <w:r w:rsidR="0064254A">
        <w:rPr>
          <w:rFonts w:ascii="Helvetica" w:hAnsi="Helvetica" w:cs="Helvetica"/>
          <w:noProof/>
          <w:sz w:val="24"/>
          <w:szCs w:val="24"/>
        </w:rPr>
        <w:t xml:space="preserve"> da</w:t>
      </w:r>
      <w:r w:rsidR="007B5F72" w:rsidRPr="00C70F03">
        <w:rPr>
          <w:rFonts w:ascii="Helvetica" w:hAnsi="Helvetica" w:cs="Helvetica"/>
          <w:noProof/>
          <w:sz w:val="24"/>
          <w:szCs w:val="24"/>
        </w:rPr>
        <w:t xml:space="preserve">lla documentazione </w:t>
      </w:r>
      <w:r>
        <w:rPr>
          <w:rFonts w:ascii="Helvetica" w:hAnsi="Helvetica" w:cs="Helvetica"/>
          <w:noProof/>
          <w:sz w:val="24"/>
          <w:szCs w:val="24"/>
        </w:rPr>
        <w:t xml:space="preserve">delle spese sostenute, </w:t>
      </w:r>
      <w:r w:rsidR="007B5F72" w:rsidRPr="00C70F03">
        <w:rPr>
          <w:rFonts w:ascii="Helvetica" w:hAnsi="Helvetica" w:cs="Helvetica"/>
          <w:noProof/>
          <w:sz w:val="24"/>
          <w:szCs w:val="24"/>
        </w:rPr>
        <w:t>valida ai fini fiscali</w:t>
      </w:r>
      <w:r w:rsidR="009A5B12">
        <w:rPr>
          <w:rFonts w:ascii="Helvetica" w:hAnsi="Helvetica" w:cs="Helvetica"/>
          <w:noProof/>
          <w:sz w:val="24"/>
          <w:szCs w:val="24"/>
        </w:rPr>
        <w:t xml:space="preserve"> </w:t>
      </w:r>
      <w:r w:rsidR="009A5B12" w:rsidRPr="009A5B12">
        <w:rPr>
          <w:rFonts w:ascii="Helvetica" w:hAnsi="Helvetica" w:cs="Helvetica"/>
          <w:noProof/>
          <w:sz w:val="24"/>
          <w:szCs w:val="24"/>
        </w:rPr>
        <w:t>(buste paga, fatture ecc.)</w:t>
      </w:r>
    </w:p>
    <w:p w14:paraId="5E20BF60" w14:textId="77777777" w:rsidR="001B3812" w:rsidRPr="005E3902" w:rsidRDefault="001B3812" w:rsidP="00796242">
      <w:pPr>
        <w:jc w:val="both"/>
        <w:rPr>
          <w:rFonts w:ascii="Helvetica" w:hAnsi="Helvetica" w:cs="Helvetica"/>
          <w:noProof/>
          <w:sz w:val="24"/>
          <w:szCs w:val="24"/>
        </w:rPr>
      </w:pPr>
    </w:p>
    <w:p w14:paraId="3D8D9281" w14:textId="77777777" w:rsidR="0030778F" w:rsidRPr="0054666E" w:rsidRDefault="0030778F" w:rsidP="00796242">
      <w:pPr>
        <w:jc w:val="both"/>
        <w:rPr>
          <w:rFonts w:ascii="Helvetica" w:eastAsia="Times New Roman" w:hAnsi="Helvetica" w:cs="Helvetica"/>
          <w:sz w:val="24"/>
          <w:szCs w:val="24"/>
        </w:rPr>
      </w:pPr>
      <w:r w:rsidRPr="0030778F">
        <w:rPr>
          <w:rFonts w:ascii="Helvetica" w:eastAsia="Times New Roman" w:hAnsi="Helvetica" w:cs="Helvetica"/>
          <w:sz w:val="24"/>
          <w:szCs w:val="24"/>
        </w:rPr>
        <w:t>Il presen</w:t>
      </w:r>
      <w:r w:rsidRPr="0054666E">
        <w:rPr>
          <w:rFonts w:ascii="Helvetica" w:eastAsia="Times New Roman" w:hAnsi="Helvetica" w:cs="Helvetica"/>
          <w:sz w:val="24"/>
          <w:szCs w:val="24"/>
        </w:rPr>
        <w:t xml:space="preserve">te </w:t>
      </w:r>
      <w:r w:rsidR="00AF2ADB" w:rsidRPr="0054666E">
        <w:rPr>
          <w:rFonts w:ascii="Helvetica" w:eastAsia="Times New Roman" w:hAnsi="Helvetica" w:cs="Helvetica"/>
          <w:sz w:val="24"/>
          <w:szCs w:val="24"/>
        </w:rPr>
        <w:t>allegato A</w:t>
      </w:r>
      <w:r w:rsidRPr="0054666E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F2ADB" w:rsidRPr="0054666E">
        <w:rPr>
          <w:rFonts w:ascii="Helvetica" w:eastAsia="Times New Roman" w:hAnsi="Helvetica" w:cs="Helvetica"/>
          <w:sz w:val="24"/>
          <w:szCs w:val="24"/>
        </w:rPr>
        <w:t>è pubblicato</w:t>
      </w:r>
      <w:r w:rsidRPr="0054666E">
        <w:rPr>
          <w:rFonts w:ascii="Helvetica" w:eastAsia="Times New Roman" w:hAnsi="Helvetica" w:cs="Helvetica"/>
          <w:sz w:val="24"/>
          <w:szCs w:val="24"/>
        </w:rPr>
        <w:t xml:space="preserve"> sul sito </w:t>
      </w:r>
      <w:r w:rsidRPr="0054666E">
        <w:rPr>
          <w:rFonts w:ascii="Helvetica" w:eastAsia="Times New Roman" w:hAnsi="Helvetica" w:cs="Helvetica"/>
          <w:sz w:val="24"/>
          <w:szCs w:val="24"/>
          <w:lang w:eastAsia="it-IT"/>
        </w:rPr>
        <w:t>della Regione Marche</w:t>
      </w:r>
      <w:r w:rsidRPr="0054666E">
        <w:rPr>
          <w:rFonts w:ascii="Helvetica" w:eastAsia="Times New Roman" w:hAnsi="Helvetica" w:cs="Helvetica"/>
          <w:sz w:val="24"/>
          <w:szCs w:val="24"/>
        </w:rPr>
        <w:t xml:space="preserve"> al seguente link: </w:t>
      </w:r>
    </w:p>
    <w:p w14:paraId="7B3A3328" w14:textId="77777777" w:rsidR="00B754C2" w:rsidRPr="0054666E" w:rsidRDefault="00C37A04" w:rsidP="00796242">
      <w:pPr>
        <w:widowControl w:val="0"/>
        <w:jc w:val="both"/>
        <w:rPr>
          <w:rFonts w:ascii="Helvetica" w:hAnsi="Helvetica" w:cs="Helvetica"/>
          <w:sz w:val="24"/>
          <w:szCs w:val="24"/>
        </w:rPr>
      </w:pPr>
      <w:hyperlink r:id="rId10" w:anchor="2377_Progetto-Ministeriale---Bandi-e-Riparti" w:history="1">
        <w:r w:rsidR="00B754C2" w:rsidRPr="0054666E">
          <w:rPr>
            <w:rStyle w:val="Collegamentoipertestuale"/>
            <w:rFonts w:ascii="Helvetica" w:hAnsi="Helvetica" w:cs="Helvetica"/>
            <w:sz w:val="24"/>
            <w:szCs w:val="24"/>
          </w:rPr>
          <w:t>http://www.regione.marche.it/Regione-Utile/Sociale/Disabilit%C3%A0#2377_Progetto-Ministeriale---Bandi-e-Riparti</w:t>
        </w:r>
      </w:hyperlink>
    </w:p>
    <w:p w14:paraId="04595A4C" w14:textId="77777777" w:rsidR="00B754C2" w:rsidRPr="0054666E" w:rsidRDefault="00B754C2" w:rsidP="00796242">
      <w:pPr>
        <w:widowControl w:val="0"/>
        <w:jc w:val="both"/>
        <w:rPr>
          <w:rFonts w:ascii="Helvetica" w:eastAsia="Times New Roman" w:hAnsi="Helvetica" w:cs="Helvetica"/>
          <w:sz w:val="24"/>
          <w:szCs w:val="24"/>
        </w:rPr>
      </w:pPr>
    </w:p>
    <w:p w14:paraId="0DAEDB58" w14:textId="5E132140" w:rsidR="0030778F" w:rsidRPr="0054666E" w:rsidRDefault="0030778F" w:rsidP="00455BC5">
      <w:pPr>
        <w:widowControl w:val="0"/>
        <w:jc w:val="both"/>
        <w:rPr>
          <w:rFonts w:ascii="Helvetica" w:eastAsia="Times New Roman" w:hAnsi="Helvetica" w:cs="Helvetica"/>
          <w:sz w:val="24"/>
          <w:szCs w:val="24"/>
          <w:lang w:eastAsia="it-IT"/>
        </w:rPr>
      </w:pPr>
      <w:r w:rsidRPr="0054666E">
        <w:rPr>
          <w:rFonts w:ascii="Helvetica" w:eastAsia="Times New Roman" w:hAnsi="Helvetica" w:cs="Helvetica"/>
          <w:sz w:val="24"/>
          <w:szCs w:val="24"/>
        </w:rPr>
        <w:t>mentre la modulistica ovvero gli allegati B, C</w:t>
      </w:r>
      <w:r w:rsidR="001A493E">
        <w:rPr>
          <w:rFonts w:ascii="Helvetica" w:eastAsia="Times New Roman" w:hAnsi="Helvetica" w:cs="Helvetica"/>
          <w:sz w:val="24"/>
          <w:szCs w:val="24"/>
        </w:rPr>
        <w:t xml:space="preserve">, </w:t>
      </w:r>
      <w:r w:rsidR="00066E8C">
        <w:rPr>
          <w:rFonts w:ascii="Helvetica" w:eastAsia="Times New Roman" w:hAnsi="Helvetica" w:cs="Helvetica"/>
          <w:sz w:val="24"/>
          <w:szCs w:val="24"/>
        </w:rPr>
        <w:t>D</w:t>
      </w:r>
      <w:r w:rsidR="001A493E">
        <w:rPr>
          <w:rFonts w:ascii="Helvetica" w:eastAsia="Times New Roman" w:hAnsi="Helvetica" w:cs="Helvetica"/>
          <w:sz w:val="24"/>
          <w:szCs w:val="24"/>
        </w:rPr>
        <w:t xml:space="preserve"> ed E</w:t>
      </w:r>
      <w:r w:rsidRPr="0054666E">
        <w:rPr>
          <w:rFonts w:ascii="Helvetica" w:eastAsia="Times New Roman" w:hAnsi="Helvetica" w:cs="Helvetica"/>
          <w:sz w:val="24"/>
          <w:szCs w:val="24"/>
        </w:rPr>
        <w:t xml:space="preserve"> vengono pubblicati </w:t>
      </w:r>
      <w:r w:rsidRPr="0054666E">
        <w:rPr>
          <w:rFonts w:ascii="Helvetica" w:eastAsia="Times New Roman" w:hAnsi="Helvetica" w:cs="Helvetica"/>
          <w:sz w:val="24"/>
          <w:szCs w:val="24"/>
          <w:lang w:eastAsia="it-IT"/>
        </w:rPr>
        <w:t>al seguente link:</w:t>
      </w:r>
    </w:p>
    <w:p w14:paraId="08216902" w14:textId="77777777" w:rsidR="00C7685B" w:rsidRDefault="00C37A04" w:rsidP="00796242">
      <w:pPr>
        <w:rPr>
          <w:rStyle w:val="Collegamentoipertestuale"/>
          <w:rFonts w:ascii="Helvetica" w:hAnsi="Helvetica" w:cs="Helvetica"/>
          <w:sz w:val="24"/>
          <w:szCs w:val="24"/>
        </w:rPr>
      </w:pPr>
      <w:hyperlink r:id="rId11" w:anchor="17344_Progetto-Ministeriale-%E2%80%93-Modulistica" w:history="1">
        <w:r w:rsidR="00C7685B" w:rsidRPr="0054666E">
          <w:rPr>
            <w:rStyle w:val="Collegamentoipertestuale"/>
            <w:rFonts w:ascii="Helvetica" w:hAnsi="Helvetica" w:cs="Helvetica"/>
            <w:sz w:val="24"/>
            <w:szCs w:val="24"/>
          </w:rPr>
          <w:t>http://www.regione.marche.it/Regione-Utile/Sociale/Disabilit%C3%A0#17344_Progetto-Ministeriale-%E2%80%93-Modulistica</w:t>
        </w:r>
      </w:hyperlink>
    </w:p>
    <w:p w14:paraId="3FFB7429" w14:textId="77777777" w:rsidR="000E715C" w:rsidRDefault="000E715C" w:rsidP="00796242">
      <w:pPr>
        <w:jc w:val="both"/>
        <w:rPr>
          <w:rStyle w:val="Collegamentoipertestuale"/>
          <w:rFonts w:ascii="Helvetica" w:hAnsi="Helvetica" w:cs="Helvetica"/>
          <w:sz w:val="24"/>
          <w:szCs w:val="24"/>
        </w:rPr>
      </w:pPr>
    </w:p>
    <w:p w14:paraId="58FEBF11" w14:textId="77777777" w:rsidR="00BA3787" w:rsidRDefault="00BA3787" w:rsidP="00796242">
      <w:pPr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</w:p>
    <w:p w14:paraId="5696EBF1" w14:textId="05B3ACF4" w:rsidR="0054666E" w:rsidRPr="0054666E" w:rsidRDefault="0054666E" w:rsidP="00796242">
      <w:pPr>
        <w:jc w:val="both"/>
        <w:rPr>
          <w:rFonts w:ascii="Helvetica" w:hAnsi="Helvetica" w:cs="Helvetica"/>
          <w:b/>
          <w:noProof/>
          <w:sz w:val="24"/>
          <w:szCs w:val="24"/>
          <w:u w:val="single"/>
        </w:rPr>
      </w:pPr>
      <w:r w:rsidRPr="001D5CCB">
        <w:rPr>
          <w:rFonts w:ascii="Helvetica" w:hAnsi="Helvetica" w:cs="Helvetica"/>
          <w:b/>
          <w:noProof/>
          <w:sz w:val="24"/>
          <w:szCs w:val="24"/>
          <w:u w:val="single"/>
        </w:rPr>
        <w:t>Trattamento dei dati personali (ai sensi dell’art. 13, Regolamento 2016/679/UE - GDPR)</w:t>
      </w:r>
    </w:p>
    <w:p w14:paraId="2CC49B47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3E904914" w14:textId="7E570C43" w:rsidR="00B762D0" w:rsidRPr="00EA4724" w:rsidRDefault="00B762D0" w:rsidP="00796242">
      <w:pPr>
        <w:jc w:val="both"/>
        <w:rPr>
          <w:rFonts w:ascii="Helvetica" w:hAnsi="Helvetica" w:cs="Helvetica"/>
          <w:sz w:val="24"/>
          <w:szCs w:val="24"/>
        </w:rPr>
      </w:pPr>
      <w:r w:rsidRPr="0083408D">
        <w:rPr>
          <w:rFonts w:ascii="Helvetica" w:hAnsi="Helvetica" w:cs="Helvetica"/>
          <w:sz w:val="24"/>
          <w:szCs w:val="24"/>
        </w:rPr>
        <w:t>L’informativa sul trattamento dei dati</w:t>
      </w:r>
      <w:r>
        <w:rPr>
          <w:rFonts w:ascii="Helvetica" w:hAnsi="Helvetica" w:cs="Helvetica"/>
          <w:sz w:val="24"/>
          <w:szCs w:val="24"/>
        </w:rPr>
        <w:t xml:space="preserve"> dei beneficiari finali dei progetti</w:t>
      </w:r>
      <w:r w:rsidRPr="0083408D">
        <w:rPr>
          <w:rFonts w:ascii="Helvetica" w:hAnsi="Helvetica" w:cs="Helvetica"/>
          <w:sz w:val="24"/>
          <w:szCs w:val="24"/>
        </w:rPr>
        <w:t xml:space="preserve"> è a cura </w:t>
      </w:r>
      <w:r>
        <w:rPr>
          <w:rFonts w:ascii="Helvetica" w:hAnsi="Helvetica" w:cs="Helvetica"/>
          <w:sz w:val="24"/>
          <w:szCs w:val="24"/>
        </w:rPr>
        <w:t>degli Ambiti Territoriali Sociali (ATS)</w:t>
      </w:r>
      <w:r w:rsidRPr="0083408D">
        <w:rPr>
          <w:rFonts w:ascii="Helvetica" w:hAnsi="Helvetica" w:cs="Helvetica"/>
          <w:sz w:val="24"/>
          <w:szCs w:val="24"/>
        </w:rPr>
        <w:t xml:space="preserve"> in qualità di titolare del trattamento dei dati afferenti</w:t>
      </w:r>
      <w:r w:rsidR="00827DF9">
        <w:rPr>
          <w:rFonts w:ascii="Helvetica" w:hAnsi="Helvetica" w:cs="Helvetica"/>
          <w:sz w:val="24"/>
          <w:szCs w:val="24"/>
        </w:rPr>
        <w:t xml:space="preserve"> </w:t>
      </w:r>
      <w:r w:rsidRPr="0083408D">
        <w:rPr>
          <w:rFonts w:ascii="Helvetica" w:hAnsi="Helvetica" w:cs="Helvetica"/>
          <w:sz w:val="24"/>
          <w:szCs w:val="24"/>
        </w:rPr>
        <w:t>il</w:t>
      </w:r>
      <w:r w:rsidR="0053543F">
        <w:rPr>
          <w:rFonts w:ascii="Helvetica" w:hAnsi="Helvetica" w:cs="Helvetica"/>
          <w:sz w:val="24"/>
          <w:szCs w:val="24"/>
        </w:rPr>
        <w:t xml:space="preserve"> </w:t>
      </w:r>
      <w:r w:rsidRPr="00EA4724">
        <w:rPr>
          <w:rFonts w:ascii="Helvetica" w:hAnsi="Helvetica" w:cs="Helvetica"/>
          <w:sz w:val="24"/>
          <w:szCs w:val="24"/>
        </w:rPr>
        <w:t>procedimento. La Regione Marche è co-titolare del trattamento dati.</w:t>
      </w:r>
    </w:p>
    <w:p w14:paraId="40504CB9" w14:textId="562CCD13" w:rsidR="00B762D0" w:rsidRPr="00EA4724" w:rsidRDefault="00B762D0" w:rsidP="00796242">
      <w:pPr>
        <w:jc w:val="both"/>
        <w:rPr>
          <w:rFonts w:ascii="Helvetica" w:hAnsi="Helvetica" w:cs="Helvetica"/>
          <w:sz w:val="24"/>
          <w:szCs w:val="24"/>
          <w:highlight w:val="yellow"/>
        </w:rPr>
      </w:pPr>
      <w:r w:rsidRPr="00EA4724">
        <w:rPr>
          <w:rFonts w:ascii="Helvetica" w:hAnsi="Helvetica" w:cs="Helvetica"/>
          <w:sz w:val="24"/>
          <w:szCs w:val="24"/>
        </w:rPr>
        <w:t xml:space="preserve">Gli Ambiti Territoriali Sociali (ATS) garantiscono alla Regione Marche di aver provveduto alla predetta informativa in sede di </w:t>
      </w:r>
      <w:r w:rsidR="00EA4724" w:rsidRPr="00EA4724">
        <w:rPr>
          <w:rFonts w:ascii="Helvetica" w:hAnsi="Helvetica" w:cs="Helvetica"/>
          <w:sz w:val="24"/>
          <w:szCs w:val="24"/>
        </w:rPr>
        <w:t>presentazione dei progetti med</w:t>
      </w:r>
      <w:r w:rsidRPr="00EA4724">
        <w:rPr>
          <w:rFonts w:ascii="Helvetica" w:hAnsi="Helvetica" w:cs="Helvetica"/>
          <w:sz w:val="24"/>
          <w:szCs w:val="24"/>
        </w:rPr>
        <w:t>iante specifica attestazione.</w:t>
      </w:r>
    </w:p>
    <w:p w14:paraId="639C217B" w14:textId="52759DF9" w:rsidR="00B762D0" w:rsidRPr="00EA4724" w:rsidRDefault="00B762D0" w:rsidP="00796242">
      <w:pPr>
        <w:jc w:val="both"/>
        <w:rPr>
          <w:rFonts w:ascii="Helvetica" w:hAnsi="Helvetica" w:cs="Helvetica"/>
          <w:sz w:val="24"/>
          <w:szCs w:val="24"/>
        </w:rPr>
      </w:pPr>
      <w:r w:rsidRPr="00EA4724">
        <w:rPr>
          <w:rFonts w:ascii="Helvetica" w:hAnsi="Helvetica" w:cs="Helvetica"/>
          <w:sz w:val="24"/>
          <w:szCs w:val="24"/>
        </w:rPr>
        <w:t>Gli ATS trasmettono i dati alla Direzione Politiche Sociali – Settore Contrasto ai fini del rendiconto della somma trasferita, secondo i principi di necessità e minimizzazione.</w:t>
      </w:r>
    </w:p>
    <w:p w14:paraId="77BD6870" w14:textId="1F66B2A7" w:rsidR="00B762D0" w:rsidRPr="00EA4724" w:rsidRDefault="00B762D0" w:rsidP="00796242">
      <w:pPr>
        <w:jc w:val="both"/>
        <w:rPr>
          <w:rFonts w:ascii="Helvetica" w:hAnsi="Helvetica" w:cs="Helvetica"/>
          <w:sz w:val="24"/>
          <w:szCs w:val="24"/>
        </w:rPr>
      </w:pPr>
      <w:r w:rsidRPr="00EA4724">
        <w:rPr>
          <w:rFonts w:ascii="Helvetica" w:hAnsi="Helvetica" w:cs="Helvetica"/>
          <w:sz w:val="24"/>
          <w:szCs w:val="24"/>
        </w:rPr>
        <w:t xml:space="preserve">Le finalità del trattamento cui sono destinati i dati, nell’ambito di questo procedimento, sono strettamente connesse alle funzioni istituzionali dell’Ente e la base giuridica del trattamento (ai sensi degli articoli 6 e/o 9 del Regolamento 2016/679/UE) </w:t>
      </w:r>
      <w:r w:rsidRPr="00E357D1">
        <w:rPr>
          <w:rFonts w:ascii="Helvetica" w:hAnsi="Helvetica" w:cs="Helvetica"/>
          <w:sz w:val="24"/>
          <w:szCs w:val="24"/>
        </w:rPr>
        <w:t xml:space="preserve">è il DPCM </w:t>
      </w:r>
      <w:r w:rsidR="00EA4724" w:rsidRPr="00E357D1">
        <w:rPr>
          <w:rFonts w:ascii="Helvetica" w:hAnsi="Helvetica" w:cs="Helvetica"/>
          <w:sz w:val="24"/>
          <w:szCs w:val="24"/>
        </w:rPr>
        <w:t>del 03.10.2022.</w:t>
      </w:r>
    </w:p>
    <w:p w14:paraId="7A114F5C" w14:textId="74357BFD" w:rsidR="00E357D1" w:rsidRDefault="00B762D0" w:rsidP="00796242">
      <w:pPr>
        <w:jc w:val="both"/>
        <w:rPr>
          <w:rFonts w:ascii="Helvetica" w:hAnsi="Helvetica" w:cs="Helvetica"/>
          <w:sz w:val="24"/>
          <w:szCs w:val="24"/>
        </w:rPr>
      </w:pPr>
      <w:r w:rsidRPr="00EA4724">
        <w:rPr>
          <w:rFonts w:ascii="Helvetica" w:hAnsi="Helvetica" w:cs="Helvetica"/>
          <w:sz w:val="24"/>
          <w:szCs w:val="24"/>
        </w:rPr>
        <w:t>I dati potranno essere trattati inoltre a fini di archiviazione (protocollo e conservazione documentale) nonché, in forma aggregata, a fini statistici.</w:t>
      </w:r>
    </w:p>
    <w:p w14:paraId="4786EA95" w14:textId="77777777" w:rsidR="001B3812" w:rsidRDefault="001B3812" w:rsidP="00796242">
      <w:pPr>
        <w:jc w:val="both"/>
        <w:rPr>
          <w:rFonts w:ascii="Helvetica" w:hAnsi="Helvetica" w:cs="Helvetica"/>
          <w:sz w:val="24"/>
          <w:szCs w:val="24"/>
        </w:rPr>
      </w:pPr>
    </w:p>
    <w:p w14:paraId="218C45B5" w14:textId="051E841F" w:rsidR="00B762D0" w:rsidRPr="00037C37" w:rsidRDefault="00B762D0" w:rsidP="00796242">
      <w:pPr>
        <w:jc w:val="both"/>
        <w:rPr>
          <w:rFonts w:ascii="Helvetica" w:hAnsi="Helvetica" w:cs="Helvetica"/>
          <w:sz w:val="24"/>
          <w:szCs w:val="24"/>
        </w:rPr>
      </w:pPr>
      <w:r w:rsidRPr="00037C37">
        <w:rPr>
          <w:rFonts w:ascii="Helvetica" w:hAnsi="Helvetica" w:cs="Helvetica"/>
          <w:sz w:val="24"/>
          <w:szCs w:val="24"/>
        </w:rPr>
        <w:t xml:space="preserve">Per la Regione Marche: </w:t>
      </w:r>
    </w:p>
    <w:p w14:paraId="1D5B050D" w14:textId="77777777" w:rsidR="00B762D0" w:rsidRDefault="00B762D0" w:rsidP="00455BC5">
      <w:pPr>
        <w:pStyle w:val="Paragrafoelenco"/>
        <w:numPr>
          <w:ilvl w:val="0"/>
          <w:numId w:val="18"/>
        </w:numPr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4E56E8">
        <w:rPr>
          <w:rFonts w:ascii="Helvetica" w:hAnsi="Helvetica" w:cs="Helvetica"/>
          <w:sz w:val="24"/>
          <w:szCs w:val="24"/>
        </w:rPr>
        <w:t>Il Responsabile della Protezione dei Dati ha sede in via Gentile da Fabriano, 9 – 60125 Ancona.</w:t>
      </w:r>
    </w:p>
    <w:p w14:paraId="47DD8476" w14:textId="77777777" w:rsidR="00B762D0" w:rsidRDefault="00B762D0" w:rsidP="00455BC5">
      <w:pPr>
        <w:pStyle w:val="Paragrafoelenco"/>
        <w:numPr>
          <w:ilvl w:val="0"/>
          <w:numId w:val="18"/>
        </w:numPr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4E56E8">
        <w:rPr>
          <w:rFonts w:ascii="Helvetica" w:hAnsi="Helvetica" w:cs="Helvetica"/>
          <w:sz w:val="24"/>
          <w:szCs w:val="24"/>
        </w:rPr>
        <w:t xml:space="preserve">La casella di posta elettronica, cui potrà indirizzare questioni relative ai trattamenti di dati che La riguardano, è: rpd@regione.marche.it </w:t>
      </w:r>
    </w:p>
    <w:p w14:paraId="6E7364E2" w14:textId="77777777" w:rsidR="00455BC5" w:rsidRDefault="00B762D0" w:rsidP="00455BC5">
      <w:pPr>
        <w:pStyle w:val="Paragrafoelenco"/>
        <w:numPr>
          <w:ilvl w:val="0"/>
          <w:numId w:val="18"/>
        </w:numPr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4E56E8">
        <w:rPr>
          <w:rFonts w:ascii="Helvetica" w:hAnsi="Helvetica" w:cs="Helvetica"/>
          <w:sz w:val="24"/>
          <w:szCs w:val="24"/>
        </w:rPr>
        <w:t xml:space="preserve">Il Delegato al trattamento è il Dirigente del Settore Contrasto al Disagio, con sede in via Gentile da Fabriano, 3 – 60125 Ancona  </w:t>
      </w:r>
    </w:p>
    <w:p w14:paraId="70740190" w14:textId="00739DA5" w:rsidR="00B762D0" w:rsidRPr="00455BC5" w:rsidRDefault="00B762D0" w:rsidP="00455BC5">
      <w:pPr>
        <w:pStyle w:val="Paragrafoelenco"/>
        <w:ind w:left="284"/>
        <w:jc w:val="both"/>
        <w:rPr>
          <w:rFonts w:ascii="Helvetica" w:hAnsi="Helvetica" w:cs="Helvetica"/>
          <w:sz w:val="24"/>
          <w:szCs w:val="24"/>
        </w:rPr>
      </w:pPr>
      <w:r w:rsidRPr="00455BC5">
        <w:rPr>
          <w:rFonts w:ascii="Helvetica" w:hAnsi="Helvetica" w:cs="Helvetica"/>
          <w:sz w:val="24"/>
          <w:szCs w:val="24"/>
        </w:rPr>
        <w:t xml:space="preserve">e-mail: settore.contrastodisagio@regione.marche.it </w:t>
      </w:r>
    </w:p>
    <w:p w14:paraId="2D6CDB7D" w14:textId="1373DFE0" w:rsidR="00B762D0" w:rsidRPr="00037C37" w:rsidRDefault="00455BC5" w:rsidP="00455BC5">
      <w:pPr>
        <w:ind w:left="284" w:hanging="284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r w:rsidR="00B762D0" w:rsidRPr="00037C37">
        <w:rPr>
          <w:rFonts w:ascii="Helvetica" w:hAnsi="Helvetica" w:cs="Helvetica"/>
          <w:sz w:val="24"/>
          <w:szCs w:val="24"/>
        </w:rPr>
        <w:t xml:space="preserve">PEC: regione.marche.contrastodisagio@emarche.it. </w:t>
      </w:r>
    </w:p>
    <w:p w14:paraId="0EB60099" w14:textId="56339BC9" w:rsidR="00455BC5" w:rsidRDefault="00B762D0" w:rsidP="00455BC5">
      <w:pPr>
        <w:pStyle w:val="Paragrafoelenco"/>
        <w:numPr>
          <w:ilvl w:val="0"/>
          <w:numId w:val="19"/>
        </w:numPr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4E56E8">
        <w:rPr>
          <w:rFonts w:ascii="Helvetica" w:hAnsi="Helvetica" w:cs="Helvetica"/>
          <w:sz w:val="24"/>
          <w:szCs w:val="24"/>
        </w:rPr>
        <w:lastRenderedPageBreak/>
        <w:t>I dati sono trattati dai dipendenti della Regione Marche, individuati con atto formale, che</w:t>
      </w:r>
      <w:r w:rsidR="00211873">
        <w:rPr>
          <w:rFonts w:ascii="Helvetica" w:hAnsi="Helvetica" w:cs="Helvetica"/>
          <w:sz w:val="24"/>
          <w:szCs w:val="24"/>
        </w:rPr>
        <w:t xml:space="preserve"> </w:t>
      </w:r>
      <w:r w:rsidRPr="004E56E8">
        <w:rPr>
          <w:rFonts w:ascii="Helvetica" w:hAnsi="Helvetica" w:cs="Helvetica"/>
          <w:sz w:val="24"/>
          <w:szCs w:val="24"/>
        </w:rPr>
        <w:t>agiscono</w:t>
      </w:r>
      <w:r w:rsidR="00211873">
        <w:rPr>
          <w:rFonts w:ascii="Helvetica" w:hAnsi="Helvetica" w:cs="Helvetica"/>
          <w:sz w:val="24"/>
          <w:szCs w:val="24"/>
        </w:rPr>
        <w:t xml:space="preserve"> </w:t>
      </w:r>
      <w:r w:rsidRPr="004E56E8">
        <w:rPr>
          <w:rFonts w:ascii="Helvetica" w:hAnsi="Helvetica" w:cs="Helvetica"/>
          <w:sz w:val="24"/>
          <w:szCs w:val="24"/>
        </w:rPr>
        <w:t>sulla base di istruzioni scritte fornite dai</w:t>
      </w:r>
      <w:r w:rsidR="00211873">
        <w:rPr>
          <w:rFonts w:ascii="Helvetica" w:hAnsi="Helvetica" w:cs="Helvetica"/>
          <w:sz w:val="24"/>
          <w:szCs w:val="24"/>
        </w:rPr>
        <w:t xml:space="preserve"> </w:t>
      </w:r>
      <w:r w:rsidRPr="004E56E8">
        <w:rPr>
          <w:rFonts w:ascii="Helvetica" w:hAnsi="Helvetica" w:cs="Helvetica"/>
          <w:sz w:val="24"/>
          <w:szCs w:val="24"/>
        </w:rPr>
        <w:t xml:space="preserve">dirigenti in qualità di delegati del </w:t>
      </w:r>
      <w:r w:rsidR="00EA4724">
        <w:rPr>
          <w:rFonts w:ascii="Helvetica" w:hAnsi="Helvetica" w:cs="Helvetica"/>
          <w:sz w:val="24"/>
          <w:szCs w:val="24"/>
        </w:rPr>
        <w:t>co-</w:t>
      </w:r>
      <w:r w:rsidRPr="004E56E8">
        <w:rPr>
          <w:rFonts w:ascii="Helvetica" w:hAnsi="Helvetica" w:cs="Helvetica"/>
          <w:sz w:val="24"/>
          <w:szCs w:val="24"/>
        </w:rPr>
        <w:t>titolare.</w:t>
      </w:r>
      <w:r w:rsidR="00455BC5">
        <w:rPr>
          <w:rFonts w:ascii="Helvetica" w:hAnsi="Helvetica" w:cs="Helvetica"/>
          <w:sz w:val="24"/>
          <w:szCs w:val="24"/>
        </w:rPr>
        <w:t xml:space="preserve"> </w:t>
      </w:r>
    </w:p>
    <w:p w14:paraId="75158EE5" w14:textId="77777777" w:rsidR="00455BC5" w:rsidRDefault="00B762D0" w:rsidP="00455BC5">
      <w:pPr>
        <w:pStyle w:val="Paragrafoelenco"/>
        <w:ind w:left="284"/>
        <w:jc w:val="both"/>
        <w:rPr>
          <w:rFonts w:ascii="Helvetica" w:hAnsi="Helvetica" w:cs="Helvetica"/>
          <w:sz w:val="24"/>
          <w:szCs w:val="24"/>
        </w:rPr>
      </w:pPr>
      <w:r w:rsidRPr="00455BC5">
        <w:rPr>
          <w:rFonts w:ascii="Helvetica" w:hAnsi="Helvetica" w:cs="Helvetica"/>
          <w:sz w:val="24"/>
          <w:szCs w:val="24"/>
        </w:rPr>
        <w:t xml:space="preserve">Le rendicontazioni della spesa sostenuta dagli ATS contenente i dati personali dei beneficiari finali dei progetti saranno comunicate al Ministero del Lavoro e delle Politiche Sociali ai sensi del </w:t>
      </w:r>
      <w:r w:rsidR="00EA4724" w:rsidRPr="00455BC5">
        <w:rPr>
          <w:rFonts w:ascii="Helvetica" w:hAnsi="Helvetica" w:cs="Helvetica"/>
          <w:sz w:val="24"/>
          <w:szCs w:val="24"/>
        </w:rPr>
        <w:t>DPCM del 03.10.2022.</w:t>
      </w:r>
    </w:p>
    <w:p w14:paraId="3A6B6175" w14:textId="2C312999" w:rsidR="00B762D0" w:rsidRDefault="00B762D0" w:rsidP="00455BC5">
      <w:pPr>
        <w:pStyle w:val="Paragrafoelenco"/>
        <w:ind w:left="284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</w:t>
      </w:r>
      <w:r w:rsidRPr="00037C37">
        <w:rPr>
          <w:rFonts w:ascii="Helvetica" w:hAnsi="Helvetica" w:cs="Helvetica"/>
          <w:sz w:val="24"/>
          <w:szCs w:val="24"/>
        </w:rPr>
        <w:t>l periodo di conservazione ai sensi dell’articolo 5, par. 1, lett. e) del Regolamento 2016/679/UE, è determinato, ed è di 10 anni.</w:t>
      </w:r>
    </w:p>
    <w:p w14:paraId="4486912E" w14:textId="77777777" w:rsidR="00B762D0" w:rsidRDefault="00B762D0" w:rsidP="00455BC5">
      <w:pPr>
        <w:ind w:left="284" w:hanging="284"/>
        <w:jc w:val="both"/>
        <w:rPr>
          <w:rFonts w:ascii="Arial" w:hAnsi="Arial" w:cs="Arial"/>
          <w:b/>
          <w:caps/>
          <w:lang w:eastAsia="it-IT"/>
        </w:rPr>
      </w:pPr>
    </w:p>
    <w:p w14:paraId="5D8CD397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7E9E426F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1867A2D3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5ADE2DED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1894BC8F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1D127D2A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6958651C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7F2BCD7E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4E77514F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52772B53" w14:textId="77777777" w:rsidR="000E715C" w:rsidRDefault="000E715C" w:rsidP="00796242">
      <w:pPr>
        <w:jc w:val="both"/>
        <w:rPr>
          <w:rFonts w:ascii="Arial" w:hAnsi="Arial" w:cs="Arial"/>
          <w:b/>
          <w:caps/>
          <w:lang w:eastAsia="it-IT"/>
        </w:rPr>
      </w:pPr>
    </w:p>
    <w:p w14:paraId="312C449B" w14:textId="77777777" w:rsidR="00223EB1" w:rsidRDefault="00223EB1" w:rsidP="00796242">
      <w:pPr>
        <w:jc w:val="both"/>
        <w:rPr>
          <w:rFonts w:ascii="Arial" w:hAnsi="Arial" w:cs="Arial"/>
          <w:b/>
          <w:caps/>
          <w:lang w:eastAsia="it-IT"/>
        </w:rPr>
      </w:pPr>
    </w:p>
    <w:sectPr w:rsidR="00223EB1" w:rsidSect="005F018E">
      <w:headerReference w:type="default" r:id="rId12"/>
      <w:pgSz w:w="11906" w:h="16838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F303" w14:textId="77777777" w:rsidR="00E96A07" w:rsidRDefault="00E96A07" w:rsidP="00623D96">
      <w:r>
        <w:separator/>
      </w:r>
    </w:p>
  </w:endnote>
  <w:endnote w:type="continuationSeparator" w:id="0">
    <w:p w14:paraId="1D605F92" w14:textId="77777777" w:rsidR="00E96A07" w:rsidRDefault="00E96A07" w:rsidP="0062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BE43" w14:textId="77777777" w:rsidR="00E96A07" w:rsidRDefault="00E96A07" w:rsidP="00623D96">
      <w:r>
        <w:separator/>
      </w:r>
    </w:p>
  </w:footnote>
  <w:footnote w:type="continuationSeparator" w:id="0">
    <w:p w14:paraId="49112724" w14:textId="77777777" w:rsidR="00E96A07" w:rsidRDefault="00E96A07" w:rsidP="0062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3703" w14:textId="77777777" w:rsidR="00AD733B" w:rsidRDefault="00AD733B" w:rsidP="00623D96">
    <w:pPr>
      <w:framePr w:hSpace="141" w:wrap="auto" w:vAnchor="page" w:hAnchor="page" w:x="2439" w:y="605"/>
    </w:pPr>
  </w:p>
  <w:p w14:paraId="5D33307A" w14:textId="77777777" w:rsidR="00AD733B" w:rsidRDefault="00AD733B" w:rsidP="007A047F">
    <w:pPr>
      <w:pStyle w:val="Intestazione"/>
      <w:tabs>
        <w:tab w:val="clear" w:pos="4819"/>
        <w:tab w:val="clear" w:pos="9638"/>
        <w:tab w:val="left" w:pos="3556"/>
      </w:tabs>
    </w:pPr>
    <w:r>
      <w:rPr>
        <w:noProof/>
        <w:lang w:eastAsia="it-IT"/>
      </w:rPr>
      <w:drawing>
        <wp:inline distT="0" distB="0" distL="0" distR="0" wp14:anchorId="033B7783" wp14:editId="1B6486A1">
          <wp:extent cx="1387928" cy="503272"/>
          <wp:effectExtent l="0" t="0" r="317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599" cy="5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D78F9D" w14:textId="77777777" w:rsidR="00AD733B" w:rsidRDefault="00AD73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D06"/>
    <w:multiLevelType w:val="hybridMultilevel"/>
    <w:tmpl w:val="1338C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794"/>
    <w:multiLevelType w:val="hybridMultilevel"/>
    <w:tmpl w:val="0B52C736"/>
    <w:lvl w:ilvl="0" w:tplc="A4C84066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6A6497C"/>
    <w:multiLevelType w:val="hybridMultilevel"/>
    <w:tmpl w:val="B06229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05FC6"/>
    <w:multiLevelType w:val="hybridMultilevel"/>
    <w:tmpl w:val="084EF1E8"/>
    <w:lvl w:ilvl="0" w:tplc="0A26A8C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173F80"/>
    <w:multiLevelType w:val="hybridMultilevel"/>
    <w:tmpl w:val="BD9EF356"/>
    <w:lvl w:ilvl="0" w:tplc="E68C15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551A"/>
    <w:multiLevelType w:val="hybridMultilevel"/>
    <w:tmpl w:val="6BDC6D3A"/>
    <w:lvl w:ilvl="0" w:tplc="A45A7E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E9038B"/>
    <w:multiLevelType w:val="hybridMultilevel"/>
    <w:tmpl w:val="88384222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C067AA6"/>
    <w:multiLevelType w:val="hybridMultilevel"/>
    <w:tmpl w:val="14AC5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27A13F1"/>
    <w:multiLevelType w:val="hybridMultilevel"/>
    <w:tmpl w:val="69F65C70"/>
    <w:lvl w:ilvl="0" w:tplc="AA5899E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8552F04"/>
    <w:multiLevelType w:val="hybridMultilevel"/>
    <w:tmpl w:val="B7B67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10D72"/>
    <w:multiLevelType w:val="hybridMultilevel"/>
    <w:tmpl w:val="0E92426A"/>
    <w:lvl w:ilvl="0" w:tplc="709EEA40">
      <w:start w:val="1"/>
      <w:numFmt w:val="lowerLetter"/>
      <w:lvlText w:val="%1)"/>
      <w:lvlJc w:val="left"/>
      <w:pPr>
        <w:ind w:left="1145" w:hanging="360"/>
      </w:pPr>
      <w:rPr>
        <w:rFonts w:hint="default"/>
        <w:b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60D718D"/>
    <w:multiLevelType w:val="hybridMultilevel"/>
    <w:tmpl w:val="1E1C5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4495"/>
    <w:multiLevelType w:val="hybridMultilevel"/>
    <w:tmpl w:val="95CC1C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94DE1"/>
    <w:multiLevelType w:val="hybridMultilevel"/>
    <w:tmpl w:val="22D4A03A"/>
    <w:lvl w:ilvl="0" w:tplc="F3DE2F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2B04144"/>
    <w:multiLevelType w:val="hybridMultilevel"/>
    <w:tmpl w:val="14BC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70458"/>
    <w:multiLevelType w:val="hybridMultilevel"/>
    <w:tmpl w:val="BC382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C0B21"/>
    <w:multiLevelType w:val="hybridMultilevel"/>
    <w:tmpl w:val="67F2355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735F37"/>
    <w:multiLevelType w:val="hybridMultilevel"/>
    <w:tmpl w:val="81004D18"/>
    <w:lvl w:ilvl="0" w:tplc="90243AE8">
      <w:numFmt w:val="bullet"/>
      <w:lvlText w:val="-"/>
      <w:lvlJc w:val="left"/>
      <w:pPr>
        <w:ind w:left="1425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BBC36A3"/>
    <w:multiLevelType w:val="hybridMultilevel"/>
    <w:tmpl w:val="474A51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8668C"/>
    <w:multiLevelType w:val="hybridMultilevel"/>
    <w:tmpl w:val="D0C25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16"/>
  </w:num>
  <w:num w:numId="9">
    <w:abstractNumId w:val="6"/>
  </w:num>
  <w:num w:numId="10">
    <w:abstractNumId w:val="11"/>
  </w:num>
  <w:num w:numId="11">
    <w:abstractNumId w:val="18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8"/>
  </w:num>
  <w:num w:numId="17">
    <w:abstractNumId w:val="13"/>
  </w:num>
  <w:num w:numId="18">
    <w:abstractNumId w:val="19"/>
  </w:num>
  <w:num w:numId="19">
    <w:abstractNumId w:val="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D96"/>
    <w:rsid w:val="00002A89"/>
    <w:rsid w:val="00014A3C"/>
    <w:rsid w:val="00022BA7"/>
    <w:rsid w:val="00032846"/>
    <w:rsid w:val="000338DF"/>
    <w:rsid w:val="000348DA"/>
    <w:rsid w:val="000569D7"/>
    <w:rsid w:val="00066787"/>
    <w:rsid w:val="00066A64"/>
    <w:rsid w:val="00066E8C"/>
    <w:rsid w:val="000878BF"/>
    <w:rsid w:val="00096350"/>
    <w:rsid w:val="0009691D"/>
    <w:rsid w:val="000A36BF"/>
    <w:rsid w:val="000C351B"/>
    <w:rsid w:val="000C47C6"/>
    <w:rsid w:val="000D00A3"/>
    <w:rsid w:val="000D22E9"/>
    <w:rsid w:val="000D25CC"/>
    <w:rsid w:val="000D3264"/>
    <w:rsid w:val="000E34CF"/>
    <w:rsid w:val="000E715C"/>
    <w:rsid w:val="000E7D75"/>
    <w:rsid w:val="001003CA"/>
    <w:rsid w:val="00101299"/>
    <w:rsid w:val="00104D11"/>
    <w:rsid w:val="00106A70"/>
    <w:rsid w:val="00131D98"/>
    <w:rsid w:val="00140C08"/>
    <w:rsid w:val="00154CFD"/>
    <w:rsid w:val="00156B01"/>
    <w:rsid w:val="00157B21"/>
    <w:rsid w:val="00164028"/>
    <w:rsid w:val="00177B3B"/>
    <w:rsid w:val="00182B04"/>
    <w:rsid w:val="00185B84"/>
    <w:rsid w:val="001A493E"/>
    <w:rsid w:val="001A57CC"/>
    <w:rsid w:val="001B1C7C"/>
    <w:rsid w:val="001B2D4D"/>
    <w:rsid w:val="001B3812"/>
    <w:rsid w:val="001B4F46"/>
    <w:rsid w:val="001B57E9"/>
    <w:rsid w:val="001C2B9A"/>
    <w:rsid w:val="001D0E88"/>
    <w:rsid w:val="001D3359"/>
    <w:rsid w:val="001D47AA"/>
    <w:rsid w:val="001D5CCB"/>
    <w:rsid w:val="001D7256"/>
    <w:rsid w:val="001E0864"/>
    <w:rsid w:val="001E69A9"/>
    <w:rsid w:val="001E71BC"/>
    <w:rsid w:val="001F3334"/>
    <w:rsid w:val="001F7368"/>
    <w:rsid w:val="00200245"/>
    <w:rsid w:val="00202708"/>
    <w:rsid w:val="0020521C"/>
    <w:rsid w:val="0020606A"/>
    <w:rsid w:val="00206BE9"/>
    <w:rsid w:val="00211873"/>
    <w:rsid w:val="00223EB1"/>
    <w:rsid w:val="00237390"/>
    <w:rsid w:val="00254E0B"/>
    <w:rsid w:val="00276A7C"/>
    <w:rsid w:val="00277601"/>
    <w:rsid w:val="002B0862"/>
    <w:rsid w:val="002B22E7"/>
    <w:rsid w:val="002B27D0"/>
    <w:rsid w:val="002C6903"/>
    <w:rsid w:val="002C7997"/>
    <w:rsid w:val="002D5A5B"/>
    <w:rsid w:val="002E0F33"/>
    <w:rsid w:val="00302CC7"/>
    <w:rsid w:val="0030778F"/>
    <w:rsid w:val="00331D66"/>
    <w:rsid w:val="003501ED"/>
    <w:rsid w:val="0035172C"/>
    <w:rsid w:val="00351F42"/>
    <w:rsid w:val="0035717C"/>
    <w:rsid w:val="00371F84"/>
    <w:rsid w:val="003757FC"/>
    <w:rsid w:val="0038713B"/>
    <w:rsid w:val="00390476"/>
    <w:rsid w:val="00392C18"/>
    <w:rsid w:val="00396829"/>
    <w:rsid w:val="003A0EDE"/>
    <w:rsid w:val="003A3CED"/>
    <w:rsid w:val="003A529D"/>
    <w:rsid w:val="003A52C1"/>
    <w:rsid w:val="003B7B5F"/>
    <w:rsid w:val="003C3DA2"/>
    <w:rsid w:val="003D010E"/>
    <w:rsid w:val="003D2543"/>
    <w:rsid w:val="003D4E2B"/>
    <w:rsid w:val="003D7694"/>
    <w:rsid w:val="004037AA"/>
    <w:rsid w:val="004059B4"/>
    <w:rsid w:val="0041683F"/>
    <w:rsid w:val="0042088F"/>
    <w:rsid w:val="004243B9"/>
    <w:rsid w:val="0042499B"/>
    <w:rsid w:val="004442FB"/>
    <w:rsid w:val="00455BC5"/>
    <w:rsid w:val="00461EBD"/>
    <w:rsid w:val="00470C7E"/>
    <w:rsid w:val="00471DFE"/>
    <w:rsid w:val="00471EEC"/>
    <w:rsid w:val="00476233"/>
    <w:rsid w:val="00482B64"/>
    <w:rsid w:val="00483599"/>
    <w:rsid w:val="004946BC"/>
    <w:rsid w:val="00495AA9"/>
    <w:rsid w:val="004B2844"/>
    <w:rsid w:val="004B3A10"/>
    <w:rsid w:val="004C2862"/>
    <w:rsid w:val="004C52D0"/>
    <w:rsid w:val="004D3BB2"/>
    <w:rsid w:val="004D6C6F"/>
    <w:rsid w:val="004E2DD6"/>
    <w:rsid w:val="004F3EAB"/>
    <w:rsid w:val="00502E39"/>
    <w:rsid w:val="00510C6F"/>
    <w:rsid w:val="00523944"/>
    <w:rsid w:val="00531BDD"/>
    <w:rsid w:val="00533482"/>
    <w:rsid w:val="0053543F"/>
    <w:rsid w:val="0054666E"/>
    <w:rsid w:val="005532DA"/>
    <w:rsid w:val="00557617"/>
    <w:rsid w:val="00562AE4"/>
    <w:rsid w:val="00576C31"/>
    <w:rsid w:val="0058319F"/>
    <w:rsid w:val="0058557A"/>
    <w:rsid w:val="005918B7"/>
    <w:rsid w:val="00595F6E"/>
    <w:rsid w:val="005A710A"/>
    <w:rsid w:val="005B70B5"/>
    <w:rsid w:val="005B77BD"/>
    <w:rsid w:val="005B7D3F"/>
    <w:rsid w:val="005C6B0C"/>
    <w:rsid w:val="005E3902"/>
    <w:rsid w:val="005F018E"/>
    <w:rsid w:val="005F22C3"/>
    <w:rsid w:val="00605FBE"/>
    <w:rsid w:val="00607004"/>
    <w:rsid w:val="0061023D"/>
    <w:rsid w:val="00616E7E"/>
    <w:rsid w:val="00623D96"/>
    <w:rsid w:val="00640435"/>
    <w:rsid w:val="00641E2A"/>
    <w:rsid w:val="0064223E"/>
    <w:rsid w:val="0064254A"/>
    <w:rsid w:val="00651721"/>
    <w:rsid w:val="00654D4B"/>
    <w:rsid w:val="00657895"/>
    <w:rsid w:val="00661599"/>
    <w:rsid w:val="00663C0D"/>
    <w:rsid w:val="006675E7"/>
    <w:rsid w:val="00671E7A"/>
    <w:rsid w:val="00675ACB"/>
    <w:rsid w:val="006821D6"/>
    <w:rsid w:val="0068786B"/>
    <w:rsid w:val="006922BF"/>
    <w:rsid w:val="00697DA9"/>
    <w:rsid w:val="006A001E"/>
    <w:rsid w:val="006D060A"/>
    <w:rsid w:val="006D2639"/>
    <w:rsid w:val="006E498F"/>
    <w:rsid w:val="006E69DF"/>
    <w:rsid w:val="006F0EC8"/>
    <w:rsid w:val="006F1024"/>
    <w:rsid w:val="006F1C31"/>
    <w:rsid w:val="006F62D1"/>
    <w:rsid w:val="0071124F"/>
    <w:rsid w:val="00721AC9"/>
    <w:rsid w:val="00736B1E"/>
    <w:rsid w:val="0074280E"/>
    <w:rsid w:val="007514CC"/>
    <w:rsid w:val="00761AF5"/>
    <w:rsid w:val="00773598"/>
    <w:rsid w:val="007740A4"/>
    <w:rsid w:val="00794B52"/>
    <w:rsid w:val="00796242"/>
    <w:rsid w:val="007A047F"/>
    <w:rsid w:val="007A13CF"/>
    <w:rsid w:val="007A2DC3"/>
    <w:rsid w:val="007B5F72"/>
    <w:rsid w:val="007C0101"/>
    <w:rsid w:val="007C683E"/>
    <w:rsid w:val="007D0C94"/>
    <w:rsid w:val="007E1414"/>
    <w:rsid w:val="007E2D5B"/>
    <w:rsid w:val="008000F0"/>
    <w:rsid w:val="00802EB8"/>
    <w:rsid w:val="008265EC"/>
    <w:rsid w:val="00827DF9"/>
    <w:rsid w:val="0083085A"/>
    <w:rsid w:val="008414A0"/>
    <w:rsid w:val="00842DE4"/>
    <w:rsid w:val="00853446"/>
    <w:rsid w:val="008553D6"/>
    <w:rsid w:val="00856336"/>
    <w:rsid w:val="00857884"/>
    <w:rsid w:val="00857F40"/>
    <w:rsid w:val="00861D11"/>
    <w:rsid w:val="00862D87"/>
    <w:rsid w:val="00872793"/>
    <w:rsid w:val="00872C08"/>
    <w:rsid w:val="00875008"/>
    <w:rsid w:val="00876AF2"/>
    <w:rsid w:val="00877C1C"/>
    <w:rsid w:val="008923C3"/>
    <w:rsid w:val="00893ABB"/>
    <w:rsid w:val="008A3225"/>
    <w:rsid w:val="008A4D27"/>
    <w:rsid w:val="008B5F0C"/>
    <w:rsid w:val="008B61BC"/>
    <w:rsid w:val="008C40DA"/>
    <w:rsid w:val="009104A1"/>
    <w:rsid w:val="00927B98"/>
    <w:rsid w:val="00935B54"/>
    <w:rsid w:val="00964873"/>
    <w:rsid w:val="009677D1"/>
    <w:rsid w:val="00967CCD"/>
    <w:rsid w:val="00974AD3"/>
    <w:rsid w:val="00975B4D"/>
    <w:rsid w:val="00980BA1"/>
    <w:rsid w:val="00991771"/>
    <w:rsid w:val="00991799"/>
    <w:rsid w:val="009A1554"/>
    <w:rsid w:val="009A5B12"/>
    <w:rsid w:val="009A6343"/>
    <w:rsid w:val="009A6E27"/>
    <w:rsid w:val="009B0538"/>
    <w:rsid w:val="009C6936"/>
    <w:rsid w:val="009D3B77"/>
    <w:rsid w:val="009D64DB"/>
    <w:rsid w:val="009D78A6"/>
    <w:rsid w:val="00A05439"/>
    <w:rsid w:val="00A05589"/>
    <w:rsid w:val="00A1027D"/>
    <w:rsid w:val="00A23B0D"/>
    <w:rsid w:val="00A3302D"/>
    <w:rsid w:val="00A4453B"/>
    <w:rsid w:val="00A47158"/>
    <w:rsid w:val="00A566E9"/>
    <w:rsid w:val="00A626A5"/>
    <w:rsid w:val="00A67D31"/>
    <w:rsid w:val="00A7575E"/>
    <w:rsid w:val="00A76BF1"/>
    <w:rsid w:val="00A80769"/>
    <w:rsid w:val="00A84AD1"/>
    <w:rsid w:val="00AA0194"/>
    <w:rsid w:val="00AA2F3B"/>
    <w:rsid w:val="00AD0D4B"/>
    <w:rsid w:val="00AD1153"/>
    <w:rsid w:val="00AD733B"/>
    <w:rsid w:val="00AE462A"/>
    <w:rsid w:val="00AF2ADB"/>
    <w:rsid w:val="00AF2D71"/>
    <w:rsid w:val="00B0128C"/>
    <w:rsid w:val="00B21569"/>
    <w:rsid w:val="00B44F12"/>
    <w:rsid w:val="00B451B9"/>
    <w:rsid w:val="00B754C2"/>
    <w:rsid w:val="00B762D0"/>
    <w:rsid w:val="00B8287C"/>
    <w:rsid w:val="00B84548"/>
    <w:rsid w:val="00B976C5"/>
    <w:rsid w:val="00BA3787"/>
    <w:rsid w:val="00BD0BA6"/>
    <w:rsid w:val="00BD1518"/>
    <w:rsid w:val="00BD451B"/>
    <w:rsid w:val="00BE19A9"/>
    <w:rsid w:val="00C0139B"/>
    <w:rsid w:val="00C0216F"/>
    <w:rsid w:val="00C04D90"/>
    <w:rsid w:val="00C130C1"/>
    <w:rsid w:val="00C14C68"/>
    <w:rsid w:val="00C15F15"/>
    <w:rsid w:val="00C20E7A"/>
    <w:rsid w:val="00C230D7"/>
    <w:rsid w:val="00C231E3"/>
    <w:rsid w:val="00C30F34"/>
    <w:rsid w:val="00C37A04"/>
    <w:rsid w:val="00C41F00"/>
    <w:rsid w:val="00C4634D"/>
    <w:rsid w:val="00C46D6A"/>
    <w:rsid w:val="00C475C2"/>
    <w:rsid w:val="00C525D6"/>
    <w:rsid w:val="00C52F90"/>
    <w:rsid w:val="00C55C3F"/>
    <w:rsid w:val="00C56BA3"/>
    <w:rsid w:val="00C62290"/>
    <w:rsid w:val="00C649E1"/>
    <w:rsid w:val="00C70F03"/>
    <w:rsid w:val="00C7685B"/>
    <w:rsid w:val="00C81760"/>
    <w:rsid w:val="00C81E16"/>
    <w:rsid w:val="00C937B9"/>
    <w:rsid w:val="00CA06F0"/>
    <w:rsid w:val="00CA27A7"/>
    <w:rsid w:val="00CA5DE8"/>
    <w:rsid w:val="00CB4D8E"/>
    <w:rsid w:val="00CC3C9D"/>
    <w:rsid w:val="00CC60B8"/>
    <w:rsid w:val="00CD29FA"/>
    <w:rsid w:val="00CD3F51"/>
    <w:rsid w:val="00D0685E"/>
    <w:rsid w:val="00D15826"/>
    <w:rsid w:val="00D20185"/>
    <w:rsid w:val="00D349C8"/>
    <w:rsid w:val="00D52552"/>
    <w:rsid w:val="00D54006"/>
    <w:rsid w:val="00D56FC3"/>
    <w:rsid w:val="00D62122"/>
    <w:rsid w:val="00D636E1"/>
    <w:rsid w:val="00D64E93"/>
    <w:rsid w:val="00D72D19"/>
    <w:rsid w:val="00D76609"/>
    <w:rsid w:val="00D80ABD"/>
    <w:rsid w:val="00D91728"/>
    <w:rsid w:val="00DC399E"/>
    <w:rsid w:val="00DC77A0"/>
    <w:rsid w:val="00DD4521"/>
    <w:rsid w:val="00DD7486"/>
    <w:rsid w:val="00DE12A9"/>
    <w:rsid w:val="00DE2C7B"/>
    <w:rsid w:val="00DE755B"/>
    <w:rsid w:val="00DE7FBF"/>
    <w:rsid w:val="00DF0111"/>
    <w:rsid w:val="00E12366"/>
    <w:rsid w:val="00E2349D"/>
    <w:rsid w:val="00E24E25"/>
    <w:rsid w:val="00E31183"/>
    <w:rsid w:val="00E357D1"/>
    <w:rsid w:val="00E46DBB"/>
    <w:rsid w:val="00E64E3F"/>
    <w:rsid w:val="00E65075"/>
    <w:rsid w:val="00E71F4C"/>
    <w:rsid w:val="00E72489"/>
    <w:rsid w:val="00E8259A"/>
    <w:rsid w:val="00E82FA8"/>
    <w:rsid w:val="00E83578"/>
    <w:rsid w:val="00E83952"/>
    <w:rsid w:val="00E86B45"/>
    <w:rsid w:val="00E9447D"/>
    <w:rsid w:val="00E96A07"/>
    <w:rsid w:val="00EA4724"/>
    <w:rsid w:val="00EA51ED"/>
    <w:rsid w:val="00EB3DCB"/>
    <w:rsid w:val="00EB4FF4"/>
    <w:rsid w:val="00EC0FA1"/>
    <w:rsid w:val="00EC67FF"/>
    <w:rsid w:val="00ED00F3"/>
    <w:rsid w:val="00ED03FC"/>
    <w:rsid w:val="00ED45E7"/>
    <w:rsid w:val="00EE64B3"/>
    <w:rsid w:val="00EF1E0A"/>
    <w:rsid w:val="00EF3353"/>
    <w:rsid w:val="00EF3B7E"/>
    <w:rsid w:val="00EF7CAF"/>
    <w:rsid w:val="00F0442E"/>
    <w:rsid w:val="00F1660E"/>
    <w:rsid w:val="00F20021"/>
    <w:rsid w:val="00F42DB5"/>
    <w:rsid w:val="00F54B7D"/>
    <w:rsid w:val="00F7243A"/>
    <w:rsid w:val="00FC0DD8"/>
    <w:rsid w:val="00FF2468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212D3001"/>
  <w15:docId w15:val="{F1A73C8C-E2E3-4D59-975E-C8A0420E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24F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4">
    <w:name w:val="titolo4"/>
    <w:basedOn w:val="Titolo2"/>
    <w:uiPriority w:val="99"/>
    <w:rsid w:val="00623D96"/>
    <w:pPr>
      <w:keepNext w:val="0"/>
      <w:keepLines w:val="0"/>
      <w:widowControl w:val="0"/>
      <w:spacing w:before="0"/>
      <w:jc w:val="center"/>
    </w:pPr>
    <w:rPr>
      <w:rFonts w:ascii="Arial" w:eastAsia="Times New Roman" w:hAnsi="Arial" w:cs="Arial"/>
      <w:color w:val="auto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3D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3D96"/>
    <w:rPr>
      <w:rFonts w:ascii="Tahoma" w:hAnsi="Tahoma" w:cs="Tahoma"/>
      <w:noProof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623D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3D96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23D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3D96"/>
    <w:rPr>
      <w:noProof/>
    </w:rPr>
  </w:style>
  <w:style w:type="paragraph" w:styleId="Paragrafoelenco">
    <w:name w:val="List Paragraph"/>
    <w:aliases w:val="Elenco Puntato PIPPI"/>
    <w:basedOn w:val="Normale"/>
    <w:link w:val="ParagrafoelencoCarattere"/>
    <w:uiPriority w:val="34"/>
    <w:qFormat/>
    <w:rsid w:val="0042499B"/>
    <w:pPr>
      <w:ind w:left="720"/>
      <w:contextualSpacing/>
    </w:pPr>
  </w:style>
  <w:style w:type="character" w:styleId="Numeropagina">
    <w:name w:val="page number"/>
    <w:basedOn w:val="Carpredefinitoparagrafo"/>
    <w:uiPriority w:val="99"/>
    <w:rsid w:val="00D0685E"/>
  </w:style>
  <w:style w:type="paragraph" w:customStyle="1" w:styleId="tipoimpegno">
    <w:name w:val="tipo impegno"/>
    <w:basedOn w:val="Normale"/>
    <w:link w:val="tipoimpegnoCarattere"/>
    <w:qFormat/>
    <w:rsid w:val="0071124F"/>
    <w:rPr>
      <w:rFonts w:ascii="Arial" w:hAnsi="Arial" w:cs="Arial"/>
      <w:i/>
      <w:sz w:val="24"/>
      <w:szCs w:val="24"/>
    </w:rPr>
  </w:style>
  <w:style w:type="paragraph" w:customStyle="1" w:styleId="firma">
    <w:name w:val="firma"/>
    <w:basedOn w:val="Normale"/>
    <w:link w:val="firmaCarattere"/>
    <w:qFormat/>
    <w:rsid w:val="00C0139B"/>
    <w:pPr>
      <w:tabs>
        <w:tab w:val="center" w:pos="7371"/>
      </w:tabs>
      <w:ind w:left="3119"/>
      <w:jc w:val="center"/>
    </w:pPr>
    <w:rPr>
      <w:rFonts w:ascii="Arial" w:hAnsi="Arial" w:cs="Arial"/>
      <w:sz w:val="24"/>
      <w:szCs w:val="24"/>
    </w:rPr>
  </w:style>
  <w:style w:type="character" w:customStyle="1" w:styleId="tipoimpegnoCarattere">
    <w:name w:val="tipo impegno Carattere"/>
    <w:basedOn w:val="Carpredefinitoparagrafo"/>
    <w:link w:val="tipoimpegno"/>
    <w:rsid w:val="0071124F"/>
    <w:rPr>
      <w:rFonts w:ascii="Arial" w:hAnsi="Arial" w:cs="Arial"/>
      <w:i/>
      <w:sz w:val="24"/>
      <w:szCs w:val="24"/>
    </w:rPr>
  </w:style>
  <w:style w:type="character" w:customStyle="1" w:styleId="firmaCarattere">
    <w:name w:val="firma Carattere"/>
    <w:basedOn w:val="Carpredefinitoparagrafo"/>
    <w:link w:val="firma"/>
    <w:rsid w:val="00C0139B"/>
    <w:rPr>
      <w:rFonts w:ascii="Arial" w:hAnsi="Arial" w:cs="Arial"/>
      <w:sz w:val="24"/>
      <w:szCs w:val="24"/>
    </w:rPr>
  </w:style>
  <w:style w:type="paragraph" w:customStyle="1" w:styleId="rsporgente">
    <w:name w:val="r. sporgente"/>
    <w:basedOn w:val="Corpotesto"/>
    <w:uiPriority w:val="99"/>
    <w:rsid w:val="001E69A9"/>
    <w:pPr>
      <w:tabs>
        <w:tab w:val="left" w:pos="227"/>
      </w:tabs>
      <w:autoSpaceDE w:val="0"/>
      <w:autoSpaceDN w:val="0"/>
      <w:adjustRightInd w:val="0"/>
      <w:spacing w:after="0" w:line="210" w:lineRule="atLeast"/>
      <w:ind w:left="227" w:hanging="227"/>
      <w:jc w:val="both"/>
    </w:pPr>
    <w:rPr>
      <w:rFonts w:ascii="Helvetica" w:eastAsia="Times New Roman" w:hAnsi="Helvetica" w:cs="Helvetica"/>
      <w:sz w:val="19"/>
      <w:szCs w:val="19"/>
      <w:lang w:eastAsia="it-IT"/>
    </w:rPr>
  </w:style>
  <w:style w:type="paragraph" w:styleId="Corpotesto">
    <w:name w:val="Body Text"/>
    <w:basedOn w:val="Normale"/>
    <w:link w:val="CorpotestoCarattere"/>
    <w:uiPriority w:val="99"/>
    <w:unhideWhenUsed/>
    <w:rsid w:val="001E69A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1E69A9"/>
  </w:style>
  <w:style w:type="character" w:styleId="Collegamentoipertestuale">
    <w:name w:val="Hyperlink"/>
    <w:basedOn w:val="Carpredefinitoparagrafo"/>
    <w:uiPriority w:val="99"/>
    <w:unhideWhenUsed/>
    <w:rsid w:val="00605FBE"/>
    <w:rPr>
      <w:color w:val="0000FF" w:themeColor="hyperlink"/>
      <w:u w:val="single"/>
    </w:rPr>
  </w:style>
  <w:style w:type="paragraph" w:customStyle="1" w:styleId="a">
    <w:basedOn w:val="Normale"/>
    <w:next w:val="Corpotesto"/>
    <w:link w:val="CorpodeltestoCarattere"/>
    <w:rsid w:val="00C525D6"/>
    <w:pPr>
      <w:widowControl w:val="0"/>
      <w:spacing w:after="240" w:line="240" w:lineRule="atLeast"/>
      <w:ind w:left="1080" w:hanging="397"/>
      <w:jc w:val="both"/>
    </w:pPr>
    <w:rPr>
      <w:rFonts w:ascii="Arial" w:eastAsia="Times New Roman" w:hAnsi="Arial" w:cs="Times New Roman"/>
      <w:spacing w:val="-5"/>
      <w:sz w:val="24"/>
      <w:szCs w:val="20"/>
      <w:lang w:eastAsia="it-IT"/>
    </w:rPr>
  </w:style>
  <w:style w:type="character" w:customStyle="1" w:styleId="CorpodeltestoCarattere">
    <w:name w:val="Corpo del testo Carattere"/>
    <w:link w:val="a"/>
    <w:rsid w:val="00C525D6"/>
    <w:rPr>
      <w:rFonts w:ascii="Arial" w:hAnsi="Arial"/>
      <w:spacing w:val="-5"/>
      <w:sz w:val="24"/>
      <w:lang w:val="it-IT" w:eastAsia="it-IT" w:bidi="ar-SA"/>
    </w:rPr>
  </w:style>
  <w:style w:type="character" w:customStyle="1" w:styleId="ParagrafoelencoCarattere">
    <w:name w:val="Paragrafo elenco Carattere"/>
    <w:aliases w:val="Elenco Puntato PIPPI Carattere"/>
    <w:link w:val="Paragrafoelenco"/>
    <w:uiPriority w:val="34"/>
    <w:rsid w:val="007B5F72"/>
  </w:style>
  <w:style w:type="character" w:styleId="Collegamentovisitato">
    <w:name w:val="FollowedHyperlink"/>
    <w:basedOn w:val="Carpredefinitoparagrafo"/>
    <w:uiPriority w:val="99"/>
    <w:semiHidden/>
    <w:unhideWhenUsed/>
    <w:rsid w:val="00C7685B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3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one.marche.contrastodisagio@emarche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gione.marche.contrastodisagio@emarche.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gione.marche.it/Regione-Utile/Sociale/Disabilit%C3%A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egione.marche.it/Regione-Utile/Sociale/Disabilit%C3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gione.marche.contrastodisagio@emarche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1373</Words>
  <Characters>7828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LAMBDA SRL</Company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Maria Laura Bernacchia</cp:lastModifiedBy>
  <cp:revision>113</cp:revision>
  <cp:lastPrinted>2015-02-05T14:30:00Z</cp:lastPrinted>
  <dcterms:created xsi:type="dcterms:W3CDTF">2018-07-15T09:07:00Z</dcterms:created>
  <dcterms:modified xsi:type="dcterms:W3CDTF">2024-10-18T08:27:00Z</dcterms:modified>
</cp:coreProperties>
</file>