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1. Roasting</w:t>
      </w:r>
    </w:p>
    <w:p>
      <w:r>
        <w:t xml:space="preserve">Roast schedule moved to Monday and Thursday mornings.</w:t>
      </w:r>
    </w:p>
    <w:p>
      <w:pPr>
        <w:pStyle w:val="Heading1"/>
      </w:pPr>
      <w:r>
        <w:t xml:space="preserve">2. Staff</w:t>
      </w:r>
    </w:p>
    <w:p>
      <w:r>
        <w:t xml:space="preserve">One new barista started at the shop counter.</w:t>
      </w:r>
    </w:p>
    <w:p>
      <w:pPr>
        <w:pStyle w:val="Heading1"/>
      </w:pPr>
      <w:r>
        <w:t xml:space="preserve">3. Packaging</w:t>
      </w:r>
    </w:p>
    <w:p>
      <w:r>
        <w:t xml:space="preserve">Switched to the new packaging supplier on 28 April.</w:t>
      </w:r>
    </w:p>
    <w:p>
      <w:r>
        <w:t xml:space="preserve">The new valve bags are cheaper per unit.</w:t>
      </w:r>
    </w:p>
    <w:p>
      <w:pPr>
        <w:pStyle w:val="Heading1"/>
      </w:pPr>
      <w:r>
        <w:t xml:space="preserve">4. Equipment</w:t>
      </w:r>
    </w:p>
    <w:p>
      <w:r>
        <w:t xml:space="preserve">Grinder serviced; no downtime.</w:t>
      </w:r>
    </w:p>
  </w:body>
</w:document>
</file>