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Security &amp; Compliance Overview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Internal / Auditor / Enterprise Client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[Executive Summary](#1-executive-summary)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[Security Architecture](#2-security-architecture)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[Authentication Model](#3-authentication-model)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[Access Control Principles](#4-access-control-principles)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[Data Protection &amp; Encryption](#5-data-protection--encryption)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[Audit &amp; Logging](#6-audit--logging)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[Compliance Framework Alignment](#7-compliance-framework-alignment)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[Security Controls Matrix](#8-security-controls-matrix)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[Incident Response Capability](#9-incident-response-capability)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[Third-Party Security](#10-third-party-security)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[Security Governance](#11-security-governance)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Executive Summary</w:t>
      </w:r>
    </w:p>
    <w:p>
      <w:pPr>
        <w:pStyle w:val="Heading3"/>
        <w:spacing w:before="200" w:after="100"/>
      </w:pPr>
      <w:r>
        <w:t xml:space="preserve">1.1 Purpose</w:t>
      </w:r>
    </w:p>
    <w:p>
      <w:pPr>
        <w:spacing w:before="50" w:after="50"/>
      </w:pPr>
      <w:r>
        <w:t xml:space="preserve">This document provides a comprehensive overview of VIOE's security architecture and compliance posture. It is intended for security evaluators, auditors, compliance officers, and enterprise clients assessing the platform's security controls.</w:t>
      </w:r>
    </w:p>
    <w:p>
      <w:pPr>
        <w:pStyle w:val="Heading3"/>
        <w:spacing w:before="200" w:after="100"/>
      </w:pPr>
      <w:r>
        <w:t xml:space="preserve">1.2 Security Commitment</w:t>
      </w:r>
    </w:p>
    <w:p>
      <w:pPr>
        <w:spacing w:before="50" w:after="50"/>
      </w:pPr>
      <w:r>
        <w:t xml:space="preserve">VIOE is designed with security as a foundational principle. The platform: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Protects sensitive vulnerability and security data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Implements defense-in-depth security controls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Supports enterprise compliance requirements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Maintains comprehensive audit capabilities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Follows industry security best practices</w:t>
      </w:r>
    </w:p>
    <w:p>
      <w:pPr>
        <w:pStyle w:val="Heading3"/>
        <w:spacing w:before="200" w:after="100"/>
      </w:pPr>
      <w:r>
        <w:t xml:space="preserve">1.3 Compliance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Alignment Status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Key Controls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 2 Type II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control, encryption, audit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27001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ISMS, risk management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GDPR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protection, privacy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PCI DSS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Access, encryption, logging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HIPAA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Aligned (as applicable)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PHI protection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Security Architecture</w:t>
      </w:r>
    </w:p>
    <w:p>
      <w:pPr>
        <w:pStyle w:val="Heading3"/>
        <w:spacing w:before="200" w:after="100"/>
      </w:pPr>
      <w:r>
        <w:t xml:space="preserve">2.1 Defense in Depth</w:t>
      </w:r>
    </w:p>
    <w:p>
      <w:pPr>
        <w:spacing w:before="50" w:after="50"/>
      </w:pPr>
      <w:r>
        <w:t xml:space="preserve">VIOE implements multiple security layers: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[Diagram Placeholder: Defense in Depth Architecture]
Layer 1: Network Security
├── TLS/HTTPS encryption
├── Web Application Firewall
├── DDoS protection
└── Network segmentation
Layer 2: Application Security
├── Authentication
├── Authorization (RBAC)
├── Input validation
└── Session management
Layer 3: Data Security
├── Encryption at rest
├── Encryption in transit
├── Access controls
└── Data classification
Layer 4: Monitoring &amp; Response
├── Audit logging
├── Anomaly detection
├── Incident response
└── Security monitoring</w:t>
      </w:r>
    </w:p>
    <w:p>
      <w:pPr>
        <w:pStyle w:val="Heading3"/>
        <w:spacing w:before="200" w:after="100"/>
      </w:pPr>
      <w:r>
        <w:t xml:space="preserve">2.2 Security Boundaries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Boundary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to Application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1.3, WAF, rate limiting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to Database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Encrypted connections, parameterized queries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to Integrations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OAuth, API keys, encrypted transport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to Application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MFA, session management, RBAC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2.3 Secure Development</w:t>
      </w:r>
    </w:p>
    <w:p>
      <w:pPr>
        <w:spacing w:before="50" w:after="50"/>
      </w:pPr>
      <w:r>
        <w:t xml:space="preserve">VIOE follows secure development practices: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Practice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coding standards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guidelines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review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for all changes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Dependency scanning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vulnerability checks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testing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SAST, DAST in CI/CD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Penetration testing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third-party assessment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Authentication Model</w:t>
      </w:r>
    </w:p>
    <w:p>
      <w:pPr>
        <w:pStyle w:val="Heading3"/>
        <w:spacing w:before="200" w:after="100"/>
      </w:pPr>
      <w:r>
        <w:t xml:space="preserve">3.1 Authentication Methods</w:t>
      </w:r>
    </w:p>
    <w:p>
      <w:pPr>
        <w:spacing w:before="100" w:after="50"/>
      </w:pPr>
      <w:r>
        <w:rPr>
          <w:b/>
          <w:bCs/>
        </w:rPr>
        <w:t xml:space="preserve">Primary Authentication: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Username (email) and password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Password complexity requirements enforced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Account lockout after failed attempts</w:t>
      </w:r>
    </w:p>
    <w:p>
      <w:pPr>
        <w:spacing w:before="100" w:after="50"/>
      </w:pPr>
      <w:r>
        <w:rPr>
          <w:b/>
          <w:bCs/>
        </w:rPr>
        <w:t xml:space="preserve">Multi-Factor Authentication (MFA):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TOTP-based authentication supported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Recommended for all users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Required for administrator accounts</w:t>
      </w:r>
    </w:p>
    <w:p>
      <w:pPr>
        <w:spacing w:before="100" w:after="50"/>
      </w:pPr>
      <w:r>
        <w:rPr>
          <w:b/>
          <w:bCs/>
        </w:rPr>
        <w:t xml:space="preserve">Single Sign-On (SSO):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SAML 2.0 support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OAuth 2.0 / OpenID Connect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Integration with enterprise identity providers</w:t>
      </w:r>
    </w:p>
    <w:p>
      <w:pPr>
        <w:pStyle w:val="Heading3"/>
        <w:spacing w:before="200" w:after="100"/>
      </w:pPr>
      <w:r>
        <w:t xml:space="preserve">3.2 Authentication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Policy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length, complexity, history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Lockout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failed attempts = 30-minute lockout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Timeout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minutes of inactivity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Transmission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Credentials only over HTTPS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Storage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Bcrypt hashing with salt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3.3 Session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Tokens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Cryptographically random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Storage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HTTP-only cookies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Expiry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Configurable timeout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Concurrent Sessions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per user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Termination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Logout invalidates token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3.4 Identity Provider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Support Level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Okta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integration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AD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integration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Workspace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integration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SAML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Access Control Principles</w:t>
      </w:r>
    </w:p>
    <w:p>
      <w:pPr>
        <w:pStyle w:val="Heading3"/>
        <w:spacing w:before="200" w:after="100"/>
      </w:pPr>
      <w:r>
        <w:t xml:space="preserve">4.1 Role-Based Access Control (RBAC)</w:t>
      </w:r>
    </w:p>
    <w:p>
      <w:pPr>
        <w:spacing w:before="50" w:after="50"/>
      </w:pPr>
      <w:r>
        <w:t xml:space="preserve">VIOE implements comprehensive RBAC:</w:t>
      </w:r>
    </w:p>
    <w:p>
      <w:pPr>
        <w:spacing w:before="100" w:after="50"/>
      </w:pPr>
      <w:r>
        <w:rPr>
          <w:b/>
          <w:bCs/>
        </w:rPr>
        <w:t xml:space="preserve">Principles Applied: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Least privilege: Users receive minimum necessary access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Separation of duties: Critical functions require multiple roles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Need-to-know: Data access limited by role and scope</w:t>
      </w:r>
    </w:p>
    <w:p>
      <w:pPr>
        <w:spacing w:before="100" w:after="50"/>
      </w:pPr>
      <w:r>
        <w:rPr>
          <w:b/>
          <w:bCs/>
        </w:rPr>
        <w:t xml:space="preserve">Available Roles: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configuration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Manager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Elevated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Strategic oversight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Analyst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management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Team-scoped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management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Officer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focus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 and evidence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 Engineer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focus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implementation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Only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4.2 Data Access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Control Type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Role-based filtering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visibility by role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Team-based scoping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limited to assigned team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filtering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Production/staging/development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Feature-based access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 enabled by role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4.3 Administrative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account limitation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necessary administrators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action logging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admin actions recorded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Privileged access review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admin access review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MFA requirement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 mandatory for admins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4.4 Access Review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Review 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access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Manager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access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 assignment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access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Semi-annually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Data Protection &amp; Encryption</w:t>
      </w:r>
    </w:p>
    <w:p>
      <w:pPr>
        <w:pStyle w:val="Heading3"/>
        <w:spacing w:before="200" w:after="100"/>
      </w:pPr>
      <w:r>
        <w:t xml:space="preserve">5.1 Data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Highly sensitive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Credentials, tokens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sensitive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data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Restricted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distribution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reports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restrictions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documentation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5.2 Encryption Standards</w:t>
      </w:r>
    </w:p>
    <w:p>
      <w:pPr>
        <w:spacing w:before="100" w:after="50"/>
      </w:pPr>
      <w:r>
        <w:rPr>
          <w:b/>
          <w:bCs/>
        </w:rPr>
        <w:t xml:space="preserve">Encryption in Transit: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1.3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web traffic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Communications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1.3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API calls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Connections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connections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Traffic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1.2+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services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Encryption at Rest: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Encryption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Key Management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provider KMS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provider KMS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Separate key hierarchy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service encryption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5.3 Key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Generation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Cryptographically secure random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Storage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 Security Module (HSM)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Rotation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rotation schedule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Access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Role-based, audited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5.4 Data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Security Control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Input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Validation, sanitization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Processing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Least privilege access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Storage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Encryption, access control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Transmission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encryption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Deletion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deletion procedures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5.5 Sensitive Data Protection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Protection Measures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Encrypted storage, masked display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Credentials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Hashed, never stored in plain text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Tokens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Encrypted, short-lived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Data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Access-controlled, encrypted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Audit &amp; Logging</w:t>
      </w:r>
    </w:p>
    <w:p>
      <w:pPr>
        <w:pStyle w:val="Heading3"/>
        <w:spacing w:before="200" w:after="100"/>
      </w:pPr>
      <w:r>
        <w:t xml:space="preserve">6.1 Logging Scope</w:t>
      </w:r>
    </w:p>
    <w:p>
      <w:pPr>
        <w:spacing w:before="100" w:after="50"/>
      </w:pPr>
      <w:r>
        <w:rPr>
          <w:b/>
          <w:bCs/>
        </w:rPr>
        <w:t xml:space="preserve">Events Logged: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Events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success/failure, logout, MFA events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denied, permission changes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Access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Create, read, update, delete operations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 changes, integration updates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Administrative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management, role changes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Suspicious activity, policy violations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6.2 Log Content</w:t>
      </w:r>
    </w:p>
    <w:p>
      <w:pPr>
        <w:spacing w:before="50" w:after="50"/>
      </w:pPr>
      <w:r>
        <w:t xml:space="preserve">Each log entry contains: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UTC time with millisecond precision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 user identifier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 performed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of the operation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or failure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IP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IP address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Agent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Browser/client information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Details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Additional context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6.3 Log Protection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Write-once, append-only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Confidentiality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Encrypted storage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Redundant storage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Retention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2 years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 only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6.4 Log Retention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Log Type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Retention Period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logs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years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years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logs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logs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year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Debug logs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6.5 Monitoring &amp; Alerting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Monitoring Type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monitoring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event correlation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Anomaly detection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deviation alerts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Threshold alerting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Configurable thresholds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operations visibility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Compliance Framework Alignment</w:t>
      </w:r>
    </w:p>
    <w:p>
      <w:pPr>
        <w:pStyle w:val="Heading3"/>
        <w:spacing w:before="200" w:after="100"/>
      </w:pPr>
      <w:r>
        <w:t xml:space="preserve">7.1 SOC 2 Type II</w:t>
      </w:r>
    </w:p>
    <w:p>
      <w:pPr>
        <w:spacing w:before="100" w:after="50"/>
      </w:pPr>
      <w:r>
        <w:rPr>
          <w:b/>
          <w:bCs/>
        </w:rPr>
        <w:t xml:space="preserve">Trust Service Criteria Coverage: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(CC)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 (A)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Processing Integrity (PI)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Confidentiality (C)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 (P)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Applicable controls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Key Controls: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Control ID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VIOE Implementation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CC6.1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Logical access security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RBAC, authentication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CC6.2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provisioning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 assignment process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CC6.3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removal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Offboarding procedures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CC6.6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 reviews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CC7.1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management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functionality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CC7.2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management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Controlled releases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7.2 ISO 27001</w:t>
      </w:r>
    </w:p>
    <w:p>
      <w:pPr>
        <w:spacing w:before="100" w:after="50"/>
      </w:pPr>
      <w:r>
        <w:rPr>
          <w:b/>
          <w:bCs/>
        </w:rPr>
        <w:t xml:space="preserve">Annex A Control Coverage: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A.5 Information Security Policies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A.6 Organization of Information Security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A.7 Human Resource Security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A.8 Asset Management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A.9 Access Control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A.10 Cryptography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A.12 Operations Security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A.13 Communications Security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A.14 System Development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A.16 Incident Management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A.18 Compliance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Applicable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7.3 GDPR</w:t>
      </w:r>
    </w:p>
    <w:p>
      <w:pPr>
        <w:spacing w:before="100" w:after="50"/>
      </w:pPr>
      <w:r>
        <w:rPr>
          <w:b/>
          <w:bCs/>
        </w:rPr>
        <w:t xml:space="preserve">Applicable Requirements: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Article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 by Design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Built-in controls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of Processing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Encryption, access control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Breach Notification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response procedures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Protection Impact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 process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Data Protection Measures: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Encryption of personal data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Access controls limiting exposure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Audit logging of data access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Data retention policies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Right to deletion support</w:t>
      </w:r>
    </w:p>
    <w:p>
      <w:pPr>
        <w:pStyle w:val="Heading3"/>
        <w:spacing w:before="200" w:after="100"/>
      </w:pPr>
      <w:r>
        <w:t xml:space="preserve">7.4 PCI DSS</w:t>
      </w:r>
    </w:p>
    <w:p>
      <w:pPr>
        <w:spacing w:before="100" w:after="50"/>
      </w:pPr>
      <w:r>
        <w:rPr>
          <w:b/>
          <w:bCs/>
        </w:rPr>
        <w:t xml:space="preserve">Applicable Requirements: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 stored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Encryption at rest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 transmission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everywhere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Restrict access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implementation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users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 system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access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Comprehensive logging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policies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 procedures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8. Security Controls Matrix</w:t>
      </w:r>
    </w:p>
    <w:p>
      <w:pPr>
        <w:pStyle w:val="Heading3"/>
        <w:spacing w:before="200" w:after="100"/>
      </w:pPr>
      <w:r>
        <w:t xml:space="preserve">8.1 Preventive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identity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Username/password, MFA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 access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RBAC, team scoping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validation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 injection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Parameterized queries, sanitization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TLS, AES-256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 abuse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throttling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8.2 Detective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logging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activity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Comprehensive logging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 anomalies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alerting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issues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 reviews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scanning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 weaknesses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scanning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8.3 Corrective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response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breaches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 procedures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Backup/restore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Recover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 backups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management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vulnerabilities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 updates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lockout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Stop attacks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lockout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8.4 Control Effectiveness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Control Area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Maturity Level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Management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Protection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&amp; Monitoring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Response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Mature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 Management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Mature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9. Incident Response Capability</w:t>
      </w:r>
    </w:p>
    <w:p>
      <w:pPr>
        <w:pStyle w:val="Heading3"/>
        <w:spacing w:before="200" w:after="100"/>
      </w:pPr>
      <w:r>
        <w:t xml:space="preserve">9.1 Incident Response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Plans, training, tools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Monitoring, alerting, reporting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Analysis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Triage, scope assessment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 damage, preserve evidence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Eradication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threat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Recovery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operations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Post-Incident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Review, improve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9.2 Incident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Response Time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breach, service compromise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control failure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violation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Minor security event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9.3 Communication Procedures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Stakeholder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Communication Method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security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notification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Escalation process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Based on severity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 process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required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Regulators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notification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requirements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10. Third-Party Security</w:t>
      </w:r>
    </w:p>
    <w:p>
      <w:pPr>
        <w:pStyle w:val="Heading3"/>
        <w:spacing w:before="200" w:after="100"/>
      </w:pPr>
      <w:r>
        <w:t xml:space="preserve">10.1 Integration 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Security Measures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Scanners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keys, encrypted transport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OAuth, encrypted connection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Slack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OAuth, scoped permissions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Directory Services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LDAP, SSO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10.2 Vendor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Evaluation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certifications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 2, ISO 27001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handling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 policies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response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 procedures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controls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Least privilege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10.3 Data Sharing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minimization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 only necessary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Purpose limitation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permitted uses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restriction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Scoped API access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all data sharing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11. Security Governance</w:t>
      </w:r>
    </w:p>
    <w:p>
      <w:pPr>
        <w:pStyle w:val="Heading3"/>
        <w:spacing w:before="200" w:after="100"/>
      </w:pPr>
      <w:r>
        <w:t xml:space="preserve">11.1 Security Policies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Policy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Security Policy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 security framework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Control Policy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access management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Protection Policy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handling requirements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Response Policy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event handling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Acceptable Use Policy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responsibilities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11.2 Security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CISO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 security strategy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Manager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Operational security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security configuration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 security policies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11.3 Security Assessment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Assessment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assessment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team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Penetration testing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Third party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audit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audit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assessment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team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manager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11.4 Continuous Improvement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metrics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 effectiveness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analysis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 from events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Industry monitoring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emerging threats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updates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Improve protections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*This document contains security-sensitive information for authorized review only.*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*Security &amp; Compliance Overview*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2026-01-13T22:33:12.456Z</dcterms:created>
  <dcterms:modified xsi:type="dcterms:W3CDTF">2026-01-13T22:33:12.456Z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