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79D" w:rsidRDefault="00A6579D" w:rsidP="00A6579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Sem </w:t>
      </w:r>
      <w:proofErr w:type="spellStart"/>
      <w:r>
        <w:rPr>
          <w:rFonts w:ascii="Segoe UI" w:hAnsi="Segoe UI" w:cs="Segoe UI"/>
          <w:sz w:val="30"/>
          <w:szCs w:val="30"/>
        </w:rPr>
        <w:t>Factory</w:t>
      </w:r>
      <w:proofErr w:type="spellEnd"/>
      <w:r>
        <w:rPr>
          <w:rFonts w:ascii="Segoe UI" w:hAnsi="Segoe UI" w:cs="Segoe UI"/>
          <w:sz w:val="30"/>
          <w:szCs w:val="30"/>
        </w:rPr>
        <w:t xml:space="preserve"> (Errado)</w:t>
      </w:r>
    </w:p>
    <w:p w:rsidR="00A6579D" w:rsidRDefault="00A6579D" w:rsidP="00A6579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O cliente precisa saber detalhes de </w:t>
      </w:r>
      <w:proofErr w:type="gramStart"/>
      <w:r>
        <w:rPr>
          <w:rFonts w:ascii="Segoe UI" w:hAnsi="Segoe UI" w:cs="Segoe UI"/>
          <w:sz w:val="30"/>
          <w:szCs w:val="30"/>
        </w:rPr>
        <w:t>implementação</w:t>
      </w:r>
      <w:proofErr w:type="gramEnd"/>
      <w:r>
        <w:rPr>
          <w:rFonts w:ascii="Segoe UI" w:hAnsi="Segoe UI" w:cs="Segoe UI"/>
          <w:sz w:val="30"/>
          <w:szCs w:val="30"/>
        </w:rPr>
        <w:t xml:space="preserve"> para criar os objetos.</w:t>
      </w:r>
    </w:p>
    <w:p w:rsidR="00236AA0" w:rsidRDefault="00236AA0"/>
    <w:p w:rsidR="00A6579D" w:rsidRDefault="00A6579D"/>
    <w:p w:rsidR="00A6579D" w:rsidRPr="00A6579D" w:rsidRDefault="00A6579D" w:rsidP="00A657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657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Sem </w:t>
      </w:r>
      <w:proofErr w:type="spellStart"/>
      <w:r w:rsidRPr="00A657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Factory</w:t>
      </w:r>
      <w:proofErr w:type="spellEnd"/>
      <w:r w:rsidRPr="00A657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(Errado)</w:t>
      </w:r>
    </w:p>
    <w:p w:rsidR="00A6579D" w:rsidRDefault="00A6579D" w:rsidP="00A6579D">
      <w:pPr>
        <w:spacing w:before="100" w:beforeAutospacing="1" w:after="100" w:afterAutospacing="1" w:line="240" w:lineRule="auto"/>
      </w:pPr>
      <w:r w:rsidRPr="00A657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precisa saber detalhes de </w:t>
      </w:r>
      <w:proofErr w:type="gramStart"/>
      <w:r w:rsidRPr="00A6579D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A657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os objetos.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Car</w:t>
      </w:r>
      <w:proofErr w:type="spell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Model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Bike</w:t>
      </w:r>
      <w:proofErr w:type="spell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Código cliente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Model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"Sedan"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bike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"Mountain"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Default="00A6579D"/>
    <w:p w:rsidR="00A6579D" w:rsidRPr="00A6579D" w:rsidRDefault="00A6579D" w:rsidP="00A65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7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Problemas:</w:t>
      </w:r>
    </w:p>
    <w:p w:rsidR="00A6579D" w:rsidRPr="00A6579D" w:rsidRDefault="00A6579D" w:rsidP="00A65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79D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precisa instanciar diretamente as classes.</w:t>
      </w:r>
    </w:p>
    <w:p w:rsidR="00A6579D" w:rsidRPr="00A6579D" w:rsidRDefault="00A6579D" w:rsidP="00A65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79D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de criação de objetos fica espalhada no código.</w:t>
      </w: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</w:p>
    <w:p w:rsidR="00A6579D" w:rsidRDefault="00A6579D" w:rsidP="00A6579D">
      <w:pPr>
        <w:pStyle w:val="Ttulo4"/>
      </w:pPr>
      <w:r>
        <w:lastRenderedPageBreak/>
        <w:t xml:space="preserve">Com </w:t>
      </w:r>
      <w:proofErr w:type="spellStart"/>
      <w:r>
        <w:t>Factory</w:t>
      </w:r>
      <w:proofErr w:type="spellEnd"/>
      <w:r>
        <w:t xml:space="preserve"> (Certo)</w:t>
      </w:r>
    </w:p>
    <w:p w:rsidR="00A6579D" w:rsidRDefault="00A6579D" w:rsidP="00A6579D">
      <w:pPr>
        <w:pStyle w:val="NormalWeb"/>
      </w:pPr>
      <w:r>
        <w:t>Centralizamos a lógica de criação em uma fábrica.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Definição de um tipo base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IVehicle</w:t>
      </w:r>
      <w:proofErr w:type="spell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Drive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proofErr w:type="gramStart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Implementações</w:t>
      </w:r>
      <w:proofErr w:type="gramEnd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concretas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IVehicle</w:t>
      </w:r>
      <w:proofErr w:type="spell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Drive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Driving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 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!"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IVehicle</w:t>
      </w:r>
      <w:proofErr w:type="spell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Drive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Riding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 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!"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Fábrica para criar objetos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VehicleFactory</w:t>
      </w:r>
      <w:proofErr w:type="spell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IVehicle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CreateVehicle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vehicleType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vehicleType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A6579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switch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_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Invalid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vehicle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type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Código cliente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IVehicle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vehicle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VehicleFactory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CreateVehicle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vehicle</w:t>
      </w:r>
      <w:proofErr w:type="gramEnd"/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Drive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Output: "</w:t>
      </w:r>
      <w:proofErr w:type="spellStart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Driving</w:t>
      </w:r>
      <w:proofErr w:type="spellEnd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a </w:t>
      </w:r>
      <w:proofErr w:type="spellStart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car</w:t>
      </w:r>
      <w:proofErr w:type="spellEnd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!"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vehicle</w:t>
      </w:r>
      <w:proofErr w:type="spellEnd"/>
      <w:proofErr w:type="gram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6579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VehicleFactory</w:t>
      </w:r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CreateVehicle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6579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vehicle</w:t>
      </w:r>
      <w:proofErr w:type="gramEnd"/>
      <w:r w:rsidRPr="00A6579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A6579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Drive</w:t>
      </w:r>
      <w:proofErr w:type="spellEnd"/>
      <w:r w:rsidRPr="00A6579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Output: "</w:t>
      </w:r>
      <w:proofErr w:type="spellStart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Riding</w:t>
      </w:r>
      <w:proofErr w:type="spellEnd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a </w:t>
      </w:r>
      <w:proofErr w:type="spellStart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bike</w:t>
      </w:r>
      <w:proofErr w:type="spellEnd"/>
      <w:r w:rsidRPr="00A6579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!"</w:t>
      </w:r>
    </w:p>
    <w:p w:rsidR="00A6579D" w:rsidRPr="00A6579D" w:rsidRDefault="00A6579D" w:rsidP="00A65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6579D" w:rsidRDefault="00A6579D"/>
    <w:p w:rsidR="00A6579D" w:rsidRDefault="00A6579D" w:rsidP="00A6579D">
      <w:pPr>
        <w:pStyle w:val="Ttulo3"/>
      </w:pPr>
      <w:r>
        <w:rPr>
          <w:rStyle w:val="Forte"/>
          <w:b/>
          <w:bCs/>
        </w:rPr>
        <w:lastRenderedPageBreak/>
        <w:t xml:space="preserve">Vantagens do </w:t>
      </w:r>
      <w:bookmarkStart w:id="0" w:name="_GoBack"/>
      <w:proofErr w:type="spellStart"/>
      <w:r>
        <w:rPr>
          <w:rStyle w:val="Forte"/>
          <w:b/>
          <w:bCs/>
        </w:rPr>
        <w:t>Factory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Pattern</w:t>
      </w:r>
      <w:bookmarkEnd w:id="0"/>
      <w:proofErr w:type="spellEnd"/>
    </w:p>
    <w:p w:rsidR="00A6579D" w:rsidRDefault="00A6579D" w:rsidP="00A657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Centralização da lógica de criação</w:t>
      </w:r>
      <w:r>
        <w:t>: Todo o código de criação de objetos fica em um único lugar.</w:t>
      </w:r>
    </w:p>
    <w:p w:rsidR="00A6579D" w:rsidRDefault="00A6579D" w:rsidP="00A657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Flexibilidade</w:t>
      </w:r>
      <w:r>
        <w:t>: É fácil adicionar novos tipos de objetos sem alterar o código cliente.</w:t>
      </w:r>
    </w:p>
    <w:p w:rsidR="00A6579D" w:rsidRDefault="00A6579D" w:rsidP="00A657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Desacoplamento</w:t>
      </w:r>
      <w:r>
        <w:t>: O cliente não precisa saber detalhes das classes concretas.</w:t>
      </w:r>
    </w:p>
    <w:p w:rsidR="00A6579D" w:rsidRDefault="00A6579D"/>
    <w:p w:rsidR="00A6579D" w:rsidRDefault="00A6579D" w:rsidP="00A6579D">
      <w:pPr>
        <w:pStyle w:val="Ttulo3"/>
      </w:pPr>
      <w:r>
        <w:rPr>
          <w:rStyle w:val="Forte"/>
          <w:b/>
          <w:bCs/>
        </w:rPr>
        <w:t>Quando evitar?</w:t>
      </w:r>
    </w:p>
    <w:p w:rsidR="00A6579D" w:rsidRDefault="00A6579D" w:rsidP="00A657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Quando a lógica de criação é simples e não há necessidade de abstração.</w:t>
      </w:r>
    </w:p>
    <w:p w:rsidR="00A6579D" w:rsidRDefault="00A6579D" w:rsidP="00A657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Em sistemas pequenos, o uso do padrão pode adicionar complexidade desnecessária.</w:t>
      </w:r>
    </w:p>
    <w:p w:rsidR="00A6579D" w:rsidRDefault="00A6579D"/>
    <w:sectPr w:rsidR="00A65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F2264"/>
    <w:multiLevelType w:val="multilevel"/>
    <w:tmpl w:val="2FC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404F65"/>
    <w:multiLevelType w:val="multilevel"/>
    <w:tmpl w:val="587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F209DF"/>
    <w:multiLevelType w:val="multilevel"/>
    <w:tmpl w:val="D5BA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79D"/>
    <w:rsid w:val="001079A5"/>
    <w:rsid w:val="00236AA0"/>
    <w:rsid w:val="00A6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7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A657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6579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6579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79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7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A657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6579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6579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79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2</cp:revision>
  <dcterms:created xsi:type="dcterms:W3CDTF">2024-11-27T01:52:00Z</dcterms:created>
  <dcterms:modified xsi:type="dcterms:W3CDTF">2024-11-27T01:52:00Z</dcterms:modified>
</cp:coreProperties>
</file>