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2B028" w14:textId="1F881D01" w:rsidR="006F55D3" w:rsidRPr="00D87A73" w:rsidRDefault="57725531" w:rsidP="46C55ED0">
      <w:pPr>
        <w:tabs>
          <w:tab w:val="right" w:pos="9360"/>
        </w:tabs>
        <w:rPr>
          <w:rFonts w:eastAsia="Times New Roman" w:cs="Times New Roman"/>
        </w:rPr>
      </w:pPr>
      <w:r w:rsidRPr="46C55ED0">
        <w:rPr>
          <w:rFonts w:eastAsia="Times New Roman" w:cs="Times New Roman"/>
        </w:rPr>
        <w:t xml:space="preserve">Name: </w:t>
      </w:r>
      <w:r w:rsidR="001914A3">
        <w:rPr>
          <w:rFonts w:eastAsia="Times New Roman" w:cs="Times New Roman"/>
        </w:rPr>
        <w:t>Gunnar Forcier</w:t>
      </w:r>
      <w:r w:rsidR="00533CE2">
        <w:tab/>
      </w:r>
      <w:r w:rsidRPr="46C55ED0">
        <w:rPr>
          <w:rFonts w:eastAsia="Times New Roman" w:cs="Times New Roman"/>
        </w:rPr>
        <w:t>Oral/Interpersonal Communication</w:t>
      </w:r>
    </w:p>
    <w:p w14:paraId="59F3B3FF" w14:textId="2210222A" w:rsidR="006F55D3" w:rsidRPr="00D87A73" w:rsidRDefault="00000000" w:rsidP="46C55ED0">
      <w:pPr>
        <w:tabs>
          <w:tab w:val="right" w:pos="9360"/>
        </w:tabs>
        <w:jc w:val="right"/>
        <w:rPr>
          <w:rFonts w:eastAsia="Times New Roman" w:cs="Times New Roman"/>
        </w:rPr>
      </w:pPr>
      <w:hyperlink r:id="rId5" w:history="1">
        <w:r w:rsidR="57725531" w:rsidRPr="00A10712">
          <w:rPr>
            <w:rStyle w:val="Hyperlink"/>
            <w:rFonts w:eastAsia="Times New Roman" w:cs="Times New Roman"/>
          </w:rPr>
          <w:t>Chapter 13: Small Group Dynamics, Section 13.3</w:t>
        </w:r>
      </w:hyperlink>
    </w:p>
    <w:p w14:paraId="5006E96B" w14:textId="2212F16A" w:rsidR="006F55D3" w:rsidRPr="00D87A73" w:rsidRDefault="00000000" w:rsidP="00D3050A">
      <w:pPr>
        <w:tabs>
          <w:tab w:val="right" w:pos="9360"/>
        </w:tabs>
        <w:rPr>
          <w:rFonts w:eastAsia="Times New Roman" w:cs="Times New Roman"/>
        </w:rPr>
      </w:pPr>
      <w:r>
        <w:rPr>
          <w:noProof/>
        </w:rPr>
        <w:pict w14:anchorId="76ECCD83">
          <v:rect id="_x0000_i1025" alt="" style="width:434.75pt;height:.05pt;mso-width-percent:0;mso-height-percent:0;mso-width-percent:0;mso-height-percent:0" o:hrpct="929" o:hralign="center" o:hrstd="t" o:hr="t" fillcolor="#aaa" stroked="f"/>
        </w:pict>
      </w:r>
    </w:p>
    <w:p w14:paraId="3EE55313" w14:textId="77777777" w:rsidR="00D87A73" w:rsidRPr="00D87A73" w:rsidRDefault="00D87A73" w:rsidP="46C55ED0">
      <w:pPr>
        <w:tabs>
          <w:tab w:val="right" w:pos="9360"/>
        </w:tabs>
        <w:rPr>
          <w:rFonts w:eastAsia="Times New Roman" w:cs="Times New Roman"/>
          <w:b/>
          <w:bCs/>
          <w:color w:val="0F1DD9"/>
        </w:rPr>
      </w:pPr>
      <w:r w:rsidRPr="46C55ED0">
        <w:rPr>
          <w:rFonts w:eastAsia="Times New Roman" w:cs="Times New Roman"/>
          <w:b/>
          <w:bCs/>
          <w:color w:val="0F1DD9"/>
        </w:rPr>
        <w:t>This assignment is worth 20 points.</w:t>
      </w:r>
    </w:p>
    <w:p w14:paraId="7EB0C2A9" w14:textId="77777777" w:rsidR="00D87A73" w:rsidRPr="00D87A73" w:rsidRDefault="00D87A73" w:rsidP="00D87A73">
      <w:pPr>
        <w:pStyle w:val="ListParagraph"/>
        <w:numPr>
          <w:ilvl w:val="0"/>
          <w:numId w:val="3"/>
        </w:numPr>
        <w:tabs>
          <w:tab w:val="right" w:pos="9360"/>
        </w:tabs>
        <w:rPr>
          <w:rFonts w:eastAsia="Times New Roman" w:cs="Times New Roman"/>
        </w:rPr>
      </w:pPr>
      <w:r w:rsidRPr="00D87A73">
        <w:rPr>
          <w:rFonts w:eastAsia="Times New Roman" w:cs="Times New Roman"/>
        </w:rPr>
        <w:t>10 points for completion/submission of the assignment</w:t>
      </w:r>
    </w:p>
    <w:p w14:paraId="5E28C787" w14:textId="1F009AE9" w:rsidR="00D87A73" w:rsidRPr="00D87A73" w:rsidRDefault="00D87A73" w:rsidP="10DDF212">
      <w:pPr>
        <w:pStyle w:val="ListParagraph"/>
        <w:numPr>
          <w:ilvl w:val="0"/>
          <w:numId w:val="3"/>
        </w:numPr>
        <w:rPr>
          <w:rFonts w:eastAsia="Times New Roman" w:cs="Times New Roman"/>
          <w:b/>
          <w:bCs/>
          <w:color w:val="C00000"/>
        </w:rPr>
      </w:pPr>
      <w:r w:rsidRPr="10DDF212">
        <w:rPr>
          <w:rFonts w:eastAsia="Times New Roman" w:cs="Times New Roman"/>
        </w:rPr>
        <w:t xml:space="preserve">10 points for </w:t>
      </w:r>
      <w:r w:rsidR="0004348E" w:rsidRPr="10DDF212">
        <w:rPr>
          <w:rFonts w:eastAsia="Times New Roman" w:cs="Times New Roman"/>
        </w:rPr>
        <w:t>Discussion post and response to</w:t>
      </w:r>
      <w:r w:rsidRPr="10DDF212">
        <w:rPr>
          <w:rFonts w:eastAsia="Times New Roman" w:cs="Times New Roman"/>
        </w:rPr>
        <w:t xml:space="preserve"> at least </w:t>
      </w:r>
      <w:r w:rsidR="00866777">
        <w:rPr>
          <w:rFonts w:eastAsia="Times New Roman" w:cs="Times New Roman"/>
        </w:rPr>
        <w:t>ONE</w:t>
      </w:r>
      <w:r w:rsidRPr="10DDF212">
        <w:rPr>
          <w:rFonts w:eastAsia="Times New Roman" w:cs="Times New Roman"/>
        </w:rPr>
        <w:t xml:space="preserve"> (</w:t>
      </w:r>
      <w:r w:rsidR="00866777">
        <w:rPr>
          <w:rFonts w:eastAsia="Times New Roman" w:cs="Times New Roman"/>
        </w:rPr>
        <w:t>1</w:t>
      </w:r>
      <w:r w:rsidRPr="10DDF212">
        <w:rPr>
          <w:rFonts w:eastAsia="Times New Roman" w:cs="Times New Roman"/>
        </w:rPr>
        <w:t xml:space="preserve">) classmate </w:t>
      </w:r>
      <w:r w:rsidRPr="10DDF212">
        <w:rPr>
          <w:rFonts w:eastAsia="Times New Roman" w:cs="Times New Roman"/>
          <w:b/>
          <w:bCs/>
          <w:color w:val="C00000"/>
        </w:rPr>
        <w:t>who addressed the same event.</w:t>
      </w:r>
      <w:r w:rsidR="10394E5A" w:rsidRPr="10DDF212">
        <w:rPr>
          <w:rFonts w:eastAsia="Times New Roman" w:cs="Times New Roman"/>
          <w:b/>
          <w:bCs/>
          <w:color w:val="C00000"/>
        </w:rPr>
        <w:t xml:space="preserve"> (Note: if you are the only person to respond to a specific incident, then respond to </w:t>
      </w:r>
      <w:r w:rsidR="0028684B">
        <w:rPr>
          <w:rFonts w:eastAsia="Times New Roman" w:cs="Times New Roman"/>
          <w:b/>
          <w:bCs/>
          <w:color w:val="C00000"/>
        </w:rPr>
        <w:t>a student</w:t>
      </w:r>
      <w:r w:rsidR="10394E5A" w:rsidRPr="10DDF212">
        <w:rPr>
          <w:rFonts w:eastAsia="Times New Roman" w:cs="Times New Roman"/>
          <w:b/>
          <w:bCs/>
          <w:color w:val="C00000"/>
        </w:rPr>
        <w:t xml:space="preserve"> who addressed an event that you're aware of.)</w:t>
      </w:r>
    </w:p>
    <w:p w14:paraId="052B3CB7" w14:textId="0179CFE5" w:rsidR="006F55D3" w:rsidRPr="00D87A73" w:rsidRDefault="00000000" w:rsidP="006F55D3">
      <w:r>
        <w:rPr>
          <w:noProof/>
        </w:rPr>
        <w:pict w14:anchorId="39293AD1">
          <v:rect id="_x0000_i1026" alt="" style="width:434.75pt;height:.05pt;mso-width-percent:0;mso-height-percent:0;mso-width-percent:0;mso-height-percent:0" o:hrpct="929" o:hralign="center" o:hrstd="t" o:hr="t" fillcolor="#aaa" stroked="f"/>
        </w:pict>
      </w:r>
      <w:r w:rsidR="006F55D3" w:rsidRPr="00D87A73">
        <w:rPr>
          <w:i/>
        </w:rPr>
        <w:t>Groupthink is a negative group dynamic that relates to cohesion and conformity pressures. Several historic events with far-reaching and devastating implications have been analyzed through the lens of groupthink.</w:t>
      </w:r>
      <w:r w:rsidR="006F55D3" w:rsidRPr="00D87A73">
        <w:t xml:space="preserve"> </w:t>
      </w:r>
    </w:p>
    <w:p w14:paraId="5AF688A7" w14:textId="77777777" w:rsidR="00D87A73" w:rsidRPr="00D87A73" w:rsidRDefault="00D87A73" w:rsidP="006F55D3"/>
    <w:p w14:paraId="1AFB497B" w14:textId="77777777" w:rsidR="00D87A73" w:rsidRPr="00D87A73" w:rsidRDefault="00D87A73" w:rsidP="46C55ED0">
      <w:pPr>
        <w:rPr>
          <w:b/>
          <w:bCs/>
          <w:color w:val="0F1DD9"/>
        </w:rPr>
      </w:pPr>
      <w:r w:rsidRPr="46C55ED0">
        <w:rPr>
          <w:b/>
          <w:bCs/>
          <w:color w:val="0F1DD9"/>
        </w:rPr>
        <w:t>Directions</w:t>
      </w:r>
    </w:p>
    <w:p w14:paraId="78224750" w14:textId="10FB7D1C" w:rsidR="0008342C" w:rsidRPr="00D87A73" w:rsidRDefault="006F55D3" w:rsidP="0008342C">
      <w:pPr>
        <w:pStyle w:val="ListParagraph"/>
        <w:numPr>
          <w:ilvl w:val="0"/>
          <w:numId w:val="2"/>
        </w:numPr>
        <w:ind w:left="360"/>
      </w:pPr>
      <w:r w:rsidRPr="00D87A73">
        <w:t xml:space="preserve">Choose ONE of the </w:t>
      </w:r>
      <w:r w:rsidR="002E69DF" w:rsidRPr="00D87A73">
        <w:t>incidents</w:t>
      </w:r>
      <w:r w:rsidRPr="00D87A73">
        <w:t xml:space="preserve"> </w:t>
      </w:r>
      <w:r w:rsidR="002E69DF" w:rsidRPr="00D87A73">
        <w:t>below</w:t>
      </w:r>
      <w:r w:rsidRPr="00D87A73">
        <w:t xml:space="preserve"> and conduct </w:t>
      </w:r>
      <w:r w:rsidR="0008342C" w:rsidRPr="00D87A73">
        <w:t>research about it – via CVTC databases, the Internet, or traditional texts. E</w:t>
      </w:r>
      <w:r w:rsidRPr="00D87A73">
        <w:t xml:space="preserve">xamine </w:t>
      </w:r>
      <w:r w:rsidR="00006966" w:rsidRPr="00D87A73">
        <w:t xml:space="preserve">at least two articles/texts from sources </w:t>
      </w:r>
      <w:r w:rsidR="00006966" w:rsidRPr="00D87A73">
        <w:rPr>
          <w:b/>
          <w:color w:val="C00000"/>
        </w:rPr>
        <w:t>OTHER THAN</w:t>
      </w:r>
      <w:r w:rsidR="00006966" w:rsidRPr="00D87A73">
        <w:rPr>
          <w:color w:val="C00000"/>
        </w:rPr>
        <w:t xml:space="preserve"> </w:t>
      </w:r>
      <w:r w:rsidR="00006966" w:rsidRPr="00D87A73">
        <w:rPr>
          <w:b/>
          <w:color w:val="C00000"/>
        </w:rPr>
        <w:t>encyclopedia</w:t>
      </w:r>
      <w:r w:rsidR="00D3050A" w:rsidRPr="00D87A73">
        <w:rPr>
          <w:b/>
          <w:color w:val="C00000"/>
        </w:rPr>
        <w:t>s or Wikipedia</w:t>
      </w:r>
      <w:r w:rsidR="0008342C" w:rsidRPr="00D87A73">
        <w:t>.</w:t>
      </w:r>
    </w:p>
    <w:p w14:paraId="2B43CBB0" w14:textId="09BCC3B2" w:rsidR="006F55D3" w:rsidRPr="00D87A73" w:rsidRDefault="006F55D3" w:rsidP="0008342C">
      <w:pPr>
        <w:pStyle w:val="ListParagraph"/>
        <w:numPr>
          <w:ilvl w:val="0"/>
          <w:numId w:val="2"/>
        </w:numPr>
        <w:ind w:left="360"/>
      </w:pPr>
      <w:r w:rsidRPr="00D87A73">
        <w:t>In a short paragraph, explain how groupthink played a role in the event.</w:t>
      </w:r>
      <w:r w:rsidR="00006966" w:rsidRPr="00D87A73">
        <w:t xml:space="preserve"> </w:t>
      </w:r>
      <w:r w:rsidR="0008342C" w:rsidRPr="00D87A73">
        <w:t xml:space="preserve">In particular, </w:t>
      </w:r>
      <w:r w:rsidR="0008342C" w:rsidRPr="00D87A73">
        <w:rPr>
          <w:rFonts w:eastAsia="Times New Roman" w:cs="Times New Roman"/>
          <w:lang w:eastAsia="en-US"/>
        </w:rPr>
        <w:t xml:space="preserve">address the two primary causes of groupthink: high levels of cohesion and excessive conformity pressures. If you notice additional factors related to group dynamics, feel free to include those as well. Be sure to </w:t>
      </w:r>
      <w:r w:rsidR="0008342C" w:rsidRPr="00D87A73">
        <w:t>i</w:t>
      </w:r>
      <w:r w:rsidR="002E69DF" w:rsidRPr="00D87A73">
        <w:t>dentify your sources as well. (</w:t>
      </w:r>
      <w:r w:rsidR="0008342C" w:rsidRPr="00D87A73">
        <w:t>F</w:t>
      </w:r>
      <w:r w:rsidR="00D3050A" w:rsidRPr="00D87A73">
        <w:t>ormal citation</w:t>
      </w:r>
      <w:r w:rsidR="0008342C" w:rsidRPr="00D87A73">
        <w:t>s are</w:t>
      </w:r>
      <w:r w:rsidR="00D3050A" w:rsidRPr="00D87A73">
        <w:t xml:space="preserve"> not required</w:t>
      </w:r>
      <w:r w:rsidR="0008342C" w:rsidRPr="00D87A73">
        <w:t xml:space="preserve">; however, basic information should be provided: </w:t>
      </w:r>
      <w:r w:rsidR="00D3050A" w:rsidRPr="00D87A73">
        <w:t xml:space="preserve">author, </w:t>
      </w:r>
      <w:r w:rsidR="0008342C" w:rsidRPr="00D87A73">
        <w:t xml:space="preserve">article and </w:t>
      </w:r>
      <w:r w:rsidR="00D3050A" w:rsidRPr="00D87A73">
        <w:t>publication</w:t>
      </w:r>
      <w:r w:rsidR="0008342C" w:rsidRPr="00D87A73">
        <w:t xml:space="preserve"> titles</w:t>
      </w:r>
      <w:r w:rsidR="00D3050A" w:rsidRPr="00D87A73">
        <w:t>, date</w:t>
      </w:r>
      <w:r w:rsidR="0008342C" w:rsidRPr="00D87A73">
        <w:t>s, and/or website URLs</w:t>
      </w:r>
      <w:r w:rsidR="00D3050A" w:rsidRPr="00D87A73">
        <w:t>.</w:t>
      </w:r>
    </w:p>
    <w:p w14:paraId="46C5ECA9" w14:textId="77777777" w:rsidR="0008342C" w:rsidRPr="0008342C" w:rsidRDefault="0008342C" w:rsidP="0032607D">
      <w:pPr>
        <w:numPr>
          <w:ilvl w:val="0"/>
          <w:numId w:val="5"/>
        </w:numPr>
        <w:rPr>
          <w:rFonts w:eastAsia="Times New Roman" w:cs="Times New Roman"/>
          <w:lang w:eastAsia="en-US"/>
        </w:rPr>
      </w:pPr>
      <w:r w:rsidRPr="0008342C">
        <w:rPr>
          <w:rFonts w:eastAsia="Times New Roman" w:cs="Times New Roman"/>
          <w:lang w:eastAsia="en-US"/>
        </w:rPr>
        <w:t>The Watergate scandal (1972-74)</w:t>
      </w:r>
    </w:p>
    <w:p w14:paraId="3214E0B1" w14:textId="77777777" w:rsidR="0008342C" w:rsidRPr="0008342C" w:rsidRDefault="0008342C" w:rsidP="0032607D">
      <w:pPr>
        <w:numPr>
          <w:ilvl w:val="0"/>
          <w:numId w:val="5"/>
        </w:numPr>
        <w:rPr>
          <w:rFonts w:eastAsia="Times New Roman" w:cs="Times New Roman"/>
          <w:lang w:eastAsia="en-US"/>
        </w:rPr>
      </w:pPr>
      <w:r w:rsidRPr="0008342C">
        <w:rPr>
          <w:rFonts w:eastAsia="Times New Roman" w:cs="Times New Roman"/>
          <w:lang w:eastAsia="en-US"/>
        </w:rPr>
        <w:t>The space shuttle Challenger explosion (1986)</w:t>
      </w:r>
    </w:p>
    <w:p w14:paraId="65FCC336" w14:textId="24FA2F43" w:rsidR="0008342C" w:rsidRPr="0008342C" w:rsidRDefault="0008342C" w:rsidP="0032607D">
      <w:pPr>
        <w:numPr>
          <w:ilvl w:val="0"/>
          <w:numId w:val="5"/>
        </w:numPr>
        <w:rPr>
          <w:rFonts w:eastAsia="Times New Roman" w:cs="Times New Roman"/>
          <w:lang w:eastAsia="en-US"/>
        </w:rPr>
      </w:pPr>
      <w:r w:rsidRPr="0008342C">
        <w:rPr>
          <w:rFonts w:eastAsia="Times New Roman" w:cs="Times New Roman"/>
          <w:lang w:eastAsia="en-US"/>
        </w:rPr>
        <w:t>9/11 terrorist attacks on the United States (2001)</w:t>
      </w:r>
    </w:p>
    <w:p w14:paraId="2CD9D173" w14:textId="77777777" w:rsidR="0008342C" w:rsidRPr="0008342C" w:rsidRDefault="0008342C" w:rsidP="0032607D">
      <w:pPr>
        <w:numPr>
          <w:ilvl w:val="0"/>
          <w:numId w:val="5"/>
        </w:numPr>
        <w:rPr>
          <w:rFonts w:eastAsia="Times New Roman" w:cs="Times New Roman"/>
          <w:lang w:eastAsia="en-US"/>
        </w:rPr>
      </w:pPr>
      <w:r w:rsidRPr="0008342C">
        <w:rPr>
          <w:rFonts w:eastAsia="Times New Roman" w:cs="Times New Roman"/>
          <w:lang w:eastAsia="en-US"/>
        </w:rPr>
        <w:t>U. S. invasion of Iraq and allegations about weapons of mass destruction (2001-2003)</w:t>
      </w:r>
    </w:p>
    <w:p w14:paraId="3B44F2A8" w14:textId="20C44790" w:rsidR="0008342C" w:rsidRPr="0008342C" w:rsidRDefault="0032607D" w:rsidP="0032607D">
      <w:pPr>
        <w:numPr>
          <w:ilvl w:val="0"/>
          <w:numId w:val="5"/>
        </w:numPr>
        <w:rPr>
          <w:rFonts w:eastAsia="Times New Roman" w:cs="Times New Roman"/>
          <w:lang w:eastAsia="en-US"/>
        </w:rPr>
      </w:pPr>
      <w:r w:rsidRPr="00D87A73">
        <w:rPr>
          <w:rFonts w:eastAsia="Times New Roman" w:cs="Times New Roman"/>
          <w:lang w:eastAsia="en-US"/>
        </w:rPr>
        <w:t>Domestic a</w:t>
      </w:r>
      <w:r w:rsidR="0008342C" w:rsidRPr="0008342C">
        <w:rPr>
          <w:rFonts w:eastAsia="Times New Roman" w:cs="Times New Roman"/>
          <w:lang w:eastAsia="en-US"/>
        </w:rPr>
        <w:t>ttack on the U.S. Capitol (2021)</w:t>
      </w:r>
    </w:p>
    <w:p w14:paraId="2A566192" w14:textId="589DDA99" w:rsidR="00D3050A" w:rsidRPr="00D87A73" w:rsidRDefault="00D3050A" w:rsidP="00D3050A">
      <w:pPr>
        <w:pStyle w:val="ListParagraph"/>
        <w:numPr>
          <w:ilvl w:val="0"/>
          <w:numId w:val="2"/>
        </w:numPr>
        <w:ind w:left="360"/>
      </w:pPr>
      <w:r w:rsidRPr="00D87A73">
        <w:t xml:space="preserve">After responding and submitting this </w:t>
      </w:r>
      <w:r w:rsidR="00E149F5" w:rsidRPr="00D87A73">
        <w:t>document, share your thoughts</w:t>
      </w:r>
      <w:r w:rsidR="005A3D99">
        <w:t xml:space="preserve"> </w:t>
      </w:r>
      <w:r w:rsidR="00E149F5" w:rsidRPr="00D87A73">
        <w:t xml:space="preserve">in the </w:t>
      </w:r>
      <w:r w:rsidR="00E149F5" w:rsidRPr="00D87A73">
        <w:rPr>
          <w:b/>
          <w:color w:val="C00000"/>
        </w:rPr>
        <w:t>Discussion</w:t>
      </w:r>
      <w:r w:rsidR="005A3D99">
        <w:rPr>
          <w:b/>
          <w:color w:val="C00000"/>
        </w:rPr>
        <w:t xml:space="preserve"> area</w:t>
      </w:r>
      <w:r w:rsidR="00E149F5" w:rsidRPr="00D87A73">
        <w:t>.</w:t>
      </w:r>
    </w:p>
    <w:p w14:paraId="0322D26D" w14:textId="5BF69D62" w:rsidR="00E149F5" w:rsidRPr="00D87A73" w:rsidRDefault="00E149F5" w:rsidP="00D3050A">
      <w:pPr>
        <w:pStyle w:val="ListParagraph"/>
        <w:numPr>
          <w:ilvl w:val="0"/>
          <w:numId w:val="2"/>
        </w:numPr>
        <w:ind w:left="360"/>
      </w:pPr>
      <w:r w:rsidRPr="00D87A73">
        <w:t xml:space="preserve">Engage with at least </w:t>
      </w:r>
      <w:r w:rsidR="0028684B">
        <w:t>ONE</w:t>
      </w:r>
      <w:r w:rsidRPr="00D87A73">
        <w:t xml:space="preserve"> (</w:t>
      </w:r>
      <w:r w:rsidR="0028684B">
        <w:t>1</w:t>
      </w:r>
      <w:r w:rsidRPr="00D87A73">
        <w:t xml:space="preserve">) other student </w:t>
      </w:r>
      <w:r w:rsidR="00B0527A">
        <w:t xml:space="preserve">who addressed the same event as you did (i.e., reply to their initial post). NOTE: if no one else explored the same event as you, reply to </w:t>
      </w:r>
      <w:r w:rsidR="0028684B">
        <w:t xml:space="preserve">a </w:t>
      </w:r>
      <w:r w:rsidR="00B0527A">
        <w:t>student wh</w:t>
      </w:r>
      <w:r w:rsidR="00183ABB">
        <w:t>o wrote about</w:t>
      </w:r>
      <w:r w:rsidR="00B0527A">
        <w:t xml:space="preserve"> </w:t>
      </w:r>
      <w:r w:rsidR="00183ABB">
        <w:t>one of the</w:t>
      </w:r>
      <w:r w:rsidR="00B0527A">
        <w:t xml:space="preserve"> incident</w:t>
      </w:r>
      <w:r w:rsidR="00183ABB">
        <w:t xml:space="preserve">s </w:t>
      </w:r>
      <w:r w:rsidR="00B0527A">
        <w:t>you’re familiar with.</w:t>
      </w:r>
    </w:p>
    <w:p w14:paraId="701638B8" w14:textId="77777777" w:rsidR="006F55D3" w:rsidRPr="00D87A73" w:rsidRDefault="00000000" w:rsidP="006F55D3">
      <w:r>
        <w:rPr>
          <w:noProof/>
        </w:rPr>
        <w:pict w14:anchorId="75951458">
          <v:rect id="_x0000_i1027" alt="" style="width:434.75pt;height:.05pt;mso-width-percent:0;mso-height-percent:0;mso-width-percent:0;mso-height-percent:0" o:hrpct="929" o:hralign="center" o:hrstd="t" o:hr="t" fillcolor="#aaa" stroked="f"/>
        </w:pict>
      </w:r>
    </w:p>
    <w:p w14:paraId="1F8ADE63" w14:textId="3796A29F" w:rsidR="00202D55" w:rsidRDefault="006F55D3">
      <w:pPr>
        <w:rPr>
          <w:b/>
          <w:bCs/>
          <w:color w:val="7C2DD6"/>
        </w:rPr>
      </w:pPr>
      <w:r w:rsidRPr="46C55ED0">
        <w:rPr>
          <w:b/>
          <w:bCs/>
          <w:color w:val="7C2DD6"/>
        </w:rPr>
        <w:t xml:space="preserve">Your </w:t>
      </w:r>
      <w:r w:rsidR="0008342C" w:rsidRPr="46C55ED0">
        <w:rPr>
          <w:b/>
          <w:bCs/>
          <w:color w:val="7C2DD6"/>
        </w:rPr>
        <w:t xml:space="preserve">paragraph </w:t>
      </w:r>
      <w:r w:rsidRPr="46C55ED0">
        <w:rPr>
          <w:b/>
          <w:bCs/>
          <w:color w:val="7C2DD6"/>
        </w:rPr>
        <w:t>response:</w:t>
      </w:r>
      <w:r w:rsidR="00B24919">
        <w:rPr>
          <w:b/>
          <w:bCs/>
          <w:color w:val="7C2DD6"/>
        </w:rPr>
        <w:t xml:space="preserve"> </w:t>
      </w:r>
    </w:p>
    <w:p w14:paraId="2326438F" w14:textId="1432C67D" w:rsidR="00B24919" w:rsidRPr="00B24919" w:rsidRDefault="00B24919">
      <w:r>
        <w:rPr>
          <w:b/>
          <w:bCs/>
          <w:color w:val="7C2DD6"/>
        </w:rPr>
        <w:tab/>
      </w:r>
      <w:r>
        <w:t>Groupthink is defined as a process of flawed decision making that occurs due to strong pressures among group members to reach an agreement. The air temperature on launch day was 15 degrees lower than on previous launches. The “O-ring seal” wouldn’t function well under those temperatures. These concerns were brought up by engineers but were ignored and the decision was made to go forward. The seal failed resulting in gas leaking, causing the shuttle to explode. The top decision-making team was isolated from the engineers and were all very familiar with each other, having worked together for many years prior. Leaders pushed for launch and other decision makers present went along with them from conformity pressures.</w:t>
      </w:r>
    </w:p>
    <w:p w14:paraId="062FC1AB" w14:textId="77777777" w:rsidR="00006966" w:rsidRPr="00D87A73" w:rsidRDefault="00006966">
      <w:pPr>
        <w:rPr>
          <w:color w:val="0000FF"/>
        </w:rPr>
      </w:pPr>
    </w:p>
    <w:p w14:paraId="6F0620F5" w14:textId="77777777" w:rsidR="002E69DF" w:rsidRPr="00D87A73" w:rsidRDefault="002E69DF">
      <w:pPr>
        <w:rPr>
          <w:color w:val="0000FF"/>
        </w:rPr>
      </w:pPr>
    </w:p>
    <w:p w14:paraId="712570BE" w14:textId="44632EFF" w:rsidR="00006966" w:rsidRPr="00D87A73" w:rsidRDefault="00006966">
      <w:pPr>
        <w:rPr>
          <w:color w:val="7C2DD6"/>
        </w:rPr>
      </w:pPr>
      <w:r w:rsidRPr="00D87A73">
        <w:rPr>
          <w:b/>
          <w:color w:val="7C2DD6"/>
        </w:rPr>
        <w:t>Sources:</w:t>
      </w:r>
    </w:p>
    <w:p w14:paraId="55147958" w14:textId="5EEB0E00" w:rsidR="00006966" w:rsidRDefault="00B24919" w:rsidP="46C55ED0">
      <w:pPr>
        <w:rPr>
          <w:rFonts w:asciiTheme="majorHAnsi" w:hAnsiTheme="majorHAnsi" w:cs="Arial"/>
          <w:noProof/>
          <w:color w:val="0000FF"/>
        </w:rPr>
      </w:pPr>
      <w:hyperlink r:id="rId6" w:history="1">
        <w:r w:rsidRPr="001A49B7">
          <w:rPr>
            <w:rStyle w:val="Hyperlink"/>
            <w:rFonts w:asciiTheme="majorHAnsi" w:hAnsiTheme="majorHAnsi" w:cs="Arial"/>
            <w:noProof/>
          </w:rPr>
          <w:t>https://www.powernoodle.com/blog-article/decisive-history-volume-1-challenger-explosion-and-groupthink</w:t>
        </w:r>
      </w:hyperlink>
    </w:p>
    <w:p w14:paraId="5F1119E0" w14:textId="32CD5373" w:rsidR="00B24919" w:rsidRPr="00D87A73" w:rsidRDefault="00B24919" w:rsidP="46C55ED0">
      <w:pPr>
        <w:rPr>
          <w:rFonts w:asciiTheme="majorHAnsi" w:hAnsiTheme="majorHAnsi" w:cs="Arial"/>
          <w:noProof/>
          <w:color w:val="0000FF"/>
        </w:rPr>
      </w:pPr>
      <w:r w:rsidRPr="00B24919">
        <w:rPr>
          <w:rFonts w:asciiTheme="majorHAnsi" w:hAnsiTheme="majorHAnsi" w:cs="Arial"/>
          <w:noProof/>
          <w:color w:val="0000FF"/>
        </w:rPr>
        <w:lastRenderedPageBreak/>
        <w:t>https://sites.psu.edu/aspsy/2020/10/07/how-groupthink-played-a-role-in-the-challenger-disaster/</w:t>
      </w:r>
    </w:p>
    <w:sectPr w:rsidR="00B24919" w:rsidRPr="00D87A73" w:rsidSect="006F55D3">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D7F7D"/>
    <w:multiLevelType w:val="hybridMultilevel"/>
    <w:tmpl w:val="815C11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3166870"/>
    <w:multiLevelType w:val="multilevel"/>
    <w:tmpl w:val="CD42D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811255"/>
    <w:multiLevelType w:val="hybridMultilevel"/>
    <w:tmpl w:val="F5F8D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1D1B3D"/>
    <w:multiLevelType w:val="hybridMultilevel"/>
    <w:tmpl w:val="74986D4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BDE7C8C"/>
    <w:multiLevelType w:val="hybridMultilevel"/>
    <w:tmpl w:val="772C6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731034">
    <w:abstractNumId w:val="0"/>
  </w:num>
  <w:num w:numId="2" w16cid:durableId="2004815533">
    <w:abstractNumId w:val="4"/>
  </w:num>
  <w:num w:numId="3" w16cid:durableId="1882787932">
    <w:abstractNumId w:val="2"/>
  </w:num>
  <w:num w:numId="4" w16cid:durableId="299847727">
    <w:abstractNumId w:val="1"/>
  </w:num>
  <w:num w:numId="5" w16cid:durableId="6618602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defaultTabStop w:val="720"/>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F55D3"/>
    <w:rsid w:val="000032E5"/>
    <w:rsid w:val="00006966"/>
    <w:rsid w:val="0004348E"/>
    <w:rsid w:val="0008342C"/>
    <w:rsid w:val="000B7423"/>
    <w:rsid w:val="000F50AF"/>
    <w:rsid w:val="00162F23"/>
    <w:rsid w:val="00183ABB"/>
    <w:rsid w:val="00190953"/>
    <w:rsid w:val="001914A3"/>
    <w:rsid w:val="00202D55"/>
    <w:rsid w:val="0028684B"/>
    <w:rsid w:val="002E69DF"/>
    <w:rsid w:val="0032607D"/>
    <w:rsid w:val="004B47FE"/>
    <w:rsid w:val="00533CE2"/>
    <w:rsid w:val="005A3D99"/>
    <w:rsid w:val="00661780"/>
    <w:rsid w:val="00694DFA"/>
    <w:rsid w:val="006C0343"/>
    <w:rsid w:val="006F008D"/>
    <w:rsid w:val="006F55D3"/>
    <w:rsid w:val="00802D40"/>
    <w:rsid w:val="00866777"/>
    <w:rsid w:val="008A4DD6"/>
    <w:rsid w:val="008B0890"/>
    <w:rsid w:val="009852CE"/>
    <w:rsid w:val="009C7539"/>
    <w:rsid w:val="00A10712"/>
    <w:rsid w:val="00B0527A"/>
    <w:rsid w:val="00B24919"/>
    <w:rsid w:val="00D3050A"/>
    <w:rsid w:val="00D64DEE"/>
    <w:rsid w:val="00D87A73"/>
    <w:rsid w:val="00DF3F69"/>
    <w:rsid w:val="00DF6002"/>
    <w:rsid w:val="00E149F5"/>
    <w:rsid w:val="00F33463"/>
    <w:rsid w:val="00F46C1B"/>
    <w:rsid w:val="00F76AC7"/>
    <w:rsid w:val="04364DDD"/>
    <w:rsid w:val="10394E5A"/>
    <w:rsid w:val="10DDF212"/>
    <w:rsid w:val="46C55ED0"/>
    <w:rsid w:val="57725531"/>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57EC29C"/>
  <w15:docId w15:val="{A6E7B4A4-AE8C-AD4F-90FD-5436A8A9F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55D3"/>
    <w:pPr>
      <w:ind w:left="720"/>
      <w:contextualSpacing/>
    </w:pPr>
  </w:style>
  <w:style w:type="character" w:styleId="Hyperlink">
    <w:name w:val="Hyperlink"/>
    <w:basedOn w:val="DefaultParagraphFont"/>
    <w:uiPriority w:val="99"/>
    <w:unhideWhenUsed/>
    <w:rsid w:val="00A10712"/>
    <w:rPr>
      <w:color w:val="0000FF" w:themeColor="hyperlink"/>
      <w:u w:val="single"/>
    </w:rPr>
  </w:style>
  <w:style w:type="character" w:styleId="UnresolvedMention">
    <w:name w:val="Unresolved Mention"/>
    <w:basedOn w:val="DefaultParagraphFont"/>
    <w:uiPriority w:val="99"/>
    <w:semiHidden/>
    <w:unhideWhenUsed/>
    <w:rsid w:val="00A107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4969540">
      <w:bodyDiv w:val="1"/>
      <w:marLeft w:val="0"/>
      <w:marRight w:val="0"/>
      <w:marTop w:val="0"/>
      <w:marBottom w:val="0"/>
      <w:divBdr>
        <w:top w:val="none" w:sz="0" w:space="0" w:color="auto"/>
        <w:left w:val="none" w:sz="0" w:space="0" w:color="auto"/>
        <w:bottom w:val="none" w:sz="0" w:space="0" w:color="auto"/>
        <w:right w:val="none" w:sz="0" w:space="0" w:color="auto"/>
      </w:divBdr>
    </w:div>
    <w:div w:id="1777211327">
      <w:bodyDiv w:val="1"/>
      <w:marLeft w:val="0"/>
      <w:marRight w:val="0"/>
      <w:marTop w:val="0"/>
      <w:marBottom w:val="0"/>
      <w:divBdr>
        <w:top w:val="none" w:sz="0" w:space="0" w:color="auto"/>
        <w:left w:val="none" w:sz="0" w:space="0" w:color="auto"/>
        <w:bottom w:val="none" w:sz="0" w:space="0" w:color="auto"/>
        <w:right w:val="none" w:sz="0" w:space="0" w:color="auto"/>
      </w:divBdr>
    </w:div>
    <w:div w:id="20122956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owernoodle.com/blog-article/decisive-history-volume-1-challenger-explosion-and-groupthink" TargetMode="External"/><Relationship Id="rId5" Type="http://schemas.openxmlformats.org/officeDocument/2006/relationships/hyperlink" Target="https://open.lib.umn.edu/communication/chapter/13-3-small-group-dynami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2</Pages>
  <Words>466</Words>
  <Characters>2659</Characters>
  <Application>Microsoft Office Word</Application>
  <DocSecurity>0</DocSecurity>
  <Lines>22</Lines>
  <Paragraphs>6</Paragraphs>
  <ScaleCrop>false</ScaleCrop>
  <Manager/>
  <Company>Chippewa Valley Technical College</Company>
  <LinksUpToDate>false</LinksUpToDate>
  <CharactersWithSpaces>3119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Dittmer</dc:creator>
  <cp:keywords/>
  <dc:description/>
  <cp:lastModifiedBy>Forcier, Gunnar</cp:lastModifiedBy>
  <cp:revision>9</cp:revision>
  <dcterms:created xsi:type="dcterms:W3CDTF">2022-04-28T14:39:00Z</dcterms:created>
  <dcterms:modified xsi:type="dcterms:W3CDTF">2023-05-04T19:31:00Z</dcterms:modified>
  <cp:category/>
</cp:coreProperties>
</file>