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F2" w:rsidRDefault="002F06F2" w:rsidP="002F06F2">
      <w:pPr>
        <w:rPr>
          <w:b/>
          <w:u w:val="single"/>
        </w:rPr>
      </w:pPr>
    </w:p>
    <w:p w:rsidR="002F06F2" w:rsidRDefault="002F06F2" w:rsidP="002F06F2">
      <w:r>
        <w:rPr>
          <w:b/>
          <w:u w:val="single"/>
        </w:rPr>
        <w:t>In and Out of Scope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5"/>
        <w:gridCol w:w="3459"/>
        <w:gridCol w:w="2112"/>
      </w:tblGrid>
      <w:tr w:rsidR="002F06F2" w:rsidTr="002F06F2">
        <w:trPr>
          <w:trHeight w:val="273"/>
        </w:trPr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b/>
              </w:rPr>
            </w:pPr>
            <w:r>
              <w:rPr>
                <w:b/>
              </w:rPr>
              <w:t>In Scope: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b/>
              </w:rPr>
            </w:pPr>
            <w:r>
              <w:rPr>
                <w:b/>
              </w:rPr>
              <w:t>Out of Scope: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b/>
              </w:rPr>
            </w:pPr>
            <w:r w:rsidRPr="002F06F2">
              <w:rPr>
                <w:b/>
                <w:color w:val="FF0000"/>
              </w:rPr>
              <w:t xml:space="preserve">Comments on In and Out of Scope items: </w:t>
            </w:r>
          </w:p>
        </w:tc>
      </w:tr>
      <w:tr w:rsidR="002F06F2" w:rsidTr="009D53EB">
        <w:trPr>
          <w:trHeight w:val="1700"/>
        </w:trPr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r>
              <w:t>Language Translation: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"/>
              </w:numPr>
            </w:pPr>
            <w:r>
              <w:t xml:space="preserve">Transcoding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"/>
              </w:numPr>
            </w:pPr>
            <w:r>
              <w:t>Translation  of the following three languages:</w:t>
            </w:r>
          </w:p>
          <w:p w:rsidR="002F06F2" w:rsidRDefault="002F06F2" w:rsidP="008B6E81">
            <w:pPr>
              <w:pStyle w:val="ListParagraph"/>
              <w:numPr>
                <w:ilvl w:val="1"/>
                <w:numId w:val="1"/>
              </w:numPr>
            </w:pPr>
            <w:r>
              <w:t xml:space="preserve">English &lt;-&gt; German </w:t>
            </w:r>
          </w:p>
          <w:p w:rsidR="002F06F2" w:rsidRDefault="002F06F2" w:rsidP="008B6E81">
            <w:pPr>
              <w:pStyle w:val="ListParagraph"/>
              <w:numPr>
                <w:ilvl w:val="1"/>
                <w:numId w:val="1"/>
              </w:numPr>
            </w:pPr>
            <w:r>
              <w:t>English &lt;-&gt; French</w:t>
            </w:r>
          </w:p>
          <w:p w:rsidR="002F06F2" w:rsidRDefault="002F06F2">
            <w:r>
              <w:t>Areas of Translation: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2"/>
              </w:numPr>
            </w:pPr>
            <w:r>
              <w:t>Chief Complaint</w:t>
            </w:r>
          </w:p>
          <w:p w:rsidR="002F06F2" w:rsidRDefault="002F06F2">
            <w:r>
              <w:t>Data mapping: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"/>
              </w:numPr>
            </w:pPr>
            <w:r>
              <w:t>Date/time format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"/>
              </w:numPr>
            </w:pPr>
            <w:r>
              <w:t>Diagnosis/problems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"/>
              </w:numPr>
            </w:pPr>
            <w:r>
              <w:t>Medications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"/>
              </w:numPr>
            </w:pPr>
            <w:r>
              <w:t xml:space="preserve">Procedures </w:t>
            </w:r>
          </w:p>
          <w:p w:rsidR="002F06F2" w:rsidRDefault="002F06F2">
            <w:r>
              <w:t>Textual data: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3"/>
              </w:numPr>
            </w:pPr>
            <w:r>
              <w:t>Preserve original text</w:t>
            </w:r>
          </w:p>
          <w:p w:rsidR="002F06F2" w:rsidRDefault="002F06F2">
            <w:r>
              <w:t>Geographic: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4"/>
              </w:numPr>
            </w:pPr>
            <w:r>
              <w:t>EU to US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4"/>
              </w:numPr>
            </w:pPr>
            <w:r>
              <w:t xml:space="preserve">Note: </w:t>
            </w:r>
            <w:r w:rsidR="006060FE">
              <w:t xml:space="preserve">We are assuming that </w:t>
            </w:r>
            <w:r>
              <w:t>EU to EU will have same standards as EU to US exchanges</w:t>
            </w:r>
          </w:p>
          <w:p w:rsidR="002F06F2" w:rsidRDefault="002F06F2">
            <w:r>
              <w:t>Additional Items: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5"/>
              </w:numPr>
            </w:pPr>
            <w:r>
              <w:t xml:space="preserve">Radiology images (excluding </w:t>
            </w:r>
            <w:r w:rsidR="006060FE">
              <w:t xml:space="preserve">large image files, such as, </w:t>
            </w:r>
            <w:r>
              <w:t>MRIs)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5"/>
              </w:numPr>
            </w:pPr>
            <w:r>
              <w:t>Radiology text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5"/>
              </w:numPr>
            </w:pPr>
            <w:r>
              <w:t>Consent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5"/>
              </w:numPr>
            </w:pPr>
            <w:r>
              <w:t>Break-the-glass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r>
              <w:t>Data Mapping (based on the assumption that a common standard will be used: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4"/>
              </w:numPr>
            </w:pPr>
            <w:r>
              <w:t>Data types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4"/>
              </w:numPr>
            </w:pPr>
            <w:r>
              <w:t>Units of measure</w:t>
            </w:r>
          </w:p>
          <w:p w:rsidR="002F06F2" w:rsidRDefault="002F06F2">
            <w:r>
              <w:t>Geographic: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6"/>
              </w:numPr>
            </w:pPr>
            <w:r>
              <w:t>Within country</w:t>
            </w:r>
          </w:p>
          <w:p w:rsidR="002F06F2" w:rsidRDefault="002F06F2">
            <w:r>
              <w:t>Additional items: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6"/>
              </w:numPr>
            </w:pPr>
            <w:r>
              <w:t>Patient providing paper copy of medical information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6"/>
              </w:numPr>
            </w:pPr>
            <w:r>
              <w:t>Requirements related to a person acting on behalf of a patient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/>
        </w:tc>
      </w:tr>
    </w:tbl>
    <w:p w:rsidR="002F06F2" w:rsidRDefault="002F06F2" w:rsidP="002F06F2"/>
    <w:p w:rsidR="002F06F2" w:rsidRDefault="002F06F2" w:rsidP="002F06F2">
      <w:r>
        <w:rPr>
          <w:b/>
          <w:u w:val="single"/>
        </w:rPr>
        <w:t>Assumptions: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4"/>
        <w:gridCol w:w="4112"/>
      </w:tblGrid>
      <w:tr w:rsidR="002F06F2" w:rsidTr="002F06F2"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Assumptions: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Pr="002F06F2" w:rsidRDefault="002F06F2">
            <w:pPr>
              <w:rPr>
                <w:rFonts w:eastAsiaTheme="minorEastAsia"/>
                <w:b/>
                <w:noProof/>
                <w:color w:val="FF0000"/>
              </w:rPr>
            </w:pPr>
            <w:r w:rsidRPr="002F06F2">
              <w:rPr>
                <w:rFonts w:eastAsiaTheme="minorEastAsia"/>
                <w:b/>
                <w:noProof/>
                <w:color w:val="FF0000"/>
              </w:rPr>
              <w:t>Comments on Assumptions:</w:t>
            </w:r>
          </w:p>
        </w:tc>
      </w:tr>
      <w:tr w:rsidR="002F06F2" w:rsidTr="002F06F2"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8B6E81">
            <w:pPr>
              <w:numPr>
                <w:ilvl w:val="0"/>
                <w:numId w:val="7"/>
              </w:numPr>
            </w:pPr>
            <w:r>
              <w:t>The ability to comply with legal and regulatory regimes of the EU and US</w:t>
            </w:r>
          </w:p>
          <w:p w:rsidR="002F06F2" w:rsidRDefault="002F06F2" w:rsidP="008B6E81">
            <w:pPr>
              <w:numPr>
                <w:ilvl w:val="0"/>
                <w:numId w:val="7"/>
              </w:numPr>
            </w:pPr>
            <w:r>
              <w:t xml:space="preserve">All content in the original languages will be transmitted along with any translation </w:t>
            </w:r>
          </w:p>
          <w:p w:rsidR="002F06F2" w:rsidRDefault="002F06F2" w:rsidP="008B6E81">
            <w:pPr>
              <w:numPr>
                <w:ilvl w:val="0"/>
                <w:numId w:val="7"/>
              </w:numPr>
            </w:pPr>
            <w:r>
              <w:t xml:space="preserve">Standards within the EU will be the same as standards between the EU and US </w:t>
            </w:r>
          </w:p>
          <w:p w:rsidR="002F06F2" w:rsidRDefault="002F06F2" w:rsidP="008B6E81">
            <w:pPr>
              <w:numPr>
                <w:ilvl w:val="0"/>
                <w:numId w:val="7"/>
              </w:numPr>
            </w:pPr>
            <w:r>
              <w:t xml:space="preserve">Translation will be done by the receiving system and may also be done by the sending system </w:t>
            </w:r>
          </w:p>
          <w:p w:rsidR="002F06F2" w:rsidRDefault="002F06F2" w:rsidP="008B6E81">
            <w:pPr>
              <w:numPr>
                <w:ilvl w:val="0"/>
                <w:numId w:val="7"/>
              </w:numPr>
            </w:pPr>
            <w:r>
              <w:t xml:space="preserve">Responsibility for </w:t>
            </w:r>
            <w:r w:rsidR="006060FE">
              <w:t xml:space="preserve">the accuracy of the </w:t>
            </w:r>
            <w:r>
              <w:t>translation is with the entity that receives the translation</w:t>
            </w:r>
          </w:p>
          <w:p w:rsidR="002F06F2" w:rsidRDefault="002F06F2" w:rsidP="008B6E81">
            <w:pPr>
              <w:numPr>
                <w:ilvl w:val="0"/>
                <w:numId w:val="7"/>
              </w:numPr>
            </w:pPr>
            <w:r>
              <w:t xml:space="preserve">Sending and receiving systems comply with mutually agreed upon specifications </w:t>
            </w:r>
          </w:p>
          <w:p w:rsidR="002F06F2" w:rsidRDefault="002F06F2">
            <w:pPr>
              <w:rPr>
                <w:rFonts w:eastAsiaTheme="minorEastAsia"/>
                <w:noProof/>
                <w:color w:val="1F497D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2F06F2">
            <w:pPr>
              <w:ind w:left="720"/>
            </w:pPr>
          </w:p>
        </w:tc>
      </w:tr>
    </w:tbl>
    <w:p w:rsidR="002F06F2" w:rsidRDefault="002F06F2" w:rsidP="002F06F2">
      <w:pPr>
        <w:rPr>
          <w:rFonts w:eastAsiaTheme="minorEastAsia"/>
          <w:noProof/>
          <w:color w:val="1F497D"/>
        </w:rPr>
      </w:pPr>
    </w:p>
    <w:p w:rsidR="002F06F2" w:rsidRDefault="002F06F2" w:rsidP="002F06F2">
      <w:pPr>
        <w:rPr>
          <w:rFonts w:eastAsiaTheme="minorEastAsia"/>
          <w:noProof/>
          <w:color w:val="1F497D"/>
        </w:rPr>
      </w:pPr>
      <w:r>
        <w:rPr>
          <w:rFonts w:eastAsiaTheme="minorEastAsia"/>
          <w:b/>
          <w:noProof/>
          <w:u w:val="single"/>
        </w:rPr>
        <w:lastRenderedPageBreak/>
        <w:t>Actors &amp; 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595"/>
        <w:gridCol w:w="3018"/>
      </w:tblGrid>
      <w:tr w:rsidR="002F06F2" w:rsidTr="009D53EB">
        <w:trPr>
          <w:trHeight w:val="539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Type of Actor: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Name of Actor: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 w:rsidRPr="002F06F2">
              <w:rPr>
                <w:rFonts w:eastAsiaTheme="minorEastAsia"/>
                <w:b/>
                <w:noProof/>
                <w:color w:val="FF0000"/>
              </w:rPr>
              <w:t>Comments on Actors &amp; Roles:</w:t>
            </w:r>
          </w:p>
        </w:tc>
      </w:tr>
      <w:tr w:rsidR="002F06F2" w:rsidTr="009D53EB">
        <w:trPr>
          <w:trHeight w:val="277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Person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Patient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rFonts w:eastAsiaTheme="minorEastAsia"/>
                <w:noProof/>
              </w:rPr>
            </w:pPr>
          </w:p>
        </w:tc>
      </w:tr>
      <w:tr w:rsidR="002F06F2" w:rsidTr="009D53EB">
        <w:trPr>
          <w:trHeight w:val="277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Person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Provider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rFonts w:eastAsiaTheme="minorEastAsia"/>
                <w:noProof/>
              </w:rPr>
            </w:pPr>
          </w:p>
        </w:tc>
      </w:tr>
      <w:tr w:rsidR="002F06F2" w:rsidTr="009D53EB">
        <w:trPr>
          <w:trHeight w:val="262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System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EHR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rFonts w:eastAsiaTheme="minorEastAsia"/>
                <w:noProof/>
              </w:rPr>
            </w:pPr>
          </w:p>
        </w:tc>
      </w:tr>
      <w:tr w:rsidR="002F06F2" w:rsidTr="009D53EB">
        <w:trPr>
          <w:trHeight w:val="1649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System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PHR</w:t>
            </w:r>
          </w:p>
          <w:p w:rsidR="006060FE" w:rsidRDefault="006060FE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Note: The support team suggests that this be changed to Patient Controlled Application to be more generic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rFonts w:eastAsiaTheme="minorEastAsia"/>
                <w:noProof/>
              </w:rPr>
            </w:pPr>
          </w:p>
        </w:tc>
      </w:tr>
      <w:tr w:rsidR="002F06F2" w:rsidTr="009D53EB">
        <w:trPr>
          <w:trHeight w:val="277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System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National Contact Point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>
            <w:pPr>
              <w:rPr>
                <w:rFonts w:eastAsiaTheme="minorEastAsia"/>
                <w:noProof/>
              </w:rPr>
            </w:pPr>
          </w:p>
        </w:tc>
      </w:tr>
    </w:tbl>
    <w:p w:rsidR="002F06F2" w:rsidRDefault="002F06F2" w:rsidP="002F06F2">
      <w:pPr>
        <w:rPr>
          <w:rFonts w:eastAsiaTheme="minorEastAsia"/>
          <w:noProof/>
          <w:color w:val="1F497D"/>
        </w:rPr>
      </w:pPr>
    </w:p>
    <w:p w:rsidR="002F06F2" w:rsidRDefault="002F06F2" w:rsidP="002F06F2">
      <w:pPr>
        <w:rPr>
          <w:rFonts w:eastAsiaTheme="minorEastAsia"/>
          <w:noProof/>
          <w:color w:val="1F497D"/>
        </w:rPr>
      </w:pPr>
    </w:p>
    <w:p w:rsidR="002F06F2" w:rsidRDefault="002F06F2" w:rsidP="002F06F2">
      <w:pPr>
        <w:rPr>
          <w:rFonts w:eastAsiaTheme="minorEastAsia"/>
          <w:noProof/>
          <w:color w:val="1F497D"/>
        </w:rPr>
      </w:pPr>
      <w:r>
        <w:rPr>
          <w:rFonts w:eastAsiaTheme="minorEastAsia"/>
          <w:b/>
          <w:noProof/>
          <w:u w:val="single"/>
        </w:rPr>
        <w:t>Pre and Post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758"/>
        <w:gridCol w:w="2798"/>
        <w:gridCol w:w="1940"/>
      </w:tblGrid>
      <w:tr w:rsidR="002F06F2" w:rsidTr="002F06F2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User Story: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Pre-conditions: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b/>
                <w:noProof/>
              </w:rPr>
              <w:t>Post-conditions: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Pr="002F06F2" w:rsidRDefault="002F06F2">
            <w:pPr>
              <w:rPr>
                <w:rFonts w:eastAsiaTheme="minorEastAsia"/>
                <w:b/>
                <w:noProof/>
                <w:color w:val="FF0000"/>
              </w:rPr>
            </w:pPr>
            <w:r w:rsidRPr="002F06F2">
              <w:rPr>
                <w:rFonts w:eastAsiaTheme="minorEastAsia"/>
                <w:b/>
                <w:noProof/>
                <w:color w:val="FF0000"/>
              </w:rPr>
              <w:t>Question</w:t>
            </w:r>
            <w:r>
              <w:rPr>
                <w:rFonts w:eastAsiaTheme="minorEastAsia"/>
                <w:b/>
                <w:noProof/>
                <w:color w:val="FF0000"/>
              </w:rPr>
              <w:t>s</w:t>
            </w:r>
            <w:r w:rsidRPr="002F06F2">
              <w:rPr>
                <w:rFonts w:eastAsiaTheme="minorEastAsia"/>
                <w:b/>
                <w:noProof/>
                <w:color w:val="FF0000"/>
              </w:rPr>
              <w:t>:</w:t>
            </w:r>
          </w:p>
        </w:tc>
      </w:tr>
      <w:tr w:rsidR="002F06F2" w:rsidTr="002F06F2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Patient Mediated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8B6E81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Patient controlled application is able to send the patient summary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EHR is able to receive the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is able to? </w:t>
            </w:r>
          </w:p>
          <w:p w:rsidR="002F06F2" w:rsidRDefault="002F06F2">
            <w:pPr>
              <w:rPr>
                <w:rFonts w:eastAsiaTheme="minorEastAsia"/>
                <w:noProof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8B6E81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The patient controlled application has sent the patient summary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has?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The provider EHR has received the patient summary and stored the data</w:t>
            </w:r>
          </w:p>
          <w:p w:rsidR="002F06F2" w:rsidRDefault="002F06F2">
            <w:pPr>
              <w:rPr>
                <w:rFonts w:eastAsiaTheme="minorEastAsia"/>
                <w:noProof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2F06F2">
            <w:pPr>
              <w:rPr>
                <w:rFonts w:eastAsiaTheme="minorEastAsia"/>
                <w:noProof/>
                <w:color w:val="FF0000"/>
              </w:rPr>
            </w:pPr>
            <w:r w:rsidRPr="002F06F2">
              <w:rPr>
                <w:rFonts w:eastAsiaTheme="minorEastAsia"/>
                <w:noProof/>
                <w:color w:val="FF0000"/>
              </w:rPr>
              <w:t>Should the following items all be listed as pre and post conditions? Are there any conditions that should also be included?</w:t>
            </w:r>
          </w:p>
          <w:p w:rsidR="006060FE" w:rsidRPr="002F06F2" w:rsidRDefault="006060FE" w:rsidP="002F06F2">
            <w:pPr>
              <w:rPr>
                <w:rFonts w:eastAsiaTheme="minorEastAsia"/>
                <w:noProof/>
                <w:color w:val="FF0000"/>
              </w:rPr>
            </w:pPr>
            <w:r>
              <w:rPr>
                <w:rFonts w:eastAsiaTheme="minorEastAsia"/>
                <w:noProof/>
                <w:color w:val="FF0000"/>
              </w:rPr>
              <w:t>What should be the pre and post-conditions related to the National Control Point?</w:t>
            </w:r>
          </w:p>
        </w:tc>
      </w:tr>
      <w:tr w:rsidR="002F06F2" w:rsidTr="002F06F2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Patient Facilitated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receive and process the patient request to send the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send a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is able to?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2 EHR is able to receive a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2 EHR is able to send a </w:t>
            </w:r>
            <w:r>
              <w:rPr>
                <w:rFonts w:eastAsiaTheme="minorEastAsia"/>
                <w:noProof/>
              </w:rPr>
              <w:lastRenderedPageBreak/>
              <w:t xml:space="preserve">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is able to?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receive a patient summary </w:t>
            </w:r>
          </w:p>
          <w:p w:rsidR="002F06F2" w:rsidRDefault="002F06F2">
            <w:pPr>
              <w:rPr>
                <w:rFonts w:eastAsiaTheme="minorEastAsia"/>
                <w:noProof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>Provider 1 EHR has processed the patient request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has sent the patient summary to Provider 2 EHR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has?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Provider 2 EHR has received the patient summary from Provider 1 and stored the data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2 EHR has sent the patient </w:t>
            </w:r>
            <w:r>
              <w:rPr>
                <w:rFonts w:eastAsiaTheme="minorEastAsia"/>
                <w:noProof/>
              </w:rPr>
              <w:lastRenderedPageBreak/>
              <w:t>summary to Provider 1 EHR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has?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0"/>
              </w:numPr>
              <w:tabs>
                <w:tab w:val="num" w:pos="748"/>
              </w:tabs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Provider 1 EHR has received the patient summary from Provider 2 and stored the data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2F06F2">
            <w:pPr>
              <w:rPr>
                <w:rFonts w:eastAsiaTheme="minorEastAsia"/>
                <w:noProof/>
                <w:color w:val="FF0000"/>
              </w:rPr>
            </w:pPr>
            <w:r w:rsidRPr="002F06F2">
              <w:rPr>
                <w:rFonts w:eastAsiaTheme="minorEastAsia"/>
                <w:noProof/>
                <w:color w:val="FF0000"/>
              </w:rPr>
              <w:lastRenderedPageBreak/>
              <w:t>Should the following items all be listed as pre and post conditions? Are there any conditions that should also be included?</w:t>
            </w:r>
          </w:p>
          <w:p w:rsidR="006060FE" w:rsidRPr="002F06F2" w:rsidRDefault="006060FE" w:rsidP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color w:val="FF0000"/>
              </w:rPr>
              <w:t>What should be the pre and post-conditions related to the National Control Point?</w:t>
            </w:r>
          </w:p>
        </w:tc>
      </w:tr>
      <w:tr w:rsidR="002F06F2" w:rsidTr="002F06F2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>Provider to Provider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receive and process a request from Provider 2 to send the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verify consent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send a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is able to?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2 EHR is able to receive a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2 EHR is able to send a patient summary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is able to?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66" w:hanging="45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is able to receive a patient summary 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has processed the request from Provider 2 EHR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Provider 1 EHR has sent the patient summary to Provider 2 EHR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has?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Provider 2 EHR has received the patient summary from Provider 1 and stored the data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Provider 2 EHR has sent the patient summary to Provider 1 EHR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National Control Point has? </w:t>
            </w:r>
          </w:p>
          <w:p w:rsidR="002F06F2" w:rsidRDefault="002F06F2" w:rsidP="008B6E81">
            <w:pPr>
              <w:pStyle w:val="ListParagraph"/>
              <w:numPr>
                <w:ilvl w:val="0"/>
                <w:numId w:val="11"/>
              </w:numPr>
              <w:ind w:left="748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Provider 1 EHR has received the patient summary from Provider 2 and stored the data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F2" w:rsidRDefault="002F06F2" w:rsidP="002F06F2">
            <w:pPr>
              <w:rPr>
                <w:rFonts w:eastAsiaTheme="minorEastAsia"/>
                <w:noProof/>
                <w:color w:val="FF0000"/>
              </w:rPr>
            </w:pPr>
            <w:r w:rsidRPr="002F06F2">
              <w:rPr>
                <w:rFonts w:eastAsiaTheme="minorEastAsia"/>
                <w:noProof/>
                <w:color w:val="FF0000"/>
              </w:rPr>
              <w:t>Should the following items all be listed as pre and post conditions? Are there any conditions that should also be included?</w:t>
            </w:r>
          </w:p>
          <w:p w:rsidR="006060FE" w:rsidRPr="002F06F2" w:rsidRDefault="006060FE" w:rsidP="002F06F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color w:val="FF0000"/>
              </w:rPr>
              <w:t>What should be the pre and post-conditions related to the National Control Point?</w:t>
            </w:r>
          </w:p>
        </w:tc>
      </w:tr>
    </w:tbl>
    <w:p w:rsidR="002F06F2" w:rsidRDefault="002F06F2"/>
    <w:p w:rsidR="002F06F2" w:rsidRPr="002F06F2" w:rsidRDefault="002F06F2">
      <w:pPr>
        <w:rPr>
          <w:b/>
          <w:u w:val="single"/>
        </w:rPr>
      </w:pPr>
      <w:r w:rsidRPr="002F06F2">
        <w:rPr>
          <w:b/>
          <w:u w:val="single"/>
        </w:rPr>
        <w:t>Data Exchange Diagrams</w:t>
      </w:r>
      <w:r w:rsidR="0018596B">
        <w:rPr>
          <w:b/>
          <w:u w:val="single"/>
        </w:rPr>
        <w:t xml:space="preserve"> and tables</w:t>
      </w:r>
      <w:r w:rsidRPr="002F06F2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551"/>
        <w:gridCol w:w="2049"/>
        <w:gridCol w:w="2373"/>
      </w:tblGrid>
      <w:tr w:rsidR="0018596B" w:rsidRPr="002F06F2" w:rsidTr="0018596B">
        <w:tc>
          <w:tcPr>
            <w:tcW w:w="2603" w:type="dxa"/>
          </w:tcPr>
          <w:p w:rsidR="0018596B" w:rsidRPr="002F06F2" w:rsidRDefault="0018596B">
            <w:pPr>
              <w:rPr>
                <w:b/>
              </w:rPr>
            </w:pPr>
            <w:r w:rsidRPr="002F06F2">
              <w:rPr>
                <w:b/>
              </w:rPr>
              <w:t>User Story:</w:t>
            </w:r>
          </w:p>
        </w:tc>
        <w:tc>
          <w:tcPr>
            <w:tcW w:w="2551" w:type="dxa"/>
          </w:tcPr>
          <w:p w:rsidR="0018596B" w:rsidRPr="002F06F2" w:rsidRDefault="0018596B">
            <w:pPr>
              <w:rPr>
                <w:b/>
              </w:rPr>
            </w:pPr>
            <w:r w:rsidRPr="002F06F2">
              <w:rPr>
                <w:b/>
              </w:rPr>
              <w:t>Diagram:</w:t>
            </w:r>
          </w:p>
        </w:tc>
        <w:tc>
          <w:tcPr>
            <w:tcW w:w="2049" w:type="dxa"/>
          </w:tcPr>
          <w:p w:rsidR="0018596B" w:rsidRPr="00725BFC" w:rsidRDefault="0018596B">
            <w:pPr>
              <w:rPr>
                <w:b/>
                <w:color w:val="FF0000"/>
              </w:rPr>
            </w:pPr>
            <w:r w:rsidRPr="0018596B">
              <w:rPr>
                <w:b/>
              </w:rPr>
              <w:t>Table:</w:t>
            </w:r>
          </w:p>
        </w:tc>
        <w:tc>
          <w:tcPr>
            <w:tcW w:w="2373" w:type="dxa"/>
          </w:tcPr>
          <w:p w:rsidR="0018596B" w:rsidRPr="00725BFC" w:rsidRDefault="0018596B">
            <w:pPr>
              <w:rPr>
                <w:b/>
                <w:color w:val="FF0000"/>
              </w:rPr>
            </w:pPr>
            <w:r w:rsidRPr="00725BFC">
              <w:rPr>
                <w:b/>
                <w:color w:val="FF0000"/>
              </w:rPr>
              <w:t>Questions:</w:t>
            </w:r>
          </w:p>
        </w:tc>
      </w:tr>
      <w:tr w:rsidR="0018596B" w:rsidTr="0018596B">
        <w:tc>
          <w:tcPr>
            <w:tcW w:w="2603" w:type="dxa"/>
          </w:tcPr>
          <w:p w:rsidR="0018596B" w:rsidRDefault="0018596B">
            <w:r>
              <w:t>Patient Mediated</w:t>
            </w:r>
          </w:p>
        </w:tc>
        <w:tc>
          <w:tcPr>
            <w:tcW w:w="2551" w:type="dxa"/>
          </w:tcPr>
          <w:p w:rsidR="0018596B" w:rsidRDefault="00050D3E">
            <w:r w:rsidRPr="00050D3E">
              <w:rPr>
                <w:b/>
              </w:rPr>
              <w:t>Click here to view:</w:t>
            </w:r>
            <w:r>
              <w:t xml:space="preserve"> </w:t>
            </w:r>
            <w:hyperlink r:id="rId6" w:history="1">
              <w:r w:rsidR="00C90836" w:rsidRPr="00C90836">
                <w:rPr>
                  <w:rStyle w:val="Hyperlink"/>
                </w:rPr>
                <w:t>Patient Mediated Diagram</w:t>
              </w:r>
            </w:hyperlink>
          </w:p>
        </w:tc>
        <w:tc>
          <w:tcPr>
            <w:tcW w:w="2049" w:type="dxa"/>
          </w:tcPr>
          <w:p w:rsidR="0018596B" w:rsidRPr="00725BFC" w:rsidRDefault="00050D3E" w:rsidP="0018596B">
            <w:pPr>
              <w:rPr>
                <w:color w:val="FF0000"/>
              </w:rPr>
            </w:pPr>
            <w:r w:rsidRPr="00050D3E">
              <w:rPr>
                <w:b/>
              </w:rPr>
              <w:t xml:space="preserve">Click here to view: </w:t>
            </w:r>
            <w:hyperlink r:id="rId7" w:history="1">
              <w:r w:rsidR="00C90836" w:rsidRPr="00C90836">
                <w:rPr>
                  <w:rStyle w:val="Hyperlink"/>
                </w:rPr>
                <w:t>Patient Mediated Table</w:t>
              </w:r>
            </w:hyperlink>
          </w:p>
        </w:tc>
        <w:tc>
          <w:tcPr>
            <w:tcW w:w="2373" w:type="dxa"/>
          </w:tcPr>
          <w:p w:rsidR="0018596B" w:rsidRDefault="0018596B">
            <w:pPr>
              <w:rPr>
                <w:color w:val="FF0000"/>
              </w:rPr>
            </w:pPr>
            <w:r w:rsidRPr="00725BFC">
              <w:rPr>
                <w:color w:val="FF0000"/>
              </w:rPr>
              <w:t>Does this diagram accurately represent the Patient Mediated exchange?</w:t>
            </w:r>
          </w:p>
          <w:p w:rsidR="006060FE" w:rsidRPr="00725BFC" w:rsidRDefault="006060FE">
            <w:pPr>
              <w:rPr>
                <w:color w:val="FF0000"/>
              </w:rPr>
            </w:pPr>
            <w:r>
              <w:rPr>
                <w:color w:val="FF0000"/>
              </w:rPr>
              <w:t>At what points does translation occur?</w:t>
            </w:r>
          </w:p>
        </w:tc>
      </w:tr>
      <w:tr w:rsidR="0018596B" w:rsidTr="0018596B">
        <w:tc>
          <w:tcPr>
            <w:tcW w:w="2603" w:type="dxa"/>
          </w:tcPr>
          <w:p w:rsidR="0018596B" w:rsidRDefault="0018596B">
            <w:r>
              <w:t>Patient Facilitated</w:t>
            </w:r>
          </w:p>
        </w:tc>
        <w:tc>
          <w:tcPr>
            <w:tcW w:w="2551" w:type="dxa"/>
          </w:tcPr>
          <w:p w:rsidR="0018596B" w:rsidRDefault="00050D3E">
            <w:r w:rsidRPr="00050D3E">
              <w:rPr>
                <w:b/>
              </w:rPr>
              <w:t>Click here to view:</w:t>
            </w:r>
            <w:r w:rsidRPr="00050D3E">
              <w:t xml:space="preserve"> </w:t>
            </w:r>
            <w:hyperlink r:id="rId8" w:history="1">
              <w:r w:rsidR="00C90836" w:rsidRPr="00C90836">
                <w:rPr>
                  <w:rStyle w:val="Hyperlink"/>
                </w:rPr>
                <w:t xml:space="preserve">Patient Facilitated </w:t>
              </w:r>
              <w:r w:rsidR="00C90836" w:rsidRPr="00C90836">
                <w:rPr>
                  <w:rStyle w:val="Hyperlink"/>
                </w:rPr>
                <w:lastRenderedPageBreak/>
                <w:t>Diagram</w:t>
              </w:r>
            </w:hyperlink>
          </w:p>
        </w:tc>
        <w:tc>
          <w:tcPr>
            <w:tcW w:w="2049" w:type="dxa"/>
          </w:tcPr>
          <w:p w:rsidR="0018596B" w:rsidRPr="00725BFC" w:rsidRDefault="00050D3E" w:rsidP="00C90836">
            <w:pPr>
              <w:rPr>
                <w:color w:val="FF0000"/>
              </w:rPr>
            </w:pPr>
            <w:r w:rsidRPr="00050D3E">
              <w:rPr>
                <w:b/>
              </w:rPr>
              <w:lastRenderedPageBreak/>
              <w:t xml:space="preserve">Click here to view: </w:t>
            </w:r>
            <w:hyperlink r:id="rId9" w:history="1">
              <w:r w:rsidR="00C90836" w:rsidRPr="00C90836">
                <w:rPr>
                  <w:rStyle w:val="Hyperlink"/>
                </w:rPr>
                <w:t xml:space="preserve">Patient Facilitated </w:t>
              </w:r>
              <w:r w:rsidR="00C90836" w:rsidRPr="00C90836">
                <w:rPr>
                  <w:rStyle w:val="Hyperlink"/>
                </w:rPr>
                <w:lastRenderedPageBreak/>
                <w:t>Table</w:t>
              </w:r>
            </w:hyperlink>
          </w:p>
        </w:tc>
        <w:tc>
          <w:tcPr>
            <w:tcW w:w="2373" w:type="dxa"/>
          </w:tcPr>
          <w:p w:rsidR="0018596B" w:rsidRDefault="0018596B">
            <w:pPr>
              <w:rPr>
                <w:color w:val="FF0000"/>
              </w:rPr>
            </w:pPr>
            <w:r w:rsidRPr="00725BFC">
              <w:rPr>
                <w:color w:val="FF0000"/>
              </w:rPr>
              <w:lastRenderedPageBreak/>
              <w:t xml:space="preserve">Does this diagram accurately represent </w:t>
            </w:r>
            <w:r w:rsidRPr="00725BFC">
              <w:rPr>
                <w:color w:val="FF0000"/>
              </w:rPr>
              <w:lastRenderedPageBreak/>
              <w:t>the Patient Facilitated exchange?</w:t>
            </w:r>
          </w:p>
          <w:p w:rsidR="006060FE" w:rsidRPr="00725BFC" w:rsidRDefault="006060FE">
            <w:pPr>
              <w:rPr>
                <w:color w:val="FF0000"/>
              </w:rPr>
            </w:pPr>
            <w:r>
              <w:rPr>
                <w:color w:val="FF0000"/>
              </w:rPr>
              <w:t>At what points does translation occur?</w:t>
            </w:r>
          </w:p>
        </w:tc>
      </w:tr>
      <w:tr w:rsidR="00C90836" w:rsidTr="0018596B">
        <w:tc>
          <w:tcPr>
            <w:tcW w:w="2603" w:type="dxa"/>
          </w:tcPr>
          <w:p w:rsidR="00C90836" w:rsidRDefault="00C90836">
            <w:r>
              <w:lastRenderedPageBreak/>
              <w:t>Provider to Provider</w:t>
            </w:r>
          </w:p>
        </w:tc>
        <w:tc>
          <w:tcPr>
            <w:tcW w:w="2551" w:type="dxa"/>
          </w:tcPr>
          <w:p w:rsidR="00C90836" w:rsidRDefault="00050D3E">
            <w:r w:rsidRPr="00050D3E">
              <w:rPr>
                <w:b/>
              </w:rPr>
              <w:t xml:space="preserve">Click here to view: </w:t>
            </w:r>
            <w:hyperlink r:id="rId10" w:history="1">
              <w:r w:rsidR="00C90836" w:rsidRPr="00C90836">
                <w:rPr>
                  <w:rStyle w:val="Hyperlink"/>
                </w:rPr>
                <w:t>Provider to Provider Diagram</w:t>
              </w:r>
            </w:hyperlink>
            <w:bookmarkStart w:id="0" w:name="_GoBack"/>
            <w:bookmarkEnd w:id="0"/>
          </w:p>
        </w:tc>
        <w:tc>
          <w:tcPr>
            <w:tcW w:w="2049" w:type="dxa"/>
          </w:tcPr>
          <w:p w:rsidR="00C90836" w:rsidRDefault="00050D3E">
            <w:r w:rsidRPr="00050D3E">
              <w:rPr>
                <w:b/>
              </w:rPr>
              <w:t xml:space="preserve">Click here to view: </w:t>
            </w:r>
            <w:hyperlink r:id="rId11" w:history="1">
              <w:r w:rsidR="00C90836" w:rsidRPr="00C90836">
                <w:rPr>
                  <w:rStyle w:val="Hyperlink"/>
                </w:rPr>
                <w:t>Provider to Provider Table</w:t>
              </w:r>
            </w:hyperlink>
          </w:p>
        </w:tc>
        <w:tc>
          <w:tcPr>
            <w:tcW w:w="2373" w:type="dxa"/>
          </w:tcPr>
          <w:p w:rsidR="00C90836" w:rsidRDefault="00C90836">
            <w:pPr>
              <w:rPr>
                <w:color w:val="FF0000"/>
              </w:rPr>
            </w:pPr>
            <w:r w:rsidRPr="00725BFC">
              <w:rPr>
                <w:color w:val="FF0000"/>
              </w:rPr>
              <w:t>Does this diagram accurately represent the Patient Facilitated exchange?</w:t>
            </w:r>
          </w:p>
          <w:p w:rsidR="00C90836" w:rsidRDefault="00C90836">
            <w:r>
              <w:rPr>
                <w:color w:val="FF0000"/>
              </w:rPr>
              <w:t>At what points does translation occur?</w:t>
            </w:r>
          </w:p>
        </w:tc>
      </w:tr>
    </w:tbl>
    <w:p w:rsidR="002F06F2" w:rsidRDefault="00CC4CD3">
      <w:r w:rsidRPr="00CC4CD3">
        <w:rPr>
          <w:b/>
        </w:rPr>
        <w:t>Note:</w:t>
      </w:r>
      <w:r>
        <w:t xml:space="preserve"> We will finalize numbering during of the steps in the diagrams and tables during next week’s meeting.</w:t>
      </w:r>
    </w:p>
    <w:p w:rsidR="0018596B" w:rsidRPr="00725BFC" w:rsidRDefault="0018596B">
      <w:pPr>
        <w:rPr>
          <w:b/>
          <w:u w:val="single"/>
        </w:rPr>
      </w:pPr>
    </w:p>
    <w:sectPr w:rsidR="0018596B" w:rsidRPr="0072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0204"/>
    <w:multiLevelType w:val="hybridMultilevel"/>
    <w:tmpl w:val="F4B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044AD"/>
    <w:multiLevelType w:val="hybridMultilevel"/>
    <w:tmpl w:val="DAC080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55BF7"/>
    <w:multiLevelType w:val="hybridMultilevel"/>
    <w:tmpl w:val="9B0C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F6F4C"/>
    <w:multiLevelType w:val="hybridMultilevel"/>
    <w:tmpl w:val="F2C2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46CFA"/>
    <w:multiLevelType w:val="hybridMultilevel"/>
    <w:tmpl w:val="97C8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7CDB"/>
    <w:multiLevelType w:val="hybridMultilevel"/>
    <w:tmpl w:val="559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17F24"/>
    <w:multiLevelType w:val="hybridMultilevel"/>
    <w:tmpl w:val="BF14031C"/>
    <w:lvl w:ilvl="0" w:tplc="97CAB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EE60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BE4EA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3104C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3D620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65656D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E6A25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6D4D18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7CA7D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>
    <w:nsid w:val="342B1758"/>
    <w:multiLevelType w:val="hybridMultilevel"/>
    <w:tmpl w:val="EAE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E5C55"/>
    <w:multiLevelType w:val="hybridMultilevel"/>
    <w:tmpl w:val="D1E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F049E"/>
    <w:multiLevelType w:val="hybridMultilevel"/>
    <w:tmpl w:val="0BB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E3B1B"/>
    <w:multiLevelType w:val="hybridMultilevel"/>
    <w:tmpl w:val="65FC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82205"/>
    <w:multiLevelType w:val="hybridMultilevel"/>
    <w:tmpl w:val="8D2E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53495"/>
    <w:multiLevelType w:val="hybridMultilevel"/>
    <w:tmpl w:val="54801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2"/>
    <w:rsid w:val="00050D3E"/>
    <w:rsid w:val="0018596B"/>
    <w:rsid w:val="002F06F2"/>
    <w:rsid w:val="0051568B"/>
    <w:rsid w:val="006060FE"/>
    <w:rsid w:val="00725BFC"/>
    <w:rsid w:val="0084593A"/>
    <w:rsid w:val="009D53EB"/>
    <w:rsid w:val="00C90836"/>
    <w:rsid w:val="00CC4CD3"/>
    <w:rsid w:val="00E27759"/>
    <w:rsid w:val="00E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F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F2"/>
    <w:pPr>
      <w:ind w:left="720"/>
    </w:pPr>
  </w:style>
  <w:style w:type="table" w:styleId="TableGrid">
    <w:name w:val="Table Grid"/>
    <w:basedOn w:val="TableNormal"/>
    <w:uiPriority w:val="59"/>
    <w:rsid w:val="002F0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59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6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0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0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0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F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0D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F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F2"/>
    <w:pPr>
      <w:ind w:left="720"/>
    </w:pPr>
  </w:style>
  <w:style w:type="table" w:styleId="TableGrid">
    <w:name w:val="Table Grid"/>
    <w:basedOn w:val="TableNormal"/>
    <w:uiPriority w:val="59"/>
    <w:rsid w:val="002F0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59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6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0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0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0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F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0D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iframework.org/file/view/ONC_UCR_EU+US+Interop_User+Story+2_Patient+Facilitated.pdf/469185278/ONC_UCR_EU%20US%20Interop_User%20Story%202_Patient%20Facilitated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iki.siframework.org/file/view/Patient+Mediated+table+-+draft.docx/469185074/Patient%20Mediated%20table%20-%20draf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siframework.org/file/view/ONC_UCR_EU+US+Interop_User+Story+1_+Patient+Mediated.pdf/469184986/ONC_UCR_EU%20US%20Interop_User%20Story%201_%20Patient%20Mediated.pdf" TargetMode="External"/><Relationship Id="rId11" Type="http://schemas.openxmlformats.org/officeDocument/2006/relationships/hyperlink" Target="http://wiki.siframework.org/file/view/Provider+to+Provider+table+-+draft.docx/469185532/Provider%20to%20Provider%20table%20-%20draft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siframework.org/file/view/ONC_UCR_EU+US+Interop_User+Story+3_Provider+to+Provider.pdf/469185466/ONC_UCR_EU%20US%20Interop_User%20Story%203_Provider%20to%20Provid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iframework.org/file/view/Patient+Facilitated+table+-+draft.docx/469185368/Patient%20Facilitated%20table%20-%20draf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amanda.merrill</dc:creator>
  <cp:lastModifiedBy>gjayawardena</cp:lastModifiedBy>
  <cp:revision>2</cp:revision>
  <dcterms:created xsi:type="dcterms:W3CDTF">2013-11-14T22:25:00Z</dcterms:created>
  <dcterms:modified xsi:type="dcterms:W3CDTF">2013-11-14T22:25:00Z</dcterms:modified>
</cp:coreProperties>
</file>