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BFE28" w14:textId="77777777" w:rsidR="006F5420" w:rsidRPr="0082287D"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4AA21082"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42CEEBE8"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18EA09E5" w14:textId="77777777" w:rsidR="006F5420" w:rsidRPr="0082287D"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75177A23"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7418D623"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4B3B0F4C"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67410AE6"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0EB0F0C3"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6D809532"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0FD1E3EA"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5215FD25"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2123E28E" w14:textId="77777777" w:rsidR="006F5420" w:rsidRDefault="006F5420" w:rsidP="006F5420">
      <w:pPr>
        <w:pStyle w:val="paragraph"/>
        <w:spacing w:before="0" w:beforeAutospacing="0" w:after="0" w:afterAutospacing="0" w:line="276" w:lineRule="auto"/>
        <w:jc w:val="center"/>
        <w:textAlignment w:val="baseline"/>
        <w:rPr>
          <w:rStyle w:val="normaltextrun"/>
          <w:rFonts w:eastAsiaTheme="minorEastAsia"/>
          <w:b/>
          <w:bCs/>
        </w:rPr>
      </w:pPr>
    </w:p>
    <w:p w14:paraId="278FC498" w14:textId="7C0ECAF8" w:rsidR="006F5420" w:rsidRPr="006F5420" w:rsidRDefault="006F5420" w:rsidP="006F5420">
      <w:pPr>
        <w:pStyle w:val="NormalWeb"/>
        <w:spacing w:line="360" w:lineRule="auto"/>
        <w:jc w:val="center"/>
        <w:rPr>
          <w:b/>
          <w:bCs/>
          <w:color w:val="000000" w:themeColor="text1"/>
          <w:sz w:val="28"/>
          <w:szCs w:val="28"/>
        </w:rPr>
      </w:pPr>
      <w:r w:rsidRPr="006F5420">
        <w:rPr>
          <w:b/>
          <w:bCs/>
          <w:color w:val="000000" w:themeColor="text1"/>
          <w:sz w:val="28"/>
          <w:szCs w:val="28"/>
        </w:rPr>
        <w:t xml:space="preserve">Business Plan: Presenting </w:t>
      </w:r>
      <w:proofErr w:type="spellStart"/>
      <w:r w:rsidRPr="006F5420">
        <w:rPr>
          <w:b/>
          <w:bCs/>
          <w:color w:val="000000" w:themeColor="text1"/>
          <w:sz w:val="28"/>
          <w:szCs w:val="28"/>
        </w:rPr>
        <w:t>Nutritrack</w:t>
      </w:r>
      <w:proofErr w:type="spellEnd"/>
      <w:r w:rsidRPr="006F5420">
        <w:rPr>
          <w:b/>
          <w:bCs/>
          <w:color w:val="000000" w:themeColor="text1"/>
          <w:sz w:val="28"/>
          <w:szCs w:val="28"/>
        </w:rPr>
        <w:t xml:space="preserve"> </w:t>
      </w:r>
    </w:p>
    <w:p w14:paraId="5A0CF9C5" w14:textId="5B49154A" w:rsidR="006F5420" w:rsidRPr="006F5420" w:rsidRDefault="006F5420" w:rsidP="006F5420">
      <w:pPr>
        <w:pStyle w:val="paragraph"/>
        <w:spacing w:before="0" w:beforeAutospacing="0" w:after="0" w:afterAutospacing="0" w:line="276" w:lineRule="auto"/>
        <w:jc w:val="center"/>
        <w:textAlignment w:val="baseline"/>
      </w:pPr>
      <w:r w:rsidRPr="0082287D">
        <w:rPr>
          <w:rStyle w:val="eop"/>
        </w:rPr>
        <w:t> </w:t>
      </w:r>
    </w:p>
    <w:p w14:paraId="5209B90D" w14:textId="3ED6D06F" w:rsidR="006F5420" w:rsidRDefault="006F5420" w:rsidP="006F5420">
      <w:pPr>
        <w:pStyle w:val="paragraph"/>
        <w:spacing w:before="0" w:beforeAutospacing="0" w:after="0" w:afterAutospacing="0" w:line="276" w:lineRule="auto"/>
        <w:jc w:val="center"/>
        <w:textAlignment w:val="baseline"/>
        <w:rPr>
          <w:rStyle w:val="normaltextrun"/>
          <w:rFonts w:eastAsiaTheme="minorEastAsia"/>
        </w:rPr>
      </w:pPr>
    </w:p>
    <w:p w14:paraId="2C866B66" w14:textId="3288A7CB" w:rsidR="00E43DDF" w:rsidRDefault="006F5420" w:rsidP="00E43DDF">
      <w:pPr>
        <w:pStyle w:val="paragraph"/>
        <w:spacing w:before="0" w:beforeAutospacing="0" w:after="0" w:afterAutospacing="0" w:line="276" w:lineRule="auto"/>
        <w:jc w:val="center"/>
        <w:textAlignment w:val="baseline"/>
        <w:rPr>
          <w:rStyle w:val="normaltextrun"/>
          <w:rFonts w:eastAsiaTheme="minorEastAsia"/>
        </w:rPr>
      </w:pPr>
      <w:r w:rsidRPr="000035B0">
        <w:rPr>
          <w:color w:val="000000" w:themeColor="text1"/>
        </w:rPr>
        <w:t>Abhijit Chandrasekhar</w:t>
      </w:r>
      <w:r>
        <w:rPr>
          <w:color w:val="000000" w:themeColor="text1"/>
        </w:rPr>
        <w:t xml:space="preserve">, </w:t>
      </w:r>
      <w:r w:rsidRPr="000035B0">
        <w:rPr>
          <w:color w:val="000000" w:themeColor="text1"/>
        </w:rPr>
        <w:t>Gabrielle Friedman</w:t>
      </w:r>
      <w:r>
        <w:rPr>
          <w:color w:val="000000" w:themeColor="text1"/>
        </w:rPr>
        <w:t xml:space="preserve">, </w:t>
      </w:r>
      <w:r w:rsidRPr="000035B0">
        <w:rPr>
          <w:color w:val="000000" w:themeColor="text1"/>
        </w:rPr>
        <w:t>Ivan Misic</w:t>
      </w:r>
      <w:r w:rsidRPr="0082287D">
        <w:rPr>
          <w:rStyle w:val="normaltextrun"/>
          <w:rFonts w:eastAsiaTheme="minorEastAsia"/>
        </w:rPr>
        <w:t xml:space="preserve"> </w:t>
      </w:r>
    </w:p>
    <w:p w14:paraId="756E5D21" w14:textId="6F0E71BC" w:rsidR="006F5420" w:rsidRDefault="006F5420" w:rsidP="006F5420">
      <w:pPr>
        <w:pStyle w:val="paragraph"/>
        <w:spacing w:before="0" w:beforeAutospacing="0" w:after="0" w:afterAutospacing="0" w:line="276" w:lineRule="auto"/>
        <w:jc w:val="center"/>
        <w:textAlignment w:val="baseline"/>
        <w:rPr>
          <w:rStyle w:val="eop"/>
        </w:rPr>
      </w:pPr>
      <w:r w:rsidRPr="0082287D">
        <w:rPr>
          <w:rStyle w:val="normaltextrun"/>
          <w:rFonts w:eastAsiaTheme="minorEastAsia"/>
        </w:rPr>
        <w:t>Bentley University</w:t>
      </w:r>
      <w:r w:rsidRPr="0082287D">
        <w:rPr>
          <w:rStyle w:val="eop"/>
        </w:rPr>
        <w:t> </w:t>
      </w:r>
    </w:p>
    <w:p w14:paraId="0EA14853" w14:textId="77777777" w:rsidR="00E43DDF" w:rsidRPr="0082287D" w:rsidRDefault="00E43DDF" w:rsidP="006F5420">
      <w:pPr>
        <w:pStyle w:val="paragraph"/>
        <w:spacing w:before="0" w:beforeAutospacing="0" w:after="0" w:afterAutospacing="0" w:line="276" w:lineRule="auto"/>
        <w:jc w:val="center"/>
        <w:textAlignment w:val="baseline"/>
      </w:pPr>
    </w:p>
    <w:p w14:paraId="289AC443" w14:textId="54680A64" w:rsidR="00E43DDF" w:rsidRPr="0082287D" w:rsidRDefault="006F5420" w:rsidP="00E43DDF">
      <w:pPr>
        <w:pStyle w:val="paragraph"/>
        <w:spacing w:before="0" w:beforeAutospacing="0" w:after="0" w:afterAutospacing="0" w:line="276" w:lineRule="auto"/>
        <w:jc w:val="center"/>
        <w:textAlignment w:val="baseline"/>
      </w:pPr>
      <w:r>
        <w:rPr>
          <w:rStyle w:val="normaltextrun"/>
          <w:rFonts w:eastAsiaTheme="minorEastAsia"/>
        </w:rPr>
        <w:t>MA707</w:t>
      </w:r>
      <w:r w:rsidRPr="0082287D">
        <w:rPr>
          <w:rStyle w:val="normaltextrun"/>
          <w:rFonts w:eastAsiaTheme="minorEastAsia"/>
        </w:rPr>
        <w:t xml:space="preserve"> – </w:t>
      </w:r>
      <w:r>
        <w:rPr>
          <w:rStyle w:val="normaltextrun"/>
          <w:rFonts w:eastAsiaTheme="minorEastAsia"/>
        </w:rPr>
        <w:t>Machine Learning</w:t>
      </w:r>
      <w:r w:rsidRPr="0082287D">
        <w:rPr>
          <w:rStyle w:val="eop"/>
        </w:rPr>
        <w:t> </w:t>
      </w:r>
    </w:p>
    <w:p w14:paraId="2C1455B4" w14:textId="3CCF7AE7" w:rsidR="006F5420" w:rsidRDefault="006F5420" w:rsidP="006F5420">
      <w:pPr>
        <w:pStyle w:val="paragraph"/>
        <w:spacing w:before="0" w:beforeAutospacing="0" w:after="0" w:afterAutospacing="0" w:line="276" w:lineRule="auto"/>
        <w:jc w:val="center"/>
        <w:textAlignment w:val="baseline"/>
        <w:rPr>
          <w:rStyle w:val="eop"/>
        </w:rPr>
      </w:pPr>
      <w:r w:rsidRPr="0082287D">
        <w:rPr>
          <w:rStyle w:val="normaltextrun"/>
          <w:rFonts w:eastAsiaTheme="minorEastAsia"/>
        </w:rPr>
        <w:t xml:space="preserve">Professor </w:t>
      </w:r>
      <w:r>
        <w:rPr>
          <w:rStyle w:val="normaltextrun"/>
          <w:rFonts w:eastAsiaTheme="minorEastAsia"/>
        </w:rPr>
        <w:t xml:space="preserve">Luke </w:t>
      </w:r>
      <w:proofErr w:type="spellStart"/>
      <w:r>
        <w:rPr>
          <w:rStyle w:val="normaltextrun"/>
          <w:rFonts w:eastAsiaTheme="minorEastAsia"/>
        </w:rPr>
        <w:t>Cherveny</w:t>
      </w:r>
      <w:proofErr w:type="spellEnd"/>
      <w:r w:rsidRPr="0082287D">
        <w:rPr>
          <w:rStyle w:val="eop"/>
        </w:rPr>
        <w:t> </w:t>
      </w:r>
    </w:p>
    <w:p w14:paraId="75C0AB78" w14:textId="77777777" w:rsidR="00E43DDF" w:rsidRPr="0082287D" w:rsidRDefault="00E43DDF" w:rsidP="006F5420">
      <w:pPr>
        <w:pStyle w:val="paragraph"/>
        <w:spacing w:before="0" w:beforeAutospacing="0" w:after="0" w:afterAutospacing="0" w:line="276" w:lineRule="auto"/>
        <w:jc w:val="center"/>
        <w:textAlignment w:val="baseline"/>
      </w:pPr>
    </w:p>
    <w:p w14:paraId="2328ACD0" w14:textId="18AE784C" w:rsidR="006F5420" w:rsidRPr="0082287D" w:rsidRDefault="006F5420" w:rsidP="006F5420">
      <w:pPr>
        <w:pStyle w:val="paragraph"/>
        <w:spacing w:before="0" w:beforeAutospacing="0" w:after="0" w:afterAutospacing="0" w:line="276" w:lineRule="auto"/>
        <w:jc w:val="center"/>
        <w:textAlignment w:val="baseline"/>
        <w:rPr>
          <w:rStyle w:val="eop"/>
        </w:rPr>
      </w:pPr>
      <w:r w:rsidRPr="0082287D">
        <w:rPr>
          <w:rStyle w:val="normaltextrun"/>
          <w:rFonts w:eastAsiaTheme="minorEastAsia"/>
        </w:rPr>
        <w:t>December 11, 202</w:t>
      </w:r>
      <w:r>
        <w:rPr>
          <w:rStyle w:val="normaltextrun"/>
          <w:rFonts w:eastAsiaTheme="minorEastAsia"/>
        </w:rPr>
        <w:t>4</w:t>
      </w:r>
    </w:p>
    <w:p w14:paraId="412C7A6C" w14:textId="77777777" w:rsidR="006F5420" w:rsidRDefault="006F5420" w:rsidP="005648AC">
      <w:pPr>
        <w:spacing w:line="360" w:lineRule="auto"/>
        <w:jc w:val="right"/>
        <w:rPr>
          <w:rFonts w:ascii="Times New Roman" w:eastAsia="Times New Roman" w:hAnsi="Times New Roman" w:cs="Times New Roman"/>
          <w:color w:val="000000" w:themeColor="text1"/>
        </w:rPr>
      </w:pPr>
    </w:p>
    <w:p w14:paraId="4E56DDE6" w14:textId="77777777" w:rsidR="006F5420" w:rsidRDefault="006F5420" w:rsidP="005648AC">
      <w:pPr>
        <w:spacing w:line="360" w:lineRule="auto"/>
        <w:jc w:val="right"/>
        <w:rPr>
          <w:rFonts w:ascii="Times New Roman" w:eastAsia="Times New Roman" w:hAnsi="Times New Roman" w:cs="Times New Roman"/>
          <w:color w:val="000000" w:themeColor="text1"/>
        </w:rPr>
      </w:pPr>
    </w:p>
    <w:p w14:paraId="07AEE65E" w14:textId="77777777" w:rsidR="006F5420" w:rsidRDefault="006F5420" w:rsidP="005648AC">
      <w:pPr>
        <w:spacing w:line="360" w:lineRule="auto"/>
        <w:jc w:val="right"/>
        <w:rPr>
          <w:rFonts w:ascii="Times New Roman" w:eastAsia="Times New Roman" w:hAnsi="Times New Roman" w:cs="Times New Roman"/>
          <w:color w:val="000000" w:themeColor="text1"/>
        </w:rPr>
      </w:pPr>
    </w:p>
    <w:p w14:paraId="2FC52793" w14:textId="77777777" w:rsidR="006F5420" w:rsidRDefault="006F5420" w:rsidP="005648AC">
      <w:pPr>
        <w:spacing w:line="360" w:lineRule="auto"/>
        <w:jc w:val="right"/>
        <w:rPr>
          <w:rFonts w:ascii="Times New Roman" w:eastAsia="Times New Roman" w:hAnsi="Times New Roman" w:cs="Times New Roman"/>
          <w:color w:val="000000" w:themeColor="text1"/>
        </w:rPr>
      </w:pPr>
    </w:p>
    <w:p w14:paraId="0751525D" w14:textId="7CA14887" w:rsidR="584DD5B5" w:rsidRPr="000035B0" w:rsidRDefault="584DD5B5" w:rsidP="005648AC">
      <w:pPr>
        <w:spacing w:line="360" w:lineRule="auto"/>
        <w:jc w:val="right"/>
        <w:rPr>
          <w:rFonts w:ascii="Times New Roman" w:eastAsia="Times New Roman" w:hAnsi="Times New Roman" w:cs="Times New Roman"/>
          <w:color w:val="000000" w:themeColor="text1"/>
        </w:rPr>
      </w:pPr>
    </w:p>
    <w:p w14:paraId="335B2290" w14:textId="77777777" w:rsidR="006F5420" w:rsidRDefault="006F5420" w:rsidP="00253CE1">
      <w:pPr>
        <w:pStyle w:val="NormalWeb"/>
        <w:spacing w:line="360" w:lineRule="auto"/>
        <w:jc w:val="center"/>
        <w:rPr>
          <w:color w:val="000000" w:themeColor="text1"/>
          <w:sz w:val="28"/>
          <w:szCs w:val="28"/>
        </w:rPr>
      </w:pPr>
    </w:p>
    <w:p w14:paraId="0B834B6C" w14:textId="77777777" w:rsidR="006F5420" w:rsidRDefault="006F5420" w:rsidP="00253CE1">
      <w:pPr>
        <w:pStyle w:val="NormalWeb"/>
        <w:spacing w:line="360" w:lineRule="auto"/>
        <w:jc w:val="center"/>
        <w:rPr>
          <w:color w:val="000000" w:themeColor="text1"/>
          <w:sz w:val="28"/>
          <w:szCs w:val="28"/>
        </w:rPr>
      </w:pPr>
    </w:p>
    <w:p w14:paraId="016B032A" w14:textId="7B7EFE78" w:rsidR="143D538C" w:rsidRPr="000035B0" w:rsidRDefault="143D538C" w:rsidP="00E43DDF">
      <w:pPr>
        <w:pStyle w:val="NormalWeb"/>
        <w:spacing w:line="360" w:lineRule="auto"/>
        <w:rPr>
          <w:color w:val="000000" w:themeColor="text1"/>
          <w:sz w:val="28"/>
          <w:szCs w:val="28"/>
        </w:rPr>
      </w:pPr>
    </w:p>
    <w:tbl>
      <w:tblPr>
        <w:tblStyle w:val="TableGrid"/>
        <w:tblW w:w="9465" w:type="dxa"/>
        <w:tblLayout w:type="fixed"/>
        <w:tblLook w:val="06A0" w:firstRow="1" w:lastRow="0" w:firstColumn="1" w:lastColumn="0" w:noHBand="1" w:noVBand="1"/>
      </w:tblPr>
      <w:tblGrid>
        <w:gridCol w:w="8545"/>
        <w:gridCol w:w="920"/>
      </w:tblGrid>
      <w:tr w:rsidR="009814B4" w:rsidRPr="0082287D" w14:paraId="62FBE3D1" w14:textId="77777777" w:rsidTr="00582C0E">
        <w:trPr>
          <w:trHeight w:val="300"/>
        </w:trPr>
        <w:tc>
          <w:tcPr>
            <w:tcW w:w="8545" w:type="dxa"/>
          </w:tcPr>
          <w:p w14:paraId="4E0CC08A" w14:textId="77777777" w:rsidR="009814B4" w:rsidRPr="0082287D" w:rsidRDefault="009814B4" w:rsidP="0061382A">
            <w:pPr>
              <w:spacing w:line="276" w:lineRule="auto"/>
              <w:jc w:val="center"/>
              <w:rPr>
                <w:rFonts w:ascii="Times New Roman" w:eastAsia="Times New Roman" w:hAnsi="Times New Roman" w:cs="Times New Roman"/>
                <w:b/>
                <w:bCs/>
              </w:rPr>
            </w:pPr>
            <w:r w:rsidRPr="0082287D">
              <w:rPr>
                <w:rFonts w:ascii="Times New Roman" w:eastAsia="Times New Roman" w:hAnsi="Times New Roman" w:cs="Times New Roman"/>
                <w:b/>
                <w:bCs/>
              </w:rPr>
              <w:lastRenderedPageBreak/>
              <w:t>Table of Contents</w:t>
            </w:r>
          </w:p>
        </w:tc>
        <w:tc>
          <w:tcPr>
            <w:tcW w:w="920" w:type="dxa"/>
          </w:tcPr>
          <w:p w14:paraId="5A434D5E" w14:textId="77777777" w:rsidR="009814B4" w:rsidRPr="0082287D" w:rsidRDefault="009814B4" w:rsidP="0061382A">
            <w:pPr>
              <w:spacing w:line="276" w:lineRule="auto"/>
              <w:rPr>
                <w:rFonts w:ascii="Times New Roman" w:eastAsia="Times New Roman" w:hAnsi="Times New Roman" w:cs="Times New Roman"/>
                <w:b/>
                <w:bCs/>
              </w:rPr>
            </w:pPr>
            <w:r w:rsidRPr="0082287D">
              <w:rPr>
                <w:rFonts w:ascii="Times New Roman" w:eastAsia="Times New Roman" w:hAnsi="Times New Roman" w:cs="Times New Roman"/>
                <w:b/>
                <w:bCs/>
              </w:rPr>
              <w:t>Page</w:t>
            </w:r>
          </w:p>
        </w:tc>
      </w:tr>
      <w:tr w:rsidR="009814B4" w:rsidRPr="0082287D" w14:paraId="1569BA11" w14:textId="77777777" w:rsidTr="0061382A">
        <w:trPr>
          <w:trHeight w:val="300"/>
        </w:trPr>
        <w:tc>
          <w:tcPr>
            <w:tcW w:w="9465" w:type="dxa"/>
            <w:gridSpan w:val="2"/>
          </w:tcPr>
          <w:p w14:paraId="745FAC81" w14:textId="77777777" w:rsidR="009814B4" w:rsidRPr="0082287D" w:rsidRDefault="009814B4" w:rsidP="0061382A">
            <w:pPr>
              <w:spacing w:line="276" w:lineRule="auto"/>
              <w:rPr>
                <w:rFonts w:ascii="Times New Roman" w:eastAsia="Times New Roman" w:hAnsi="Times New Roman" w:cs="Times New Roman"/>
                <w:b/>
                <w:bCs/>
              </w:rPr>
            </w:pPr>
          </w:p>
        </w:tc>
      </w:tr>
      <w:tr w:rsidR="009814B4" w:rsidRPr="0082287D" w14:paraId="15126AB0" w14:textId="77777777" w:rsidTr="00582C0E">
        <w:trPr>
          <w:trHeight w:val="360"/>
        </w:trPr>
        <w:tc>
          <w:tcPr>
            <w:tcW w:w="8545" w:type="dxa"/>
          </w:tcPr>
          <w:p w14:paraId="1413D28E" w14:textId="5CD9798D" w:rsidR="009814B4" w:rsidRPr="0082287D" w:rsidRDefault="009814B4" w:rsidP="0061382A">
            <w:pPr>
              <w:spacing w:line="276" w:lineRule="auto"/>
              <w:rPr>
                <w:rFonts w:ascii="Times New Roman" w:hAnsi="Times New Roman" w:cs="Times New Roman"/>
              </w:rPr>
            </w:pPr>
            <w:r w:rsidRPr="0082287D">
              <w:rPr>
                <w:rFonts w:ascii="Times New Roman" w:eastAsia="Times New Roman" w:hAnsi="Times New Roman" w:cs="Times New Roman"/>
                <w:b/>
                <w:bCs/>
              </w:rPr>
              <w:t xml:space="preserve">1. </w:t>
            </w:r>
            <w:r>
              <w:rPr>
                <w:rFonts w:ascii="Times New Roman" w:eastAsia="Times New Roman" w:hAnsi="Times New Roman" w:cs="Times New Roman"/>
                <w:b/>
                <w:bCs/>
              </w:rPr>
              <w:t>Market Opportunity</w:t>
            </w:r>
          </w:p>
        </w:tc>
        <w:tc>
          <w:tcPr>
            <w:tcW w:w="920" w:type="dxa"/>
          </w:tcPr>
          <w:p w14:paraId="578143C9" w14:textId="00305FE7" w:rsidR="009814B4" w:rsidRPr="0082287D" w:rsidRDefault="005F6A1E" w:rsidP="0061382A">
            <w:pPr>
              <w:spacing w:line="276" w:lineRule="auto"/>
              <w:rPr>
                <w:rFonts w:ascii="Times New Roman" w:eastAsia="Times New Roman" w:hAnsi="Times New Roman" w:cs="Times New Roman"/>
                <w:b/>
                <w:bCs/>
              </w:rPr>
            </w:pPr>
            <w:hyperlink w:anchor="a" w:history="1">
              <w:r>
                <w:rPr>
                  <w:rStyle w:val="Hyperlink"/>
                  <w:rFonts w:ascii="Times New Roman" w:eastAsia="Times New Roman" w:hAnsi="Times New Roman" w:cs="Times New Roman"/>
                </w:rPr>
                <w:t>3</w:t>
              </w:r>
            </w:hyperlink>
          </w:p>
        </w:tc>
      </w:tr>
      <w:tr w:rsidR="00582C0E" w:rsidRPr="0082287D" w14:paraId="00D9135C" w14:textId="77777777" w:rsidTr="000C0B65">
        <w:trPr>
          <w:trHeight w:val="300"/>
        </w:trPr>
        <w:tc>
          <w:tcPr>
            <w:tcW w:w="9465" w:type="dxa"/>
            <w:gridSpan w:val="2"/>
          </w:tcPr>
          <w:p w14:paraId="594387BD" w14:textId="77777777" w:rsidR="00582C0E" w:rsidRDefault="00582C0E" w:rsidP="009814B4">
            <w:pPr>
              <w:pStyle w:val="ListParagraph"/>
              <w:numPr>
                <w:ilvl w:val="0"/>
                <w:numId w:val="4"/>
              </w:numPr>
              <w:spacing w:after="160" w:line="276" w:lineRule="auto"/>
              <w:rPr>
                <w:rFonts w:ascii="Times New Roman" w:eastAsia="Times New Roman" w:hAnsi="Times New Roman" w:cs="Times New Roman"/>
              </w:rPr>
            </w:pPr>
            <w:r>
              <w:rPr>
                <w:rFonts w:ascii="Times New Roman" w:eastAsia="Times New Roman" w:hAnsi="Times New Roman" w:cs="Times New Roman"/>
              </w:rPr>
              <w:t>P</w:t>
            </w:r>
            <w:r w:rsidRPr="009814B4">
              <w:rPr>
                <w:rFonts w:ascii="Times New Roman" w:eastAsia="Times New Roman" w:hAnsi="Times New Roman" w:cs="Times New Roman"/>
              </w:rPr>
              <w:t>roblem</w:t>
            </w:r>
          </w:p>
          <w:p w14:paraId="0EBB34BB" w14:textId="77777777" w:rsidR="00582C0E" w:rsidRDefault="00582C0E" w:rsidP="009814B4">
            <w:pPr>
              <w:pStyle w:val="ListParagraph"/>
              <w:numPr>
                <w:ilvl w:val="0"/>
                <w:numId w:val="4"/>
              </w:numPr>
              <w:spacing w:after="160" w:line="276" w:lineRule="auto"/>
              <w:rPr>
                <w:rFonts w:ascii="Times New Roman" w:eastAsia="Times New Roman" w:hAnsi="Times New Roman" w:cs="Times New Roman"/>
              </w:rPr>
            </w:pPr>
            <w:r>
              <w:rPr>
                <w:rFonts w:ascii="Times New Roman" w:eastAsia="Times New Roman" w:hAnsi="Times New Roman" w:cs="Times New Roman"/>
              </w:rPr>
              <w:t>T</w:t>
            </w:r>
            <w:r w:rsidRPr="009814B4">
              <w:rPr>
                <w:rFonts w:ascii="Times New Roman" w:eastAsia="Times New Roman" w:hAnsi="Times New Roman" w:cs="Times New Roman"/>
              </w:rPr>
              <w:t>arget audience</w:t>
            </w:r>
          </w:p>
          <w:p w14:paraId="1727A467" w14:textId="77777777" w:rsidR="00582C0E" w:rsidRDefault="00582C0E" w:rsidP="00582C0E">
            <w:pPr>
              <w:pStyle w:val="ListParagraph"/>
              <w:numPr>
                <w:ilvl w:val="0"/>
                <w:numId w:val="4"/>
              </w:numPr>
              <w:spacing w:after="160" w:line="276" w:lineRule="auto"/>
              <w:rPr>
                <w:rFonts w:ascii="Times New Roman" w:eastAsia="Times New Roman" w:hAnsi="Times New Roman" w:cs="Times New Roman"/>
              </w:rPr>
            </w:pPr>
            <w:r>
              <w:rPr>
                <w:rFonts w:ascii="Times New Roman" w:eastAsia="Times New Roman" w:hAnsi="Times New Roman" w:cs="Times New Roman"/>
              </w:rPr>
              <w:t>M</w:t>
            </w:r>
            <w:r w:rsidRPr="009814B4">
              <w:rPr>
                <w:rFonts w:ascii="Times New Roman" w:eastAsia="Times New Roman" w:hAnsi="Times New Roman" w:cs="Times New Roman"/>
              </w:rPr>
              <w:t>arket size</w:t>
            </w:r>
          </w:p>
          <w:p w14:paraId="4CF8D390" w14:textId="564E5BE1" w:rsidR="00582C0E" w:rsidRPr="00582C0E" w:rsidRDefault="00582C0E" w:rsidP="00582C0E">
            <w:pPr>
              <w:pStyle w:val="ListParagraph"/>
              <w:numPr>
                <w:ilvl w:val="0"/>
                <w:numId w:val="4"/>
              </w:numPr>
              <w:spacing w:after="160" w:line="276" w:lineRule="auto"/>
              <w:rPr>
                <w:rFonts w:ascii="Times New Roman" w:eastAsia="Times New Roman" w:hAnsi="Times New Roman" w:cs="Times New Roman"/>
              </w:rPr>
            </w:pPr>
            <w:r w:rsidRPr="00582C0E">
              <w:rPr>
                <w:rFonts w:ascii="Times New Roman" w:eastAsia="Times New Roman" w:hAnsi="Times New Roman" w:cs="Times New Roman"/>
              </w:rPr>
              <w:t>V</w:t>
            </w:r>
            <w:r w:rsidRPr="00582C0E">
              <w:rPr>
                <w:rFonts w:ascii="Times New Roman" w:eastAsia="Times New Roman" w:hAnsi="Times New Roman" w:cs="Times New Roman"/>
              </w:rPr>
              <w:t>alue proposition</w:t>
            </w:r>
          </w:p>
        </w:tc>
      </w:tr>
      <w:tr w:rsidR="009814B4" w:rsidRPr="0082287D" w14:paraId="7963061E" w14:textId="77777777" w:rsidTr="0061382A">
        <w:trPr>
          <w:trHeight w:val="300"/>
        </w:trPr>
        <w:tc>
          <w:tcPr>
            <w:tcW w:w="9465" w:type="dxa"/>
            <w:gridSpan w:val="2"/>
          </w:tcPr>
          <w:p w14:paraId="22C84DF2" w14:textId="77777777" w:rsidR="009814B4" w:rsidRPr="0082287D" w:rsidRDefault="009814B4" w:rsidP="0061382A">
            <w:pPr>
              <w:spacing w:line="276" w:lineRule="auto"/>
              <w:rPr>
                <w:rFonts w:ascii="Times New Roman" w:eastAsia="Times New Roman" w:hAnsi="Times New Roman" w:cs="Times New Roman"/>
              </w:rPr>
            </w:pPr>
          </w:p>
        </w:tc>
      </w:tr>
      <w:tr w:rsidR="009814B4" w:rsidRPr="0082287D" w14:paraId="2F02D682" w14:textId="77777777" w:rsidTr="00582C0E">
        <w:trPr>
          <w:trHeight w:val="300"/>
        </w:trPr>
        <w:tc>
          <w:tcPr>
            <w:tcW w:w="8545" w:type="dxa"/>
          </w:tcPr>
          <w:p w14:paraId="66EEA3FF" w14:textId="584DDE51" w:rsidR="009814B4" w:rsidRPr="0082287D" w:rsidRDefault="009814B4" w:rsidP="0061382A">
            <w:pPr>
              <w:spacing w:line="276" w:lineRule="auto"/>
              <w:rPr>
                <w:rFonts w:ascii="Times New Roman" w:hAnsi="Times New Roman" w:cs="Times New Roman"/>
              </w:rPr>
            </w:pPr>
            <w:r w:rsidRPr="0082287D">
              <w:rPr>
                <w:rFonts w:ascii="Times New Roman" w:eastAsia="Times New Roman" w:hAnsi="Times New Roman" w:cs="Times New Roman"/>
                <w:b/>
                <w:bCs/>
              </w:rPr>
              <w:t xml:space="preserve">2. </w:t>
            </w:r>
            <w:r>
              <w:rPr>
                <w:rFonts w:ascii="Times New Roman" w:eastAsia="Times New Roman" w:hAnsi="Times New Roman" w:cs="Times New Roman"/>
                <w:b/>
                <w:bCs/>
              </w:rPr>
              <w:t>Competitive Landscape</w:t>
            </w:r>
          </w:p>
        </w:tc>
        <w:tc>
          <w:tcPr>
            <w:tcW w:w="920" w:type="dxa"/>
            <w:tcBorders>
              <w:top w:val="single" w:sz="4" w:space="0" w:color="000000" w:themeColor="text1"/>
              <w:right w:val="single" w:sz="4" w:space="0" w:color="000000" w:themeColor="text1"/>
            </w:tcBorders>
          </w:tcPr>
          <w:p w14:paraId="6C164FDE" w14:textId="698F1959" w:rsidR="009814B4" w:rsidRPr="0082287D" w:rsidRDefault="005F6A1E" w:rsidP="0061382A">
            <w:pPr>
              <w:pStyle w:val="ListParagraph"/>
              <w:spacing w:line="276" w:lineRule="auto"/>
              <w:ind w:left="0"/>
              <w:rPr>
                <w:rFonts w:ascii="Times New Roman" w:eastAsia="Times New Roman" w:hAnsi="Times New Roman" w:cs="Times New Roman"/>
              </w:rPr>
            </w:pPr>
            <w:hyperlink w:anchor="b" w:history="1">
              <w:r>
                <w:rPr>
                  <w:rStyle w:val="Hyperlink"/>
                  <w:rFonts w:ascii="Times New Roman" w:eastAsia="Times New Roman" w:hAnsi="Times New Roman" w:cs="Times New Roman"/>
                </w:rPr>
                <w:t>4</w:t>
              </w:r>
            </w:hyperlink>
          </w:p>
        </w:tc>
      </w:tr>
      <w:tr w:rsidR="00582C0E" w:rsidRPr="0082287D" w14:paraId="23F4C1B2" w14:textId="77777777" w:rsidTr="00B33C27">
        <w:trPr>
          <w:trHeight w:val="300"/>
        </w:trPr>
        <w:tc>
          <w:tcPr>
            <w:tcW w:w="9465" w:type="dxa"/>
            <w:gridSpan w:val="2"/>
          </w:tcPr>
          <w:p w14:paraId="3A5B9C2B" w14:textId="77777777" w:rsidR="00582C0E" w:rsidRDefault="00582C0E" w:rsidP="00582C0E">
            <w:pPr>
              <w:pStyle w:val="ListParagraph"/>
              <w:numPr>
                <w:ilvl w:val="0"/>
                <w:numId w:val="7"/>
              </w:numPr>
              <w:spacing w:after="160" w:line="276" w:lineRule="auto"/>
              <w:rPr>
                <w:rFonts w:ascii="Times New Roman" w:eastAsia="Times New Roman" w:hAnsi="Times New Roman" w:cs="Times New Roman"/>
              </w:rPr>
            </w:pPr>
            <w:r>
              <w:rPr>
                <w:rFonts w:ascii="Times New Roman" w:eastAsia="Times New Roman" w:hAnsi="Times New Roman" w:cs="Times New Roman"/>
              </w:rPr>
              <w:t>Competitors</w:t>
            </w:r>
          </w:p>
          <w:p w14:paraId="078C1455" w14:textId="0E0A4090" w:rsidR="00582C0E" w:rsidRPr="00582C0E" w:rsidRDefault="00582C0E" w:rsidP="00582C0E">
            <w:pPr>
              <w:pStyle w:val="ListParagraph"/>
              <w:numPr>
                <w:ilvl w:val="0"/>
                <w:numId w:val="7"/>
              </w:numPr>
              <w:spacing w:after="160" w:line="276" w:lineRule="auto"/>
              <w:rPr>
                <w:rFonts w:ascii="Times New Roman" w:eastAsia="Times New Roman" w:hAnsi="Times New Roman" w:cs="Times New Roman"/>
              </w:rPr>
            </w:pPr>
            <w:r w:rsidRPr="00582C0E">
              <w:rPr>
                <w:rFonts w:ascii="Times New Roman" w:eastAsia="Times New Roman" w:hAnsi="Times New Roman" w:cs="Times New Roman"/>
              </w:rPr>
              <w:t>Differentiators</w:t>
            </w:r>
          </w:p>
        </w:tc>
      </w:tr>
      <w:tr w:rsidR="009814B4" w:rsidRPr="0082287D" w14:paraId="3DF7F7DD" w14:textId="77777777" w:rsidTr="0061382A">
        <w:trPr>
          <w:trHeight w:val="300"/>
        </w:trPr>
        <w:tc>
          <w:tcPr>
            <w:tcW w:w="9465" w:type="dxa"/>
            <w:gridSpan w:val="2"/>
          </w:tcPr>
          <w:p w14:paraId="7FB781B5" w14:textId="77777777" w:rsidR="009814B4" w:rsidRPr="0082287D" w:rsidRDefault="009814B4" w:rsidP="0061382A">
            <w:pPr>
              <w:spacing w:line="276" w:lineRule="auto"/>
              <w:rPr>
                <w:rFonts w:ascii="Times New Roman" w:eastAsia="Times New Roman" w:hAnsi="Times New Roman" w:cs="Times New Roman"/>
              </w:rPr>
            </w:pPr>
          </w:p>
        </w:tc>
      </w:tr>
      <w:tr w:rsidR="00582C0E" w:rsidRPr="0082287D" w14:paraId="4C64C98B" w14:textId="77777777" w:rsidTr="00582C0E">
        <w:trPr>
          <w:trHeight w:val="315"/>
        </w:trPr>
        <w:tc>
          <w:tcPr>
            <w:tcW w:w="8545" w:type="dxa"/>
          </w:tcPr>
          <w:p w14:paraId="0349B06E" w14:textId="77777777" w:rsidR="00582C0E" w:rsidRPr="0082287D" w:rsidRDefault="00582C0E" w:rsidP="0061382A">
            <w:pPr>
              <w:spacing w:line="276" w:lineRule="auto"/>
              <w:rPr>
                <w:rFonts w:ascii="Times New Roman" w:eastAsia="Times New Roman" w:hAnsi="Times New Roman" w:cs="Times New Roman"/>
                <w:b/>
                <w:bCs/>
              </w:rPr>
            </w:pPr>
            <w:r w:rsidRPr="0082287D">
              <w:rPr>
                <w:rFonts w:ascii="Times New Roman" w:eastAsia="Times New Roman" w:hAnsi="Times New Roman" w:cs="Times New Roman"/>
                <w:b/>
                <w:bCs/>
              </w:rPr>
              <w:t xml:space="preserve">3. </w:t>
            </w:r>
            <w:r>
              <w:rPr>
                <w:rFonts w:ascii="Times New Roman" w:eastAsia="Times New Roman" w:hAnsi="Times New Roman" w:cs="Times New Roman"/>
                <w:b/>
                <w:bCs/>
              </w:rPr>
              <w:t>Monetization Strategy</w:t>
            </w:r>
          </w:p>
        </w:tc>
        <w:tc>
          <w:tcPr>
            <w:tcW w:w="920" w:type="dxa"/>
          </w:tcPr>
          <w:p w14:paraId="6CEC9D8B" w14:textId="42E00751" w:rsidR="00582C0E" w:rsidRPr="005F6A1E" w:rsidRDefault="005F6A1E" w:rsidP="0061382A">
            <w:pPr>
              <w:spacing w:line="276" w:lineRule="auto"/>
              <w:rPr>
                <w:rFonts w:ascii="Times New Roman" w:eastAsia="Times New Roman" w:hAnsi="Times New Roman" w:cs="Times New Roman"/>
              </w:rPr>
            </w:pPr>
            <w:hyperlink w:anchor="c" w:history="1">
              <w:r w:rsidRPr="005F6A1E">
                <w:rPr>
                  <w:rStyle w:val="Hyperlink"/>
                  <w:rFonts w:ascii="Times New Roman" w:eastAsia="Times New Roman" w:hAnsi="Times New Roman" w:cs="Times New Roman"/>
                </w:rPr>
                <w:t>5</w:t>
              </w:r>
            </w:hyperlink>
          </w:p>
        </w:tc>
      </w:tr>
      <w:tr w:rsidR="00582C0E" w:rsidRPr="0082287D" w14:paraId="300FEEE1" w14:textId="77777777" w:rsidTr="00073E13">
        <w:trPr>
          <w:trHeight w:val="315"/>
        </w:trPr>
        <w:tc>
          <w:tcPr>
            <w:tcW w:w="9465" w:type="dxa"/>
            <w:gridSpan w:val="2"/>
          </w:tcPr>
          <w:p w14:paraId="2AB9C385" w14:textId="77777777" w:rsidR="00582C0E" w:rsidRPr="009814B4" w:rsidRDefault="00582C0E" w:rsidP="009814B4">
            <w:pPr>
              <w:pStyle w:val="ListParagraph"/>
              <w:numPr>
                <w:ilvl w:val="0"/>
                <w:numId w:val="6"/>
              </w:numPr>
              <w:spacing w:line="276" w:lineRule="auto"/>
              <w:rPr>
                <w:rFonts w:ascii="Times New Roman" w:eastAsia="Times New Roman" w:hAnsi="Times New Roman" w:cs="Times New Roman"/>
              </w:rPr>
            </w:pPr>
            <w:r>
              <w:rPr>
                <w:rFonts w:ascii="Times New Roman" w:hAnsi="Times New Roman" w:cs="Times New Roman"/>
                <w:color w:val="000000" w:themeColor="text1"/>
              </w:rPr>
              <w:t>S</w:t>
            </w:r>
            <w:r w:rsidRPr="000035B0">
              <w:rPr>
                <w:rFonts w:ascii="Times New Roman" w:hAnsi="Times New Roman" w:cs="Times New Roman"/>
                <w:color w:val="000000" w:themeColor="text1"/>
              </w:rPr>
              <w:t>ubscription types</w:t>
            </w:r>
          </w:p>
          <w:p w14:paraId="338E7E43" w14:textId="77777777" w:rsidR="00582C0E" w:rsidRPr="009814B4" w:rsidRDefault="00582C0E" w:rsidP="009814B4">
            <w:pPr>
              <w:pStyle w:val="ListParagraph"/>
              <w:numPr>
                <w:ilvl w:val="0"/>
                <w:numId w:val="6"/>
              </w:numPr>
              <w:spacing w:line="276" w:lineRule="auto"/>
              <w:rPr>
                <w:rFonts w:ascii="Times New Roman" w:eastAsia="Times New Roman" w:hAnsi="Times New Roman" w:cs="Times New Roman"/>
              </w:rPr>
            </w:pPr>
            <w:r>
              <w:rPr>
                <w:rFonts w:ascii="Times New Roman" w:hAnsi="Times New Roman" w:cs="Times New Roman"/>
                <w:color w:val="000000" w:themeColor="text1"/>
              </w:rPr>
              <w:t>A</w:t>
            </w:r>
            <w:r w:rsidRPr="000035B0">
              <w:rPr>
                <w:rFonts w:ascii="Times New Roman" w:hAnsi="Times New Roman" w:cs="Times New Roman"/>
                <w:color w:val="000000" w:themeColor="text1"/>
              </w:rPr>
              <w:t>ds</w:t>
            </w:r>
          </w:p>
          <w:p w14:paraId="4626D39F" w14:textId="77777777" w:rsidR="00582C0E" w:rsidRPr="00582C0E" w:rsidRDefault="00582C0E" w:rsidP="0061382A">
            <w:pPr>
              <w:pStyle w:val="ListParagraph"/>
              <w:numPr>
                <w:ilvl w:val="0"/>
                <w:numId w:val="6"/>
              </w:numPr>
              <w:spacing w:line="276" w:lineRule="auto"/>
              <w:rPr>
                <w:rFonts w:ascii="Times New Roman" w:eastAsia="Times New Roman" w:hAnsi="Times New Roman" w:cs="Times New Roman"/>
              </w:rPr>
            </w:pPr>
            <w:r>
              <w:rPr>
                <w:rFonts w:ascii="Times New Roman" w:hAnsi="Times New Roman" w:cs="Times New Roman"/>
                <w:color w:val="000000" w:themeColor="text1"/>
              </w:rPr>
              <w:t>P</w:t>
            </w:r>
            <w:r w:rsidRPr="000035B0">
              <w:rPr>
                <w:rFonts w:ascii="Times New Roman" w:hAnsi="Times New Roman" w:cs="Times New Roman"/>
                <w:color w:val="000000" w:themeColor="text1"/>
              </w:rPr>
              <w:t>artnerships</w:t>
            </w:r>
          </w:p>
          <w:p w14:paraId="64B287C8" w14:textId="6A1BC378" w:rsidR="00582C0E" w:rsidRPr="00582C0E" w:rsidRDefault="00582C0E" w:rsidP="0061382A">
            <w:pPr>
              <w:pStyle w:val="ListParagraph"/>
              <w:numPr>
                <w:ilvl w:val="0"/>
                <w:numId w:val="6"/>
              </w:numPr>
              <w:spacing w:line="276" w:lineRule="auto"/>
              <w:rPr>
                <w:rFonts w:ascii="Times New Roman" w:eastAsia="Times New Roman" w:hAnsi="Times New Roman" w:cs="Times New Roman"/>
              </w:rPr>
            </w:pPr>
            <w:r w:rsidRPr="00582C0E">
              <w:rPr>
                <w:rFonts w:ascii="Times New Roman" w:hAnsi="Times New Roman" w:cs="Times New Roman"/>
                <w:color w:val="000000" w:themeColor="text1"/>
              </w:rPr>
              <w:t>D</w:t>
            </w:r>
            <w:r w:rsidRPr="00582C0E">
              <w:rPr>
                <w:rFonts w:ascii="Times New Roman" w:hAnsi="Times New Roman" w:cs="Times New Roman"/>
                <w:color w:val="000000" w:themeColor="text1"/>
              </w:rPr>
              <w:t>ata licensing</w:t>
            </w:r>
          </w:p>
        </w:tc>
      </w:tr>
      <w:tr w:rsidR="009814B4" w:rsidRPr="0082287D" w14:paraId="75612F38" w14:textId="77777777" w:rsidTr="0061382A">
        <w:trPr>
          <w:trHeight w:val="315"/>
        </w:trPr>
        <w:tc>
          <w:tcPr>
            <w:tcW w:w="9465" w:type="dxa"/>
            <w:gridSpan w:val="2"/>
          </w:tcPr>
          <w:p w14:paraId="6E4C04CD" w14:textId="77777777" w:rsidR="009814B4" w:rsidRPr="0082287D" w:rsidRDefault="009814B4" w:rsidP="0061382A">
            <w:pPr>
              <w:spacing w:line="276" w:lineRule="auto"/>
              <w:rPr>
                <w:rFonts w:ascii="Times New Roman" w:eastAsia="Times New Roman" w:hAnsi="Times New Roman" w:cs="Times New Roman"/>
              </w:rPr>
            </w:pPr>
          </w:p>
        </w:tc>
      </w:tr>
      <w:tr w:rsidR="00582C0E" w:rsidRPr="0082287D" w14:paraId="188C49F0" w14:textId="77777777" w:rsidTr="00582C0E">
        <w:trPr>
          <w:trHeight w:val="315"/>
        </w:trPr>
        <w:tc>
          <w:tcPr>
            <w:tcW w:w="8545" w:type="dxa"/>
          </w:tcPr>
          <w:p w14:paraId="2ECCEF01" w14:textId="77777777" w:rsidR="00582C0E" w:rsidRPr="0082287D" w:rsidRDefault="00582C0E" w:rsidP="0061382A">
            <w:pPr>
              <w:spacing w:line="276" w:lineRule="auto"/>
              <w:rPr>
                <w:rFonts w:ascii="Times New Roman" w:eastAsia="Times New Roman" w:hAnsi="Times New Roman" w:cs="Times New Roman"/>
                <w:b/>
                <w:bCs/>
              </w:rPr>
            </w:pPr>
            <w:r w:rsidRPr="0082287D">
              <w:rPr>
                <w:rFonts w:ascii="Times New Roman" w:eastAsia="Times New Roman" w:hAnsi="Times New Roman" w:cs="Times New Roman"/>
                <w:b/>
                <w:bCs/>
              </w:rPr>
              <w:t xml:space="preserve">4. </w:t>
            </w:r>
            <w:r>
              <w:rPr>
                <w:rFonts w:ascii="Times New Roman" w:eastAsia="Times New Roman" w:hAnsi="Times New Roman" w:cs="Times New Roman"/>
                <w:b/>
                <w:bCs/>
              </w:rPr>
              <w:t>User Engagement</w:t>
            </w:r>
          </w:p>
        </w:tc>
        <w:tc>
          <w:tcPr>
            <w:tcW w:w="920" w:type="dxa"/>
          </w:tcPr>
          <w:p w14:paraId="2C5D7633" w14:textId="0CD39FA7" w:rsidR="00582C0E" w:rsidRPr="005F6A1E" w:rsidRDefault="005F6A1E" w:rsidP="0061382A">
            <w:pPr>
              <w:spacing w:line="276"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HYPERLINK  \l "d"</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5F6A1E">
              <w:rPr>
                <w:rStyle w:val="Hyperlink"/>
                <w:rFonts w:ascii="Times New Roman" w:eastAsia="Times New Roman" w:hAnsi="Times New Roman" w:cs="Times New Roman"/>
              </w:rPr>
              <w:t>6</w:t>
            </w:r>
            <w:r>
              <w:rPr>
                <w:rFonts w:ascii="Times New Roman" w:eastAsia="Times New Roman" w:hAnsi="Times New Roman" w:cs="Times New Roman"/>
              </w:rPr>
              <w:fldChar w:fldCharType="end"/>
            </w:r>
          </w:p>
        </w:tc>
      </w:tr>
      <w:tr w:rsidR="00582C0E" w:rsidRPr="0082287D" w14:paraId="38D2C1A0" w14:textId="77777777" w:rsidTr="00656A82">
        <w:trPr>
          <w:trHeight w:val="300"/>
        </w:trPr>
        <w:tc>
          <w:tcPr>
            <w:tcW w:w="9465" w:type="dxa"/>
            <w:gridSpan w:val="2"/>
          </w:tcPr>
          <w:p w14:paraId="61A95946" w14:textId="5FD57C70" w:rsidR="00582C0E" w:rsidRPr="00582C0E" w:rsidRDefault="00582C0E" w:rsidP="00582C0E">
            <w:pPr>
              <w:pStyle w:val="ListParagraph"/>
              <w:numPr>
                <w:ilvl w:val="0"/>
                <w:numId w:val="6"/>
              </w:numPr>
              <w:spacing w:line="276" w:lineRule="auto"/>
              <w:rPr>
                <w:rFonts w:ascii="Times New Roman" w:eastAsia="Times New Roman" w:hAnsi="Times New Roman" w:cs="Times New Roman"/>
                <w:b/>
                <w:bCs/>
              </w:rPr>
            </w:pPr>
            <w:r>
              <w:rPr>
                <w:rFonts w:ascii="Times New Roman" w:eastAsia="Times New Roman" w:hAnsi="Times New Roman" w:cs="Times New Roman"/>
              </w:rPr>
              <w:t>Attraction and retention</w:t>
            </w:r>
          </w:p>
        </w:tc>
      </w:tr>
      <w:tr w:rsidR="009814B4" w:rsidRPr="0082287D" w14:paraId="214BA2E4" w14:textId="77777777" w:rsidTr="0061382A">
        <w:trPr>
          <w:trHeight w:val="300"/>
        </w:trPr>
        <w:tc>
          <w:tcPr>
            <w:tcW w:w="9465" w:type="dxa"/>
            <w:gridSpan w:val="2"/>
          </w:tcPr>
          <w:p w14:paraId="085ADFE2" w14:textId="77777777" w:rsidR="009814B4" w:rsidRPr="0082287D" w:rsidRDefault="009814B4" w:rsidP="0061382A">
            <w:pPr>
              <w:spacing w:line="276" w:lineRule="auto"/>
              <w:rPr>
                <w:rFonts w:ascii="Times New Roman" w:eastAsia="Times New Roman" w:hAnsi="Times New Roman" w:cs="Times New Roman"/>
              </w:rPr>
            </w:pPr>
          </w:p>
        </w:tc>
      </w:tr>
      <w:tr w:rsidR="009814B4" w:rsidRPr="0082287D" w14:paraId="64A69938" w14:textId="77777777" w:rsidTr="00582C0E">
        <w:trPr>
          <w:trHeight w:val="300"/>
        </w:trPr>
        <w:tc>
          <w:tcPr>
            <w:tcW w:w="8545" w:type="dxa"/>
          </w:tcPr>
          <w:p w14:paraId="6DB4CABC" w14:textId="00731909" w:rsidR="009814B4" w:rsidRPr="0082287D" w:rsidRDefault="009814B4" w:rsidP="0061382A">
            <w:pPr>
              <w:spacing w:line="276" w:lineRule="auto"/>
              <w:rPr>
                <w:rFonts w:ascii="Times New Roman" w:eastAsia="Times New Roman" w:hAnsi="Times New Roman" w:cs="Times New Roman"/>
                <w:b/>
                <w:bCs/>
              </w:rPr>
            </w:pPr>
            <w:r w:rsidRPr="0082287D">
              <w:rPr>
                <w:rFonts w:ascii="Times New Roman" w:eastAsia="Times New Roman" w:hAnsi="Times New Roman" w:cs="Times New Roman"/>
                <w:b/>
                <w:bCs/>
              </w:rPr>
              <w:t xml:space="preserve">5. </w:t>
            </w:r>
            <w:r w:rsidR="005F430E">
              <w:rPr>
                <w:rFonts w:ascii="Times New Roman" w:eastAsia="Times New Roman" w:hAnsi="Times New Roman" w:cs="Times New Roman"/>
                <w:b/>
                <w:bCs/>
              </w:rPr>
              <w:t>Privacy and Ethics</w:t>
            </w:r>
          </w:p>
        </w:tc>
        <w:tc>
          <w:tcPr>
            <w:tcW w:w="920" w:type="dxa"/>
          </w:tcPr>
          <w:p w14:paraId="4BD27A31" w14:textId="3ED04C0C" w:rsidR="009814B4" w:rsidRPr="0082287D" w:rsidRDefault="005F6A1E" w:rsidP="0061382A">
            <w:pPr>
              <w:spacing w:line="276"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HYPERLINK  \l "e"</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5F6A1E">
              <w:rPr>
                <w:rStyle w:val="Hyperlink"/>
                <w:rFonts w:ascii="Times New Roman" w:eastAsia="Times New Roman" w:hAnsi="Times New Roman" w:cs="Times New Roman"/>
              </w:rPr>
              <w:t>7</w:t>
            </w:r>
            <w:r>
              <w:rPr>
                <w:rFonts w:ascii="Times New Roman" w:eastAsia="Times New Roman" w:hAnsi="Times New Roman" w:cs="Times New Roman"/>
              </w:rPr>
              <w:fldChar w:fldCharType="end"/>
            </w:r>
          </w:p>
        </w:tc>
      </w:tr>
      <w:tr w:rsidR="00582C0E" w:rsidRPr="0082287D" w14:paraId="5E36727B" w14:textId="77777777" w:rsidTr="00D3688C">
        <w:trPr>
          <w:trHeight w:val="300"/>
        </w:trPr>
        <w:tc>
          <w:tcPr>
            <w:tcW w:w="9465" w:type="dxa"/>
            <w:gridSpan w:val="2"/>
          </w:tcPr>
          <w:p w14:paraId="4882D51C" w14:textId="4D7A486C" w:rsidR="00582C0E" w:rsidRPr="00582C0E" w:rsidRDefault="00582C0E" w:rsidP="00582C0E">
            <w:pPr>
              <w:pStyle w:val="ListParagraph"/>
              <w:numPr>
                <w:ilvl w:val="0"/>
                <w:numId w:val="6"/>
              </w:numPr>
              <w:spacing w:line="276" w:lineRule="auto"/>
              <w:rPr>
                <w:rFonts w:ascii="Times New Roman" w:eastAsia="Times New Roman" w:hAnsi="Times New Roman" w:cs="Times New Roman"/>
                <w:b/>
                <w:bCs/>
              </w:rPr>
            </w:pPr>
            <w:r>
              <w:rPr>
                <w:rFonts w:ascii="Times New Roman" w:eastAsia="Times New Roman" w:hAnsi="Times New Roman" w:cs="Times New Roman"/>
              </w:rPr>
              <w:t>Privacy concerns</w:t>
            </w:r>
            <w:r>
              <w:rPr>
                <w:rFonts w:ascii="Times New Roman" w:eastAsia="Times New Roman" w:hAnsi="Times New Roman" w:cs="Times New Roman"/>
              </w:rPr>
              <w:t xml:space="preserve"> and e</w:t>
            </w:r>
            <w:r w:rsidRPr="00582C0E">
              <w:rPr>
                <w:rFonts w:ascii="Times New Roman" w:eastAsia="Times New Roman" w:hAnsi="Times New Roman" w:cs="Times New Roman"/>
              </w:rPr>
              <w:t>thical implications</w:t>
            </w:r>
          </w:p>
        </w:tc>
      </w:tr>
      <w:tr w:rsidR="005F6A1E" w:rsidRPr="0082287D" w14:paraId="36DC3B84" w14:textId="77777777" w:rsidTr="0059356E">
        <w:trPr>
          <w:trHeight w:val="300"/>
        </w:trPr>
        <w:tc>
          <w:tcPr>
            <w:tcW w:w="9465" w:type="dxa"/>
            <w:gridSpan w:val="2"/>
          </w:tcPr>
          <w:p w14:paraId="5579A5D8" w14:textId="67E4DC66" w:rsidR="005F6A1E" w:rsidRPr="0082287D" w:rsidRDefault="005F6A1E" w:rsidP="0061382A">
            <w:pPr>
              <w:spacing w:line="276" w:lineRule="auto"/>
              <w:rPr>
                <w:rFonts w:ascii="Times New Roman" w:eastAsia="Times New Roman" w:hAnsi="Times New Roman" w:cs="Times New Roman"/>
              </w:rPr>
            </w:pPr>
          </w:p>
        </w:tc>
      </w:tr>
      <w:tr w:rsidR="00E6413D" w:rsidRPr="0082287D" w14:paraId="314A9947" w14:textId="77777777" w:rsidTr="00582C0E">
        <w:trPr>
          <w:trHeight w:val="300"/>
        </w:trPr>
        <w:tc>
          <w:tcPr>
            <w:tcW w:w="8545" w:type="dxa"/>
          </w:tcPr>
          <w:p w14:paraId="4A4CE36A" w14:textId="20EE4472" w:rsidR="00E6413D" w:rsidRPr="0082287D" w:rsidRDefault="00582C0E" w:rsidP="0061382A">
            <w:pPr>
              <w:spacing w:line="276" w:lineRule="auto"/>
              <w:rPr>
                <w:rFonts w:ascii="Times New Roman" w:eastAsia="Times New Roman" w:hAnsi="Times New Roman" w:cs="Times New Roman"/>
                <w:b/>
                <w:bCs/>
              </w:rPr>
            </w:pPr>
            <w:r>
              <w:rPr>
                <w:rFonts w:ascii="Times New Roman" w:eastAsia="Times New Roman" w:hAnsi="Times New Roman" w:cs="Times New Roman"/>
                <w:b/>
                <w:bCs/>
              </w:rPr>
              <w:t>6. Social Impact</w:t>
            </w:r>
          </w:p>
        </w:tc>
        <w:tc>
          <w:tcPr>
            <w:tcW w:w="920" w:type="dxa"/>
          </w:tcPr>
          <w:p w14:paraId="02BD3FF0" w14:textId="7D58457C" w:rsidR="00E6413D" w:rsidRPr="0082287D" w:rsidRDefault="005F6A1E" w:rsidP="0061382A">
            <w:pPr>
              <w:spacing w:line="276"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HYPERLINK  \l "f"</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5F6A1E">
              <w:rPr>
                <w:rStyle w:val="Hyperlink"/>
                <w:rFonts w:ascii="Times New Roman" w:eastAsia="Times New Roman" w:hAnsi="Times New Roman" w:cs="Times New Roman"/>
              </w:rPr>
              <w:t>8</w:t>
            </w:r>
            <w:r>
              <w:rPr>
                <w:rFonts w:ascii="Times New Roman" w:eastAsia="Times New Roman" w:hAnsi="Times New Roman" w:cs="Times New Roman"/>
              </w:rPr>
              <w:fldChar w:fldCharType="end"/>
            </w:r>
          </w:p>
        </w:tc>
      </w:tr>
      <w:tr w:rsidR="00582C0E" w:rsidRPr="0082287D" w14:paraId="0E0028F5" w14:textId="77777777" w:rsidTr="003A672A">
        <w:trPr>
          <w:trHeight w:val="300"/>
        </w:trPr>
        <w:tc>
          <w:tcPr>
            <w:tcW w:w="9465" w:type="dxa"/>
            <w:gridSpan w:val="2"/>
          </w:tcPr>
          <w:p w14:paraId="3E5CED16" w14:textId="026A0822" w:rsidR="00582C0E" w:rsidRPr="00582C0E" w:rsidRDefault="00582C0E" w:rsidP="00582C0E">
            <w:pPr>
              <w:pStyle w:val="ListParagraph"/>
              <w:numPr>
                <w:ilvl w:val="0"/>
                <w:numId w:val="6"/>
              </w:numPr>
              <w:spacing w:line="276" w:lineRule="auto"/>
              <w:rPr>
                <w:rFonts w:ascii="Times New Roman" w:eastAsia="Times New Roman" w:hAnsi="Times New Roman" w:cs="Times New Roman"/>
              </w:rPr>
            </w:pPr>
            <w:r w:rsidRPr="00582C0E">
              <w:rPr>
                <w:rFonts w:ascii="Times New Roman" w:eastAsia="Times New Roman" w:hAnsi="Times New Roman" w:cs="Times New Roman"/>
              </w:rPr>
              <w:t>Broader implications for users and society</w:t>
            </w:r>
          </w:p>
        </w:tc>
      </w:tr>
      <w:tr w:rsidR="009814B4" w:rsidRPr="0082287D" w14:paraId="05DB1FB7" w14:textId="77777777" w:rsidTr="0061382A">
        <w:trPr>
          <w:trHeight w:val="300"/>
        </w:trPr>
        <w:tc>
          <w:tcPr>
            <w:tcW w:w="9465" w:type="dxa"/>
            <w:gridSpan w:val="2"/>
          </w:tcPr>
          <w:p w14:paraId="56974FBE" w14:textId="77777777" w:rsidR="009814B4" w:rsidRPr="0082287D" w:rsidRDefault="009814B4" w:rsidP="0061382A">
            <w:pPr>
              <w:spacing w:line="276" w:lineRule="auto"/>
              <w:rPr>
                <w:rFonts w:ascii="Times New Roman" w:eastAsia="Times New Roman" w:hAnsi="Times New Roman" w:cs="Times New Roman"/>
              </w:rPr>
            </w:pPr>
          </w:p>
        </w:tc>
      </w:tr>
      <w:tr w:rsidR="00475655" w:rsidRPr="0082287D" w14:paraId="330816DF" w14:textId="77777777" w:rsidTr="00582C0E">
        <w:trPr>
          <w:trHeight w:val="300"/>
        </w:trPr>
        <w:tc>
          <w:tcPr>
            <w:tcW w:w="8545" w:type="dxa"/>
          </w:tcPr>
          <w:p w14:paraId="425C7457" w14:textId="3559BFE4" w:rsidR="00475655" w:rsidRPr="00532C4F" w:rsidRDefault="00582C0E" w:rsidP="00475655">
            <w:pPr>
              <w:spacing w:line="276" w:lineRule="auto"/>
              <w:rPr>
                <w:rFonts w:ascii="Times New Roman" w:eastAsia="Times New Roman" w:hAnsi="Times New Roman" w:cs="Times New Roman"/>
                <w:b/>
                <w:bCs/>
              </w:rPr>
            </w:pPr>
            <w:r w:rsidRPr="00532C4F">
              <w:rPr>
                <w:rFonts w:ascii="Times New Roman" w:eastAsia="Times New Roman" w:hAnsi="Times New Roman" w:cs="Times New Roman"/>
                <w:b/>
                <w:bCs/>
              </w:rPr>
              <w:t>7. Legal and Regulatory Issues</w:t>
            </w:r>
          </w:p>
        </w:tc>
        <w:tc>
          <w:tcPr>
            <w:tcW w:w="920" w:type="dxa"/>
          </w:tcPr>
          <w:p w14:paraId="6FE804AB" w14:textId="6498A574" w:rsidR="00475655" w:rsidRPr="00532C4F" w:rsidRDefault="00532C4F" w:rsidP="00475655">
            <w:pPr>
              <w:spacing w:line="276" w:lineRule="auto"/>
              <w:rPr>
                <w:rFonts w:ascii="Times New Roman" w:eastAsia="Times New Roman" w:hAnsi="Times New Roman" w:cs="Times New Roman"/>
              </w:rPr>
            </w:pPr>
            <w:hyperlink w:anchor="g" w:history="1">
              <w:r w:rsidRPr="00532C4F">
                <w:rPr>
                  <w:rStyle w:val="Hyperlink"/>
                  <w:rFonts w:ascii="Times New Roman" w:eastAsia="Times New Roman" w:hAnsi="Times New Roman" w:cs="Times New Roman"/>
                </w:rPr>
                <w:t>9</w:t>
              </w:r>
            </w:hyperlink>
          </w:p>
        </w:tc>
      </w:tr>
      <w:tr w:rsidR="00582C0E" w:rsidRPr="0082287D" w14:paraId="6299707A" w14:textId="77777777" w:rsidTr="002D2F22">
        <w:trPr>
          <w:trHeight w:val="300"/>
        </w:trPr>
        <w:tc>
          <w:tcPr>
            <w:tcW w:w="9465" w:type="dxa"/>
            <w:gridSpan w:val="2"/>
          </w:tcPr>
          <w:p w14:paraId="6371A4BF" w14:textId="77777777" w:rsidR="00582C0E" w:rsidRPr="00532C4F" w:rsidRDefault="00582C0E" w:rsidP="00582C0E">
            <w:pPr>
              <w:pStyle w:val="ListParagraph"/>
              <w:numPr>
                <w:ilvl w:val="0"/>
                <w:numId w:val="6"/>
              </w:numPr>
              <w:spacing w:line="276" w:lineRule="auto"/>
              <w:rPr>
                <w:rFonts w:ascii="Times New Roman" w:eastAsia="Times New Roman" w:hAnsi="Times New Roman" w:cs="Times New Roman"/>
                <w:b/>
                <w:bCs/>
              </w:rPr>
            </w:pPr>
            <w:r w:rsidRPr="00532C4F">
              <w:rPr>
                <w:rFonts w:ascii="Times New Roman" w:eastAsia="Times New Roman" w:hAnsi="Times New Roman" w:cs="Times New Roman"/>
              </w:rPr>
              <w:t>Compliance</w:t>
            </w:r>
          </w:p>
          <w:p w14:paraId="19CA13F9" w14:textId="77777777" w:rsidR="00582C0E" w:rsidRPr="00532C4F" w:rsidRDefault="00582C0E" w:rsidP="00582C0E">
            <w:pPr>
              <w:pStyle w:val="ListParagraph"/>
              <w:numPr>
                <w:ilvl w:val="0"/>
                <w:numId w:val="6"/>
              </w:numPr>
              <w:spacing w:line="276" w:lineRule="auto"/>
              <w:rPr>
                <w:rFonts w:ascii="Times New Roman" w:eastAsia="Times New Roman" w:hAnsi="Times New Roman" w:cs="Times New Roman"/>
                <w:b/>
                <w:bCs/>
              </w:rPr>
            </w:pPr>
            <w:r w:rsidRPr="00532C4F">
              <w:rPr>
                <w:rFonts w:ascii="Times New Roman" w:eastAsia="Times New Roman" w:hAnsi="Times New Roman" w:cs="Times New Roman"/>
              </w:rPr>
              <w:t>Safety</w:t>
            </w:r>
          </w:p>
          <w:p w14:paraId="091AC237" w14:textId="429AB4E9" w:rsidR="00582C0E" w:rsidRPr="00532C4F" w:rsidRDefault="00582C0E" w:rsidP="00582C0E">
            <w:pPr>
              <w:pStyle w:val="ListParagraph"/>
              <w:numPr>
                <w:ilvl w:val="0"/>
                <w:numId w:val="6"/>
              </w:numPr>
              <w:spacing w:line="276" w:lineRule="auto"/>
              <w:rPr>
                <w:rFonts w:ascii="Times New Roman" w:hAnsi="Times New Roman" w:cs="Times New Roman"/>
              </w:rPr>
            </w:pPr>
            <w:r w:rsidRPr="00532C4F">
              <w:rPr>
                <w:rFonts w:ascii="Times New Roman" w:eastAsia="Times New Roman" w:hAnsi="Times New Roman" w:cs="Times New Roman"/>
              </w:rPr>
              <w:t>Intellectual Property Rights</w:t>
            </w:r>
          </w:p>
        </w:tc>
      </w:tr>
      <w:tr w:rsidR="00582C0E" w:rsidRPr="0082287D" w14:paraId="0491310A" w14:textId="77777777" w:rsidTr="00C92321">
        <w:trPr>
          <w:trHeight w:val="300"/>
        </w:trPr>
        <w:tc>
          <w:tcPr>
            <w:tcW w:w="9465" w:type="dxa"/>
            <w:gridSpan w:val="2"/>
          </w:tcPr>
          <w:p w14:paraId="51B414DD" w14:textId="167C8289" w:rsidR="00582C0E" w:rsidRPr="00532C4F" w:rsidRDefault="00582C0E" w:rsidP="00582C0E">
            <w:pPr>
              <w:spacing w:line="276" w:lineRule="auto"/>
              <w:rPr>
                <w:rFonts w:ascii="Times New Roman" w:eastAsia="Times New Roman" w:hAnsi="Times New Roman" w:cs="Times New Roman"/>
                <w:b/>
                <w:bCs/>
              </w:rPr>
            </w:pPr>
            <w:r w:rsidRPr="00532C4F">
              <w:rPr>
                <w:rFonts w:ascii="Times New Roman" w:eastAsia="Times New Roman" w:hAnsi="Times New Roman" w:cs="Times New Roman"/>
              </w:rPr>
              <w:t xml:space="preserve"> </w:t>
            </w:r>
          </w:p>
        </w:tc>
      </w:tr>
      <w:tr w:rsidR="00582C0E" w:rsidRPr="0082287D" w14:paraId="45B6CCC8" w14:textId="77777777" w:rsidTr="00582C0E">
        <w:trPr>
          <w:trHeight w:val="300"/>
        </w:trPr>
        <w:tc>
          <w:tcPr>
            <w:tcW w:w="8545" w:type="dxa"/>
          </w:tcPr>
          <w:p w14:paraId="215B416A" w14:textId="767F60E6" w:rsidR="00582C0E" w:rsidRPr="00532C4F" w:rsidRDefault="00582C0E" w:rsidP="00475655">
            <w:pPr>
              <w:spacing w:line="276" w:lineRule="auto"/>
              <w:rPr>
                <w:rFonts w:ascii="Times New Roman" w:eastAsia="Times New Roman" w:hAnsi="Times New Roman" w:cs="Times New Roman"/>
                <w:b/>
                <w:bCs/>
              </w:rPr>
            </w:pPr>
            <w:r w:rsidRPr="00532C4F">
              <w:rPr>
                <w:rFonts w:ascii="Times New Roman" w:eastAsia="Times New Roman" w:hAnsi="Times New Roman" w:cs="Times New Roman"/>
                <w:b/>
                <w:bCs/>
              </w:rPr>
              <w:t>8. Scalability</w:t>
            </w:r>
          </w:p>
        </w:tc>
        <w:tc>
          <w:tcPr>
            <w:tcW w:w="920" w:type="dxa"/>
          </w:tcPr>
          <w:p w14:paraId="44E95035" w14:textId="550CB008" w:rsidR="00582C0E" w:rsidRPr="00532C4F" w:rsidRDefault="00532C4F" w:rsidP="00475655">
            <w:pPr>
              <w:spacing w:line="276" w:lineRule="auto"/>
              <w:rPr>
                <w:rFonts w:ascii="Times New Roman" w:hAnsi="Times New Roman" w:cs="Times New Roman"/>
              </w:rPr>
            </w:pPr>
            <w:hyperlink w:anchor="h" w:history="1">
              <w:r w:rsidRPr="00532C4F">
                <w:rPr>
                  <w:rStyle w:val="Hyperlink"/>
                  <w:rFonts w:ascii="Times New Roman" w:hAnsi="Times New Roman" w:cs="Times New Roman"/>
                </w:rPr>
                <w:t>10</w:t>
              </w:r>
            </w:hyperlink>
          </w:p>
        </w:tc>
      </w:tr>
      <w:tr w:rsidR="00727DC1" w:rsidRPr="0082287D" w14:paraId="53B567F1" w14:textId="77777777" w:rsidTr="00B97463">
        <w:trPr>
          <w:trHeight w:val="300"/>
        </w:trPr>
        <w:tc>
          <w:tcPr>
            <w:tcW w:w="9465" w:type="dxa"/>
            <w:gridSpan w:val="2"/>
          </w:tcPr>
          <w:p w14:paraId="4B1F2FC0" w14:textId="77777777" w:rsidR="00727DC1" w:rsidRPr="00532C4F" w:rsidRDefault="00727DC1" w:rsidP="00582C0E">
            <w:pPr>
              <w:pStyle w:val="ListParagraph"/>
              <w:numPr>
                <w:ilvl w:val="0"/>
                <w:numId w:val="6"/>
              </w:numPr>
              <w:spacing w:line="276" w:lineRule="auto"/>
              <w:rPr>
                <w:rFonts w:ascii="Times New Roman" w:eastAsia="Times New Roman" w:hAnsi="Times New Roman" w:cs="Times New Roman"/>
                <w:b/>
                <w:bCs/>
              </w:rPr>
            </w:pPr>
            <w:r w:rsidRPr="00532C4F">
              <w:rPr>
                <w:rFonts w:ascii="Times New Roman" w:eastAsia="Times New Roman" w:hAnsi="Times New Roman" w:cs="Times New Roman"/>
              </w:rPr>
              <w:t>Technical scalability</w:t>
            </w:r>
          </w:p>
          <w:p w14:paraId="2656317E" w14:textId="24751B09" w:rsidR="00727DC1" w:rsidRPr="00532C4F" w:rsidRDefault="00727DC1" w:rsidP="00727DC1">
            <w:pPr>
              <w:pStyle w:val="ListParagraph"/>
              <w:numPr>
                <w:ilvl w:val="0"/>
                <w:numId w:val="6"/>
              </w:numPr>
              <w:spacing w:line="276" w:lineRule="auto"/>
              <w:rPr>
                <w:rFonts w:ascii="Times New Roman" w:hAnsi="Times New Roman" w:cs="Times New Roman"/>
              </w:rPr>
            </w:pPr>
            <w:r w:rsidRPr="00532C4F">
              <w:rPr>
                <w:rFonts w:ascii="Times New Roman" w:eastAsia="Times New Roman" w:hAnsi="Times New Roman" w:cs="Times New Roman"/>
              </w:rPr>
              <w:t>Growth potential</w:t>
            </w:r>
          </w:p>
        </w:tc>
      </w:tr>
      <w:tr w:rsidR="00727DC1" w:rsidRPr="0082287D" w14:paraId="6C146AE0" w14:textId="77777777" w:rsidTr="009403E7">
        <w:trPr>
          <w:trHeight w:val="300"/>
        </w:trPr>
        <w:tc>
          <w:tcPr>
            <w:tcW w:w="9465" w:type="dxa"/>
            <w:gridSpan w:val="2"/>
          </w:tcPr>
          <w:p w14:paraId="427A6228" w14:textId="77777777" w:rsidR="00727DC1" w:rsidRPr="00532C4F" w:rsidRDefault="00727DC1" w:rsidP="00582C0E">
            <w:pPr>
              <w:spacing w:line="276" w:lineRule="auto"/>
              <w:rPr>
                <w:rFonts w:ascii="Times New Roman" w:hAnsi="Times New Roman" w:cs="Times New Roman"/>
              </w:rPr>
            </w:pPr>
          </w:p>
        </w:tc>
      </w:tr>
      <w:tr w:rsidR="00582C0E" w:rsidRPr="0082287D" w14:paraId="5080838D" w14:textId="77777777" w:rsidTr="00582C0E">
        <w:trPr>
          <w:trHeight w:val="300"/>
        </w:trPr>
        <w:tc>
          <w:tcPr>
            <w:tcW w:w="8545" w:type="dxa"/>
          </w:tcPr>
          <w:p w14:paraId="446AE12C" w14:textId="6AF40DEE" w:rsidR="00582C0E" w:rsidRPr="00532C4F" w:rsidRDefault="00582C0E" w:rsidP="00582C0E">
            <w:pPr>
              <w:spacing w:line="276" w:lineRule="auto"/>
              <w:rPr>
                <w:rFonts w:ascii="Times New Roman" w:eastAsia="Times New Roman" w:hAnsi="Times New Roman" w:cs="Times New Roman"/>
                <w:b/>
                <w:bCs/>
              </w:rPr>
            </w:pPr>
            <w:r w:rsidRPr="00532C4F">
              <w:rPr>
                <w:rFonts w:ascii="Times New Roman" w:eastAsia="Times New Roman" w:hAnsi="Times New Roman" w:cs="Times New Roman"/>
                <w:b/>
                <w:bCs/>
              </w:rPr>
              <w:t>6. References</w:t>
            </w:r>
          </w:p>
        </w:tc>
        <w:tc>
          <w:tcPr>
            <w:tcW w:w="920" w:type="dxa"/>
          </w:tcPr>
          <w:p w14:paraId="534D1DE4" w14:textId="6E063EA0" w:rsidR="00582C0E" w:rsidRPr="00532C4F" w:rsidRDefault="00532C4F" w:rsidP="00582C0E">
            <w:pPr>
              <w:spacing w:line="276" w:lineRule="auto"/>
              <w:rPr>
                <w:rFonts w:ascii="Times New Roman" w:hAnsi="Times New Roman" w:cs="Times New Roman"/>
              </w:rPr>
            </w:pPr>
            <w:hyperlink w:anchor="i" w:history="1">
              <w:r w:rsidRPr="00532C4F">
                <w:rPr>
                  <w:rStyle w:val="Hyperlink"/>
                  <w:rFonts w:ascii="Times New Roman" w:hAnsi="Times New Roman" w:cs="Times New Roman"/>
                </w:rPr>
                <w:t>12</w:t>
              </w:r>
            </w:hyperlink>
          </w:p>
        </w:tc>
      </w:tr>
    </w:tbl>
    <w:p w14:paraId="28AD9EB4" w14:textId="744E6329" w:rsidR="00363A90" w:rsidRPr="00B57EEF" w:rsidRDefault="00363A90" w:rsidP="005648AC">
      <w:pPr>
        <w:pStyle w:val="NormalWeb"/>
        <w:spacing w:line="360" w:lineRule="auto"/>
        <w:rPr>
          <w:b/>
          <w:bCs/>
          <w:color w:val="000000" w:themeColor="text1"/>
        </w:rPr>
      </w:pPr>
      <w:bookmarkStart w:id="0" w:name="a"/>
      <w:r w:rsidRPr="00B57EEF">
        <w:rPr>
          <w:b/>
          <w:bCs/>
          <w:color w:val="000000" w:themeColor="text1"/>
        </w:rPr>
        <w:t>1. Market Opportunity:</w:t>
      </w:r>
    </w:p>
    <w:bookmarkEnd w:id="0"/>
    <w:p w14:paraId="726967F4" w14:textId="4212D5A3" w:rsidR="00363A90" w:rsidRPr="000035B0" w:rsidRDefault="784B41AE" w:rsidP="00857652">
      <w:pPr>
        <w:pStyle w:val="NormalWeb"/>
        <w:spacing w:line="360" w:lineRule="auto"/>
        <w:ind w:firstLine="720"/>
        <w:rPr>
          <w:color w:val="000000" w:themeColor="text1"/>
        </w:rPr>
      </w:pPr>
      <w:r w:rsidRPr="000035B0">
        <w:rPr>
          <w:color w:val="000000" w:themeColor="text1"/>
        </w:rPr>
        <w:t xml:space="preserve">The world is changing </w:t>
      </w:r>
      <w:r w:rsidR="75DF4DEB" w:rsidRPr="000035B0">
        <w:rPr>
          <w:color w:val="000000" w:themeColor="text1"/>
        </w:rPr>
        <w:t>as</w:t>
      </w:r>
      <w:r w:rsidRPr="000035B0">
        <w:rPr>
          <w:color w:val="000000" w:themeColor="text1"/>
        </w:rPr>
        <w:t xml:space="preserve"> people are shifting towards a</w:t>
      </w:r>
      <w:r w:rsidR="0706F4EE" w:rsidRPr="000035B0">
        <w:rPr>
          <w:color w:val="000000" w:themeColor="text1"/>
        </w:rPr>
        <w:t xml:space="preserve"> health </w:t>
      </w:r>
      <w:r w:rsidR="3A74E6F1" w:rsidRPr="000035B0">
        <w:rPr>
          <w:color w:val="000000" w:themeColor="text1"/>
        </w:rPr>
        <w:t xml:space="preserve">consciousness and there’s opportunity in the market to provide services to the new influx of </w:t>
      </w:r>
      <w:r w:rsidR="400B565F" w:rsidRPr="000035B0">
        <w:rPr>
          <w:color w:val="000000" w:themeColor="text1"/>
        </w:rPr>
        <w:t xml:space="preserve">clients. The problem is that </w:t>
      </w:r>
      <w:r w:rsidR="5166D351" w:rsidRPr="000035B0">
        <w:rPr>
          <w:color w:val="000000" w:themeColor="text1"/>
        </w:rPr>
        <w:t xml:space="preserve">plates </w:t>
      </w:r>
      <w:r w:rsidR="1D3812A5" w:rsidRPr="000035B0">
        <w:rPr>
          <w:color w:val="000000" w:themeColor="text1"/>
        </w:rPr>
        <w:t>of food don’t come with nutritional composition attached</w:t>
      </w:r>
      <w:r w:rsidR="42256E70" w:rsidRPr="000035B0">
        <w:rPr>
          <w:color w:val="000000" w:themeColor="text1"/>
        </w:rPr>
        <w:t xml:space="preserve">. </w:t>
      </w:r>
      <w:r w:rsidR="045FD4BD" w:rsidRPr="000035B0">
        <w:rPr>
          <w:color w:val="000000" w:themeColor="text1"/>
        </w:rPr>
        <w:t>This</w:t>
      </w:r>
      <w:r w:rsidR="0934ED70" w:rsidRPr="000035B0">
        <w:rPr>
          <w:color w:val="000000" w:themeColor="text1"/>
        </w:rPr>
        <w:t xml:space="preserve"> </w:t>
      </w:r>
      <w:r w:rsidR="44890A5D" w:rsidRPr="000035B0">
        <w:rPr>
          <w:color w:val="000000" w:themeColor="text1"/>
        </w:rPr>
        <w:t>can block</w:t>
      </w:r>
      <w:r w:rsidR="0934ED70" w:rsidRPr="000035B0">
        <w:rPr>
          <w:color w:val="000000" w:themeColor="text1"/>
        </w:rPr>
        <w:t xml:space="preserve"> individuals </w:t>
      </w:r>
      <w:r w:rsidR="295903DC" w:rsidRPr="000035B0">
        <w:rPr>
          <w:color w:val="000000" w:themeColor="text1"/>
        </w:rPr>
        <w:t>from being able</w:t>
      </w:r>
      <w:r w:rsidR="0934ED70" w:rsidRPr="000035B0">
        <w:rPr>
          <w:color w:val="000000" w:themeColor="text1"/>
        </w:rPr>
        <w:t xml:space="preserve"> to track their intake </w:t>
      </w:r>
      <w:r w:rsidR="7EE3EB80" w:rsidRPr="000035B0">
        <w:rPr>
          <w:color w:val="000000" w:themeColor="text1"/>
        </w:rPr>
        <w:t>and match it to their personal nutrient needs.</w:t>
      </w:r>
      <w:r w:rsidR="0CA29079" w:rsidRPr="000035B0">
        <w:rPr>
          <w:color w:val="000000" w:themeColor="text1"/>
        </w:rPr>
        <w:t xml:space="preserve"> </w:t>
      </w:r>
      <w:r w:rsidR="225D2B65" w:rsidRPr="000035B0">
        <w:rPr>
          <w:color w:val="000000" w:themeColor="text1"/>
        </w:rPr>
        <w:t xml:space="preserve">A lack of accessible tools to accurately measure nutritional content and a growing interest in health and fitness tracking </w:t>
      </w:r>
      <w:r w:rsidR="5AEAD41B" w:rsidRPr="000035B0">
        <w:rPr>
          <w:color w:val="000000" w:themeColor="text1"/>
        </w:rPr>
        <w:t xml:space="preserve">(Das et. al, 2022) </w:t>
      </w:r>
      <w:r w:rsidR="225D2B65" w:rsidRPr="000035B0">
        <w:rPr>
          <w:color w:val="000000" w:themeColor="text1"/>
        </w:rPr>
        <w:t xml:space="preserve">contribute to ensuring the relevance of </w:t>
      </w:r>
      <w:r w:rsidR="2312B81D" w:rsidRPr="000035B0">
        <w:rPr>
          <w:color w:val="000000" w:themeColor="text1"/>
        </w:rPr>
        <w:t>our app.</w:t>
      </w:r>
    </w:p>
    <w:p w14:paraId="24AA75C5" w14:textId="0F7EF550" w:rsidR="7BB15B13" w:rsidRPr="000035B0" w:rsidRDefault="35FEDBD5" w:rsidP="005648AC">
      <w:pPr>
        <w:pStyle w:val="NormalWeb"/>
        <w:spacing w:line="360" w:lineRule="auto"/>
        <w:rPr>
          <w:color w:val="000000" w:themeColor="text1"/>
        </w:rPr>
      </w:pPr>
      <w:r w:rsidRPr="000035B0">
        <w:rPr>
          <w:color w:val="000000" w:themeColor="text1"/>
        </w:rPr>
        <w:t xml:space="preserve">Diet is the largest influencing factor </w:t>
      </w:r>
      <w:r w:rsidR="7EE3EB80" w:rsidRPr="000035B0">
        <w:rPr>
          <w:color w:val="000000" w:themeColor="text1"/>
        </w:rPr>
        <w:t>on</w:t>
      </w:r>
      <w:r w:rsidRPr="000035B0">
        <w:rPr>
          <w:color w:val="000000" w:themeColor="text1"/>
        </w:rPr>
        <w:t xml:space="preserve"> someone’s health</w:t>
      </w:r>
      <w:r w:rsidR="7EE3EB80" w:rsidRPr="000035B0">
        <w:rPr>
          <w:color w:val="000000" w:themeColor="text1"/>
        </w:rPr>
        <w:t xml:space="preserve">, </w:t>
      </w:r>
      <w:r w:rsidR="2C663640" w:rsidRPr="000035B0">
        <w:rPr>
          <w:color w:val="000000" w:themeColor="text1"/>
        </w:rPr>
        <w:t xml:space="preserve">so </w:t>
      </w:r>
      <w:r w:rsidR="4C8EC32C" w:rsidRPr="000035B0">
        <w:rPr>
          <w:color w:val="000000" w:themeColor="text1"/>
        </w:rPr>
        <w:t xml:space="preserve">not tracking performance in this area </w:t>
      </w:r>
      <w:r w:rsidR="49BFE84E" w:rsidRPr="000035B0">
        <w:rPr>
          <w:color w:val="000000" w:themeColor="text1"/>
        </w:rPr>
        <w:t>is a hugely missed opportunity.</w:t>
      </w:r>
      <w:r w:rsidR="22B95C19" w:rsidRPr="000035B0">
        <w:rPr>
          <w:color w:val="000000" w:themeColor="text1"/>
        </w:rPr>
        <w:t xml:space="preserve"> </w:t>
      </w:r>
      <w:r w:rsidR="585AD7D7" w:rsidRPr="000035B0">
        <w:rPr>
          <w:color w:val="000000" w:themeColor="text1"/>
        </w:rPr>
        <w:t xml:space="preserve">People </w:t>
      </w:r>
      <w:r w:rsidR="45AA9A00" w:rsidRPr="000035B0">
        <w:rPr>
          <w:color w:val="000000" w:themeColor="text1"/>
        </w:rPr>
        <w:t>who</w:t>
      </w:r>
      <w:r w:rsidR="585AD7D7" w:rsidRPr="000035B0">
        <w:rPr>
          <w:color w:val="000000" w:themeColor="text1"/>
        </w:rPr>
        <w:t xml:space="preserve"> really want to make a change for the better find this infuriating as it feels out of their control</w:t>
      </w:r>
      <w:r w:rsidR="477986A7" w:rsidRPr="000035B0">
        <w:rPr>
          <w:color w:val="000000" w:themeColor="text1"/>
        </w:rPr>
        <w:t>, which can kill</w:t>
      </w:r>
      <w:r w:rsidR="57177DF2" w:rsidRPr="000035B0">
        <w:rPr>
          <w:color w:val="000000" w:themeColor="text1"/>
        </w:rPr>
        <w:t xml:space="preserve"> their confidence to </w:t>
      </w:r>
      <w:r w:rsidR="61F6FDDE" w:rsidRPr="000035B0">
        <w:rPr>
          <w:color w:val="000000" w:themeColor="text1"/>
        </w:rPr>
        <w:t xml:space="preserve">continue a </w:t>
      </w:r>
      <w:r w:rsidR="57177DF2" w:rsidRPr="000035B0">
        <w:rPr>
          <w:color w:val="000000" w:themeColor="text1"/>
        </w:rPr>
        <w:t xml:space="preserve">health supporting path. </w:t>
      </w:r>
      <w:r w:rsidR="7BD41D92" w:rsidRPr="000035B0">
        <w:rPr>
          <w:color w:val="000000" w:themeColor="text1"/>
        </w:rPr>
        <w:t xml:space="preserve">This is why we are developing </w:t>
      </w:r>
      <w:proofErr w:type="spellStart"/>
      <w:r w:rsidR="7BD41D92" w:rsidRPr="000035B0">
        <w:rPr>
          <w:color w:val="000000" w:themeColor="text1"/>
        </w:rPr>
        <w:t>NutriTrack</w:t>
      </w:r>
      <w:proofErr w:type="spellEnd"/>
      <w:r w:rsidR="07106F03" w:rsidRPr="000035B0">
        <w:rPr>
          <w:color w:val="000000" w:themeColor="text1"/>
        </w:rPr>
        <w:t xml:space="preserve">, an app that provides </w:t>
      </w:r>
      <w:r w:rsidR="23DCB166" w:rsidRPr="000035B0">
        <w:rPr>
          <w:color w:val="000000" w:themeColor="text1"/>
        </w:rPr>
        <w:t xml:space="preserve">and logs </w:t>
      </w:r>
      <w:r w:rsidR="4939B043" w:rsidRPr="000035B0">
        <w:rPr>
          <w:color w:val="000000" w:themeColor="text1"/>
        </w:rPr>
        <w:t xml:space="preserve">these essential </w:t>
      </w:r>
      <w:r w:rsidR="07106F03" w:rsidRPr="000035B0">
        <w:rPr>
          <w:color w:val="000000" w:themeColor="text1"/>
        </w:rPr>
        <w:t xml:space="preserve">nutritional </w:t>
      </w:r>
      <w:r w:rsidR="4939B043" w:rsidRPr="000035B0">
        <w:rPr>
          <w:color w:val="000000" w:themeColor="text1"/>
        </w:rPr>
        <w:t>features to meals by simply snapping a picture</w:t>
      </w:r>
      <w:r w:rsidR="23DCB166" w:rsidRPr="000035B0">
        <w:rPr>
          <w:color w:val="000000" w:themeColor="text1"/>
        </w:rPr>
        <w:t xml:space="preserve"> of the plate</w:t>
      </w:r>
      <w:r w:rsidR="4939B043" w:rsidRPr="000035B0">
        <w:rPr>
          <w:color w:val="000000" w:themeColor="text1"/>
        </w:rPr>
        <w:t>.</w:t>
      </w:r>
    </w:p>
    <w:p w14:paraId="62FC65CB" w14:textId="1A17DF88" w:rsidR="51B2949F" w:rsidRPr="000035B0" w:rsidRDefault="69BE7746" w:rsidP="51B2949F">
      <w:pPr>
        <w:pStyle w:val="NormalWeb"/>
        <w:spacing w:line="360" w:lineRule="auto"/>
        <w:rPr>
          <w:color w:val="000000" w:themeColor="text1"/>
        </w:rPr>
      </w:pPr>
      <w:r w:rsidRPr="000035B0">
        <w:rPr>
          <w:color w:val="000000" w:themeColor="text1"/>
        </w:rPr>
        <w:t xml:space="preserve">The great thing about working </w:t>
      </w:r>
      <w:r w:rsidR="1B0F445F" w:rsidRPr="000035B0">
        <w:rPr>
          <w:color w:val="000000" w:themeColor="text1"/>
        </w:rPr>
        <w:t>o</w:t>
      </w:r>
      <w:r w:rsidRPr="000035B0">
        <w:rPr>
          <w:color w:val="000000" w:themeColor="text1"/>
        </w:rPr>
        <w:t>n fitness is th</w:t>
      </w:r>
      <w:r w:rsidR="37A69FE7" w:rsidRPr="000035B0">
        <w:rPr>
          <w:color w:val="000000" w:themeColor="text1"/>
        </w:rPr>
        <w:t>at</w:t>
      </w:r>
      <w:r w:rsidRPr="000035B0">
        <w:rPr>
          <w:color w:val="000000" w:themeColor="text1"/>
        </w:rPr>
        <w:t xml:space="preserve"> anyone can </w:t>
      </w:r>
      <w:r w:rsidR="6CD99135" w:rsidRPr="000035B0">
        <w:rPr>
          <w:color w:val="000000" w:themeColor="text1"/>
        </w:rPr>
        <w:t xml:space="preserve">take control of their decisions to live a healthier lifestyle. </w:t>
      </w:r>
      <w:r w:rsidR="31DC5337" w:rsidRPr="000035B0">
        <w:rPr>
          <w:color w:val="000000" w:themeColor="text1"/>
        </w:rPr>
        <w:t>Our target</w:t>
      </w:r>
      <w:r w:rsidR="23F1FEA4" w:rsidRPr="000035B0">
        <w:rPr>
          <w:color w:val="000000" w:themeColor="text1"/>
        </w:rPr>
        <w:t xml:space="preserve"> audience </w:t>
      </w:r>
      <w:r w:rsidR="31DC5337" w:rsidRPr="000035B0">
        <w:rPr>
          <w:color w:val="000000" w:themeColor="text1"/>
        </w:rPr>
        <w:t xml:space="preserve">includes </w:t>
      </w:r>
      <w:r w:rsidR="23F1FEA4" w:rsidRPr="000035B0">
        <w:rPr>
          <w:color w:val="000000" w:themeColor="text1"/>
        </w:rPr>
        <w:t xml:space="preserve">fitness </w:t>
      </w:r>
      <w:r w:rsidR="6464866B" w:rsidRPr="000035B0">
        <w:rPr>
          <w:color w:val="000000" w:themeColor="text1"/>
        </w:rPr>
        <w:t>enthusiasts</w:t>
      </w:r>
      <w:r w:rsidR="31DC5337" w:rsidRPr="000035B0">
        <w:rPr>
          <w:color w:val="000000" w:themeColor="text1"/>
        </w:rPr>
        <w:t>, health-conscious individuals, and dieticians (Das et. al, 2022). F</w:t>
      </w:r>
      <w:r w:rsidR="23F1FEA4" w:rsidRPr="000035B0">
        <w:rPr>
          <w:color w:val="000000" w:themeColor="text1"/>
        </w:rPr>
        <w:t xml:space="preserve">itness </w:t>
      </w:r>
      <w:r w:rsidR="6464866B" w:rsidRPr="000035B0">
        <w:rPr>
          <w:color w:val="000000" w:themeColor="text1"/>
        </w:rPr>
        <w:t>enthusiasts aged 18-</w:t>
      </w:r>
      <w:r w:rsidR="26C24FAC" w:rsidRPr="000035B0">
        <w:rPr>
          <w:color w:val="000000" w:themeColor="text1"/>
        </w:rPr>
        <w:t>55</w:t>
      </w:r>
      <w:r w:rsidR="6202F156" w:rsidRPr="000035B0">
        <w:rPr>
          <w:color w:val="000000" w:themeColor="text1"/>
        </w:rPr>
        <w:t xml:space="preserve"> </w:t>
      </w:r>
      <w:r w:rsidR="1E423A3E" w:rsidRPr="000035B0">
        <w:rPr>
          <w:color w:val="000000" w:themeColor="text1"/>
        </w:rPr>
        <w:t xml:space="preserve">are </w:t>
      </w:r>
      <w:r w:rsidR="6202F156" w:rsidRPr="000035B0">
        <w:rPr>
          <w:color w:val="000000" w:themeColor="text1"/>
        </w:rPr>
        <w:t xml:space="preserve">looking to </w:t>
      </w:r>
      <w:r w:rsidR="3AB39BDA" w:rsidRPr="000035B0">
        <w:rPr>
          <w:color w:val="000000" w:themeColor="text1"/>
        </w:rPr>
        <w:t xml:space="preserve">gain </w:t>
      </w:r>
      <w:r w:rsidR="6202F156" w:rsidRPr="000035B0">
        <w:rPr>
          <w:color w:val="000000" w:themeColor="text1"/>
        </w:rPr>
        <w:t xml:space="preserve">personalized data on their eating habits. </w:t>
      </w:r>
      <w:r w:rsidR="5ABDA946" w:rsidRPr="000035B0">
        <w:rPr>
          <w:color w:val="000000" w:themeColor="text1"/>
        </w:rPr>
        <w:t>B</w:t>
      </w:r>
      <w:r w:rsidR="3E45219E" w:rsidRPr="000035B0">
        <w:rPr>
          <w:color w:val="000000" w:themeColor="text1"/>
        </w:rPr>
        <w:t>eyond this wide audience</w:t>
      </w:r>
      <w:r w:rsidR="49716F28" w:rsidRPr="000035B0">
        <w:rPr>
          <w:color w:val="000000" w:themeColor="text1"/>
        </w:rPr>
        <w:t>, the functionality of our app expands</w:t>
      </w:r>
      <w:r w:rsidR="3E45219E" w:rsidRPr="000035B0">
        <w:rPr>
          <w:color w:val="000000" w:themeColor="text1"/>
        </w:rPr>
        <w:t xml:space="preserve"> to people </w:t>
      </w:r>
      <w:r w:rsidR="7479C7AA" w:rsidRPr="000035B0">
        <w:rPr>
          <w:color w:val="000000" w:themeColor="text1"/>
        </w:rPr>
        <w:t xml:space="preserve">who need help monitoring their health conditions based </w:t>
      </w:r>
      <w:r w:rsidR="24ADB525" w:rsidRPr="000035B0">
        <w:rPr>
          <w:color w:val="000000" w:themeColor="text1"/>
        </w:rPr>
        <w:t xml:space="preserve">on </w:t>
      </w:r>
      <w:r w:rsidR="7479C7AA" w:rsidRPr="000035B0">
        <w:rPr>
          <w:color w:val="000000" w:themeColor="text1"/>
        </w:rPr>
        <w:t xml:space="preserve">their consumption. </w:t>
      </w:r>
      <w:r w:rsidR="5462CE81" w:rsidRPr="000035B0">
        <w:rPr>
          <w:color w:val="000000" w:themeColor="text1"/>
        </w:rPr>
        <w:t xml:space="preserve">Our </w:t>
      </w:r>
      <w:r w:rsidR="76EC0DF7" w:rsidRPr="000035B0">
        <w:rPr>
          <w:color w:val="000000" w:themeColor="text1"/>
        </w:rPr>
        <w:t>success</w:t>
      </w:r>
      <w:r w:rsidR="6B71D762" w:rsidRPr="000035B0">
        <w:rPr>
          <w:color w:val="000000" w:themeColor="text1"/>
        </w:rPr>
        <w:t xml:space="preserve"> is highly important</w:t>
      </w:r>
      <w:r w:rsidR="76EC0DF7" w:rsidRPr="000035B0">
        <w:rPr>
          <w:color w:val="000000" w:themeColor="text1"/>
        </w:rPr>
        <w:t xml:space="preserve"> for</w:t>
      </w:r>
      <w:r w:rsidR="109ADF8C" w:rsidRPr="000035B0">
        <w:rPr>
          <w:color w:val="000000" w:themeColor="text1"/>
        </w:rPr>
        <w:t xml:space="preserve"> this audience</w:t>
      </w:r>
      <w:r w:rsidR="59BB73DF" w:rsidRPr="000035B0">
        <w:rPr>
          <w:color w:val="000000" w:themeColor="text1"/>
        </w:rPr>
        <w:t>,</w:t>
      </w:r>
      <w:r w:rsidR="109ADF8C" w:rsidRPr="000035B0">
        <w:rPr>
          <w:color w:val="000000" w:themeColor="text1"/>
        </w:rPr>
        <w:t xml:space="preserve"> </w:t>
      </w:r>
      <w:r w:rsidR="1FC536E6" w:rsidRPr="000035B0">
        <w:rPr>
          <w:color w:val="000000" w:themeColor="text1"/>
        </w:rPr>
        <w:t>for whom</w:t>
      </w:r>
      <w:r w:rsidR="109ADF8C" w:rsidRPr="000035B0">
        <w:rPr>
          <w:color w:val="000000" w:themeColor="text1"/>
        </w:rPr>
        <w:t xml:space="preserve"> it’s </w:t>
      </w:r>
      <w:r w:rsidR="12FD7B34" w:rsidRPr="000035B0">
        <w:rPr>
          <w:color w:val="000000" w:themeColor="text1"/>
        </w:rPr>
        <w:t>a</w:t>
      </w:r>
      <w:r w:rsidR="109ADF8C" w:rsidRPr="000035B0">
        <w:rPr>
          <w:color w:val="000000" w:themeColor="text1"/>
        </w:rPr>
        <w:t xml:space="preserve"> matter of getting all the help </w:t>
      </w:r>
      <w:r w:rsidRPr="000035B0">
        <w:rPr>
          <w:color w:val="000000" w:themeColor="text1"/>
        </w:rPr>
        <w:t xml:space="preserve">they </w:t>
      </w:r>
      <w:r w:rsidR="6CD99135" w:rsidRPr="000035B0">
        <w:rPr>
          <w:color w:val="000000" w:themeColor="text1"/>
        </w:rPr>
        <w:t>can</w:t>
      </w:r>
      <w:r w:rsidRPr="000035B0">
        <w:rPr>
          <w:color w:val="000000" w:themeColor="text1"/>
        </w:rPr>
        <w:t xml:space="preserve"> </w:t>
      </w:r>
      <w:r w:rsidR="515B2B0F" w:rsidRPr="000035B0">
        <w:rPr>
          <w:color w:val="000000" w:themeColor="text1"/>
        </w:rPr>
        <w:t xml:space="preserve">to </w:t>
      </w:r>
      <w:r w:rsidRPr="000035B0">
        <w:rPr>
          <w:color w:val="000000" w:themeColor="text1"/>
        </w:rPr>
        <w:t>best manage their conditions.</w:t>
      </w:r>
    </w:p>
    <w:p w14:paraId="6542BC97" w14:textId="2DC27565" w:rsidR="7BB15B13" w:rsidRPr="000035B0" w:rsidRDefault="6F6DA35D" w:rsidP="005648AC">
      <w:pPr>
        <w:pStyle w:val="NormalWeb"/>
        <w:spacing w:line="360" w:lineRule="auto"/>
        <w:rPr>
          <w:color w:val="000000" w:themeColor="text1"/>
        </w:rPr>
      </w:pPr>
      <w:r w:rsidRPr="000035B0">
        <w:rPr>
          <w:color w:val="000000" w:themeColor="text1"/>
        </w:rPr>
        <w:t xml:space="preserve">The </w:t>
      </w:r>
      <w:r w:rsidR="4D262A9F" w:rsidRPr="000035B0">
        <w:rPr>
          <w:color w:val="000000" w:themeColor="text1"/>
        </w:rPr>
        <w:t xml:space="preserve">projected market size and niche where our app would sit </w:t>
      </w:r>
      <w:r w:rsidR="45931B4D" w:rsidRPr="000035B0">
        <w:rPr>
          <w:color w:val="000000" w:themeColor="text1"/>
        </w:rPr>
        <w:t>i</w:t>
      </w:r>
      <w:r w:rsidR="0E299BB4" w:rsidRPr="000035B0">
        <w:rPr>
          <w:color w:val="000000" w:themeColor="text1"/>
        </w:rPr>
        <w:t>s shown</w:t>
      </w:r>
      <w:r w:rsidR="45931B4D" w:rsidRPr="000035B0">
        <w:rPr>
          <w:color w:val="000000" w:themeColor="text1"/>
        </w:rPr>
        <w:t xml:space="preserve"> </w:t>
      </w:r>
      <w:r w:rsidR="1C0E6A6A" w:rsidRPr="000035B0">
        <w:rPr>
          <w:color w:val="000000" w:themeColor="text1"/>
        </w:rPr>
        <w:t xml:space="preserve">below in </w:t>
      </w:r>
      <w:r w:rsidR="4D262A9F" w:rsidRPr="000035B0">
        <w:rPr>
          <w:color w:val="000000" w:themeColor="text1"/>
        </w:rPr>
        <w:t>medium blue:</w:t>
      </w:r>
    </w:p>
    <w:p w14:paraId="007CEE99" w14:textId="1495C95E" w:rsidR="036ECD26" w:rsidRPr="000035B0" w:rsidRDefault="65C3004E" w:rsidP="00857652">
      <w:pPr>
        <w:pStyle w:val="NormalWeb"/>
        <w:spacing w:line="360" w:lineRule="auto"/>
        <w:jc w:val="center"/>
        <w:rPr>
          <w:color w:val="000000" w:themeColor="text1"/>
        </w:rPr>
      </w:pPr>
      <w:r w:rsidRPr="000035B0">
        <w:rPr>
          <w:noProof/>
          <w:color w:val="000000" w:themeColor="text1"/>
        </w:rPr>
        <w:drawing>
          <wp:inline distT="0" distB="0" distL="0" distR="0" wp14:anchorId="1E3A19CB" wp14:editId="47C865B7">
            <wp:extent cx="3925300" cy="2053653"/>
            <wp:effectExtent l="0" t="0" r="0" b="3810"/>
            <wp:docPr id="1022918181" name="Picture 3" descr="A graph of a market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6704" cy="2080547"/>
                    </a:xfrm>
                    <a:prstGeom prst="rect">
                      <a:avLst/>
                    </a:prstGeom>
                  </pic:spPr>
                </pic:pic>
              </a:graphicData>
            </a:graphic>
          </wp:inline>
        </w:drawing>
      </w:r>
      <w:r w:rsidRPr="000035B0">
        <w:rPr>
          <w:color w:val="000000" w:themeColor="text1"/>
        </w:rPr>
        <w:fldChar w:fldCharType="begin"/>
      </w:r>
      <w:r w:rsidRPr="000035B0">
        <w:rPr>
          <w:color w:val="000000" w:themeColor="text1"/>
        </w:rPr>
        <w:instrText xml:space="preserve"> INCLUDEPICTURE "/static/img/research/wellness-apps-market.png" \* MERGEFORMATINET </w:instrText>
      </w:r>
      <w:r w:rsidRPr="000035B0">
        <w:rPr>
          <w:color w:val="000000" w:themeColor="text1"/>
        </w:rPr>
        <w:fldChar w:fldCharType="separate"/>
      </w:r>
      <w:r w:rsidRPr="000035B0">
        <w:rPr>
          <w:color w:val="000000" w:themeColor="text1"/>
        </w:rPr>
        <w:fldChar w:fldCharType="end"/>
      </w:r>
      <w:r w:rsidR="036ECD26" w:rsidRPr="000035B0">
        <w:rPr>
          <w:color w:val="000000" w:themeColor="text1"/>
        </w:rPr>
        <w:fldChar w:fldCharType="begin"/>
      </w:r>
      <w:r w:rsidR="036ECD26" w:rsidRPr="000035B0">
        <w:rPr>
          <w:color w:val="000000" w:themeColor="text1"/>
        </w:rPr>
        <w:instrText xml:space="preserve"> INCLUDEPICTURE "/static/img/research/wellness-apps-market.png" \* MERGEFORMATINET </w:instrText>
      </w:r>
      <w:r w:rsidR="036ECD26" w:rsidRPr="000035B0">
        <w:rPr>
          <w:color w:val="000000" w:themeColor="text1"/>
        </w:rPr>
        <w:fldChar w:fldCharType="separate"/>
      </w:r>
      <w:r w:rsidR="036ECD26" w:rsidRPr="000035B0">
        <w:rPr>
          <w:color w:val="000000" w:themeColor="text1"/>
        </w:rPr>
        <w:fldChar w:fldCharType="end"/>
      </w:r>
    </w:p>
    <w:p w14:paraId="4EE10679" w14:textId="676278FD" w:rsidR="3809DA47" w:rsidRPr="000035B0" w:rsidRDefault="001C01FF" w:rsidP="005648AC">
      <w:pPr>
        <w:pStyle w:val="NormalWeb"/>
        <w:spacing w:line="360" w:lineRule="auto"/>
        <w:rPr>
          <w:color w:val="000000" w:themeColor="text1"/>
        </w:rPr>
      </w:pPr>
      <w:r w:rsidRPr="000035B0">
        <w:rPr>
          <w:color w:val="000000" w:themeColor="text1"/>
        </w:rPr>
        <w:t xml:space="preserve">This visual </w:t>
      </w:r>
      <w:r>
        <w:rPr>
          <w:color w:val="000000" w:themeColor="text1"/>
        </w:rPr>
        <w:t>above</w:t>
      </w:r>
      <w:r w:rsidRPr="000035B0">
        <w:rPr>
          <w:color w:val="000000" w:themeColor="text1"/>
        </w:rPr>
        <w:t xml:space="preserve"> comes from the Grand View Research group, who created an extensive report looking into the wellness app market (2024).</w:t>
      </w:r>
      <w:r w:rsidR="00256D1A">
        <w:rPr>
          <w:color w:val="000000" w:themeColor="text1"/>
        </w:rPr>
        <w:t xml:space="preserve"> </w:t>
      </w:r>
      <w:r w:rsidR="00EB3BDD" w:rsidRPr="000035B0">
        <w:rPr>
          <w:color w:val="000000" w:themeColor="text1"/>
        </w:rPr>
        <w:t>According to this report, “The global </w:t>
      </w:r>
      <w:hyperlink r:id="rId9">
        <w:r w:rsidR="00EB3BDD" w:rsidRPr="000035B0">
          <w:rPr>
            <w:rStyle w:val="Hyperlink"/>
            <w:color w:val="000000" w:themeColor="text1"/>
            <w:u w:val="none"/>
          </w:rPr>
          <w:t>wellness apps market size</w:t>
        </w:r>
      </w:hyperlink>
      <w:r w:rsidR="00EB3BDD" w:rsidRPr="000035B0">
        <w:rPr>
          <w:color w:val="000000" w:themeColor="text1"/>
        </w:rPr>
        <w:t> was estimated at USD 9.67 billion in 2023 and is projected to grow at a CAGR of 15.1% from 2024 to 2030</w:t>
      </w:r>
      <w:r w:rsidR="3C3FEFE0" w:rsidRPr="000035B0">
        <w:rPr>
          <w:color w:val="000000" w:themeColor="text1"/>
        </w:rPr>
        <w:t>,</w:t>
      </w:r>
      <w:r w:rsidR="00EB3BDD" w:rsidRPr="000035B0">
        <w:rPr>
          <w:color w:val="000000" w:themeColor="text1"/>
        </w:rPr>
        <w:t xml:space="preserve">” a very promising outlook for the future of </w:t>
      </w:r>
      <w:proofErr w:type="spellStart"/>
      <w:r w:rsidR="00EB3BDD" w:rsidRPr="000035B0">
        <w:rPr>
          <w:color w:val="000000" w:themeColor="text1"/>
        </w:rPr>
        <w:t>Nutritrack</w:t>
      </w:r>
      <w:proofErr w:type="spellEnd"/>
      <w:r w:rsidR="00EB3BDD" w:rsidRPr="000035B0">
        <w:rPr>
          <w:color w:val="000000" w:themeColor="text1"/>
        </w:rPr>
        <w:t xml:space="preserve">. </w:t>
      </w:r>
    </w:p>
    <w:p w14:paraId="5324E0C9" w14:textId="26DD5D75" w:rsidR="0FE7744E" w:rsidRPr="000035B0" w:rsidRDefault="47518494" w:rsidP="005648AC">
      <w:pPr>
        <w:pStyle w:val="NormalWeb"/>
        <w:spacing w:line="360" w:lineRule="auto"/>
        <w:rPr>
          <w:color w:val="000000" w:themeColor="text1"/>
        </w:rPr>
      </w:pPr>
      <w:r w:rsidRPr="000035B0">
        <w:rPr>
          <w:color w:val="000000" w:themeColor="text1"/>
        </w:rPr>
        <w:t>In addition to the wellness app market,</w:t>
      </w:r>
      <w:r w:rsidR="200775A9" w:rsidRPr="000035B0">
        <w:rPr>
          <w:color w:val="000000" w:themeColor="text1"/>
        </w:rPr>
        <w:t xml:space="preserve"> </w:t>
      </w:r>
      <w:r w:rsidRPr="000035B0">
        <w:rPr>
          <w:color w:val="000000" w:themeColor="text1"/>
        </w:rPr>
        <w:t xml:space="preserve">fitness app market </w:t>
      </w:r>
      <w:r w:rsidR="01F19168" w:rsidRPr="000035B0">
        <w:rPr>
          <w:color w:val="000000" w:themeColor="text1"/>
        </w:rPr>
        <w:t xml:space="preserve">growth </w:t>
      </w:r>
      <w:r w:rsidRPr="000035B0">
        <w:rPr>
          <w:color w:val="000000" w:themeColor="text1"/>
        </w:rPr>
        <w:t xml:space="preserve">bodes well for </w:t>
      </w:r>
      <w:proofErr w:type="spellStart"/>
      <w:r w:rsidRPr="000035B0">
        <w:rPr>
          <w:color w:val="000000" w:themeColor="text1"/>
        </w:rPr>
        <w:t>Nutritrack</w:t>
      </w:r>
      <w:proofErr w:type="spellEnd"/>
      <w:r w:rsidRPr="000035B0">
        <w:rPr>
          <w:color w:val="000000" w:themeColor="text1"/>
        </w:rPr>
        <w:t>. F</w:t>
      </w:r>
      <w:r w:rsidR="53A3C65E" w:rsidRPr="000035B0">
        <w:rPr>
          <w:color w:val="000000" w:themeColor="text1"/>
        </w:rPr>
        <w:t>itness app market growth</w:t>
      </w:r>
      <w:r w:rsidR="7708B0B2" w:rsidRPr="000035B0">
        <w:rPr>
          <w:color w:val="000000" w:themeColor="text1"/>
        </w:rPr>
        <w:t xml:space="preserve"> is predicted</w:t>
      </w:r>
      <w:r w:rsidR="53A3C65E" w:rsidRPr="000035B0">
        <w:rPr>
          <w:color w:val="000000" w:themeColor="text1"/>
        </w:rPr>
        <w:t xml:space="preserve"> at</w:t>
      </w:r>
      <w:r w:rsidR="52AAEC09" w:rsidRPr="000035B0">
        <w:rPr>
          <w:color w:val="000000" w:themeColor="text1"/>
        </w:rPr>
        <w:t xml:space="preserve"> a</w:t>
      </w:r>
      <w:r w:rsidR="53A3C65E" w:rsidRPr="000035B0">
        <w:rPr>
          <w:color w:val="000000" w:themeColor="text1"/>
        </w:rPr>
        <w:t xml:space="preserve"> CAGR of 21.6% from 2021 to 2028</w:t>
      </w:r>
      <w:r w:rsidR="69CB520C" w:rsidRPr="000035B0">
        <w:rPr>
          <w:color w:val="000000" w:themeColor="text1"/>
        </w:rPr>
        <w:t xml:space="preserve"> (</w:t>
      </w:r>
      <w:proofErr w:type="spellStart"/>
      <w:r w:rsidR="69CB520C" w:rsidRPr="000035B0">
        <w:rPr>
          <w:color w:val="000000" w:themeColor="text1"/>
        </w:rPr>
        <w:t>Spraul</w:t>
      </w:r>
      <w:proofErr w:type="spellEnd"/>
      <w:r w:rsidR="69CB520C" w:rsidRPr="000035B0">
        <w:rPr>
          <w:color w:val="000000" w:themeColor="text1"/>
        </w:rPr>
        <w:t>, 2024)</w:t>
      </w:r>
      <w:r w:rsidR="53A3C65E" w:rsidRPr="000035B0">
        <w:rPr>
          <w:color w:val="000000" w:themeColor="text1"/>
        </w:rPr>
        <w:t>, and at a CAGR of 29.95%, reaching USD 56.29 billion by 2030</w:t>
      </w:r>
      <w:r w:rsidR="57415791" w:rsidRPr="000035B0">
        <w:rPr>
          <w:color w:val="000000" w:themeColor="text1"/>
        </w:rPr>
        <w:t xml:space="preserve"> (Research and Markets, 2024).</w:t>
      </w:r>
    </w:p>
    <w:p w14:paraId="7BEABEF1" w14:textId="155723C7" w:rsidR="00A56C88" w:rsidRPr="000035B0" w:rsidRDefault="006C2A95" w:rsidP="005648AC">
      <w:pPr>
        <w:pStyle w:val="NormalWeb"/>
        <w:spacing w:line="360" w:lineRule="auto"/>
        <w:rPr>
          <w:color w:val="000000" w:themeColor="text1"/>
        </w:rPr>
      </w:pPr>
      <w:r w:rsidRPr="000035B0">
        <w:rPr>
          <w:color w:val="000000" w:themeColor="text1"/>
        </w:rPr>
        <w:t xml:space="preserve">Creating an app allows for access to the entire market as it will </w:t>
      </w:r>
      <w:r w:rsidR="7DE93CCF" w:rsidRPr="000035B0">
        <w:rPr>
          <w:color w:val="000000" w:themeColor="text1"/>
        </w:rPr>
        <w:t>be</w:t>
      </w:r>
      <w:r w:rsidRPr="000035B0">
        <w:rPr>
          <w:color w:val="000000" w:themeColor="text1"/>
        </w:rPr>
        <w:t xml:space="preserve"> accessible to everyone</w:t>
      </w:r>
      <w:r w:rsidR="18075F84" w:rsidRPr="000035B0">
        <w:rPr>
          <w:color w:val="000000" w:themeColor="text1"/>
        </w:rPr>
        <w:t>, and</w:t>
      </w:r>
      <w:r w:rsidRPr="000035B0">
        <w:rPr>
          <w:color w:val="000000" w:themeColor="text1"/>
        </w:rPr>
        <w:t xml:space="preserve"> we can see the tremendous potential industry as it grows</w:t>
      </w:r>
      <w:r w:rsidR="00CE637F" w:rsidRPr="000035B0">
        <w:rPr>
          <w:color w:val="000000" w:themeColor="text1"/>
        </w:rPr>
        <w:t xml:space="preserve"> by over 15% per annum. </w:t>
      </w:r>
      <w:r w:rsidR="1FDF5D27" w:rsidRPr="000035B0">
        <w:rPr>
          <w:color w:val="000000" w:themeColor="text1"/>
        </w:rPr>
        <w:t>Growing</w:t>
      </w:r>
      <w:r w:rsidR="00D069E5" w:rsidRPr="000035B0">
        <w:rPr>
          <w:color w:val="000000" w:themeColor="text1"/>
        </w:rPr>
        <w:t xml:space="preserve"> awareness globally is pushing people into the market and the pressure to join in on the health craze will only grow with time</w:t>
      </w:r>
      <w:r w:rsidR="2CCB9919" w:rsidRPr="000035B0">
        <w:rPr>
          <w:color w:val="000000" w:themeColor="text1"/>
        </w:rPr>
        <w:t>;</w:t>
      </w:r>
      <w:r w:rsidR="00D069E5" w:rsidRPr="000035B0">
        <w:rPr>
          <w:color w:val="000000" w:themeColor="text1"/>
        </w:rPr>
        <w:t xml:space="preserve"> as </w:t>
      </w:r>
      <w:r w:rsidR="004D5F6C" w:rsidRPr="000035B0">
        <w:rPr>
          <w:color w:val="000000" w:themeColor="text1"/>
        </w:rPr>
        <w:t xml:space="preserve">well-being is of great priority to everyone, it’s an easy </w:t>
      </w:r>
      <w:bookmarkStart w:id="1" w:name="_Int_qv4ulD2b"/>
      <w:r w:rsidR="004D5F6C" w:rsidRPr="000035B0">
        <w:rPr>
          <w:color w:val="000000" w:themeColor="text1"/>
        </w:rPr>
        <w:t>sell</w:t>
      </w:r>
      <w:bookmarkEnd w:id="1"/>
      <w:r w:rsidR="004D5F6C" w:rsidRPr="000035B0">
        <w:rPr>
          <w:color w:val="000000" w:themeColor="text1"/>
        </w:rPr>
        <w:t xml:space="preserve">. </w:t>
      </w:r>
    </w:p>
    <w:p w14:paraId="10F8DEA7" w14:textId="4E287223" w:rsidR="00B971F9" w:rsidRPr="005B4585" w:rsidRDefault="07B737DB" w:rsidP="51B2949F">
      <w:pPr>
        <w:pStyle w:val="NormalWeb"/>
        <w:spacing w:line="360" w:lineRule="auto"/>
        <w:rPr>
          <w:rFonts w:eastAsiaTheme="minorEastAsia"/>
          <w:color w:val="000000" w:themeColor="text1"/>
        </w:rPr>
      </w:pPr>
      <w:r w:rsidRPr="000035B0">
        <w:rPr>
          <w:rFonts w:eastAsiaTheme="minorEastAsia"/>
          <w:color w:val="000000" w:themeColor="text1"/>
        </w:rPr>
        <w:t>The greatest value</w:t>
      </w:r>
      <w:r w:rsidR="5BC5FF51" w:rsidRPr="000035B0">
        <w:rPr>
          <w:color w:val="000000" w:themeColor="text1"/>
        </w:rPr>
        <w:t>-</w:t>
      </w:r>
      <w:r w:rsidRPr="000035B0">
        <w:rPr>
          <w:rFonts w:eastAsiaTheme="minorEastAsia"/>
          <w:color w:val="000000" w:themeColor="text1"/>
        </w:rPr>
        <w:t xml:space="preserve">add is convenience without question. Theoretically, </w:t>
      </w:r>
      <w:r w:rsidR="403FD133" w:rsidRPr="000035B0">
        <w:rPr>
          <w:rFonts w:eastAsiaTheme="minorEastAsia"/>
          <w:color w:val="000000" w:themeColor="text1"/>
        </w:rPr>
        <w:t>people can manually</w:t>
      </w:r>
      <w:r w:rsidR="0EDA7584" w:rsidRPr="000035B0">
        <w:rPr>
          <w:rFonts w:eastAsiaTheme="minorEastAsia"/>
          <w:color w:val="000000" w:themeColor="text1"/>
        </w:rPr>
        <w:t xml:space="preserve"> search the nutritional facts of every item on their plate and write it down</w:t>
      </w:r>
      <w:r w:rsidR="34A61D6C" w:rsidRPr="000035B0">
        <w:rPr>
          <w:color w:val="000000" w:themeColor="text1"/>
        </w:rPr>
        <w:t>,</w:t>
      </w:r>
      <w:r w:rsidR="0EDA7584" w:rsidRPr="000035B0">
        <w:rPr>
          <w:rFonts w:eastAsiaTheme="minorEastAsia"/>
          <w:color w:val="000000" w:themeColor="text1"/>
        </w:rPr>
        <w:t xml:space="preserve"> then add up </w:t>
      </w:r>
      <w:r w:rsidR="26C74F53" w:rsidRPr="000035B0">
        <w:rPr>
          <w:rFonts w:eastAsiaTheme="minorEastAsia"/>
          <w:color w:val="000000" w:themeColor="text1"/>
        </w:rPr>
        <w:t>all</w:t>
      </w:r>
      <w:r w:rsidR="0EDA7584" w:rsidRPr="000035B0">
        <w:rPr>
          <w:rFonts w:eastAsiaTheme="minorEastAsia"/>
          <w:color w:val="000000" w:themeColor="text1"/>
        </w:rPr>
        <w:t xml:space="preserve"> the information</w:t>
      </w:r>
      <w:r w:rsidR="26C74F53" w:rsidRPr="000035B0">
        <w:rPr>
          <w:rFonts w:eastAsiaTheme="minorEastAsia"/>
          <w:color w:val="000000" w:themeColor="text1"/>
        </w:rPr>
        <w:t xml:space="preserve">. This is evidently very </w:t>
      </w:r>
      <w:r w:rsidR="1E823EC0" w:rsidRPr="000035B0">
        <w:rPr>
          <w:rFonts w:eastAsiaTheme="minorEastAsia"/>
          <w:color w:val="000000" w:themeColor="text1"/>
        </w:rPr>
        <w:t>tedious;</w:t>
      </w:r>
      <w:r w:rsidR="26C74F53" w:rsidRPr="000035B0">
        <w:rPr>
          <w:rFonts w:eastAsiaTheme="minorEastAsia"/>
          <w:color w:val="000000" w:themeColor="text1"/>
        </w:rPr>
        <w:t xml:space="preserve"> </w:t>
      </w:r>
      <w:r w:rsidR="3BA3437A" w:rsidRPr="000035B0">
        <w:rPr>
          <w:rFonts w:eastAsiaTheme="minorEastAsia"/>
          <w:color w:val="000000" w:themeColor="text1"/>
        </w:rPr>
        <w:t>people already take pictures of their food for fun</w:t>
      </w:r>
      <w:r w:rsidR="070F0EC5" w:rsidRPr="000035B0">
        <w:rPr>
          <w:color w:val="000000" w:themeColor="text1"/>
        </w:rPr>
        <w:t xml:space="preserve">, </w:t>
      </w:r>
      <w:r w:rsidR="56EC4C6A" w:rsidRPr="000035B0">
        <w:rPr>
          <w:color w:val="000000" w:themeColor="text1"/>
        </w:rPr>
        <w:t xml:space="preserve">which makes the process of </w:t>
      </w:r>
      <w:r w:rsidR="3BA3437A" w:rsidRPr="000035B0">
        <w:rPr>
          <w:rFonts w:eastAsiaTheme="minorEastAsia"/>
          <w:color w:val="000000" w:themeColor="text1"/>
        </w:rPr>
        <w:t xml:space="preserve">adding </w:t>
      </w:r>
      <w:r w:rsidR="2A1366B9" w:rsidRPr="000035B0">
        <w:rPr>
          <w:color w:val="000000" w:themeColor="text1"/>
        </w:rPr>
        <w:t xml:space="preserve">a </w:t>
      </w:r>
      <w:r w:rsidR="3BA3437A" w:rsidRPr="000035B0">
        <w:rPr>
          <w:rFonts w:eastAsiaTheme="minorEastAsia"/>
          <w:color w:val="000000" w:themeColor="text1"/>
        </w:rPr>
        <w:t xml:space="preserve">health bonus </w:t>
      </w:r>
      <w:r w:rsidR="1F7DB84B" w:rsidRPr="000035B0">
        <w:rPr>
          <w:color w:val="000000" w:themeColor="text1"/>
        </w:rPr>
        <w:t xml:space="preserve">incentive </w:t>
      </w:r>
      <w:r w:rsidR="1E823EC0" w:rsidRPr="000035B0">
        <w:rPr>
          <w:rFonts w:eastAsiaTheme="minorEastAsia"/>
          <w:color w:val="000000" w:themeColor="text1"/>
        </w:rPr>
        <w:t xml:space="preserve">as easy as can be. </w:t>
      </w:r>
      <w:r w:rsidR="3DAF5380" w:rsidRPr="000035B0">
        <w:rPr>
          <w:color w:val="000000" w:themeColor="text1"/>
        </w:rPr>
        <w:t>T</w:t>
      </w:r>
      <w:r w:rsidR="6ECD58E9" w:rsidRPr="000035B0">
        <w:rPr>
          <w:color w:val="000000" w:themeColor="text1"/>
        </w:rPr>
        <w:t>his</w:t>
      </w:r>
      <w:r w:rsidR="6ECD58E9" w:rsidRPr="000035B0">
        <w:rPr>
          <w:rFonts w:eastAsiaTheme="minorEastAsia"/>
          <w:color w:val="000000" w:themeColor="text1"/>
        </w:rPr>
        <w:t xml:space="preserve"> could all be meaningless </w:t>
      </w:r>
      <w:r w:rsidR="6ECD58E9" w:rsidRPr="000035B0">
        <w:rPr>
          <w:color w:val="000000" w:themeColor="text1"/>
        </w:rPr>
        <w:t>i</w:t>
      </w:r>
      <w:r w:rsidR="1C841DE5" w:rsidRPr="000035B0">
        <w:rPr>
          <w:color w:val="000000" w:themeColor="text1"/>
        </w:rPr>
        <w:t>f</w:t>
      </w:r>
      <w:r w:rsidR="6ECD58E9" w:rsidRPr="000035B0">
        <w:rPr>
          <w:rFonts w:eastAsiaTheme="minorEastAsia"/>
          <w:color w:val="000000" w:themeColor="text1"/>
        </w:rPr>
        <w:t xml:space="preserve"> the app outputs a bunch of gibberish</w:t>
      </w:r>
      <w:r w:rsidR="26E93E65" w:rsidRPr="000035B0">
        <w:rPr>
          <w:rFonts w:eastAsiaTheme="minorEastAsia"/>
          <w:color w:val="000000" w:themeColor="text1"/>
        </w:rPr>
        <w:t xml:space="preserve">, which is why we are </w:t>
      </w:r>
      <w:r w:rsidR="63328BA0" w:rsidRPr="000035B0">
        <w:rPr>
          <w:color w:val="000000" w:themeColor="text1"/>
        </w:rPr>
        <w:t>re</w:t>
      </w:r>
      <w:r w:rsidR="26E93E65" w:rsidRPr="000035B0">
        <w:rPr>
          <w:color w:val="000000" w:themeColor="text1"/>
        </w:rPr>
        <w:t>sorting</w:t>
      </w:r>
      <w:r w:rsidR="26E93E65" w:rsidRPr="000035B0">
        <w:rPr>
          <w:rFonts w:eastAsiaTheme="minorEastAsia"/>
          <w:color w:val="000000" w:themeColor="text1"/>
        </w:rPr>
        <w:t xml:space="preserve"> to some of the strongest machine learning models, neural networks, to ensure</w:t>
      </w:r>
      <w:r w:rsidR="1E823EC0" w:rsidRPr="000035B0">
        <w:rPr>
          <w:rFonts w:eastAsiaTheme="minorEastAsia"/>
          <w:color w:val="000000" w:themeColor="text1"/>
        </w:rPr>
        <w:t xml:space="preserve"> </w:t>
      </w:r>
      <w:r w:rsidR="26E93E65" w:rsidRPr="000035B0">
        <w:rPr>
          <w:rFonts w:eastAsiaTheme="minorEastAsia"/>
          <w:color w:val="000000" w:themeColor="text1"/>
        </w:rPr>
        <w:t xml:space="preserve">the accuracy of </w:t>
      </w:r>
      <w:r w:rsidR="596A48CC" w:rsidRPr="000035B0">
        <w:rPr>
          <w:rFonts w:eastAsiaTheme="minorEastAsia"/>
          <w:color w:val="000000" w:themeColor="text1"/>
        </w:rPr>
        <w:t>our app.</w:t>
      </w:r>
      <w:r w:rsidR="2BA42C31" w:rsidRPr="000035B0">
        <w:rPr>
          <w:rFonts w:eastAsiaTheme="minorEastAsia"/>
          <w:color w:val="000000" w:themeColor="text1"/>
        </w:rPr>
        <w:t xml:space="preserve">  </w:t>
      </w:r>
    </w:p>
    <w:p w14:paraId="52B5E25D" w14:textId="7198E0E6" w:rsidR="00363A90" w:rsidRPr="000035B0" w:rsidRDefault="069038E3" w:rsidP="51B2949F">
      <w:pPr>
        <w:pStyle w:val="NormalWeb"/>
        <w:spacing w:line="360" w:lineRule="auto"/>
        <w:rPr>
          <w:rFonts w:eastAsiaTheme="minorEastAsia"/>
          <w:color w:val="000000" w:themeColor="text1"/>
        </w:rPr>
      </w:pPr>
      <w:bookmarkStart w:id="2" w:name="b"/>
      <w:r w:rsidRPr="00B57EEF">
        <w:rPr>
          <w:b/>
          <w:bCs/>
          <w:color w:val="000000" w:themeColor="text1"/>
        </w:rPr>
        <w:t>2.</w:t>
      </w:r>
      <w:r w:rsidRPr="000035B0">
        <w:rPr>
          <w:color w:val="000000" w:themeColor="text1"/>
        </w:rPr>
        <w:t xml:space="preserve"> </w:t>
      </w:r>
      <w:r w:rsidRPr="000035B0">
        <w:rPr>
          <w:b/>
          <w:bCs/>
          <w:color w:val="000000" w:themeColor="text1"/>
        </w:rPr>
        <w:t>Competitive Landscape</w:t>
      </w:r>
      <w:r w:rsidRPr="000035B0">
        <w:rPr>
          <w:color w:val="000000" w:themeColor="text1"/>
        </w:rPr>
        <w:t xml:space="preserve">: </w:t>
      </w:r>
    </w:p>
    <w:bookmarkEnd w:id="2"/>
    <w:p w14:paraId="3E86DD72" w14:textId="489F7C7E" w:rsidR="00EA23B5" w:rsidRPr="000035B0" w:rsidRDefault="005648AC" w:rsidP="036ECD26">
      <w:pPr>
        <w:pStyle w:val="NormalWeb"/>
        <w:spacing w:line="360" w:lineRule="auto"/>
        <w:ind w:firstLine="720"/>
        <w:rPr>
          <w:color w:val="000000" w:themeColor="text1"/>
        </w:rPr>
      </w:pPr>
      <w:r w:rsidRPr="000035B0">
        <w:rPr>
          <w:color w:val="000000" w:themeColor="text1"/>
        </w:rPr>
        <w:t>C</w:t>
      </w:r>
      <w:r w:rsidR="00EA23B5" w:rsidRPr="000035B0">
        <w:rPr>
          <w:color w:val="000000" w:themeColor="text1"/>
        </w:rPr>
        <w:t xml:space="preserve">ompetitors such as Calorie Mama, Bite AI, </w:t>
      </w:r>
      <w:proofErr w:type="spellStart"/>
      <w:r w:rsidR="00EA23B5" w:rsidRPr="000035B0">
        <w:rPr>
          <w:color w:val="000000" w:themeColor="text1"/>
        </w:rPr>
        <w:t>Foodvisor</w:t>
      </w:r>
      <w:proofErr w:type="spellEnd"/>
      <w:r w:rsidR="00EA23B5" w:rsidRPr="000035B0">
        <w:rPr>
          <w:color w:val="000000" w:themeColor="text1"/>
        </w:rPr>
        <w:t xml:space="preserve">, and Diet Camera AI, each </w:t>
      </w:r>
      <w:r w:rsidRPr="000035B0">
        <w:rPr>
          <w:color w:val="000000" w:themeColor="text1"/>
        </w:rPr>
        <w:t xml:space="preserve">offer </w:t>
      </w:r>
      <w:r w:rsidR="00EA23B5" w:rsidRPr="000035B0">
        <w:rPr>
          <w:color w:val="000000" w:themeColor="text1"/>
        </w:rPr>
        <w:t>their own approach to food logging and nutritional tracking. Here’s a closer look at these key players:</w:t>
      </w:r>
    </w:p>
    <w:p w14:paraId="723DAA21" w14:textId="268146F6" w:rsidR="00EA23B5" w:rsidRPr="000035B0" w:rsidRDefault="00EA23B5" w:rsidP="036ECD26">
      <w:pPr>
        <w:pStyle w:val="NormalWeb"/>
        <w:numPr>
          <w:ilvl w:val="0"/>
          <w:numId w:val="2"/>
        </w:numPr>
        <w:spacing w:line="360" w:lineRule="auto"/>
        <w:rPr>
          <w:color w:val="000000" w:themeColor="text1"/>
        </w:rPr>
      </w:pPr>
      <w:r w:rsidRPr="000035B0">
        <w:rPr>
          <w:b/>
          <w:bCs/>
          <w:color w:val="000000" w:themeColor="text1"/>
        </w:rPr>
        <w:t>Calorie Mama</w:t>
      </w:r>
      <w:r w:rsidRPr="000035B0">
        <w:rPr>
          <w:color w:val="000000" w:themeColor="text1"/>
        </w:rPr>
        <w:t xml:space="preserve">: </w:t>
      </w:r>
      <w:r w:rsidR="00F83E8E" w:rsidRPr="000035B0">
        <w:rPr>
          <w:color w:val="000000" w:themeColor="text1"/>
        </w:rPr>
        <w:t xml:space="preserve">Calorie Mama </w:t>
      </w:r>
      <w:r w:rsidRPr="000035B0">
        <w:rPr>
          <w:color w:val="000000" w:themeColor="text1"/>
        </w:rPr>
        <w:t xml:space="preserve">uses AI to analyze food photos for calorie counts and macronutrients. While it offers integration with fitness apps, it lacks robust wearables integration and personalized diet recommendations, which </w:t>
      </w:r>
      <w:proofErr w:type="spellStart"/>
      <w:r w:rsidRPr="000035B0">
        <w:rPr>
          <w:color w:val="000000" w:themeColor="text1"/>
        </w:rPr>
        <w:t>Nutritrack</w:t>
      </w:r>
      <w:proofErr w:type="spellEnd"/>
      <w:r w:rsidRPr="000035B0">
        <w:rPr>
          <w:color w:val="000000" w:themeColor="text1"/>
        </w:rPr>
        <w:t xml:space="preserve"> can capitalize on.</w:t>
      </w:r>
    </w:p>
    <w:p w14:paraId="42B49B51" w14:textId="6C28D580" w:rsidR="00EA23B5" w:rsidRPr="000035B0" w:rsidRDefault="00EA23B5" w:rsidP="036ECD26">
      <w:pPr>
        <w:pStyle w:val="NormalWeb"/>
        <w:numPr>
          <w:ilvl w:val="0"/>
          <w:numId w:val="2"/>
        </w:numPr>
        <w:spacing w:line="360" w:lineRule="auto"/>
        <w:rPr>
          <w:color w:val="000000" w:themeColor="text1"/>
        </w:rPr>
      </w:pPr>
      <w:r w:rsidRPr="000035B0">
        <w:rPr>
          <w:b/>
          <w:bCs/>
          <w:color w:val="000000" w:themeColor="text1"/>
        </w:rPr>
        <w:t>Bite AI</w:t>
      </w:r>
      <w:r w:rsidRPr="000035B0">
        <w:rPr>
          <w:color w:val="000000" w:themeColor="text1"/>
        </w:rPr>
        <w:t>: Known for its speed and ease of use, Bite AI focuses on AI-powered food identification but doesn’t provide detailed insights into long-term diet trends or personalized meal planning.</w:t>
      </w:r>
    </w:p>
    <w:p w14:paraId="25B7387C" w14:textId="47AC9A06" w:rsidR="00EA23B5" w:rsidRPr="000035B0" w:rsidRDefault="00EA23B5" w:rsidP="036ECD26">
      <w:pPr>
        <w:pStyle w:val="NormalWeb"/>
        <w:numPr>
          <w:ilvl w:val="0"/>
          <w:numId w:val="2"/>
        </w:numPr>
        <w:spacing w:line="360" w:lineRule="auto"/>
        <w:rPr>
          <w:color w:val="000000" w:themeColor="text1"/>
        </w:rPr>
      </w:pPr>
      <w:proofErr w:type="spellStart"/>
      <w:r w:rsidRPr="000035B0">
        <w:rPr>
          <w:b/>
          <w:bCs/>
          <w:color w:val="000000" w:themeColor="text1"/>
        </w:rPr>
        <w:t>Foodvisor</w:t>
      </w:r>
      <w:proofErr w:type="spellEnd"/>
      <w:r w:rsidRPr="000035B0">
        <w:rPr>
          <w:color w:val="000000" w:themeColor="text1"/>
        </w:rPr>
        <w:t xml:space="preserve">: A strong competitor offering calorie tracking and meal suggestions, </w:t>
      </w:r>
      <w:proofErr w:type="spellStart"/>
      <w:r w:rsidRPr="000035B0">
        <w:rPr>
          <w:color w:val="000000" w:themeColor="text1"/>
        </w:rPr>
        <w:t>Foodvisor’s</w:t>
      </w:r>
      <w:proofErr w:type="spellEnd"/>
      <w:r w:rsidRPr="000035B0">
        <w:rPr>
          <w:color w:val="000000" w:themeColor="text1"/>
        </w:rPr>
        <w:t xml:space="preserve"> premium plans focus on coaching but don’t integrate well with wearable devices or offer a gamified experience to retain users.</w:t>
      </w:r>
    </w:p>
    <w:p w14:paraId="63086C48" w14:textId="0A01748F" w:rsidR="00A06CF5" w:rsidRPr="000035B0" w:rsidRDefault="00EA23B5" w:rsidP="036ECD26">
      <w:pPr>
        <w:pStyle w:val="NormalWeb"/>
        <w:numPr>
          <w:ilvl w:val="0"/>
          <w:numId w:val="2"/>
        </w:numPr>
        <w:spacing w:line="360" w:lineRule="auto"/>
        <w:rPr>
          <w:color w:val="000000" w:themeColor="text1"/>
        </w:rPr>
      </w:pPr>
      <w:r w:rsidRPr="000035B0">
        <w:rPr>
          <w:b/>
          <w:bCs/>
          <w:color w:val="000000" w:themeColor="text1"/>
        </w:rPr>
        <w:t>Diet Camera AI</w:t>
      </w:r>
      <w:r w:rsidRPr="000035B0">
        <w:rPr>
          <w:color w:val="000000" w:themeColor="text1"/>
        </w:rPr>
        <w:t xml:space="preserve">: Primarily marketed for quick calorie counting, it lacks a community feature or streak-based gamification, which </w:t>
      </w:r>
      <w:proofErr w:type="spellStart"/>
      <w:r w:rsidRPr="000035B0">
        <w:rPr>
          <w:color w:val="000000" w:themeColor="text1"/>
        </w:rPr>
        <w:t>Nutritrack</w:t>
      </w:r>
      <w:proofErr w:type="spellEnd"/>
      <w:r w:rsidRPr="000035B0">
        <w:rPr>
          <w:color w:val="000000" w:themeColor="text1"/>
        </w:rPr>
        <w:t xml:space="preserve"> plans to emphasize.</w:t>
      </w:r>
    </w:p>
    <w:p w14:paraId="482C6F21" w14:textId="633DF76B" w:rsidR="00EA23B5" w:rsidRPr="000035B0" w:rsidRDefault="00EA23B5" w:rsidP="036ECD26">
      <w:pPr>
        <w:pStyle w:val="NormalWeb"/>
        <w:spacing w:line="360" w:lineRule="auto"/>
        <w:rPr>
          <w:color w:val="000000" w:themeColor="text1"/>
        </w:rPr>
      </w:pPr>
      <w:r w:rsidRPr="000035B0">
        <w:rPr>
          <w:color w:val="000000" w:themeColor="text1"/>
        </w:rPr>
        <w:t xml:space="preserve">Key Differentiators of </w:t>
      </w:r>
      <w:proofErr w:type="spellStart"/>
      <w:r w:rsidRPr="000035B0">
        <w:rPr>
          <w:color w:val="000000" w:themeColor="text1"/>
        </w:rPr>
        <w:t>Nutritrack</w:t>
      </w:r>
      <w:proofErr w:type="spellEnd"/>
      <w:r w:rsidR="00B57EEF">
        <w:rPr>
          <w:color w:val="000000" w:themeColor="text1"/>
        </w:rPr>
        <w:t>:</w:t>
      </w:r>
    </w:p>
    <w:p w14:paraId="6BB02366" w14:textId="19558E9C" w:rsidR="00EA23B5" w:rsidRPr="000035B0" w:rsidRDefault="00EA23B5" w:rsidP="036ECD26">
      <w:pPr>
        <w:pStyle w:val="NormalWeb"/>
        <w:numPr>
          <w:ilvl w:val="0"/>
          <w:numId w:val="3"/>
        </w:numPr>
        <w:spacing w:line="360" w:lineRule="auto"/>
        <w:rPr>
          <w:color w:val="000000" w:themeColor="text1"/>
        </w:rPr>
      </w:pPr>
      <w:r w:rsidRPr="000035B0">
        <w:rPr>
          <w:b/>
          <w:bCs/>
          <w:color w:val="000000" w:themeColor="text1"/>
        </w:rPr>
        <w:t>Wearables Integration</w:t>
      </w:r>
      <w:r w:rsidRPr="000035B0">
        <w:rPr>
          <w:color w:val="000000" w:themeColor="text1"/>
        </w:rPr>
        <w:t xml:space="preserve">: Unlike competitors, </w:t>
      </w:r>
      <w:proofErr w:type="spellStart"/>
      <w:r w:rsidRPr="000035B0">
        <w:rPr>
          <w:color w:val="000000" w:themeColor="text1"/>
        </w:rPr>
        <w:t>Nutritrack</w:t>
      </w:r>
      <w:proofErr w:type="spellEnd"/>
      <w:r w:rsidRPr="000035B0">
        <w:rPr>
          <w:color w:val="000000" w:themeColor="text1"/>
        </w:rPr>
        <w:t xml:space="preserve"> will offer seamless integration with devices like Fitbit and Apple Watch, enabling users to combine dietary data with activity and sleep tracking for a holistic view of health.</w:t>
      </w:r>
    </w:p>
    <w:p w14:paraId="5F4AE043" w14:textId="613E3C22" w:rsidR="00EA23B5" w:rsidRPr="000035B0" w:rsidRDefault="00EA23B5" w:rsidP="036ECD26">
      <w:pPr>
        <w:pStyle w:val="NormalWeb"/>
        <w:numPr>
          <w:ilvl w:val="0"/>
          <w:numId w:val="3"/>
        </w:numPr>
        <w:spacing w:line="360" w:lineRule="auto"/>
        <w:rPr>
          <w:color w:val="000000" w:themeColor="text1"/>
        </w:rPr>
      </w:pPr>
      <w:r w:rsidRPr="000035B0">
        <w:rPr>
          <w:b/>
          <w:bCs/>
          <w:color w:val="000000" w:themeColor="text1"/>
        </w:rPr>
        <w:t>Gamified Experience</w:t>
      </w:r>
      <w:r w:rsidRPr="000035B0">
        <w:rPr>
          <w:color w:val="000000" w:themeColor="text1"/>
        </w:rPr>
        <w:t xml:space="preserve">: </w:t>
      </w:r>
      <w:proofErr w:type="spellStart"/>
      <w:r w:rsidRPr="000035B0">
        <w:rPr>
          <w:color w:val="000000" w:themeColor="text1"/>
        </w:rPr>
        <w:t>Nutritrack</w:t>
      </w:r>
      <w:proofErr w:type="spellEnd"/>
      <w:r w:rsidRPr="000035B0">
        <w:rPr>
          <w:color w:val="000000" w:themeColor="text1"/>
        </w:rPr>
        <w:t xml:space="preserve"> will motivate users with badges, streaks, and community engagement features, fostering long-term retention and creating a sense of achievement.</w:t>
      </w:r>
    </w:p>
    <w:p w14:paraId="568A4CDF" w14:textId="405F14CD" w:rsidR="00EA23B5" w:rsidRPr="000035B0" w:rsidRDefault="00EA23B5" w:rsidP="036ECD26">
      <w:pPr>
        <w:pStyle w:val="NormalWeb"/>
        <w:numPr>
          <w:ilvl w:val="0"/>
          <w:numId w:val="3"/>
        </w:numPr>
        <w:spacing w:line="360" w:lineRule="auto"/>
        <w:rPr>
          <w:color w:val="000000" w:themeColor="text1"/>
        </w:rPr>
      </w:pPr>
      <w:r w:rsidRPr="000035B0">
        <w:rPr>
          <w:b/>
          <w:bCs/>
          <w:color w:val="000000" w:themeColor="text1"/>
        </w:rPr>
        <w:t>Diverse Food Recognition Database</w:t>
      </w:r>
      <w:r w:rsidRPr="000035B0">
        <w:rPr>
          <w:color w:val="000000" w:themeColor="text1"/>
        </w:rPr>
        <w:t>: We aim to address a significant gap in ethnic and cultural food diversity by leveraging global datasets like Open Food Facts and crowdsourcing images to enhance inclusivity.</w:t>
      </w:r>
    </w:p>
    <w:p w14:paraId="57DCBF7A" w14:textId="12B3DB62" w:rsidR="00363A90" w:rsidRPr="000035B0" w:rsidRDefault="3214D408" w:rsidP="036ECD26">
      <w:pPr>
        <w:pStyle w:val="NormalWeb"/>
        <w:numPr>
          <w:ilvl w:val="0"/>
          <w:numId w:val="3"/>
        </w:numPr>
        <w:spacing w:line="360" w:lineRule="auto"/>
        <w:rPr>
          <w:color w:val="000000" w:themeColor="text1"/>
        </w:rPr>
      </w:pPr>
      <w:r w:rsidRPr="000035B0">
        <w:rPr>
          <w:b/>
          <w:bCs/>
          <w:color w:val="000000" w:themeColor="text1"/>
        </w:rPr>
        <w:t>Enhanced Analytics</w:t>
      </w:r>
      <w:r w:rsidRPr="000035B0">
        <w:rPr>
          <w:color w:val="000000" w:themeColor="text1"/>
        </w:rPr>
        <w:t xml:space="preserve">: </w:t>
      </w:r>
      <w:proofErr w:type="spellStart"/>
      <w:r w:rsidRPr="000035B0">
        <w:rPr>
          <w:color w:val="000000" w:themeColor="text1"/>
        </w:rPr>
        <w:t>Nutritrack</w:t>
      </w:r>
      <w:proofErr w:type="spellEnd"/>
      <w:r w:rsidRPr="000035B0">
        <w:rPr>
          <w:color w:val="000000" w:themeColor="text1"/>
        </w:rPr>
        <w:t xml:space="preserve"> will offer predictive analytics and personalized meal suggestions based on long-term usage patterns, a feature that remains underdeveloped in competing apps.</w:t>
      </w:r>
    </w:p>
    <w:p w14:paraId="7951E85D" w14:textId="74E15588" w:rsidR="7B829495" w:rsidRPr="000035B0" w:rsidRDefault="49D07C39" w:rsidP="00266AEB">
      <w:pPr>
        <w:pStyle w:val="NormalWeb"/>
        <w:spacing w:line="360" w:lineRule="auto"/>
        <w:rPr>
          <w:color w:val="000000" w:themeColor="text1"/>
        </w:rPr>
      </w:pPr>
      <w:proofErr w:type="spellStart"/>
      <w:r w:rsidRPr="000035B0">
        <w:rPr>
          <w:color w:val="000000" w:themeColor="text1"/>
        </w:rPr>
        <w:t>Nutritrack</w:t>
      </w:r>
      <w:proofErr w:type="spellEnd"/>
      <w:r w:rsidRPr="000035B0">
        <w:rPr>
          <w:color w:val="000000" w:themeColor="text1"/>
        </w:rPr>
        <w:t xml:space="preserve"> bridges the gap between convenience and precision, offering a superior user experience by integrating advanced machine learning models with wearable technology. By focusing on user-centric innovation and addressing limitations in the existing apps, </w:t>
      </w:r>
      <w:proofErr w:type="spellStart"/>
      <w:r w:rsidRPr="000035B0">
        <w:rPr>
          <w:color w:val="000000" w:themeColor="text1"/>
        </w:rPr>
        <w:t>Nutritrack</w:t>
      </w:r>
      <w:proofErr w:type="spellEnd"/>
      <w:r w:rsidRPr="000035B0">
        <w:rPr>
          <w:color w:val="000000" w:themeColor="text1"/>
        </w:rPr>
        <w:t xml:space="preserve"> is positioned to dominate the wellness app market segment.</w:t>
      </w:r>
    </w:p>
    <w:p w14:paraId="441DE959" w14:textId="1B847BD7" w:rsidR="00363A90" w:rsidRPr="005F6A1E" w:rsidRDefault="00363A90" w:rsidP="005648AC">
      <w:pPr>
        <w:pStyle w:val="NormalWeb"/>
        <w:spacing w:line="360" w:lineRule="auto"/>
        <w:rPr>
          <w:b/>
          <w:color w:val="000000" w:themeColor="text1"/>
        </w:rPr>
      </w:pPr>
      <w:bookmarkStart w:id="3" w:name="c"/>
      <w:r w:rsidRPr="00B57EEF">
        <w:rPr>
          <w:b/>
          <w:bCs/>
          <w:color w:val="000000" w:themeColor="text1"/>
        </w:rPr>
        <w:t>3.</w:t>
      </w:r>
      <w:r w:rsidRPr="000035B0">
        <w:rPr>
          <w:color w:val="000000" w:themeColor="text1"/>
        </w:rPr>
        <w:t xml:space="preserve"> </w:t>
      </w:r>
      <w:r w:rsidRPr="000035B0">
        <w:rPr>
          <w:b/>
          <w:color w:val="000000" w:themeColor="text1"/>
        </w:rPr>
        <w:t>Monetization</w:t>
      </w:r>
      <w:r w:rsidR="005F6A1E">
        <w:rPr>
          <w:b/>
          <w:color w:val="000000" w:themeColor="text1"/>
        </w:rPr>
        <w:t xml:space="preserve"> </w:t>
      </w:r>
      <w:r w:rsidRPr="000035B0">
        <w:rPr>
          <w:b/>
          <w:color w:val="000000" w:themeColor="text1"/>
        </w:rPr>
        <w:t>Strategy</w:t>
      </w:r>
      <w:r w:rsidRPr="000035B0">
        <w:rPr>
          <w:color w:val="000000" w:themeColor="text1"/>
        </w:rPr>
        <w:t>:</w:t>
      </w:r>
    </w:p>
    <w:bookmarkEnd w:id="3"/>
    <w:p w14:paraId="1CACE90E" w14:textId="039B3C78" w:rsidR="00363A90" w:rsidRPr="000035B0" w:rsidRDefault="005D79C4" w:rsidP="00857652">
      <w:pPr>
        <w:pStyle w:val="NormalWeb"/>
        <w:spacing w:line="360" w:lineRule="auto"/>
        <w:ind w:firstLine="720"/>
        <w:rPr>
          <w:color w:val="000000" w:themeColor="text1"/>
        </w:rPr>
      </w:pPr>
      <w:r w:rsidRPr="000035B0">
        <w:rPr>
          <w:color w:val="000000" w:themeColor="text1"/>
        </w:rPr>
        <w:t xml:space="preserve">Apps have </w:t>
      </w:r>
      <w:r w:rsidR="00AD0FED" w:rsidRPr="000035B0">
        <w:rPr>
          <w:color w:val="000000" w:themeColor="text1"/>
        </w:rPr>
        <w:t>many ways</w:t>
      </w:r>
      <w:r w:rsidRPr="000035B0">
        <w:rPr>
          <w:color w:val="000000" w:themeColor="text1"/>
        </w:rPr>
        <w:t xml:space="preserve"> of generating revenue</w:t>
      </w:r>
      <w:r w:rsidR="5F6FC682" w:rsidRPr="000035B0">
        <w:rPr>
          <w:color w:val="000000" w:themeColor="text1"/>
        </w:rPr>
        <w:t>,</w:t>
      </w:r>
      <w:r w:rsidRPr="000035B0">
        <w:rPr>
          <w:color w:val="000000" w:themeColor="text1"/>
        </w:rPr>
        <w:t xml:space="preserve"> </w:t>
      </w:r>
      <w:r w:rsidR="006F4132" w:rsidRPr="000035B0">
        <w:rPr>
          <w:color w:val="000000" w:themeColor="text1"/>
        </w:rPr>
        <w:t>and we investigate</w:t>
      </w:r>
      <w:r w:rsidR="050BA7B4" w:rsidRPr="000035B0">
        <w:rPr>
          <w:color w:val="000000" w:themeColor="text1"/>
        </w:rPr>
        <w:t xml:space="preserve"> four</w:t>
      </w:r>
      <w:r w:rsidR="006F4132" w:rsidRPr="000035B0">
        <w:rPr>
          <w:color w:val="000000" w:themeColor="text1"/>
        </w:rPr>
        <w:t xml:space="preserve"> different streams</w:t>
      </w:r>
      <w:r w:rsidR="06400216" w:rsidRPr="000035B0">
        <w:rPr>
          <w:color w:val="000000" w:themeColor="text1"/>
        </w:rPr>
        <w:t xml:space="preserve">: </w:t>
      </w:r>
      <w:r w:rsidR="002A518A" w:rsidRPr="000035B0">
        <w:rPr>
          <w:color w:val="000000" w:themeColor="text1"/>
        </w:rPr>
        <w:t>subscription types, ads, partnerships</w:t>
      </w:r>
      <w:r w:rsidR="392FCE36" w:rsidRPr="000035B0">
        <w:rPr>
          <w:color w:val="000000" w:themeColor="text1"/>
        </w:rPr>
        <w:t>, and data licensing.</w:t>
      </w:r>
      <w:r w:rsidR="005E6883" w:rsidRPr="000035B0">
        <w:rPr>
          <w:color w:val="000000" w:themeColor="text1"/>
        </w:rPr>
        <w:t xml:space="preserve"> </w:t>
      </w:r>
    </w:p>
    <w:p w14:paraId="46AE0216" w14:textId="756B7705" w:rsidR="00363A90" w:rsidRPr="000035B0" w:rsidRDefault="00AD0FED" w:rsidP="005648AC">
      <w:pPr>
        <w:pStyle w:val="NormalWeb"/>
        <w:spacing w:line="360" w:lineRule="auto"/>
        <w:rPr>
          <w:color w:val="000000" w:themeColor="text1"/>
        </w:rPr>
      </w:pPr>
      <w:r w:rsidRPr="000035B0">
        <w:rPr>
          <w:color w:val="000000" w:themeColor="text1"/>
        </w:rPr>
        <w:t xml:space="preserve">The Freemium Model looks at providing users with </w:t>
      </w:r>
      <w:r w:rsidR="75ECC205" w:rsidRPr="000035B0">
        <w:rPr>
          <w:color w:val="000000" w:themeColor="text1"/>
        </w:rPr>
        <w:t>free</w:t>
      </w:r>
      <w:r w:rsidRPr="000035B0">
        <w:rPr>
          <w:color w:val="000000" w:themeColor="text1"/>
        </w:rPr>
        <w:t xml:space="preserve"> or premium </w:t>
      </w:r>
      <w:r w:rsidR="001952BB" w:rsidRPr="000035B0">
        <w:rPr>
          <w:color w:val="000000" w:themeColor="text1"/>
        </w:rPr>
        <w:t>version</w:t>
      </w:r>
      <w:r w:rsidR="0A3E6562" w:rsidRPr="000035B0">
        <w:rPr>
          <w:color w:val="000000" w:themeColor="text1"/>
        </w:rPr>
        <w:t>s</w:t>
      </w:r>
      <w:r w:rsidR="001952BB" w:rsidRPr="000035B0">
        <w:rPr>
          <w:color w:val="000000" w:themeColor="text1"/>
        </w:rPr>
        <w:t xml:space="preserve"> of the app. The premium version would come to $9.99/month and </w:t>
      </w:r>
      <w:r w:rsidR="00CB1BA6" w:rsidRPr="000035B0">
        <w:rPr>
          <w:color w:val="000000" w:themeColor="text1"/>
        </w:rPr>
        <w:t xml:space="preserve">would build </w:t>
      </w:r>
      <w:r w:rsidR="284F5A9C" w:rsidRPr="000035B0">
        <w:rPr>
          <w:color w:val="000000" w:themeColor="text1"/>
        </w:rPr>
        <w:t>up</w:t>
      </w:r>
      <w:r w:rsidR="00CB1BA6" w:rsidRPr="000035B0">
        <w:rPr>
          <w:color w:val="000000" w:themeColor="text1"/>
        </w:rPr>
        <w:t xml:space="preserve">on the basics of photo analysis and meal scores given by the free version. Features would be built in the premium version that </w:t>
      </w:r>
      <w:r w:rsidR="31C2C4FF" w:rsidRPr="000035B0">
        <w:rPr>
          <w:color w:val="000000" w:themeColor="text1"/>
        </w:rPr>
        <w:t xml:space="preserve">would </w:t>
      </w:r>
      <w:r w:rsidR="00541BE2" w:rsidRPr="000035B0">
        <w:rPr>
          <w:color w:val="000000" w:themeColor="text1"/>
        </w:rPr>
        <w:t>sugge</w:t>
      </w:r>
      <w:r w:rsidR="76E5205B" w:rsidRPr="000035B0">
        <w:rPr>
          <w:color w:val="000000" w:themeColor="text1"/>
        </w:rPr>
        <w:t xml:space="preserve">st </w:t>
      </w:r>
      <w:r w:rsidR="006A1600" w:rsidRPr="000035B0">
        <w:rPr>
          <w:color w:val="000000" w:themeColor="text1"/>
        </w:rPr>
        <w:t>meals after learning the user’s eating pattern</w:t>
      </w:r>
      <w:r w:rsidR="5088EE0B" w:rsidRPr="000035B0">
        <w:rPr>
          <w:color w:val="000000" w:themeColor="text1"/>
        </w:rPr>
        <w:t xml:space="preserve"> </w:t>
      </w:r>
      <w:r w:rsidR="42471308" w:rsidRPr="000035B0">
        <w:rPr>
          <w:color w:val="000000" w:themeColor="text1"/>
        </w:rPr>
        <w:t>by</w:t>
      </w:r>
      <w:r w:rsidR="009E307C" w:rsidRPr="000035B0">
        <w:rPr>
          <w:color w:val="000000" w:themeColor="text1"/>
        </w:rPr>
        <w:t xml:space="preserve"> tracking </w:t>
      </w:r>
      <w:r w:rsidR="2422D81F" w:rsidRPr="000035B0">
        <w:rPr>
          <w:color w:val="000000" w:themeColor="text1"/>
        </w:rPr>
        <w:t xml:space="preserve">their usage </w:t>
      </w:r>
      <w:r w:rsidR="009E307C" w:rsidRPr="000035B0">
        <w:rPr>
          <w:color w:val="000000" w:themeColor="text1"/>
        </w:rPr>
        <w:t>for a week</w:t>
      </w:r>
      <w:r w:rsidR="445DD577" w:rsidRPr="000035B0">
        <w:rPr>
          <w:color w:val="000000" w:themeColor="text1"/>
        </w:rPr>
        <w:t>,</w:t>
      </w:r>
      <w:r w:rsidR="009E307C" w:rsidRPr="000035B0">
        <w:rPr>
          <w:color w:val="000000" w:themeColor="text1"/>
        </w:rPr>
        <w:t xml:space="preserve"> along with </w:t>
      </w:r>
      <w:r w:rsidR="36B93111" w:rsidRPr="000035B0">
        <w:rPr>
          <w:color w:val="000000" w:themeColor="text1"/>
        </w:rPr>
        <w:t>additional</w:t>
      </w:r>
      <w:r w:rsidR="009E307C" w:rsidRPr="000035B0">
        <w:rPr>
          <w:color w:val="000000" w:themeColor="text1"/>
        </w:rPr>
        <w:t xml:space="preserve"> analytics</w:t>
      </w:r>
      <w:r w:rsidR="00006AE4" w:rsidRPr="000035B0">
        <w:rPr>
          <w:color w:val="000000" w:themeColor="text1"/>
        </w:rPr>
        <w:t>.</w:t>
      </w:r>
      <w:r w:rsidR="0E070CBC" w:rsidRPr="000035B0">
        <w:rPr>
          <w:color w:val="000000" w:themeColor="text1"/>
        </w:rPr>
        <w:t xml:space="preserve"> </w:t>
      </w:r>
      <w:r w:rsidR="00006AE4" w:rsidRPr="000035B0">
        <w:rPr>
          <w:color w:val="000000" w:themeColor="text1"/>
        </w:rPr>
        <w:t>The free tier</w:t>
      </w:r>
      <w:r w:rsidR="596F7AEC" w:rsidRPr="000035B0">
        <w:rPr>
          <w:color w:val="000000" w:themeColor="text1"/>
        </w:rPr>
        <w:t xml:space="preserve"> </w:t>
      </w:r>
      <w:r w:rsidR="00006AE4" w:rsidRPr="000035B0">
        <w:rPr>
          <w:color w:val="000000" w:themeColor="text1"/>
        </w:rPr>
        <w:t xml:space="preserve">would </w:t>
      </w:r>
      <w:r w:rsidR="70EC0A0A" w:rsidRPr="000035B0">
        <w:rPr>
          <w:color w:val="000000" w:themeColor="text1"/>
        </w:rPr>
        <w:t xml:space="preserve">still </w:t>
      </w:r>
      <w:r w:rsidR="00006AE4" w:rsidRPr="000035B0">
        <w:rPr>
          <w:color w:val="000000" w:themeColor="text1"/>
        </w:rPr>
        <w:t>bring</w:t>
      </w:r>
      <w:r w:rsidR="53FF3DDE" w:rsidRPr="000035B0">
        <w:rPr>
          <w:color w:val="000000" w:themeColor="text1"/>
        </w:rPr>
        <w:t xml:space="preserve"> in </w:t>
      </w:r>
      <w:r w:rsidR="00006AE4" w:rsidRPr="000035B0">
        <w:rPr>
          <w:color w:val="000000" w:themeColor="text1"/>
        </w:rPr>
        <w:t>revenue</w:t>
      </w:r>
      <w:r w:rsidR="02DC4546" w:rsidRPr="000035B0">
        <w:rPr>
          <w:color w:val="000000" w:themeColor="text1"/>
        </w:rPr>
        <w:t xml:space="preserve"> </w:t>
      </w:r>
      <w:r w:rsidR="180B4170" w:rsidRPr="000035B0">
        <w:rPr>
          <w:color w:val="000000" w:themeColor="text1"/>
        </w:rPr>
        <w:t xml:space="preserve">to cover our assets </w:t>
      </w:r>
      <w:r w:rsidR="3F1B98C2" w:rsidRPr="000035B0">
        <w:rPr>
          <w:color w:val="000000" w:themeColor="text1"/>
        </w:rPr>
        <w:t xml:space="preserve">by including </w:t>
      </w:r>
      <w:r w:rsidR="00E24D3F" w:rsidRPr="000035B0">
        <w:rPr>
          <w:color w:val="000000" w:themeColor="text1"/>
        </w:rPr>
        <w:t xml:space="preserve">many ads </w:t>
      </w:r>
      <w:r w:rsidR="29159492" w:rsidRPr="000035B0">
        <w:rPr>
          <w:color w:val="000000" w:themeColor="text1"/>
        </w:rPr>
        <w:t>t</w:t>
      </w:r>
      <w:r w:rsidR="7DD1427B" w:rsidRPr="000035B0">
        <w:rPr>
          <w:color w:val="000000" w:themeColor="text1"/>
        </w:rPr>
        <w:t>hat</w:t>
      </w:r>
      <w:r w:rsidR="00E24D3F" w:rsidRPr="000035B0">
        <w:rPr>
          <w:color w:val="000000" w:themeColor="text1"/>
        </w:rPr>
        <w:t xml:space="preserve"> </w:t>
      </w:r>
      <w:r w:rsidR="1119AB17" w:rsidRPr="000035B0">
        <w:rPr>
          <w:color w:val="000000" w:themeColor="text1"/>
        </w:rPr>
        <w:t>the premium version would limit</w:t>
      </w:r>
      <w:r w:rsidR="00E24D3F" w:rsidRPr="000035B0">
        <w:rPr>
          <w:color w:val="000000" w:themeColor="text1"/>
        </w:rPr>
        <w:t xml:space="preserve">. </w:t>
      </w:r>
      <w:r w:rsidR="00C67D37" w:rsidRPr="000035B0">
        <w:rPr>
          <w:color w:val="000000" w:themeColor="text1"/>
        </w:rPr>
        <w:t>These ads can come from companies</w:t>
      </w:r>
      <w:r w:rsidR="5A5B61A4" w:rsidRPr="000035B0">
        <w:rPr>
          <w:color w:val="000000" w:themeColor="text1"/>
        </w:rPr>
        <w:t xml:space="preserve"> that share our target market</w:t>
      </w:r>
      <w:r w:rsidR="5095F3E6" w:rsidRPr="000035B0">
        <w:rPr>
          <w:color w:val="000000" w:themeColor="text1"/>
        </w:rPr>
        <w:t xml:space="preserve">, from </w:t>
      </w:r>
      <w:r w:rsidR="00C67D37" w:rsidRPr="000035B0">
        <w:rPr>
          <w:color w:val="000000" w:themeColor="text1"/>
        </w:rPr>
        <w:t>the meal kit, supplements, or fitness equipment industries.</w:t>
      </w:r>
      <w:r w:rsidR="002A518A" w:rsidRPr="000035B0">
        <w:rPr>
          <w:color w:val="000000" w:themeColor="text1"/>
        </w:rPr>
        <w:t xml:space="preserve"> </w:t>
      </w:r>
    </w:p>
    <w:p w14:paraId="0A9A5143" w14:textId="36C1FA32" w:rsidR="036ECD26" w:rsidRPr="000035B0" w:rsidRDefault="3B46D4E4" w:rsidP="036ECD26">
      <w:pPr>
        <w:pStyle w:val="NormalWeb"/>
        <w:spacing w:line="360" w:lineRule="auto"/>
        <w:rPr>
          <w:color w:val="000000" w:themeColor="text1"/>
        </w:rPr>
      </w:pPr>
      <w:r w:rsidRPr="000035B0">
        <w:rPr>
          <w:color w:val="000000" w:themeColor="text1"/>
        </w:rPr>
        <w:t>To help other companies get more use out of their products, we would look to explore partnerships</w:t>
      </w:r>
      <w:r w:rsidR="002A518A" w:rsidRPr="000035B0">
        <w:rPr>
          <w:color w:val="000000" w:themeColor="text1"/>
        </w:rPr>
        <w:t xml:space="preserve">. For example, a deal can be struck with Apple or Fitbit to sync their </w:t>
      </w:r>
      <w:r w:rsidR="00104B16" w:rsidRPr="000035B0">
        <w:rPr>
          <w:color w:val="000000" w:themeColor="text1"/>
        </w:rPr>
        <w:t>calorie</w:t>
      </w:r>
      <w:r w:rsidR="15192E10" w:rsidRPr="000035B0">
        <w:rPr>
          <w:color w:val="000000" w:themeColor="text1"/>
        </w:rPr>
        <w:t>-burning technology to our meal intake,</w:t>
      </w:r>
      <w:r w:rsidR="00104B16" w:rsidRPr="000035B0">
        <w:rPr>
          <w:color w:val="000000" w:themeColor="text1"/>
        </w:rPr>
        <w:t xml:space="preserve"> thus building a more appealing product</w:t>
      </w:r>
      <w:r w:rsidR="005E6883" w:rsidRPr="000035B0">
        <w:rPr>
          <w:color w:val="000000" w:themeColor="text1"/>
        </w:rPr>
        <w:t>.</w:t>
      </w:r>
      <w:r w:rsidR="00B577E6" w:rsidRPr="000035B0">
        <w:rPr>
          <w:color w:val="000000" w:themeColor="text1"/>
        </w:rPr>
        <w:t xml:space="preserve"> </w:t>
      </w:r>
      <w:r w:rsidR="005E6883" w:rsidRPr="000035B0">
        <w:rPr>
          <w:color w:val="000000" w:themeColor="text1"/>
        </w:rPr>
        <w:t xml:space="preserve">Lastly, the great part of working in analytics is </w:t>
      </w:r>
      <w:r w:rsidR="18C8523A" w:rsidRPr="000035B0">
        <w:rPr>
          <w:color w:val="000000" w:themeColor="text1"/>
        </w:rPr>
        <w:t xml:space="preserve">that </w:t>
      </w:r>
      <w:r w:rsidR="005E6883" w:rsidRPr="000035B0">
        <w:rPr>
          <w:color w:val="000000" w:themeColor="text1"/>
        </w:rPr>
        <w:t xml:space="preserve">there is plenty of metadata coming through our system on our clients. This data is extremely valuable to </w:t>
      </w:r>
      <w:r w:rsidR="3108F446" w:rsidRPr="000035B0">
        <w:rPr>
          <w:color w:val="000000" w:themeColor="text1"/>
        </w:rPr>
        <w:t xml:space="preserve">players in </w:t>
      </w:r>
      <w:r w:rsidR="005E6883" w:rsidRPr="000035B0">
        <w:rPr>
          <w:color w:val="000000" w:themeColor="text1"/>
        </w:rPr>
        <w:t>certain industries</w:t>
      </w:r>
      <w:r w:rsidR="73ED0CA1" w:rsidRPr="000035B0">
        <w:rPr>
          <w:color w:val="000000" w:themeColor="text1"/>
        </w:rPr>
        <w:t>,</w:t>
      </w:r>
      <w:r w:rsidR="005E6883" w:rsidRPr="000035B0">
        <w:rPr>
          <w:color w:val="000000" w:themeColor="text1"/>
        </w:rPr>
        <w:t xml:space="preserve"> such as </w:t>
      </w:r>
      <w:r w:rsidR="00647615" w:rsidRPr="000035B0">
        <w:rPr>
          <w:color w:val="000000" w:themeColor="text1"/>
        </w:rPr>
        <w:t>research or health organizations</w:t>
      </w:r>
      <w:r w:rsidR="010FE22E" w:rsidRPr="000035B0">
        <w:rPr>
          <w:color w:val="000000" w:themeColor="text1"/>
        </w:rPr>
        <w:t>,</w:t>
      </w:r>
      <w:r w:rsidR="00647615" w:rsidRPr="000035B0">
        <w:rPr>
          <w:color w:val="000000" w:themeColor="text1"/>
        </w:rPr>
        <w:t xml:space="preserve"> </w:t>
      </w:r>
      <w:r w:rsidR="08D71C50" w:rsidRPr="000035B0">
        <w:rPr>
          <w:color w:val="000000" w:themeColor="text1"/>
        </w:rPr>
        <w:t xml:space="preserve">that are </w:t>
      </w:r>
      <w:r w:rsidR="00647615" w:rsidRPr="000035B0">
        <w:rPr>
          <w:color w:val="000000" w:themeColor="text1"/>
        </w:rPr>
        <w:t xml:space="preserve">looking to learn more about how individuals </w:t>
      </w:r>
      <w:r w:rsidR="00472D64" w:rsidRPr="000035B0">
        <w:rPr>
          <w:color w:val="000000" w:themeColor="text1"/>
        </w:rPr>
        <w:t xml:space="preserve">have been making shifts in their dieting through our app. An agreement could be </w:t>
      </w:r>
      <w:r w:rsidR="1343D994" w:rsidRPr="000035B0">
        <w:rPr>
          <w:color w:val="000000" w:themeColor="text1"/>
        </w:rPr>
        <w:t>negotiated</w:t>
      </w:r>
      <w:r w:rsidR="00472D64" w:rsidRPr="000035B0">
        <w:rPr>
          <w:color w:val="000000" w:themeColor="text1"/>
        </w:rPr>
        <w:t xml:space="preserve"> with consenting clients to have their </w:t>
      </w:r>
      <w:r w:rsidR="147E46E6" w:rsidRPr="000035B0">
        <w:rPr>
          <w:color w:val="000000" w:themeColor="text1"/>
        </w:rPr>
        <w:t xml:space="preserve">data </w:t>
      </w:r>
      <w:r w:rsidR="006205D9" w:rsidRPr="000035B0">
        <w:rPr>
          <w:color w:val="000000" w:themeColor="text1"/>
        </w:rPr>
        <w:t>sent to these organizations</w:t>
      </w:r>
      <w:r w:rsidR="3C0666E9" w:rsidRPr="000035B0">
        <w:rPr>
          <w:color w:val="000000" w:themeColor="text1"/>
        </w:rPr>
        <w:t>,</w:t>
      </w:r>
      <w:r w:rsidR="006205D9" w:rsidRPr="000035B0">
        <w:rPr>
          <w:color w:val="000000" w:themeColor="text1"/>
        </w:rPr>
        <w:t xml:space="preserve"> </w:t>
      </w:r>
      <w:r w:rsidR="467E9632" w:rsidRPr="000035B0">
        <w:rPr>
          <w:color w:val="000000" w:themeColor="text1"/>
        </w:rPr>
        <w:t>which would provide us monetary supplies in exchange.</w:t>
      </w:r>
    </w:p>
    <w:p w14:paraId="3434D9E0" w14:textId="568A7C15" w:rsidR="00363A90" w:rsidRPr="000035B0" w:rsidRDefault="00363A90" w:rsidP="005648AC">
      <w:pPr>
        <w:pStyle w:val="NormalWeb"/>
        <w:spacing w:line="360" w:lineRule="auto"/>
        <w:rPr>
          <w:color w:val="000000" w:themeColor="text1"/>
        </w:rPr>
      </w:pPr>
      <w:bookmarkStart w:id="4" w:name="d"/>
      <w:r w:rsidRPr="00B57EEF">
        <w:rPr>
          <w:b/>
          <w:bCs/>
          <w:color w:val="000000" w:themeColor="text1"/>
        </w:rPr>
        <w:t>4.</w:t>
      </w:r>
      <w:r w:rsidRPr="000035B0">
        <w:rPr>
          <w:color w:val="000000" w:themeColor="text1"/>
        </w:rPr>
        <w:t xml:space="preserve"> </w:t>
      </w:r>
      <w:r w:rsidRPr="000035B0">
        <w:rPr>
          <w:b/>
          <w:color w:val="000000" w:themeColor="text1"/>
        </w:rPr>
        <w:t>User Engagement</w:t>
      </w:r>
      <w:r w:rsidRPr="000035B0">
        <w:rPr>
          <w:color w:val="000000" w:themeColor="text1"/>
        </w:rPr>
        <w:t xml:space="preserve">: </w:t>
      </w:r>
    </w:p>
    <w:bookmarkEnd w:id="4"/>
    <w:p w14:paraId="2D677437" w14:textId="4AA821E9" w:rsidR="036ECD26" w:rsidRPr="000035B0" w:rsidRDefault="0A2E34AE" w:rsidP="00857652">
      <w:pPr>
        <w:pStyle w:val="NormalWeb"/>
        <w:spacing w:line="360" w:lineRule="auto"/>
        <w:ind w:firstLine="720"/>
        <w:rPr>
          <w:color w:val="000000" w:themeColor="text1"/>
        </w:rPr>
      </w:pPr>
      <w:r w:rsidRPr="000035B0">
        <w:rPr>
          <w:color w:val="000000" w:themeColor="text1"/>
        </w:rPr>
        <w:t xml:space="preserve">Assuming no large </w:t>
      </w:r>
      <w:r w:rsidR="49759A84" w:rsidRPr="000035B0">
        <w:rPr>
          <w:color w:val="000000" w:themeColor="text1"/>
        </w:rPr>
        <w:t xml:space="preserve">initial </w:t>
      </w:r>
      <w:r w:rsidRPr="000035B0">
        <w:rPr>
          <w:color w:val="000000" w:themeColor="text1"/>
        </w:rPr>
        <w:t xml:space="preserve">investment to get the app off the ground, building the user base is </w:t>
      </w:r>
      <w:r w:rsidR="7A49CE37" w:rsidRPr="000035B0">
        <w:rPr>
          <w:color w:val="000000" w:themeColor="text1"/>
        </w:rPr>
        <w:t>always</w:t>
      </w:r>
      <w:r w:rsidR="49759A84" w:rsidRPr="000035B0">
        <w:rPr>
          <w:color w:val="000000" w:themeColor="text1"/>
        </w:rPr>
        <w:t xml:space="preserve"> a challenge</w:t>
      </w:r>
      <w:r w:rsidR="4BAAD969" w:rsidRPr="000035B0">
        <w:rPr>
          <w:color w:val="000000" w:themeColor="text1"/>
        </w:rPr>
        <w:t xml:space="preserve">. </w:t>
      </w:r>
      <w:r w:rsidR="777342D9" w:rsidRPr="000035B0">
        <w:rPr>
          <w:color w:val="000000" w:themeColor="text1"/>
        </w:rPr>
        <w:t xml:space="preserve">A </w:t>
      </w:r>
      <w:r w:rsidR="7A928BDD" w:rsidRPr="000035B0">
        <w:rPr>
          <w:color w:val="000000" w:themeColor="text1"/>
        </w:rPr>
        <w:t>cost-effective</w:t>
      </w:r>
      <w:r w:rsidR="777342D9" w:rsidRPr="000035B0">
        <w:rPr>
          <w:color w:val="000000" w:themeColor="text1"/>
        </w:rPr>
        <w:t xml:space="preserve"> way of building a presence is through media</w:t>
      </w:r>
      <w:r w:rsidR="2F1FA142" w:rsidRPr="000035B0">
        <w:rPr>
          <w:color w:val="000000" w:themeColor="text1"/>
        </w:rPr>
        <w:t>,</w:t>
      </w:r>
      <w:r w:rsidR="777342D9" w:rsidRPr="000035B0">
        <w:rPr>
          <w:color w:val="000000" w:themeColor="text1"/>
        </w:rPr>
        <w:t xml:space="preserve"> by having content created for all the interactive networks</w:t>
      </w:r>
      <w:r w:rsidR="7A928BDD" w:rsidRPr="000035B0">
        <w:rPr>
          <w:color w:val="000000" w:themeColor="text1"/>
        </w:rPr>
        <w:t xml:space="preserve">. This </w:t>
      </w:r>
      <w:r w:rsidR="646AC560" w:rsidRPr="000035B0">
        <w:rPr>
          <w:color w:val="000000" w:themeColor="text1"/>
        </w:rPr>
        <w:t xml:space="preserve">can </w:t>
      </w:r>
      <w:r w:rsidR="7A928BDD" w:rsidRPr="000035B0">
        <w:rPr>
          <w:color w:val="000000" w:themeColor="text1"/>
        </w:rPr>
        <w:t xml:space="preserve">get us off the ground quickly and give users a snapshot </w:t>
      </w:r>
      <w:r w:rsidR="2F5572D4" w:rsidRPr="000035B0">
        <w:rPr>
          <w:color w:val="000000" w:themeColor="text1"/>
        </w:rPr>
        <w:t>of</w:t>
      </w:r>
      <w:r w:rsidR="7A928BDD" w:rsidRPr="000035B0">
        <w:rPr>
          <w:color w:val="000000" w:themeColor="text1"/>
        </w:rPr>
        <w:t xml:space="preserve"> how we operate.</w:t>
      </w:r>
      <w:r w:rsidR="098400E6" w:rsidRPr="000035B0">
        <w:rPr>
          <w:color w:val="000000" w:themeColor="text1"/>
        </w:rPr>
        <w:t xml:space="preserve"> Eventually, to launch more aggressive marketing campaigns</w:t>
      </w:r>
      <w:r w:rsidR="4E2D7B76" w:rsidRPr="000035B0">
        <w:rPr>
          <w:color w:val="000000" w:themeColor="text1"/>
        </w:rPr>
        <w:t>, some investments will need to be made</w:t>
      </w:r>
      <w:r w:rsidR="098400E6" w:rsidRPr="000035B0">
        <w:rPr>
          <w:color w:val="000000" w:themeColor="text1"/>
        </w:rPr>
        <w:t xml:space="preserve">. </w:t>
      </w:r>
      <w:r w:rsidR="0C59C9CB" w:rsidRPr="000035B0">
        <w:rPr>
          <w:color w:val="000000" w:themeColor="text1"/>
        </w:rPr>
        <w:t xml:space="preserve">We would start with influencers with lower prices and work our way up to bigger social platforms </w:t>
      </w:r>
      <w:r w:rsidR="4A845E56" w:rsidRPr="000035B0">
        <w:rPr>
          <w:color w:val="000000" w:themeColor="text1"/>
        </w:rPr>
        <w:t>if there’s evidence th</w:t>
      </w:r>
      <w:r w:rsidR="7636FB7F" w:rsidRPr="000035B0">
        <w:rPr>
          <w:color w:val="000000" w:themeColor="text1"/>
        </w:rPr>
        <w:t xml:space="preserve">at </w:t>
      </w:r>
      <w:r w:rsidR="4A845E56" w:rsidRPr="000035B0">
        <w:rPr>
          <w:color w:val="000000" w:themeColor="text1"/>
        </w:rPr>
        <w:t xml:space="preserve">the investing is worthwhile. </w:t>
      </w:r>
      <w:r w:rsidR="27847B1B" w:rsidRPr="000035B0">
        <w:rPr>
          <w:color w:val="000000" w:themeColor="text1"/>
        </w:rPr>
        <w:t>In addition to fitness influencers, w</w:t>
      </w:r>
      <w:r w:rsidR="4A845E56" w:rsidRPr="000035B0">
        <w:rPr>
          <w:color w:val="000000" w:themeColor="text1"/>
        </w:rPr>
        <w:t>e could partner with a multitude of differen</w:t>
      </w:r>
      <w:r w:rsidR="2D052D55" w:rsidRPr="000035B0">
        <w:rPr>
          <w:color w:val="000000" w:themeColor="text1"/>
        </w:rPr>
        <w:t xml:space="preserve">t organizations such as gyms </w:t>
      </w:r>
      <w:r w:rsidR="7A816F5C" w:rsidRPr="000035B0">
        <w:rPr>
          <w:color w:val="000000" w:themeColor="text1"/>
        </w:rPr>
        <w:t xml:space="preserve">and </w:t>
      </w:r>
      <w:r w:rsidR="2D052D55" w:rsidRPr="000035B0">
        <w:rPr>
          <w:color w:val="000000" w:themeColor="text1"/>
        </w:rPr>
        <w:t>nutritionist</w:t>
      </w:r>
      <w:r w:rsidR="49EDCED9" w:rsidRPr="000035B0">
        <w:rPr>
          <w:color w:val="000000" w:themeColor="text1"/>
        </w:rPr>
        <w:t>s</w:t>
      </w:r>
      <w:r w:rsidR="7A816F5C" w:rsidRPr="000035B0">
        <w:rPr>
          <w:color w:val="000000" w:themeColor="text1"/>
        </w:rPr>
        <w:t xml:space="preserve"> to recommend the app to their clients.</w:t>
      </w:r>
    </w:p>
    <w:p w14:paraId="5E36D0AF" w14:textId="2F29C801" w:rsidR="036ECD26" w:rsidRPr="000035B0" w:rsidRDefault="00D77C88" w:rsidP="036ECD26">
      <w:pPr>
        <w:pStyle w:val="NormalWeb"/>
        <w:spacing w:line="360" w:lineRule="auto"/>
        <w:rPr>
          <w:color w:val="000000" w:themeColor="text1"/>
        </w:rPr>
      </w:pPr>
      <w:r w:rsidRPr="000035B0">
        <w:rPr>
          <w:color w:val="000000" w:themeColor="text1"/>
        </w:rPr>
        <w:t>To initially hook users on our product</w:t>
      </w:r>
      <w:r w:rsidR="5394AE78" w:rsidRPr="000035B0">
        <w:rPr>
          <w:color w:val="000000" w:themeColor="text1"/>
        </w:rPr>
        <w:t>,</w:t>
      </w:r>
      <w:r w:rsidRPr="000035B0">
        <w:rPr>
          <w:color w:val="000000" w:themeColor="text1"/>
        </w:rPr>
        <w:t xml:space="preserve"> we would offer a conditional premium version for the first 14 days of the</w:t>
      </w:r>
      <w:r w:rsidR="34ECF629" w:rsidRPr="000035B0">
        <w:rPr>
          <w:color w:val="000000" w:themeColor="text1"/>
        </w:rPr>
        <w:t>ir</w:t>
      </w:r>
      <w:r w:rsidRPr="000035B0">
        <w:rPr>
          <w:color w:val="000000" w:themeColor="text1"/>
        </w:rPr>
        <w:t xml:space="preserve"> </w:t>
      </w:r>
      <w:r w:rsidR="00062326" w:rsidRPr="000035B0">
        <w:rPr>
          <w:color w:val="000000" w:themeColor="text1"/>
        </w:rPr>
        <w:t xml:space="preserve">signing up to give them a look into all </w:t>
      </w:r>
      <w:r w:rsidR="21E3CADB" w:rsidRPr="000035B0">
        <w:rPr>
          <w:color w:val="000000" w:themeColor="text1"/>
        </w:rPr>
        <w:t>the</w:t>
      </w:r>
      <w:r w:rsidR="00062326" w:rsidRPr="000035B0">
        <w:rPr>
          <w:color w:val="000000" w:themeColor="text1"/>
        </w:rPr>
        <w:t xml:space="preserve"> capabilities</w:t>
      </w:r>
      <w:r w:rsidR="1ACF6DDC" w:rsidRPr="000035B0">
        <w:rPr>
          <w:color w:val="000000" w:themeColor="text1"/>
        </w:rPr>
        <w:t>,</w:t>
      </w:r>
      <w:r w:rsidR="00062326" w:rsidRPr="000035B0">
        <w:rPr>
          <w:color w:val="000000" w:themeColor="text1"/>
        </w:rPr>
        <w:t xml:space="preserve"> </w:t>
      </w:r>
      <w:r w:rsidR="48950760" w:rsidRPr="000035B0">
        <w:rPr>
          <w:color w:val="000000" w:themeColor="text1"/>
        </w:rPr>
        <w:t>in the hopes that</w:t>
      </w:r>
      <w:r w:rsidR="00062326" w:rsidRPr="000035B0">
        <w:rPr>
          <w:color w:val="000000" w:themeColor="text1"/>
        </w:rPr>
        <w:t xml:space="preserve"> users sign on for the subscription.</w:t>
      </w:r>
      <w:r w:rsidR="00DC4A65" w:rsidRPr="000035B0">
        <w:rPr>
          <w:color w:val="000000" w:themeColor="text1"/>
        </w:rPr>
        <w:t xml:space="preserve"> Growing the marketing campaigns is critical in the infant stages of the product</w:t>
      </w:r>
      <w:r w:rsidR="14128237" w:rsidRPr="000035B0">
        <w:rPr>
          <w:color w:val="000000" w:themeColor="text1"/>
        </w:rPr>
        <w:t>,</w:t>
      </w:r>
      <w:r w:rsidR="00DC4A65" w:rsidRPr="000035B0">
        <w:rPr>
          <w:color w:val="000000" w:themeColor="text1"/>
        </w:rPr>
        <w:t xml:space="preserve"> as </w:t>
      </w:r>
      <w:r w:rsidR="007523FD" w:rsidRPr="000035B0">
        <w:rPr>
          <w:color w:val="000000" w:themeColor="text1"/>
        </w:rPr>
        <w:t>evidence of a revenue</w:t>
      </w:r>
      <w:r w:rsidR="444216EA" w:rsidRPr="000035B0">
        <w:rPr>
          <w:color w:val="000000" w:themeColor="text1"/>
        </w:rPr>
        <w:t>-</w:t>
      </w:r>
      <w:r w:rsidR="007523FD" w:rsidRPr="000035B0">
        <w:rPr>
          <w:color w:val="000000" w:themeColor="text1"/>
        </w:rPr>
        <w:t xml:space="preserve">generating app can help bring on more </w:t>
      </w:r>
      <w:r w:rsidR="67627177" w:rsidRPr="000035B0">
        <w:rPr>
          <w:color w:val="000000" w:themeColor="text1"/>
        </w:rPr>
        <w:t>investment</w:t>
      </w:r>
      <w:r w:rsidR="007523FD" w:rsidRPr="000035B0">
        <w:rPr>
          <w:color w:val="000000" w:themeColor="text1"/>
        </w:rPr>
        <w:t xml:space="preserve"> </w:t>
      </w:r>
      <w:r w:rsidR="72FA2888" w:rsidRPr="000035B0">
        <w:rPr>
          <w:color w:val="000000" w:themeColor="text1"/>
        </w:rPr>
        <w:t>that can allow us</w:t>
      </w:r>
      <w:r w:rsidR="007523FD" w:rsidRPr="000035B0">
        <w:rPr>
          <w:color w:val="000000" w:themeColor="text1"/>
        </w:rPr>
        <w:t xml:space="preserve"> to continue to innovate the app to keep our users.</w:t>
      </w:r>
    </w:p>
    <w:p w14:paraId="4CD44D38" w14:textId="70EA9877" w:rsidR="036ECD26" w:rsidRPr="000035B0" w:rsidRDefault="007523FD" w:rsidP="036ECD26">
      <w:pPr>
        <w:pStyle w:val="NormalWeb"/>
        <w:spacing w:line="360" w:lineRule="auto"/>
        <w:rPr>
          <w:color w:val="000000" w:themeColor="text1"/>
        </w:rPr>
      </w:pPr>
      <w:r w:rsidRPr="000035B0">
        <w:rPr>
          <w:color w:val="000000" w:themeColor="text1"/>
        </w:rPr>
        <w:t>Retain</w:t>
      </w:r>
      <w:r w:rsidR="5FE63A5A" w:rsidRPr="000035B0">
        <w:rPr>
          <w:color w:val="000000" w:themeColor="text1"/>
        </w:rPr>
        <w:t>ing</w:t>
      </w:r>
      <w:r w:rsidRPr="000035B0">
        <w:rPr>
          <w:color w:val="000000" w:themeColor="text1"/>
        </w:rPr>
        <w:t xml:space="preserve"> users is half the </w:t>
      </w:r>
      <w:r w:rsidR="00D02864" w:rsidRPr="000035B0">
        <w:rPr>
          <w:color w:val="000000" w:themeColor="text1"/>
        </w:rPr>
        <w:t>battle of growing our network and limiting churn levels whenever possible</w:t>
      </w:r>
      <w:r w:rsidR="000969C0" w:rsidRPr="000035B0">
        <w:rPr>
          <w:color w:val="000000" w:themeColor="text1"/>
        </w:rPr>
        <w:t xml:space="preserve">. </w:t>
      </w:r>
      <w:r w:rsidR="00B168B5" w:rsidRPr="000035B0">
        <w:rPr>
          <w:color w:val="000000" w:themeColor="text1"/>
        </w:rPr>
        <w:t xml:space="preserve">The best apps leverage their platform to create a community of all the users and include </w:t>
      </w:r>
      <w:r w:rsidR="057A6491" w:rsidRPr="000035B0">
        <w:rPr>
          <w:color w:val="000000" w:themeColor="text1"/>
        </w:rPr>
        <w:t xml:space="preserve">opportunities for </w:t>
      </w:r>
      <w:r w:rsidR="00B168B5" w:rsidRPr="000035B0">
        <w:rPr>
          <w:color w:val="000000" w:themeColor="text1"/>
        </w:rPr>
        <w:t>some interaction</w:t>
      </w:r>
      <w:r w:rsidR="67C565CC" w:rsidRPr="000035B0">
        <w:rPr>
          <w:color w:val="000000" w:themeColor="text1"/>
        </w:rPr>
        <w:t>s</w:t>
      </w:r>
      <w:r w:rsidR="00B168B5" w:rsidRPr="000035B0">
        <w:rPr>
          <w:color w:val="000000" w:themeColor="text1"/>
        </w:rPr>
        <w:t xml:space="preserve"> </w:t>
      </w:r>
      <w:r w:rsidR="00215DB7" w:rsidRPr="000035B0">
        <w:rPr>
          <w:color w:val="000000" w:themeColor="text1"/>
        </w:rPr>
        <w:t xml:space="preserve">between them. </w:t>
      </w:r>
      <w:r w:rsidR="00F37F83" w:rsidRPr="000035B0">
        <w:rPr>
          <w:color w:val="000000" w:themeColor="text1"/>
        </w:rPr>
        <w:t xml:space="preserve">We will include a form of network to be able to share and upload their pictures </w:t>
      </w:r>
      <w:r w:rsidR="00C50B68" w:rsidRPr="000035B0">
        <w:rPr>
          <w:color w:val="000000" w:themeColor="text1"/>
        </w:rPr>
        <w:t xml:space="preserve">or insights </w:t>
      </w:r>
      <w:r w:rsidR="00236528" w:rsidRPr="000035B0">
        <w:rPr>
          <w:color w:val="000000" w:themeColor="text1"/>
        </w:rPr>
        <w:t>so that</w:t>
      </w:r>
      <w:r w:rsidR="00C50B68" w:rsidRPr="000035B0">
        <w:rPr>
          <w:color w:val="000000" w:themeColor="text1"/>
        </w:rPr>
        <w:t xml:space="preserve"> </w:t>
      </w:r>
      <w:r w:rsidR="00C22277" w:rsidRPr="000035B0">
        <w:rPr>
          <w:color w:val="000000" w:themeColor="text1"/>
        </w:rPr>
        <w:t xml:space="preserve">a community can be built </w:t>
      </w:r>
      <w:r w:rsidR="7F40F294" w:rsidRPr="000035B0">
        <w:rPr>
          <w:color w:val="000000" w:themeColor="text1"/>
        </w:rPr>
        <w:t>in collaboration</w:t>
      </w:r>
      <w:r w:rsidR="678DA83B" w:rsidRPr="000035B0">
        <w:rPr>
          <w:color w:val="000000" w:themeColor="text1"/>
        </w:rPr>
        <w:t xml:space="preserve"> </w:t>
      </w:r>
      <w:r w:rsidR="00C22277" w:rsidRPr="000035B0">
        <w:rPr>
          <w:color w:val="000000" w:themeColor="text1"/>
        </w:rPr>
        <w:t xml:space="preserve">with </w:t>
      </w:r>
      <w:r w:rsidR="7992CA55" w:rsidRPr="000035B0">
        <w:rPr>
          <w:color w:val="000000" w:themeColor="text1"/>
        </w:rPr>
        <w:t xml:space="preserve">our </w:t>
      </w:r>
      <w:r w:rsidR="00C22277" w:rsidRPr="000035B0">
        <w:rPr>
          <w:color w:val="000000" w:themeColor="text1"/>
        </w:rPr>
        <w:t xml:space="preserve">users. </w:t>
      </w:r>
      <w:r w:rsidR="008C4E8B" w:rsidRPr="000035B0">
        <w:rPr>
          <w:color w:val="000000" w:themeColor="text1"/>
        </w:rPr>
        <w:t xml:space="preserve">Finding out </w:t>
      </w:r>
      <w:r w:rsidR="003477C3" w:rsidRPr="000035B0">
        <w:rPr>
          <w:color w:val="000000" w:themeColor="text1"/>
        </w:rPr>
        <w:t xml:space="preserve">which friends are already in the app and connecting with </w:t>
      </w:r>
      <w:r w:rsidR="586511A1" w:rsidRPr="000035B0">
        <w:rPr>
          <w:color w:val="000000" w:themeColor="text1"/>
        </w:rPr>
        <w:t>them</w:t>
      </w:r>
      <w:r w:rsidR="003477C3" w:rsidRPr="000035B0">
        <w:rPr>
          <w:color w:val="000000" w:themeColor="text1"/>
        </w:rPr>
        <w:t xml:space="preserve"> by sharing </w:t>
      </w:r>
      <w:r w:rsidR="00253B27" w:rsidRPr="000035B0">
        <w:rPr>
          <w:color w:val="000000" w:themeColor="text1"/>
        </w:rPr>
        <w:t>a contact list was one the biggest improvement</w:t>
      </w:r>
      <w:r w:rsidR="0CFF59D1" w:rsidRPr="000035B0">
        <w:rPr>
          <w:color w:val="000000" w:themeColor="text1"/>
        </w:rPr>
        <w:t>s</w:t>
      </w:r>
      <w:r w:rsidR="00253B27" w:rsidRPr="000035B0">
        <w:rPr>
          <w:color w:val="000000" w:themeColor="text1"/>
        </w:rPr>
        <w:t xml:space="preserve"> to LinkedIn’s user base</w:t>
      </w:r>
      <w:r w:rsidR="2FE57E92" w:rsidRPr="000035B0">
        <w:rPr>
          <w:color w:val="000000" w:themeColor="text1"/>
        </w:rPr>
        <w:t>,</w:t>
      </w:r>
      <w:r w:rsidR="00253B27" w:rsidRPr="000035B0">
        <w:rPr>
          <w:color w:val="000000" w:themeColor="text1"/>
        </w:rPr>
        <w:t xml:space="preserve"> and we </w:t>
      </w:r>
      <w:r w:rsidR="32467D50" w:rsidRPr="000035B0">
        <w:rPr>
          <w:color w:val="000000" w:themeColor="text1"/>
        </w:rPr>
        <w:t xml:space="preserve">can </w:t>
      </w:r>
      <w:r w:rsidR="00253B27" w:rsidRPr="000035B0">
        <w:rPr>
          <w:color w:val="000000" w:themeColor="text1"/>
        </w:rPr>
        <w:t xml:space="preserve">see it helping our platform as well. </w:t>
      </w:r>
    </w:p>
    <w:p w14:paraId="699594FC" w14:textId="72E7FFB8" w:rsidR="51B2949F" w:rsidRPr="000035B0" w:rsidRDefault="52F6FB9C" w:rsidP="51B2949F">
      <w:pPr>
        <w:pStyle w:val="NormalWeb"/>
        <w:spacing w:line="360" w:lineRule="auto"/>
        <w:rPr>
          <w:color w:val="000000" w:themeColor="text1"/>
        </w:rPr>
      </w:pPr>
      <w:r w:rsidRPr="000035B0">
        <w:rPr>
          <w:color w:val="000000" w:themeColor="text1"/>
        </w:rPr>
        <w:t xml:space="preserve">The app will feel more like a fun game </w:t>
      </w:r>
      <w:r w:rsidR="1176D796" w:rsidRPr="000035B0">
        <w:rPr>
          <w:color w:val="000000" w:themeColor="text1"/>
        </w:rPr>
        <w:t xml:space="preserve">by including streaks and badges to reward people for continuing down this healthier path they </w:t>
      </w:r>
      <w:r w:rsidR="435DD1DA" w:rsidRPr="000035B0">
        <w:rPr>
          <w:color w:val="000000" w:themeColor="text1"/>
        </w:rPr>
        <w:t xml:space="preserve">are seeking. </w:t>
      </w:r>
      <w:r w:rsidR="36DC463F" w:rsidRPr="000035B0">
        <w:rPr>
          <w:color w:val="000000" w:themeColor="text1"/>
        </w:rPr>
        <w:t xml:space="preserve">Motivation to keep going </w:t>
      </w:r>
      <w:r w:rsidR="2B84153B" w:rsidRPr="000035B0">
        <w:rPr>
          <w:color w:val="000000" w:themeColor="text1"/>
        </w:rPr>
        <w:t xml:space="preserve">using the app </w:t>
      </w:r>
      <w:r w:rsidR="70AE49ED" w:rsidRPr="000035B0">
        <w:rPr>
          <w:color w:val="000000" w:themeColor="text1"/>
        </w:rPr>
        <w:t>will grow as users</w:t>
      </w:r>
      <w:r w:rsidR="2B84153B" w:rsidRPr="000035B0">
        <w:rPr>
          <w:color w:val="000000" w:themeColor="text1"/>
        </w:rPr>
        <w:t xml:space="preserve"> collect valuable badges. </w:t>
      </w:r>
      <w:r w:rsidR="3384264B" w:rsidRPr="000035B0">
        <w:rPr>
          <w:color w:val="000000" w:themeColor="text1"/>
        </w:rPr>
        <w:t>The greatest key to retain</w:t>
      </w:r>
      <w:r w:rsidR="4608FA53" w:rsidRPr="000035B0">
        <w:rPr>
          <w:color w:val="000000" w:themeColor="text1"/>
        </w:rPr>
        <w:t>ing</w:t>
      </w:r>
      <w:r w:rsidR="3384264B" w:rsidRPr="000035B0">
        <w:rPr>
          <w:color w:val="000000" w:themeColor="text1"/>
        </w:rPr>
        <w:t xml:space="preserve"> users is innovation. The product needs </w:t>
      </w:r>
      <w:r w:rsidR="0F324243" w:rsidRPr="000035B0">
        <w:rPr>
          <w:color w:val="000000" w:themeColor="text1"/>
        </w:rPr>
        <w:t>regular updates</w:t>
      </w:r>
      <w:r w:rsidR="28971565" w:rsidRPr="000035B0">
        <w:rPr>
          <w:color w:val="000000" w:themeColor="text1"/>
        </w:rPr>
        <w:t xml:space="preserve"> based on user feedback and trends in the market to continue to provide the highest level of service. The product </w:t>
      </w:r>
      <w:r w:rsidR="088372DC" w:rsidRPr="000035B0">
        <w:rPr>
          <w:color w:val="000000" w:themeColor="text1"/>
        </w:rPr>
        <w:t xml:space="preserve">itself </w:t>
      </w:r>
      <w:r w:rsidR="28971565" w:rsidRPr="000035B0">
        <w:rPr>
          <w:color w:val="000000" w:themeColor="text1"/>
        </w:rPr>
        <w:t>is the greatest selling point</w:t>
      </w:r>
      <w:r w:rsidR="7D603DFA" w:rsidRPr="000035B0">
        <w:rPr>
          <w:color w:val="000000" w:themeColor="text1"/>
        </w:rPr>
        <w:t>, so</w:t>
      </w:r>
      <w:r w:rsidR="28971565" w:rsidRPr="000035B0">
        <w:rPr>
          <w:color w:val="000000" w:themeColor="text1"/>
        </w:rPr>
        <w:t xml:space="preserve"> continuously working to improve it will keep users hooked on what is coming next.</w:t>
      </w:r>
    </w:p>
    <w:p w14:paraId="608CDF73" w14:textId="5A7D0A83" w:rsidR="4CEB32BC" w:rsidRPr="000035B0" w:rsidRDefault="00363A90" w:rsidP="7B829495">
      <w:pPr>
        <w:pStyle w:val="NormalWeb"/>
        <w:spacing w:line="360" w:lineRule="auto"/>
        <w:rPr>
          <w:color w:val="000000" w:themeColor="text1"/>
        </w:rPr>
      </w:pPr>
      <w:bookmarkStart w:id="5" w:name="e"/>
      <w:r w:rsidRPr="00B57EEF">
        <w:rPr>
          <w:b/>
          <w:bCs/>
          <w:color w:val="000000" w:themeColor="text1"/>
        </w:rPr>
        <w:t>5.</w:t>
      </w:r>
      <w:r w:rsidRPr="000035B0">
        <w:rPr>
          <w:color w:val="000000" w:themeColor="text1"/>
        </w:rPr>
        <w:t xml:space="preserve"> </w:t>
      </w:r>
      <w:r w:rsidRPr="000035B0">
        <w:rPr>
          <w:b/>
          <w:color w:val="000000" w:themeColor="text1"/>
        </w:rPr>
        <w:t>Privacy and Ethics</w:t>
      </w:r>
      <w:r w:rsidRPr="000035B0">
        <w:rPr>
          <w:color w:val="000000" w:themeColor="text1"/>
        </w:rPr>
        <w:t xml:space="preserve">: </w:t>
      </w:r>
    </w:p>
    <w:bookmarkEnd w:id="5"/>
    <w:p w14:paraId="71BF93FC" w14:textId="185C4DCE" w:rsidR="036ECD26" w:rsidRPr="000035B0" w:rsidRDefault="162CAF06" w:rsidP="00857652">
      <w:pPr>
        <w:pStyle w:val="NormalWeb"/>
        <w:spacing w:line="360" w:lineRule="auto"/>
        <w:ind w:firstLine="720"/>
        <w:rPr>
          <w:color w:val="000000" w:themeColor="text1"/>
        </w:rPr>
      </w:pPr>
      <w:r w:rsidRPr="000035B0">
        <w:rPr>
          <w:color w:val="000000" w:themeColor="text1"/>
        </w:rPr>
        <w:t xml:space="preserve">The </w:t>
      </w:r>
      <w:proofErr w:type="spellStart"/>
      <w:r w:rsidRPr="000035B0">
        <w:rPr>
          <w:color w:val="000000" w:themeColor="text1"/>
        </w:rPr>
        <w:t>Nutritrack</w:t>
      </w:r>
      <w:proofErr w:type="spellEnd"/>
      <w:r w:rsidRPr="000035B0">
        <w:rPr>
          <w:color w:val="000000" w:themeColor="text1"/>
        </w:rPr>
        <w:t xml:space="preserve"> app will take care to prevent possible hacking of user data and to ensure that users consent before </w:t>
      </w:r>
      <w:r w:rsidR="331C1D79" w:rsidRPr="000035B0">
        <w:rPr>
          <w:color w:val="000000" w:themeColor="text1"/>
        </w:rPr>
        <w:t xml:space="preserve">we </w:t>
      </w:r>
      <w:r w:rsidRPr="000035B0">
        <w:rPr>
          <w:color w:val="000000" w:themeColor="text1"/>
        </w:rPr>
        <w:t>intentionally shar</w:t>
      </w:r>
      <w:r w:rsidR="15F93E93" w:rsidRPr="000035B0">
        <w:rPr>
          <w:color w:val="000000" w:themeColor="text1"/>
        </w:rPr>
        <w:t>e</w:t>
      </w:r>
      <w:r w:rsidRPr="000035B0">
        <w:rPr>
          <w:color w:val="000000" w:themeColor="text1"/>
        </w:rPr>
        <w:t xml:space="preserve"> any of their data.</w:t>
      </w:r>
      <w:r w:rsidR="2075E95C" w:rsidRPr="000035B0">
        <w:rPr>
          <w:color w:val="000000" w:themeColor="text1"/>
        </w:rPr>
        <w:t xml:space="preserve"> </w:t>
      </w:r>
      <w:r w:rsidR="3977D5C5" w:rsidRPr="000035B0">
        <w:rPr>
          <w:color w:val="000000" w:themeColor="text1"/>
        </w:rPr>
        <w:t>In addition to storing meal history</w:t>
      </w:r>
      <w:r w:rsidR="38108203" w:rsidRPr="000035B0">
        <w:rPr>
          <w:color w:val="000000" w:themeColor="text1"/>
        </w:rPr>
        <w:t xml:space="preserve">, </w:t>
      </w:r>
      <w:r w:rsidR="3977D5C5" w:rsidRPr="000035B0">
        <w:rPr>
          <w:color w:val="000000" w:themeColor="text1"/>
        </w:rPr>
        <w:t>tracking health ratings,</w:t>
      </w:r>
      <w:r w:rsidR="11B409D0" w:rsidRPr="000035B0">
        <w:rPr>
          <w:color w:val="000000" w:themeColor="text1"/>
        </w:rPr>
        <w:t xml:space="preserve"> and maintaining billing information,</w:t>
      </w:r>
      <w:r w:rsidR="3977D5C5" w:rsidRPr="000035B0">
        <w:rPr>
          <w:color w:val="000000" w:themeColor="text1"/>
        </w:rPr>
        <w:t xml:space="preserve"> we could </w:t>
      </w:r>
      <w:r w:rsidR="7D28381F" w:rsidRPr="000035B0">
        <w:rPr>
          <w:color w:val="000000" w:themeColor="text1"/>
        </w:rPr>
        <w:t xml:space="preserve">expand </w:t>
      </w:r>
      <w:r w:rsidR="2AED950D" w:rsidRPr="000035B0">
        <w:rPr>
          <w:color w:val="000000" w:themeColor="text1"/>
        </w:rPr>
        <w:t>our</w:t>
      </w:r>
      <w:r w:rsidR="7D28381F" w:rsidRPr="000035B0">
        <w:rPr>
          <w:color w:val="000000" w:themeColor="text1"/>
        </w:rPr>
        <w:t xml:space="preserve"> access to identifiable information about users</w:t>
      </w:r>
      <w:r w:rsidR="23977196" w:rsidRPr="000035B0">
        <w:rPr>
          <w:color w:val="000000" w:themeColor="text1"/>
        </w:rPr>
        <w:t xml:space="preserve"> through future integrations with other apps.</w:t>
      </w:r>
      <w:r w:rsidR="5285D1D6" w:rsidRPr="000035B0">
        <w:rPr>
          <w:color w:val="000000" w:themeColor="text1"/>
        </w:rPr>
        <w:t xml:space="preserve"> For these reasons, we would take steps to ensure the coding of our app leads to the security of all user data</w:t>
      </w:r>
      <w:r w:rsidR="2C036358" w:rsidRPr="000035B0">
        <w:rPr>
          <w:color w:val="000000" w:themeColor="text1"/>
        </w:rPr>
        <w:t xml:space="preserve"> with secure encryption</w:t>
      </w:r>
      <w:r w:rsidR="5285D1D6" w:rsidRPr="000035B0">
        <w:rPr>
          <w:color w:val="000000" w:themeColor="text1"/>
        </w:rPr>
        <w:t xml:space="preserve">. </w:t>
      </w:r>
      <w:r w:rsidR="74F0DFB8" w:rsidRPr="000035B0">
        <w:rPr>
          <w:color w:val="000000" w:themeColor="text1"/>
        </w:rPr>
        <w:t>There will be a capacity for incognito use of the app as well, to do our part towards providing responsible AI for our users.</w:t>
      </w:r>
    </w:p>
    <w:p w14:paraId="03C5BF41" w14:textId="2821870B" w:rsidR="036ECD26" w:rsidRPr="000035B0" w:rsidRDefault="5285D1D6" w:rsidP="036ECD26">
      <w:pPr>
        <w:pStyle w:val="NormalWeb"/>
        <w:spacing w:line="360" w:lineRule="auto"/>
        <w:rPr>
          <w:color w:val="000000" w:themeColor="text1"/>
        </w:rPr>
      </w:pPr>
      <w:r w:rsidRPr="000035B0">
        <w:rPr>
          <w:color w:val="000000" w:themeColor="text1"/>
        </w:rPr>
        <w:t xml:space="preserve">The user agreement will </w:t>
      </w:r>
      <w:r w:rsidR="7905FB11" w:rsidRPr="000035B0">
        <w:rPr>
          <w:color w:val="000000" w:themeColor="text1"/>
        </w:rPr>
        <w:t>have an opt-in component for sharing data with groups such as healthcare organizations; without consent, we will not sell user data in any way. We will also be proactive about planning the protection of user financial information when setting u</w:t>
      </w:r>
      <w:r w:rsidR="7D251670" w:rsidRPr="000035B0">
        <w:rPr>
          <w:color w:val="000000" w:themeColor="text1"/>
        </w:rPr>
        <w:t>p the infrastructure for s</w:t>
      </w:r>
      <w:r w:rsidR="07BEF2F6" w:rsidRPr="000035B0">
        <w:rPr>
          <w:color w:val="000000" w:themeColor="text1"/>
        </w:rPr>
        <w:t>ubscription</w:t>
      </w:r>
      <w:r w:rsidR="3FE8C157" w:rsidRPr="000035B0">
        <w:rPr>
          <w:color w:val="000000" w:themeColor="text1"/>
        </w:rPr>
        <w:t>s</w:t>
      </w:r>
      <w:r w:rsidR="07BEF2F6" w:rsidRPr="000035B0">
        <w:rPr>
          <w:color w:val="000000" w:themeColor="text1"/>
        </w:rPr>
        <w:t xml:space="preserve"> to paid plans. </w:t>
      </w:r>
      <w:r w:rsidR="49C2FC8D" w:rsidRPr="000035B0">
        <w:rPr>
          <w:color w:val="000000" w:themeColor="text1"/>
        </w:rPr>
        <w:t xml:space="preserve">Ultimately, </w:t>
      </w:r>
      <w:r w:rsidR="6169E6D1" w:rsidRPr="000035B0">
        <w:rPr>
          <w:color w:val="000000" w:themeColor="text1"/>
        </w:rPr>
        <w:t xml:space="preserve">concerning </w:t>
      </w:r>
      <w:r w:rsidR="49C2FC8D" w:rsidRPr="000035B0">
        <w:rPr>
          <w:color w:val="000000" w:themeColor="text1"/>
        </w:rPr>
        <w:t xml:space="preserve">privacy, our main goal is </w:t>
      </w:r>
      <w:r w:rsidR="50617DF2" w:rsidRPr="000035B0">
        <w:rPr>
          <w:color w:val="000000" w:themeColor="text1"/>
        </w:rPr>
        <w:t xml:space="preserve">that </w:t>
      </w:r>
      <w:proofErr w:type="spellStart"/>
      <w:r w:rsidR="50617DF2" w:rsidRPr="000035B0">
        <w:rPr>
          <w:color w:val="000000" w:themeColor="text1"/>
        </w:rPr>
        <w:t>Nutritrack’s</w:t>
      </w:r>
      <w:proofErr w:type="spellEnd"/>
      <w:r w:rsidR="50617DF2" w:rsidRPr="000035B0">
        <w:rPr>
          <w:color w:val="000000" w:themeColor="text1"/>
        </w:rPr>
        <w:t xml:space="preserve"> actions match the expecta</w:t>
      </w:r>
      <w:r w:rsidR="270F8C7F" w:rsidRPr="000035B0">
        <w:rPr>
          <w:color w:val="000000" w:themeColor="text1"/>
        </w:rPr>
        <w:t xml:space="preserve">tions and </w:t>
      </w:r>
      <w:r w:rsidR="50617DF2" w:rsidRPr="000035B0">
        <w:rPr>
          <w:color w:val="000000" w:themeColor="text1"/>
        </w:rPr>
        <w:t xml:space="preserve">preferences of </w:t>
      </w:r>
      <w:r w:rsidR="2357D7E5" w:rsidRPr="000035B0">
        <w:rPr>
          <w:color w:val="000000" w:themeColor="text1"/>
        </w:rPr>
        <w:t xml:space="preserve">our </w:t>
      </w:r>
      <w:r w:rsidR="50617DF2" w:rsidRPr="000035B0">
        <w:rPr>
          <w:color w:val="000000" w:themeColor="text1"/>
        </w:rPr>
        <w:t>users</w:t>
      </w:r>
      <w:r w:rsidR="223198E2" w:rsidRPr="000035B0">
        <w:rPr>
          <w:color w:val="000000" w:themeColor="text1"/>
        </w:rPr>
        <w:t xml:space="preserve"> while maximizing our opportunities to sustain, innovate, and expand our business.</w:t>
      </w:r>
      <w:r w:rsidR="3A626D73" w:rsidRPr="000035B0">
        <w:rPr>
          <w:color w:val="000000" w:themeColor="text1"/>
        </w:rPr>
        <w:t xml:space="preserve"> </w:t>
      </w:r>
    </w:p>
    <w:p w14:paraId="3B881308" w14:textId="2946751C" w:rsidR="036ECD26" w:rsidRPr="000035B0" w:rsidRDefault="6B0CF0CB" w:rsidP="036ECD26">
      <w:pPr>
        <w:pStyle w:val="NormalWeb"/>
        <w:spacing w:line="360" w:lineRule="auto"/>
        <w:rPr>
          <w:color w:val="000000" w:themeColor="text1"/>
        </w:rPr>
      </w:pPr>
      <w:r w:rsidRPr="000035B0">
        <w:rPr>
          <w:color w:val="000000" w:themeColor="text1"/>
        </w:rPr>
        <w:t xml:space="preserve">There are important ethical considerations specific to developing an app falling into the category of Diet and Nutrition apps. According to Ryan (2022), </w:t>
      </w:r>
      <w:r w:rsidR="048A7874" w:rsidRPr="000035B0">
        <w:rPr>
          <w:color w:val="000000" w:themeColor="text1"/>
        </w:rPr>
        <w:t xml:space="preserve">traditional “dietary apps” </w:t>
      </w:r>
      <w:r w:rsidR="7E8D35AF" w:rsidRPr="000035B0">
        <w:rPr>
          <w:color w:val="000000" w:themeColor="text1"/>
        </w:rPr>
        <w:t>may negatively impact their users by explicitly or unintentionally claiming authority over dietary choices, competing with access or motivation to explore othe</w:t>
      </w:r>
      <w:r w:rsidR="7945CCE5" w:rsidRPr="000035B0">
        <w:rPr>
          <w:color w:val="000000" w:themeColor="text1"/>
        </w:rPr>
        <w:t xml:space="preserve">r sources of health information, and nudging users to engage in specific behaviors that may be more beneficial for the app owner than the user. We will take care in how we market and advertise this app to not overstep the bounds of </w:t>
      </w:r>
      <w:r w:rsidR="2F3F65D2" w:rsidRPr="000035B0">
        <w:rPr>
          <w:color w:val="000000" w:themeColor="text1"/>
        </w:rPr>
        <w:t>our general knowledge about health to avoid any risk of obedience to our ‘authority.’</w:t>
      </w:r>
      <w:r w:rsidR="7E8D35AF" w:rsidRPr="000035B0">
        <w:rPr>
          <w:color w:val="000000" w:themeColor="text1"/>
        </w:rPr>
        <w:t xml:space="preserve"> </w:t>
      </w:r>
    </w:p>
    <w:p w14:paraId="7F64F613" w14:textId="1D9BB9C2" w:rsidR="036ECD26" w:rsidRPr="000035B0" w:rsidRDefault="7D536C72" w:rsidP="036ECD26">
      <w:pPr>
        <w:pStyle w:val="NormalWeb"/>
        <w:spacing w:line="360" w:lineRule="auto"/>
        <w:rPr>
          <w:color w:val="000000" w:themeColor="text1"/>
        </w:rPr>
      </w:pPr>
      <w:r w:rsidRPr="000035B0">
        <w:rPr>
          <w:color w:val="000000" w:themeColor="text1"/>
        </w:rPr>
        <w:t xml:space="preserve">In our vision, individuals will be able to track their intake in the context of their personal nutrient needs. </w:t>
      </w:r>
      <w:r w:rsidR="3F4BA18A" w:rsidRPr="000035B0">
        <w:rPr>
          <w:color w:val="000000" w:themeColor="text1"/>
        </w:rPr>
        <w:t>In our communications to users, whether through marketing materials, app design, or user agreement, w</w:t>
      </w:r>
      <w:r w:rsidRPr="000035B0">
        <w:rPr>
          <w:color w:val="000000" w:themeColor="text1"/>
        </w:rPr>
        <w:t xml:space="preserve">e </w:t>
      </w:r>
      <w:r w:rsidR="7C977883" w:rsidRPr="000035B0">
        <w:rPr>
          <w:color w:val="000000" w:themeColor="text1"/>
        </w:rPr>
        <w:t xml:space="preserve">are prioritizing striking a balance </w:t>
      </w:r>
      <w:r w:rsidR="11AF6B7C" w:rsidRPr="000035B0">
        <w:rPr>
          <w:color w:val="000000" w:themeColor="text1"/>
        </w:rPr>
        <w:t xml:space="preserve">between transparency about the process of rating dishes and </w:t>
      </w:r>
      <w:r w:rsidR="1D0E08D8" w:rsidRPr="000035B0">
        <w:rPr>
          <w:color w:val="000000" w:themeColor="text1"/>
        </w:rPr>
        <w:t>encouraging users to be critical thinkers and consumers of that information.</w:t>
      </w:r>
      <w:r w:rsidR="0BA1B847" w:rsidRPr="000035B0">
        <w:rPr>
          <w:color w:val="000000" w:themeColor="text1"/>
        </w:rPr>
        <w:t xml:space="preserve"> They must</w:t>
      </w:r>
      <w:r w:rsidR="1D0E08D8" w:rsidRPr="000035B0">
        <w:rPr>
          <w:color w:val="000000" w:themeColor="text1"/>
        </w:rPr>
        <w:t xml:space="preserve"> recognize the app is for entertainment purposes</w:t>
      </w:r>
      <w:r w:rsidR="5379A852" w:rsidRPr="000035B0">
        <w:rPr>
          <w:color w:val="000000" w:themeColor="text1"/>
        </w:rPr>
        <w:t xml:space="preserve"> and </w:t>
      </w:r>
      <w:r w:rsidR="1D0E08D8" w:rsidRPr="000035B0">
        <w:rPr>
          <w:color w:val="000000" w:themeColor="text1"/>
        </w:rPr>
        <w:t xml:space="preserve">not medical advice, </w:t>
      </w:r>
      <w:r w:rsidR="7279CF3D" w:rsidRPr="000035B0">
        <w:rPr>
          <w:color w:val="000000" w:themeColor="text1"/>
        </w:rPr>
        <w:t>such</w:t>
      </w:r>
      <w:r w:rsidR="1D0E08D8" w:rsidRPr="000035B0">
        <w:rPr>
          <w:color w:val="000000" w:themeColor="text1"/>
        </w:rPr>
        <w:t xml:space="preserve"> that any insights </w:t>
      </w:r>
      <w:r w:rsidR="2AACDA05" w:rsidRPr="000035B0">
        <w:rPr>
          <w:color w:val="000000" w:themeColor="text1"/>
        </w:rPr>
        <w:t>the app may</w:t>
      </w:r>
      <w:r w:rsidR="1D0E08D8" w:rsidRPr="000035B0">
        <w:rPr>
          <w:color w:val="000000" w:themeColor="text1"/>
        </w:rPr>
        <w:t xml:space="preserve"> provide </w:t>
      </w:r>
      <w:r w:rsidR="3AB61471" w:rsidRPr="000035B0">
        <w:rPr>
          <w:color w:val="000000" w:themeColor="text1"/>
        </w:rPr>
        <w:t xml:space="preserve">should empower the users in the </w:t>
      </w:r>
      <w:r w:rsidR="2944F85D" w:rsidRPr="000035B0">
        <w:rPr>
          <w:color w:val="000000" w:themeColor="text1"/>
        </w:rPr>
        <w:t>cont</w:t>
      </w:r>
      <w:r w:rsidR="3AB61471" w:rsidRPr="000035B0">
        <w:rPr>
          <w:color w:val="000000" w:themeColor="text1"/>
        </w:rPr>
        <w:t xml:space="preserve">ext of their health journeys as defined by them, their physicians, and their nutritionists. </w:t>
      </w:r>
      <w:r w:rsidR="002FF3BB" w:rsidRPr="000035B0">
        <w:rPr>
          <w:color w:val="000000" w:themeColor="text1"/>
        </w:rPr>
        <w:t xml:space="preserve">As we evolve, we intend to encourage users to customize </w:t>
      </w:r>
      <w:r w:rsidR="67440839" w:rsidRPr="000035B0">
        <w:rPr>
          <w:color w:val="000000" w:themeColor="text1"/>
        </w:rPr>
        <w:t xml:space="preserve">their usage of </w:t>
      </w:r>
      <w:proofErr w:type="spellStart"/>
      <w:r w:rsidR="67440839" w:rsidRPr="000035B0">
        <w:rPr>
          <w:color w:val="000000" w:themeColor="text1"/>
        </w:rPr>
        <w:t>Nutritrack</w:t>
      </w:r>
      <w:proofErr w:type="spellEnd"/>
      <w:r w:rsidR="67440839" w:rsidRPr="000035B0">
        <w:rPr>
          <w:color w:val="000000" w:themeColor="text1"/>
        </w:rPr>
        <w:t xml:space="preserve"> by using personalized information from sources they trust, generated on wearables such as Fitbit and similar devices, in conjecture with our service.</w:t>
      </w:r>
    </w:p>
    <w:p w14:paraId="4759FD3B" w14:textId="0F076AEC" w:rsidR="51D0D842" w:rsidRPr="000035B0" w:rsidRDefault="79514735" w:rsidP="005648AC">
      <w:pPr>
        <w:pStyle w:val="NormalWeb"/>
        <w:spacing w:line="360" w:lineRule="auto"/>
        <w:rPr>
          <w:color w:val="000000" w:themeColor="text1"/>
        </w:rPr>
      </w:pPr>
      <w:r w:rsidRPr="000035B0">
        <w:rPr>
          <w:color w:val="000000" w:themeColor="text1"/>
        </w:rPr>
        <w:t xml:space="preserve">To create our initial grades for meals in this prototype, we researched what is and isn’t healthy </w:t>
      </w:r>
      <w:r w:rsidR="3B14C276" w:rsidRPr="000035B0">
        <w:rPr>
          <w:color w:val="000000" w:themeColor="text1"/>
        </w:rPr>
        <w:t xml:space="preserve">for the average person without specialized needs based on medical diagnoses. In the future, prior to going to market, we would absolutely consult with doctors and nutritionists to ensure what we are presenting is as useful for </w:t>
      </w:r>
      <w:r w:rsidR="6F5B81F2" w:rsidRPr="000035B0">
        <w:rPr>
          <w:color w:val="000000" w:themeColor="text1"/>
        </w:rPr>
        <w:t>users as possible.</w:t>
      </w:r>
      <w:r w:rsidRPr="000035B0">
        <w:rPr>
          <w:color w:val="000000" w:themeColor="text1"/>
        </w:rPr>
        <w:t xml:space="preserve"> </w:t>
      </w:r>
      <w:r w:rsidR="131A2B06" w:rsidRPr="000035B0">
        <w:rPr>
          <w:color w:val="000000" w:themeColor="text1"/>
        </w:rPr>
        <w:t xml:space="preserve">We </w:t>
      </w:r>
      <w:r w:rsidR="41A55DC8" w:rsidRPr="000035B0">
        <w:rPr>
          <w:color w:val="000000" w:themeColor="text1"/>
        </w:rPr>
        <w:t xml:space="preserve">believe it may be possible in the future to </w:t>
      </w:r>
      <w:r w:rsidR="55C93412" w:rsidRPr="000035B0">
        <w:rPr>
          <w:color w:val="000000" w:themeColor="text1"/>
        </w:rPr>
        <w:t>add nuance to our calculations, and options suited to individual users. For now, we are using ideal macro ratios for fat</w:t>
      </w:r>
      <w:r w:rsidR="1C5DFC00" w:rsidRPr="000035B0">
        <w:rPr>
          <w:color w:val="000000" w:themeColor="text1"/>
        </w:rPr>
        <w:t>-to-protein, and carb-to-</w:t>
      </w:r>
      <w:r w:rsidR="55C93412" w:rsidRPr="000035B0">
        <w:rPr>
          <w:color w:val="000000" w:themeColor="text1"/>
        </w:rPr>
        <w:t>protein, of 0.5 - 2.0</w:t>
      </w:r>
      <w:r w:rsidR="25EDED14" w:rsidRPr="000035B0">
        <w:rPr>
          <w:color w:val="000000" w:themeColor="text1"/>
        </w:rPr>
        <w:t xml:space="preserve">, with </w:t>
      </w:r>
      <w:r w:rsidR="679779D9" w:rsidRPr="000035B0">
        <w:rPr>
          <w:color w:val="000000" w:themeColor="text1"/>
        </w:rPr>
        <w:t xml:space="preserve">a </w:t>
      </w:r>
      <w:r w:rsidR="25EDED14" w:rsidRPr="000035B0">
        <w:rPr>
          <w:color w:val="000000" w:themeColor="text1"/>
        </w:rPr>
        <w:t>loss of points due to very high fat</w:t>
      </w:r>
      <w:r w:rsidR="1DCC268A" w:rsidRPr="000035B0">
        <w:rPr>
          <w:color w:val="000000" w:themeColor="text1"/>
        </w:rPr>
        <w:t>-</w:t>
      </w:r>
      <w:r w:rsidR="25EDED14" w:rsidRPr="000035B0">
        <w:rPr>
          <w:color w:val="000000" w:themeColor="text1"/>
        </w:rPr>
        <w:t>to</w:t>
      </w:r>
      <w:r w:rsidR="6CF3CB77" w:rsidRPr="000035B0">
        <w:rPr>
          <w:color w:val="000000" w:themeColor="text1"/>
        </w:rPr>
        <w:t>-</w:t>
      </w:r>
      <w:r w:rsidR="25EDED14" w:rsidRPr="000035B0">
        <w:rPr>
          <w:color w:val="000000" w:themeColor="text1"/>
        </w:rPr>
        <w:t>protein and/or carb</w:t>
      </w:r>
      <w:r w:rsidR="3C1EF6BC" w:rsidRPr="000035B0">
        <w:rPr>
          <w:color w:val="000000" w:themeColor="text1"/>
        </w:rPr>
        <w:t>-</w:t>
      </w:r>
      <w:r w:rsidR="25EDED14" w:rsidRPr="000035B0">
        <w:rPr>
          <w:color w:val="000000" w:themeColor="text1"/>
        </w:rPr>
        <w:t>to</w:t>
      </w:r>
      <w:r w:rsidR="008F729C" w:rsidRPr="000035B0">
        <w:rPr>
          <w:color w:val="000000" w:themeColor="text1"/>
        </w:rPr>
        <w:t>-</w:t>
      </w:r>
      <w:r w:rsidR="25EDED14" w:rsidRPr="000035B0">
        <w:rPr>
          <w:color w:val="000000" w:themeColor="text1"/>
        </w:rPr>
        <w:t xml:space="preserve">protein ratios. </w:t>
      </w:r>
      <w:r w:rsidR="1C88A2DB" w:rsidRPr="000035B0">
        <w:rPr>
          <w:color w:val="000000" w:themeColor="text1"/>
        </w:rPr>
        <w:t xml:space="preserve">This system will be communicated to users </w:t>
      </w:r>
      <w:r w:rsidR="12B77846" w:rsidRPr="000035B0">
        <w:rPr>
          <w:color w:val="000000" w:themeColor="text1"/>
        </w:rPr>
        <w:t>through</w:t>
      </w:r>
      <w:r w:rsidR="1C88A2DB" w:rsidRPr="000035B0">
        <w:rPr>
          <w:color w:val="000000" w:themeColor="text1"/>
        </w:rPr>
        <w:t xml:space="preserve"> the user agreement so that they can implement </w:t>
      </w:r>
      <w:r w:rsidR="1035B181" w:rsidRPr="000035B0">
        <w:rPr>
          <w:color w:val="000000" w:themeColor="text1"/>
        </w:rPr>
        <w:t>their</w:t>
      </w:r>
      <w:r w:rsidR="1C88A2DB" w:rsidRPr="000035B0">
        <w:rPr>
          <w:color w:val="000000" w:themeColor="text1"/>
        </w:rPr>
        <w:t xml:space="preserve"> discretion about whether our model is useful based on their personal health needs and goals.</w:t>
      </w:r>
    </w:p>
    <w:p w14:paraId="438ADD90" w14:textId="7CA0BACD" w:rsidR="00363A90" w:rsidRPr="000035B0" w:rsidRDefault="069038E3" w:rsidP="005648AC">
      <w:pPr>
        <w:pStyle w:val="NormalWeb"/>
        <w:spacing w:line="360" w:lineRule="auto"/>
        <w:rPr>
          <w:color w:val="000000" w:themeColor="text1"/>
        </w:rPr>
      </w:pPr>
      <w:bookmarkStart w:id="6" w:name="f"/>
      <w:r w:rsidRPr="00B57EEF">
        <w:rPr>
          <w:b/>
          <w:bCs/>
          <w:color w:val="000000" w:themeColor="text1"/>
        </w:rPr>
        <w:t>6.</w:t>
      </w:r>
      <w:r w:rsidRPr="000035B0">
        <w:rPr>
          <w:color w:val="000000" w:themeColor="text1"/>
        </w:rPr>
        <w:t xml:space="preserve"> </w:t>
      </w:r>
      <w:r w:rsidRPr="000035B0">
        <w:rPr>
          <w:b/>
          <w:bCs/>
          <w:color w:val="000000" w:themeColor="text1"/>
        </w:rPr>
        <w:t>Social Impact</w:t>
      </w:r>
      <w:r w:rsidRPr="000035B0">
        <w:rPr>
          <w:color w:val="000000" w:themeColor="text1"/>
        </w:rPr>
        <w:t xml:space="preserve">: </w:t>
      </w:r>
    </w:p>
    <w:bookmarkEnd w:id="6"/>
    <w:p w14:paraId="713D6A08" w14:textId="2A9D989B" w:rsidR="51B2949F" w:rsidRPr="000035B0" w:rsidRDefault="46DB6F60" w:rsidP="00857652">
      <w:pPr>
        <w:pStyle w:val="NormalWeb"/>
        <w:spacing w:line="360" w:lineRule="auto"/>
        <w:ind w:firstLine="720"/>
        <w:rPr>
          <w:rFonts w:eastAsiaTheme="minorEastAsia"/>
          <w:color w:val="000000" w:themeColor="text1"/>
        </w:rPr>
      </w:pPr>
      <w:r w:rsidRPr="000035B0">
        <w:rPr>
          <w:rFonts w:eastAsiaTheme="minorEastAsia"/>
          <w:color w:val="000000" w:themeColor="text1"/>
        </w:rPr>
        <w:t xml:space="preserve">There are broader implications for both users and </w:t>
      </w:r>
      <w:proofErr w:type="gramStart"/>
      <w:r w:rsidRPr="000035B0">
        <w:rPr>
          <w:rFonts w:eastAsiaTheme="minorEastAsia"/>
          <w:color w:val="000000" w:themeColor="text1"/>
        </w:rPr>
        <w:t>society as a whole</w:t>
      </w:r>
      <w:proofErr w:type="gramEnd"/>
      <w:r w:rsidRPr="000035B0">
        <w:rPr>
          <w:rFonts w:eastAsiaTheme="minorEastAsia"/>
          <w:color w:val="000000" w:themeColor="text1"/>
        </w:rPr>
        <w:t xml:space="preserve">. </w:t>
      </w:r>
      <w:r w:rsidR="27B29518" w:rsidRPr="000035B0">
        <w:rPr>
          <w:rFonts w:eastAsiaTheme="minorEastAsia"/>
          <w:color w:val="000000" w:themeColor="text1"/>
        </w:rPr>
        <w:t xml:space="preserve">For individuals, </w:t>
      </w:r>
      <w:r w:rsidR="27425CFE" w:rsidRPr="000035B0">
        <w:rPr>
          <w:rFonts w:eastAsiaTheme="minorEastAsia"/>
          <w:color w:val="000000" w:themeColor="text1"/>
        </w:rPr>
        <w:t>benefits include greater accountability for follow</w:t>
      </w:r>
      <w:r w:rsidR="44C100E5" w:rsidRPr="000035B0">
        <w:rPr>
          <w:rFonts w:eastAsiaTheme="minorEastAsia"/>
          <w:color w:val="000000" w:themeColor="text1"/>
        </w:rPr>
        <w:t>-</w:t>
      </w:r>
      <w:r w:rsidR="27425CFE" w:rsidRPr="000035B0">
        <w:rPr>
          <w:rFonts w:eastAsiaTheme="minorEastAsia"/>
          <w:color w:val="000000" w:themeColor="text1"/>
        </w:rPr>
        <w:t xml:space="preserve">through on </w:t>
      </w:r>
      <w:r w:rsidR="4A2C04AA" w:rsidRPr="000035B0">
        <w:rPr>
          <w:rFonts w:eastAsiaTheme="minorEastAsia"/>
          <w:color w:val="000000" w:themeColor="text1"/>
        </w:rPr>
        <w:t xml:space="preserve">doctor- or </w:t>
      </w:r>
      <w:r w:rsidR="27425CFE" w:rsidRPr="000035B0">
        <w:rPr>
          <w:rFonts w:eastAsiaTheme="minorEastAsia"/>
          <w:color w:val="000000" w:themeColor="text1"/>
        </w:rPr>
        <w:t>nutritionist-recommended diets</w:t>
      </w:r>
      <w:r w:rsidR="2A813E6F" w:rsidRPr="000035B0">
        <w:rPr>
          <w:rFonts w:eastAsiaTheme="minorEastAsia"/>
          <w:color w:val="000000" w:themeColor="text1"/>
        </w:rPr>
        <w:t xml:space="preserve"> </w:t>
      </w:r>
      <w:r w:rsidR="27425CFE" w:rsidRPr="000035B0">
        <w:rPr>
          <w:rFonts w:eastAsiaTheme="minorEastAsia"/>
          <w:color w:val="000000" w:themeColor="text1"/>
        </w:rPr>
        <w:t>a</w:t>
      </w:r>
      <w:r w:rsidR="57659F30" w:rsidRPr="000035B0">
        <w:rPr>
          <w:rFonts w:eastAsiaTheme="minorEastAsia"/>
          <w:color w:val="000000" w:themeColor="text1"/>
        </w:rPr>
        <w:t>s well as</w:t>
      </w:r>
      <w:r w:rsidR="27425CFE" w:rsidRPr="000035B0">
        <w:rPr>
          <w:rFonts w:eastAsiaTheme="minorEastAsia"/>
          <w:color w:val="000000" w:themeColor="text1"/>
        </w:rPr>
        <w:t xml:space="preserve"> personally defined goals. </w:t>
      </w:r>
      <w:r w:rsidR="5BB638AA" w:rsidRPr="000035B0">
        <w:rPr>
          <w:rFonts w:eastAsiaTheme="minorEastAsia"/>
          <w:color w:val="000000" w:themeColor="text1"/>
        </w:rPr>
        <w:t>There will be opportunities to share and celebrate success in community, and to be inspired by others’ efforts to live healthily.</w:t>
      </w:r>
    </w:p>
    <w:p w14:paraId="1BB853D0" w14:textId="7AF446F9" w:rsidR="51B2949F" w:rsidRPr="000035B0" w:rsidRDefault="5BB638AA" w:rsidP="51B2949F">
      <w:pPr>
        <w:pStyle w:val="NormalWeb"/>
        <w:spacing w:line="360" w:lineRule="auto"/>
        <w:rPr>
          <w:color w:val="000000" w:themeColor="text1"/>
        </w:rPr>
      </w:pPr>
      <w:r w:rsidRPr="000035B0">
        <w:rPr>
          <w:color w:val="000000" w:themeColor="text1"/>
        </w:rPr>
        <w:t xml:space="preserve">There are opportunities to expand globally given the role of food in </w:t>
      </w:r>
      <w:r w:rsidR="5E5D7988" w:rsidRPr="000035B0">
        <w:rPr>
          <w:color w:val="000000" w:themeColor="text1"/>
        </w:rPr>
        <w:t>joining diverse communities</w:t>
      </w:r>
      <w:r w:rsidRPr="000035B0">
        <w:rPr>
          <w:color w:val="000000" w:themeColor="text1"/>
        </w:rPr>
        <w:t xml:space="preserve">. </w:t>
      </w:r>
      <w:r w:rsidR="3C07099A" w:rsidRPr="000035B0">
        <w:rPr>
          <w:color w:val="000000" w:themeColor="text1"/>
        </w:rPr>
        <w:t xml:space="preserve">As we grow, we would like to train on more images of dishes specific to a </w:t>
      </w:r>
      <w:r w:rsidR="6FCA5D37" w:rsidRPr="000035B0">
        <w:rPr>
          <w:color w:val="000000" w:themeColor="text1"/>
        </w:rPr>
        <w:t>plethora</w:t>
      </w:r>
      <w:r w:rsidR="3C07099A" w:rsidRPr="000035B0">
        <w:rPr>
          <w:color w:val="000000" w:themeColor="text1"/>
        </w:rPr>
        <w:t xml:space="preserve"> of ethnicities and cultures to ensure that all users of </w:t>
      </w:r>
      <w:proofErr w:type="spellStart"/>
      <w:r w:rsidR="3C07099A" w:rsidRPr="000035B0">
        <w:rPr>
          <w:color w:val="000000" w:themeColor="text1"/>
        </w:rPr>
        <w:t>Nutritrack</w:t>
      </w:r>
      <w:proofErr w:type="spellEnd"/>
      <w:r w:rsidR="3C07099A" w:rsidRPr="000035B0">
        <w:rPr>
          <w:color w:val="000000" w:themeColor="text1"/>
        </w:rPr>
        <w:t xml:space="preserve"> have a quality experience that is both beneficial to their health and satisfactorily entertaining</w:t>
      </w:r>
      <w:r w:rsidR="7F45B469" w:rsidRPr="000035B0">
        <w:rPr>
          <w:color w:val="000000" w:themeColor="text1"/>
        </w:rPr>
        <w:t>, but also so people can befriend likeminded individuals from other countries and learn about new dishes t</w:t>
      </w:r>
      <w:r w:rsidR="432FA000" w:rsidRPr="000035B0">
        <w:rPr>
          <w:color w:val="000000" w:themeColor="text1"/>
        </w:rPr>
        <w:t>o</w:t>
      </w:r>
      <w:r w:rsidR="7F45B469" w:rsidRPr="000035B0">
        <w:rPr>
          <w:color w:val="000000" w:themeColor="text1"/>
        </w:rPr>
        <w:t xml:space="preserve"> support their </w:t>
      </w:r>
      <w:r w:rsidR="1EA8FAAC" w:rsidRPr="000035B0">
        <w:rPr>
          <w:color w:val="000000" w:themeColor="text1"/>
        </w:rPr>
        <w:t>health</w:t>
      </w:r>
      <w:r w:rsidR="7F45B469" w:rsidRPr="000035B0">
        <w:rPr>
          <w:color w:val="000000" w:themeColor="text1"/>
        </w:rPr>
        <w:t xml:space="preserve"> goals</w:t>
      </w:r>
      <w:r w:rsidR="3C07099A" w:rsidRPr="000035B0">
        <w:rPr>
          <w:color w:val="000000" w:themeColor="text1"/>
        </w:rPr>
        <w:t>.</w:t>
      </w:r>
    </w:p>
    <w:p w14:paraId="452CDD93" w14:textId="0853C867" w:rsidR="51B2949F" w:rsidRPr="000035B0" w:rsidRDefault="3C07099A" w:rsidP="51B2949F">
      <w:pPr>
        <w:pStyle w:val="NormalWeb"/>
        <w:spacing w:line="360" w:lineRule="auto"/>
        <w:rPr>
          <w:color w:val="000000" w:themeColor="text1"/>
        </w:rPr>
      </w:pPr>
      <w:r w:rsidRPr="000035B0">
        <w:rPr>
          <w:color w:val="000000" w:themeColor="text1"/>
        </w:rPr>
        <w:t>One resource we are interested in adapting into our model is crowdsourced data from multiple regions globally using the Open Food Facts database, with additional images and information about nutritional content. This database is accessible by API and claims to have been so influential that it has impacted individuals’ “dietary habits, research, policymaking, and the overall landscape of the food industry" (Open Food Facts, n.d.).</w:t>
      </w:r>
    </w:p>
    <w:p w14:paraId="4C16C7EA" w14:textId="10A1BB20" w:rsidR="2428DB05" w:rsidRPr="000035B0" w:rsidRDefault="00363A90" w:rsidP="7B829495">
      <w:pPr>
        <w:pStyle w:val="NormalWeb"/>
        <w:spacing w:line="360" w:lineRule="auto"/>
        <w:rPr>
          <w:rFonts w:eastAsiaTheme="minorEastAsia"/>
          <w:color w:val="000000" w:themeColor="text1"/>
        </w:rPr>
      </w:pPr>
      <w:bookmarkStart w:id="7" w:name="g"/>
      <w:r w:rsidRPr="00B57EEF">
        <w:rPr>
          <w:b/>
          <w:bCs/>
          <w:color w:val="000000" w:themeColor="text1"/>
        </w:rPr>
        <w:t>7.</w:t>
      </w:r>
      <w:r w:rsidRPr="000035B0">
        <w:rPr>
          <w:color w:val="000000" w:themeColor="text1"/>
        </w:rPr>
        <w:t xml:space="preserve"> </w:t>
      </w:r>
      <w:r w:rsidRPr="000035B0">
        <w:rPr>
          <w:b/>
          <w:color w:val="000000" w:themeColor="text1"/>
        </w:rPr>
        <w:t>Legal and Regulatory Issues</w:t>
      </w:r>
      <w:r w:rsidRPr="000035B0">
        <w:rPr>
          <w:color w:val="000000" w:themeColor="text1"/>
        </w:rPr>
        <w:t xml:space="preserve">: </w:t>
      </w:r>
    </w:p>
    <w:bookmarkEnd w:id="7"/>
    <w:p w14:paraId="02DCBF5E" w14:textId="113BDA55" w:rsidR="036ECD26" w:rsidRPr="000035B0" w:rsidRDefault="02777C75" w:rsidP="00857652">
      <w:pPr>
        <w:pStyle w:val="NormalWeb"/>
        <w:spacing w:line="360" w:lineRule="auto"/>
        <w:ind w:firstLine="720"/>
        <w:rPr>
          <w:color w:val="000000" w:themeColor="text1"/>
        </w:rPr>
      </w:pPr>
      <w:proofErr w:type="spellStart"/>
      <w:r w:rsidRPr="000035B0">
        <w:rPr>
          <w:rFonts w:eastAsiaTheme="minorEastAsia"/>
          <w:color w:val="000000" w:themeColor="text1"/>
        </w:rPr>
        <w:t>Nutritrack</w:t>
      </w:r>
      <w:proofErr w:type="spellEnd"/>
      <w:r w:rsidRPr="000035B0">
        <w:rPr>
          <w:rFonts w:eastAsiaTheme="minorEastAsia"/>
          <w:color w:val="000000" w:themeColor="text1"/>
        </w:rPr>
        <w:t xml:space="preserve"> is prepared to address</w:t>
      </w:r>
      <w:r w:rsidR="3D4C7745" w:rsidRPr="000035B0">
        <w:rPr>
          <w:rFonts w:eastAsiaTheme="minorEastAsia"/>
          <w:color w:val="000000" w:themeColor="text1"/>
        </w:rPr>
        <w:t xml:space="preserve"> p</w:t>
      </w:r>
      <w:r w:rsidR="11244EFB" w:rsidRPr="000035B0">
        <w:rPr>
          <w:rFonts w:eastAsiaTheme="minorEastAsia"/>
          <w:color w:val="000000" w:themeColor="text1"/>
        </w:rPr>
        <w:t>otential legal challenges</w:t>
      </w:r>
      <w:r w:rsidR="3459953F" w:rsidRPr="000035B0">
        <w:rPr>
          <w:rFonts w:eastAsiaTheme="minorEastAsia"/>
          <w:color w:val="000000" w:themeColor="text1"/>
        </w:rPr>
        <w:t xml:space="preserve"> </w:t>
      </w:r>
      <w:r w:rsidR="4E1F692F" w:rsidRPr="000035B0">
        <w:rPr>
          <w:rFonts w:eastAsiaTheme="minorEastAsia"/>
          <w:color w:val="000000" w:themeColor="text1"/>
        </w:rPr>
        <w:t xml:space="preserve">in the </w:t>
      </w:r>
      <w:r w:rsidR="128F8162" w:rsidRPr="000035B0">
        <w:rPr>
          <w:rFonts w:eastAsiaTheme="minorEastAsia"/>
          <w:color w:val="000000" w:themeColor="text1"/>
        </w:rPr>
        <w:t>realms</w:t>
      </w:r>
      <w:r w:rsidR="4E1F692F" w:rsidRPr="000035B0">
        <w:rPr>
          <w:rFonts w:eastAsiaTheme="minorEastAsia"/>
          <w:color w:val="000000" w:themeColor="text1"/>
        </w:rPr>
        <w:t xml:space="preserve"> of </w:t>
      </w:r>
      <w:r w:rsidR="008F7FF9" w:rsidRPr="000035B0">
        <w:rPr>
          <w:rFonts w:eastAsiaTheme="minorEastAsia"/>
          <w:color w:val="000000" w:themeColor="text1"/>
        </w:rPr>
        <w:t xml:space="preserve">compliance, </w:t>
      </w:r>
      <w:r w:rsidR="4E1F692F" w:rsidRPr="000035B0">
        <w:rPr>
          <w:rFonts w:eastAsiaTheme="minorEastAsia"/>
          <w:color w:val="000000" w:themeColor="text1"/>
        </w:rPr>
        <w:t xml:space="preserve">safety, </w:t>
      </w:r>
      <w:r w:rsidR="2B6A58A8" w:rsidRPr="000035B0">
        <w:rPr>
          <w:rFonts w:eastAsiaTheme="minorEastAsia"/>
          <w:color w:val="000000" w:themeColor="text1"/>
        </w:rPr>
        <w:t xml:space="preserve">and </w:t>
      </w:r>
      <w:r w:rsidR="4E1F692F" w:rsidRPr="000035B0">
        <w:rPr>
          <w:rFonts w:eastAsiaTheme="minorEastAsia"/>
          <w:color w:val="000000" w:themeColor="text1"/>
        </w:rPr>
        <w:t xml:space="preserve">intellectual property rights. </w:t>
      </w:r>
    </w:p>
    <w:p w14:paraId="6279E805" w14:textId="4033AA39" w:rsidR="036ECD26" w:rsidRPr="000035B0" w:rsidRDefault="722C4134" w:rsidP="036ECD26">
      <w:pPr>
        <w:pStyle w:val="NormalWeb"/>
        <w:spacing w:line="360" w:lineRule="auto"/>
        <w:rPr>
          <w:rFonts w:eastAsiaTheme="minorEastAsia"/>
          <w:color w:val="000000" w:themeColor="text1"/>
        </w:rPr>
      </w:pPr>
      <w:r w:rsidRPr="000035B0">
        <w:rPr>
          <w:rFonts w:eastAsiaTheme="minorEastAsia"/>
          <w:color w:val="000000" w:themeColor="text1"/>
        </w:rPr>
        <w:t xml:space="preserve">Regarding </w:t>
      </w:r>
      <w:r w:rsidR="187055D4" w:rsidRPr="000035B0">
        <w:rPr>
          <w:rFonts w:eastAsiaTheme="minorEastAsia"/>
          <w:color w:val="000000" w:themeColor="text1"/>
        </w:rPr>
        <w:t xml:space="preserve">compliance, </w:t>
      </w:r>
      <w:r w:rsidRPr="000035B0">
        <w:rPr>
          <w:rFonts w:eastAsiaTheme="minorEastAsia"/>
          <w:color w:val="000000" w:themeColor="text1"/>
        </w:rPr>
        <w:t>t</w:t>
      </w:r>
      <w:r w:rsidR="7A828BB7" w:rsidRPr="000035B0">
        <w:rPr>
          <w:rFonts w:eastAsiaTheme="minorEastAsia"/>
          <w:color w:val="000000" w:themeColor="text1"/>
        </w:rPr>
        <w:t xml:space="preserve">he </w:t>
      </w:r>
      <w:r w:rsidR="71A57499" w:rsidRPr="000035B0">
        <w:rPr>
          <w:color w:val="000000" w:themeColor="text1"/>
        </w:rPr>
        <w:t>actual legal</w:t>
      </w:r>
      <w:r w:rsidR="7A828BB7" w:rsidRPr="000035B0">
        <w:rPr>
          <w:rFonts w:eastAsiaTheme="minorEastAsia"/>
          <w:color w:val="000000" w:themeColor="text1"/>
        </w:rPr>
        <w:t xml:space="preserve"> user agreement will state that the app is intended for entertainment purposes</w:t>
      </w:r>
      <w:r w:rsidR="60589135" w:rsidRPr="000035B0">
        <w:rPr>
          <w:color w:val="000000" w:themeColor="text1"/>
        </w:rPr>
        <w:t xml:space="preserve">, </w:t>
      </w:r>
      <w:r w:rsidR="36B28D45" w:rsidRPr="000035B0">
        <w:rPr>
          <w:color w:val="000000" w:themeColor="text1"/>
        </w:rPr>
        <w:t>with</w:t>
      </w:r>
      <w:r w:rsidR="60589135" w:rsidRPr="000035B0">
        <w:rPr>
          <w:color w:val="000000" w:themeColor="text1"/>
        </w:rPr>
        <w:t xml:space="preserve"> </w:t>
      </w:r>
      <w:r w:rsidR="0AE0BE8C" w:rsidRPr="000035B0">
        <w:rPr>
          <w:color w:val="000000" w:themeColor="text1"/>
        </w:rPr>
        <w:t>usag</w:t>
      </w:r>
      <w:r w:rsidR="60589135" w:rsidRPr="000035B0">
        <w:rPr>
          <w:color w:val="000000" w:themeColor="text1"/>
        </w:rPr>
        <w:t xml:space="preserve">e </w:t>
      </w:r>
      <w:r w:rsidR="72B9264E" w:rsidRPr="000035B0">
        <w:rPr>
          <w:color w:val="000000" w:themeColor="text1"/>
        </w:rPr>
        <w:t>for health decisions</w:t>
      </w:r>
      <w:r w:rsidR="60589135" w:rsidRPr="000035B0">
        <w:rPr>
          <w:color w:val="000000" w:themeColor="text1"/>
        </w:rPr>
        <w:t xml:space="preserve"> </w:t>
      </w:r>
      <w:r w:rsidR="5E3FB260" w:rsidRPr="000035B0">
        <w:rPr>
          <w:color w:val="000000" w:themeColor="text1"/>
        </w:rPr>
        <w:t>at</w:t>
      </w:r>
      <w:r w:rsidR="60589135" w:rsidRPr="000035B0">
        <w:rPr>
          <w:color w:val="000000" w:themeColor="text1"/>
        </w:rPr>
        <w:t xml:space="preserve"> the prerogative of the user</w:t>
      </w:r>
      <w:r w:rsidR="31257D25" w:rsidRPr="000035B0">
        <w:rPr>
          <w:color w:val="000000" w:themeColor="text1"/>
        </w:rPr>
        <w:t xml:space="preserve"> </w:t>
      </w:r>
      <w:r w:rsidR="5BA3F314" w:rsidRPr="000035B0">
        <w:rPr>
          <w:color w:val="000000" w:themeColor="text1"/>
        </w:rPr>
        <w:t>alone</w:t>
      </w:r>
      <w:r w:rsidR="7A828BB7" w:rsidRPr="000035B0">
        <w:rPr>
          <w:color w:val="000000" w:themeColor="text1"/>
        </w:rPr>
        <w:t>.</w:t>
      </w:r>
      <w:r w:rsidR="7A828BB7" w:rsidRPr="000035B0">
        <w:rPr>
          <w:rFonts w:eastAsiaTheme="minorEastAsia"/>
          <w:color w:val="000000" w:themeColor="text1"/>
        </w:rPr>
        <w:t xml:space="preserve"> </w:t>
      </w:r>
      <w:r w:rsidR="785EAC84" w:rsidRPr="000035B0">
        <w:rPr>
          <w:rFonts w:eastAsiaTheme="minorEastAsia"/>
          <w:color w:val="000000" w:themeColor="text1"/>
        </w:rPr>
        <w:t xml:space="preserve">The app is a game, not a medical device requiring FDA approval, and provides no medical or health advice. Users </w:t>
      </w:r>
      <w:r w:rsidR="1B6414F0" w:rsidRPr="000035B0">
        <w:rPr>
          <w:color w:val="000000" w:themeColor="text1"/>
        </w:rPr>
        <w:t xml:space="preserve">will </w:t>
      </w:r>
      <w:r w:rsidR="62ED6C6B" w:rsidRPr="000035B0">
        <w:rPr>
          <w:color w:val="000000" w:themeColor="text1"/>
        </w:rPr>
        <w:t>recognize</w:t>
      </w:r>
      <w:r w:rsidR="785EAC84" w:rsidRPr="000035B0">
        <w:rPr>
          <w:rFonts w:eastAsiaTheme="minorEastAsia"/>
          <w:color w:val="000000" w:themeColor="text1"/>
        </w:rPr>
        <w:t xml:space="preserve"> that </w:t>
      </w:r>
      <w:proofErr w:type="spellStart"/>
      <w:r w:rsidR="785EAC84" w:rsidRPr="000035B0">
        <w:rPr>
          <w:rFonts w:eastAsiaTheme="minorEastAsia"/>
          <w:color w:val="000000" w:themeColor="text1"/>
        </w:rPr>
        <w:t>Nutritrack</w:t>
      </w:r>
      <w:proofErr w:type="spellEnd"/>
      <w:r w:rsidR="785EAC84" w:rsidRPr="000035B0">
        <w:rPr>
          <w:rFonts w:eastAsiaTheme="minorEastAsia"/>
          <w:color w:val="000000" w:themeColor="text1"/>
        </w:rPr>
        <w:t xml:space="preserve"> does not collect information about </w:t>
      </w:r>
      <w:r w:rsidR="60E54006" w:rsidRPr="000035B0">
        <w:rPr>
          <w:color w:val="000000" w:themeColor="text1"/>
        </w:rPr>
        <w:t>thei</w:t>
      </w:r>
      <w:r w:rsidR="785EAC84" w:rsidRPr="000035B0">
        <w:rPr>
          <w:color w:val="000000" w:themeColor="text1"/>
        </w:rPr>
        <w:t>r</w:t>
      </w:r>
      <w:r w:rsidR="785EAC84" w:rsidRPr="000035B0">
        <w:rPr>
          <w:rFonts w:eastAsiaTheme="minorEastAsia"/>
          <w:color w:val="000000" w:themeColor="text1"/>
        </w:rPr>
        <w:t xml:space="preserve"> health conditions, allergies, or prescribed diets</w:t>
      </w:r>
      <w:r w:rsidR="4CDF8C0C" w:rsidRPr="000035B0">
        <w:rPr>
          <w:color w:val="000000" w:themeColor="text1"/>
        </w:rPr>
        <w:t>.</w:t>
      </w:r>
      <w:r w:rsidR="2341B115" w:rsidRPr="000035B0">
        <w:rPr>
          <w:color w:val="000000" w:themeColor="text1"/>
        </w:rPr>
        <w:t xml:space="preserve"> T</w:t>
      </w:r>
      <w:r w:rsidR="277B44A9" w:rsidRPr="000035B0">
        <w:rPr>
          <w:color w:val="000000" w:themeColor="text1"/>
        </w:rPr>
        <w:t>o use the app, t</w:t>
      </w:r>
      <w:r w:rsidR="2341B115" w:rsidRPr="000035B0">
        <w:rPr>
          <w:color w:val="000000" w:themeColor="text1"/>
        </w:rPr>
        <w:t>hey will a</w:t>
      </w:r>
      <w:r w:rsidR="7E03FE56" w:rsidRPr="000035B0">
        <w:rPr>
          <w:color w:val="000000" w:themeColor="text1"/>
        </w:rPr>
        <w:t>gree</w:t>
      </w:r>
      <w:r w:rsidR="2341B115" w:rsidRPr="000035B0">
        <w:rPr>
          <w:color w:val="000000" w:themeColor="text1"/>
        </w:rPr>
        <w:t xml:space="preserve"> that </w:t>
      </w:r>
      <w:proofErr w:type="spellStart"/>
      <w:r w:rsidR="2341B115" w:rsidRPr="000035B0">
        <w:rPr>
          <w:color w:val="000000" w:themeColor="text1"/>
        </w:rPr>
        <w:t>Nutritrack</w:t>
      </w:r>
      <w:proofErr w:type="spellEnd"/>
      <w:r w:rsidR="785EAC84" w:rsidRPr="000035B0">
        <w:rPr>
          <w:rFonts w:eastAsiaTheme="minorEastAsia"/>
          <w:color w:val="000000" w:themeColor="text1"/>
        </w:rPr>
        <w:t xml:space="preserve"> is not responsible for user violations of directions from </w:t>
      </w:r>
      <w:r w:rsidR="4613AA3D" w:rsidRPr="000035B0">
        <w:rPr>
          <w:color w:val="000000" w:themeColor="text1"/>
        </w:rPr>
        <w:t xml:space="preserve">their </w:t>
      </w:r>
      <w:r w:rsidR="6591CABA" w:rsidRPr="000035B0">
        <w:rPr>
          <w:color w:val="000000" w:themeColor="text1"/>
        </w:rPr>
        <w:t xml:space="preserve">users’ </w:t>
      </w:r>
      <w:r w:rsidR="785EAC84" w:rsidRPr="000035B0">
        <w:rPr>
          <w:rFonts w:eastAsiaTheme="minorEastAsia"/>
          <w:color w:val="000000" w:themeColor="text1"/>
        </w:rPr>
        <w:t>medical providers or nutritionists.</w:t>
      </w:r>
      <w:r w:rsidR="001DA6A3" w:rsidRPr="000035B0">
        <w:rPr>
          <w:color w:val="000000" w:themeColor="text1"/>
        </w:rPr>
        <w:t xml:space="preserve"> In addition to documenting how the ratings are formulated, the user agreement will advise that the health grade ratings are not paired with individualized recommendations or requirements.</w:t>
      </w:r>
    </w:p>
    <w:p w14:paraId="3DB32B5A" w14:textId="19162127" w:rsidR="036ECD26" w:rsidRPr="000035B0" w:rsidRDefault="58239C73" w:rsidP="036ECD26">
      <w:pPr>
        <w:pStyle w:val="NormalWeb"/>
        <w:spacing w:line="360" w:lineRule="auto"/>
        <w:rPr>
          <w:rFonts w:eastAsiaTheme="minorEastAsia"/>
          <w:color w:val="000000" w:themeColor="text1"/>
        </w:rPr>
      </w:pPr>
      <w:r w:rsidRPr="000035B0">
        <w:rPr>
          <w:rFonts w:eastAsiaTheme="minorEastAsia"/>
          <w:color w:val="000000" w:themeColor="text1"/>
        </w:rPr>
        <w:t>With regard</w:t>
      </w:r>
      <w:r w:rsidR="40375148" w:rsidRPr="000035B0">
        <w:rPr>
          <w:rFonts w:eastAsiaTheme="minorEastAsia"/>
          <w:color w:val="000000" w:themeColor="text1"/>
        </w:rPr>
        <w:t xml:space="preserve">s </w:t>
      </w:r>
      <w:r w:rsidRPr="000035B0">
        <w:rPr>
          <w:rFonts w:eastAsiaTheme="minorEastAsia"/>
          <w:color w:val="000000" w:themeColor="text1"/>
        </w:rPr>
        <w:t xml:space="preserve">to safety, </w:t>
      </w:r>
      <w:r w:rsidR="7E71C0AC" w:rsidRPr="000035B0">
        <w:rPr>
          <w:color w:val="000000" w:themeColor="text1"/>
        </w:rPr>
        <w:t>users will need</w:t>
      </w:r>
      <w:r w:rsidR="27C93ADA" w:rsidRPr="000035B0">
        <w:rPr>
          <w:rFonts w:eastAsiaTheme="minorEastAsia"/>
          <w:color w:val="000000" w:themeColor="text1"/>
        </w:rPr>
        <w:t xml:space="preserve"> to </w:t>
      </w:r>
      <w:r w:rsidR="7E71C0AC" w:rsidRPr="000035B0">
        <w:rPr>
          <w:color w:val="000000" w:themeColor="text1"/>
        </w:rPr>
        <w:t>commit</w:t>
      </w:r>
      <w:r w:rsidR="0DE656A9" w:rsidRPr="000035B0">
        <w:rPr>
          <w:rFonts w:eastAsiaTheme="minorEastAsia"/>
          <w:color w:val="000000" w:themeColor="text1"/>
        </w:rPr>
        <w:t xml:space="preserve"> to</w:t>
      </w:r>
      <w:r w:rsidR="6B221BB0" w:rsidRPr="000035B0">
        <w:rPr>
          <w:rFonts w:eastAsiaTheme="minorEastAsia"/>
          <w:color w:val="000000" w:themeColor="text1"/>
        </w:rPr>
        <w:t xml:space="preserve"> </w:t>
      </w:r>
      <w:r w:rsidR="7E71C0AC" w:rsidRPr="000035B0">
        <w:rPr>
          <w:color w:val="000000" w:themeColor="text1"/>
        </w:rPr>
        <w:t>not holding</w:t>
      </w:r>
      <w:r w:rsidR="018D8660" w:rsidRPr="000035B0">
        <w:rPr>
          <w:rFonts w:eastAsiaTheme="minorEastAsia"/>
          <w:color w:val="000000" w:themeColor="text1"/>
        </w:rPr>
        <w:t xml:space="preserve"> </w:t>
      </w:r>
      <w:proofErr w:type="spellStart"/>
      <w:r w:rsidR="018D8660" w:rsidRPr="000035B0">
        <w:rPr>
          <w:rFonts w:eastAsiaTheme="minorEastAsia"/>
          <w:color w:val="000000" w:themeColor="text1"/>
        </w:rPr>
        <w:t>Nutritrack</w:t>
      </w:r>
      <w:proofErr w:type="spellEnd"/>
      <w:r w:rsidR="018D8660" w:rsidRPr="000035B0">
        <w:rPr>
          <w:rFonts w:eastAsiaTheme="minorEastAsia"/>
          <w:color w:val="000000" w:themeColor="text1"/>
        </w:rPr>
        <w:t xml:space="preserve"> liable for</w:t>
      </w:r>
      <w:r w:rsidR="4F492B3B" w:rsidRPr="000035B0">
        <w:rPr>
          <w:rFonts w:eastAsiaTheme="minorEastAsia"/>
          <w:color w:val="000000" w:themeColor="text1"/>
        </w:rPr>
        <w:t xml:space="preserve"> ingestion of </w:t>
      </w:r>
      <w:r w:rsidR="7E71C0AC" w:rsidRPr="000035B0">
        <w:rPr>
          <w:color w:val="000000" w:themeColor="text1"/>
        </w:rPr>
        <w:t xml:space="preserve">either </w:t>
      </w:r>
      <w:r w:rsidR="4F492B3B" w:rsidRPr="000035B0">
        <w:rPr>
          <w:rFonts w:eastAsiaTheme="minorEastAsia"/>
          <w:color w:val="000000" w:themeColor="text1"/>
        </w:rPr>
        <w:t xml:space="preserve">edible or inedible substances depicted in </w:t>
      </w:r>
      <w:r w:rsidR="5212817D" w:rsidRPr="000035B0">
        <w:rPr>
          <w:rFonts w:eastAsiaTheme="minorEastAsia"/>
          <w:color w:val="000000" w:themeColor="text1"/>
        </w:rPr>
        <w:t xml:space="preserve">any </w:t>
      </w:r>
      <w:r w:rsidR="4F492B3B" w:rsidRPr="000035B0">
        <w:rPr>
          <w:rFonts w:eastAsiaTheme="minorEastAsia"/>
          <w:color w:val="000000" w:themeColor="text1"/>
        </w:rPr>
        <w:t>user-submitted images</w:t>
      </w:r>
      <w:r w:rsidR="34BACC3C" w:rsidRPr="000035B0">
        <w:rPr>
          <w:rFonts w:eastAsiaTheme="minorEastAsia"/>
          <w:color w:val="000000" w:themeColor="text1"/>
        </w:rPr>
        <w:t xml:space="preserve">. </w:t>
      </w:r>
      <w:r w:rsidR="7E71C0AC" w:rsidRPr="000035B0">
        <w:rPr>
          <w:color w:val="000000" w:themeColor="text1"/>
        </w:rPr>
        <w:t>The agreement will require them to acknowledge</w:t>
      </w:r>
      <w:r w:rsidR="721415EE" w:rsidRPr="000035B0">
        <w:rPr>
          <w:color w:val="000000" w:themeColor="text1"/>
        </w:rPr>
        <w:t xml:space="preserve"> that </w:t>
      </w:r>
      <w:proofErr w:type="spellStart"/>
      <w:r w:rsidR="34BACC3C" w:rsidRPr="000035B0">
        <w:rPr>
          <w:rFonts w:eastAsiaTheme="minorEastAsia"/>
          <w:color w:val="000000" w:themeColor="text1"/>
        </w:rPr>
        <w:t>Nutritrack</w:t>
      </w:r>
      <w:proofErr w:type="spellEnd"/>
      <w:r w:rsidR="34BACC3C" w:rsidRPr="000035B0">
        <w:rPr>
          <w:rFonts w:eastAsiaTheme="minorEastAsia"/>
          <w:color w:val="000000" w:themeColor="text1"/>
        </w:rPr>
        <w:t xml:space="preserve"> </w:t>
      </w:r>
      <w:r w:rsidR="5158D5A3" w:rsidRPr="000035B0">
        <w:rPr>
          <w:rFonts w:eastAsiaTheme="minorEastAsia"/>
          <w:color w:val="000000" w:themeColor="text1"/>
        </w:rPr>
        <w:t xml:space="preserve">is not responsible </w:t>
      </w:r>
      <w:r w:rsidR="34BACC3C" w:rsidRPr="000035B0">
        <w:rPr>
          <w:rFonts w:eastAsiaTheme="minorEastAsia"/>
          <w:color w:val="000000" w:themeColor="text1"/>
        </w:rPr>
        <w:t xml:space="preserve">should </w:t>
      </w:r>
      <w:r w:rsidR="721415EE" w:rsidRPr="000035B0">
        <w:rPr>
          <w:color w:val="000000" w:themeColor="text1"/>
        </w:rPr>
        <w:t>they</w:t>
      </w:r>
      <w:r w:rsidR="34BACC3C" w:rsidRPr="000035B0">
        <w:rPr>
          <w:rFonts w:eastAsiaTheme="minorEastAsia"/>
          <w:color w:val="000000" w:themeColor="text1"/>
        </w:rPr>
        <w:t xml:space="preserve"> become ill or suffer </w:t>
      </w:r>
      <w:r w:rsidR="7B937BA3" w:rsidRPr="000035B0">
        <w:rPr>
          <w:rFonts w:eastAsiaTheme="minorEastAsia"/>
          <w:color w:val="000000" w:themeColor="text1"/>
        </w:rPr>
        <w:t xml:space="preserve">from </w:t>
      </w:r>
      <w:r w:rsidR="721415EE" w:rsidRPr="000035B0">
        <w:rPr>
          <w:color w:val="000000" w:themeColor="text1"/>
        </w:rPr>
        <w:t xml:space="preserve">any negative consequences such as </w:t>
      </w:r>
      <w:r w:rsidR="018D8660" w:rsidRPr="000035B0">
        <w:rPr>
          <w:rFonts w:eastAsiaTheme="minorEastAsia"/>
          <w:color w:val="000000" w:themeColor="text1"/>
        </w:rPr>
        <w:t>poor taste, indigestion, choking, poisoning</w:t>
      </w:r>
      <w:r w:rsidR="447600C4" w:rsidRPr="000035B0">
        <w:rPr>
          <w:rFonts w:eastAsiaTheme="minorEastAsia"/>
          <w:color w:val="000000" w:themeColor="text1"/>
        </w:rPr>
        <w:t>,</w:t>
      </w:r>
      <w:r w:rsidR="288C637C" w:rsidRPr="000035B0">
        <w:rPr>
          <w:rFonts w:eastAsiaTheme="minorEastAsia"/>
          <w:color w:val="000000" w:themeColor="text1"/>
        </w:rPr>
        <w:t xml:space="preserve"> weight gain,</w:t>
      </w:r>
      <w:r w:rsidR="2582DCCF" w:rsidRPr="000035B0">
        <w:rPr>
          <w:rFonts w:eastAsiaTheme="minorEastAsia"/>
          <w:color w:val="000000" w:themeColor="text1"/>
        </w:rPr>
        <w:t xml:space="preserve"> </w:t>
      </w:r>
      <w:r w:rsidR="288C637C" w:rsidRPr="000035B0">
        <w:rPr>
          <w:rFonts w:eastAsiaTheme="minorEastAsia"/>
          <w:color w:val="000000" w:themeColor="text1"/>
        </w:rPr>
        <w:t>fatigue</w:t>
      </w:r>
      <w:r w:rsidR="471647A3" w:rsidRPr="000035B0">
        <w:rPr>
          <w:rFonts w:eastAsiaTheme="minorEastAsia"/>
          <w:color w:val="000000" w:themeColor="text1"/>
        </w:rPr>
        <w:t>, or other effects of dietary choices</w:t>
      </w:r>
      <w:r w:rsidR="284F5466" w:rsidRPr="000035B0">
        <w:rPr>
          <w:rFonts w:eastAsiaTheme="minorEastAsia"/>
          <w:color w:val="000000" w:themeColor="text1"/>
        </w:rPr>
        <w:t>.</w:t>
      </w:r>
      <w:r w:rsidR="71E16EB5" w:rsidRPr="000035B0">
        <w:rPr>
          <w:rFonts w:eastAsiaTheme="minorEastAsia"/>
          <w:color w:val="000000" w:themeColor="text1"/>
        </w:rPr>
        <w:t xml:space="preserve"> </w:t>
      </w:r>
    </w:p>
    <w:p w14:paraId="39F80D72" w14:textId="0102A3D9" w:rsidR="7E990EB7" w:rsidRPr="000035B0" w:rsidRDefault="7F363638" w:rsidP="005648AC">
      <w:pPr>
        <w:pStyle w:val="NormalWeb"/>
        <w:spacing w:line="360" w:lineRule="auto"/>
        <w:rPr>
          <w:rFonts w:eastAsiaTheme="minorEastAsia"/>
          <w:color w:val="000000" w:themeColor="text1"/>
        </w:rPr>
      </w:pPr>
      <w:r w:rsidRPr="000035B0">
        <w:rPr>
          <w:color w:val="000000" w:themeColor="text1"/>
        </w:rPr>
        <w:t xml:space="preserve">Finally, for intellectual property rights, </w:t>
      </w:r>
      <w:proofErr w:type="spellStart"/>
      <w:r w:rsidR="01FEB64E" w:rsidRPr="000035B0">
        <w:rPr>
          <w:rFonts w:eastAsiaTheme="minorEastAsia"/>
          <w:color w:val="000000" w:themeColor="text1"/>
        </w:rPr>
        <w:t>Nutritrack</w:t>
      </w:r>
      <w:proofErr w:type="spellEnd"/>
      <w:r w:rsidR="01FEB64E" w:rsidRPr="000035B0">
        <w:rPr>
          <w:rFonts w:eastAsiaTheme="minorEastAsia"/>
          <w:color w:val="000000" w:themeColor="text1"/>
        </w:rPr>
        <w:t xml:space="preserve"> would </w:t>
      </w:r>
      <w:r w:rsidR="47C3B8CC" w:rsidRPr="000035B0">
        <w:rPr>
          <w:rFonts w:eastAsiaTheme="minorEastAsia"/>
          <w:color w:val="000000" w:themeColor="text1"/>
        </w:rPr>
        <w:t>obtain</w:t>
      </w:r>
      <w:r w:rsidR="01FEB64E" w:rsidRPr="000035B0">
        <w:rPr>
          <w:rFonts w:eastAsiaTheme="minorEastAsia"/>
          <w:color w:val="000000" w:themeColor="text1"/>
        </w:rPr>
        <w:t xml:space="preserve"> trademark</w:t>
      </w:r>
      <w:r w:rsidR="1EF09865" w:rsidRPr="000035B0">
        <w:rPr>
          <w:rFonts w:eastAsiaTheme="minorEastAsia"/>
          <w:color w:val="000000" w:themeColor="text1"/>
        </w:rPr>
        <w:t>s</w:t>
      </w:r>
      <w:r w:rsidR="01FEB64E" w:rsidRPr="000035B0">
        <w:rPr>
          <w:rFonts w:eastAsiaTheme="minorEastAsia"/>
          <w:color w:val="000000" w:themeColor="text1"/>
        </w:rPr>
        <w:t xml:space="preserve"> for </w:t>
      </w:r>
      <w:r w:rsidR="1025F1DA" w:rsidRPr="000035B0">
        <w:rPr>
          <w:rFonts w:eastAsiaTheme="minorEastAsia"/>
          <w:color w:val="000000" w:themeColor="text1"/>
        </w:rPr>
        <w:t xml:space="preserve">the </w:t>
      </w:r>
      <w:r w:rsidR="01FEB64E" w:rsidRPr="000035B0">
        <w:rPr>
          <w:rFonts w:eastAsiaTheme="minorEastAsia"/>
          <w:color w:val="000000" w:themeColor="text1"/>
        </w:rPr>
        <w:t xml:space="preserve">name and logo, and copyrights for </w:t>
      </w:r>
      <w:r w:rsidR="4B1461E2" w:rsidRPr="000035B0">
        <w:rPr>
          <w:color w:val="000000" w:themeColor="text1"/>
        </w:rPr>
        <w:t xml:space="preserve">the </w:t>
      </w:r>
      <w:r w:rsidR="01FEB64E" w:rsidRPr="000035B0">
        <w:rPr>
          <w:rFonts w:eastAsiaTheme="minorEastAsia"/>
          <w:color w:val="000000" w:themeColor="text1"/>
        </w:rPr>
        <w:t>code and design of the app</w:t>
      </w:r>
      <w:r w:rsidR="22061964" w:rsidRPr="000035B0">
        <w:rPr>
          <w:rFonts w:eastAsiaTheme="minorEastAsia"/>
          <w:color w:val="000000" w:themeColor="text1"/>
        </w:rPr>
        <w:t xml:space="preserve"> </w:t>
      </w:r>
      <w:r w:rsidR="623BE39E" w:rsidRPr="000035B0">
        <w:rPr>
          <w:color w:val="000000" w:themeColor="text1"/>
        </w:rPr>
        <w:t xml:space="preserve">as is typically done by other apps </w:t>
      </w:r>
      <w:r w:rsidR="22061964" w:rsidRPr="000035B0">
        <w:rPr>
          <w:rFonts w:eastAsiaTheme="minorEastAsia"/>
          <w:color w:val="000000" w:themeColor="text1"/>
        </w:rPr>
        <w:t>(WIPO</w:t>
      </w:r>
      <w:r w:rsidR="02C99540" w:rsidRPr="000035B0">
        <w:rPr>
          <w:color w:val="000000" w:themeColor="text1"/>
        </w:rPr>
        <w:t>, n.d.</w:t>
      </w:r>
      <w:r w:rsidR="22061964" w:rsidRPr="000035B0">
        <w:rPr>
          <w:color w:val="000000" w:themeColor="text1"/>
        </w:rPr>
        <w:t>)</w:t>
      </w:r>
      <w:r w:rsidR="01FEB64E" w:rsidRPr="000035B0">
        <w:rPr>
          <w:color w:val="000000" w:themeColor="text1"/>
        </w:rPr>
        <w:t>.</w:t>
      </w:r>
      <w:r w:rsidR="449CC67F" w:rsidRPr="000035B0">
        <w:rPr>
          <w:rFonts w:eastAsiaTheme="minorEastAsia"/>
          <w:color w:val="000000" w:themeColor="text1"/>
        </w:rPr>
        <w:t xml:space="preserve"> </w:t>
      </w:r>
      <w:r w:rsidR="314A46C4" w:rsidRPr="000035B0">
        <w:rPr>
          <w:color w:val="000000" w:themeColor="text1"/>
        </w:rPr>
        <w:t>The</w:t>
      </w:r>
      <w:r w:rsidR="449CC67F" w:rsidRPr="000035B0">
        <w:rPr>
          <w:rFonts w:eastAsiaTheme="minorEastAsia"/>
          <w:color w:val="000000" w:themeColor="text1"/>
        </w:rPr>
        <w:t xml:space="preserve"> i</w:t>
      </w:r>
      <w:r w:rsidR="504E52F6" w:rsidRPr="000035B0">
        <w:rPr>
          <w:rFonts w:eastAsiaTheme="minorEastAsia"/>
          <w:color w:val="000000" w:themeColor="text1"/>
        </w:rPr>
        <w:t xml:space="preserve">ntellectual property </w:t>
      </w:r>
      <w:r w:rsidR="194DE448" w:rsidRPr="000035B0">
        <w:rPr>
          <w:rFonts w:eastAsiaTheme="minorEastAsia"/>
          <w:color w:val="000000" w:themeColor="text1"/>
        </w:rPr>
        <w:t xml:space="preserve">protections </w:t>
      </w:r>
      <w:r w:rsidR="7D0FACF7" w:rsidRPr="000035B0">
        <w:rPr>
          <w:color w:val="000000" w:themeColor="text1"/>
        </w:rPr>
        <w:t>sought by other types of companies</w:t>
      </w:r>
      <w:r w:rsidR="194DE448" w:rsidRPr="000035B0">
        <w:rPr>
          <w:color w:val="000000" w:themeColor="text1"/>
        </w:rPr>
        <w:t xml:space="preserve"> </w:t>
      </w:r>
      <w:r w:rsidR="194DE448" w:rsidRPr="000035B0">
        <w:rPr>
          <w:rFonts w:eastAsiaTheme="minorEastAsia"/>
          <w:color w:val="000000" w:themeColor="text1"/>
        </w:rPr>
        <w:t>such as patents are less relevant</w:t>
      </w:r>
      <w:r w:rsidR="4A744861" w:rsidRPr="000035B0">
        <w:rPr>
          <w:color w:val="000000" w:themeColor="text1"/>
        </w:rPr>
        <w:t xml:space="preserve"> in our context.</w:t>
      </w:r>
    </w:p>
    <w:p w14:paraId="7CF81777" w14:textId="1E0782BB" w:rsidR="00363A90" w:rsidRPr="000035B0" w:rsidRDefault="00363A90" w:rsidP="7B829495">
      <w:pPr>
        <w:pStyle w:val="NormalWeb"/>
        <w:spacing w:line="360" w:lineRule="auto"/>
        <w:rPr>
          <w:color w:val="000000" w:themeColor="text1"/>
        </w:rPr>
      </w:pPr>
      <w:bookmarkStart w:id="8" w:name="h"/>
      <w:r w:rsidRPr="00B57EEF">
        <w:rPr>
          <w:b/>
          <w:bCs/>
          <w:color w:val="000000" w:themeColor="text1"/>
        </w:rPr>
        <w:t>8.</w:t>
      </w:r>
      <w:r w:rsidRPr="000035B0">
        <w:rPr>
          <w:color w:val="000000" w:themeColor="text1"/>
        </w:rPr>
        <w:t xml:space="preserve"> </w:t>
      </w:r>
      <w:r w:rsidRPr="000035B0">
        <w:rPr>
          <w:b/>
          <w:color w:val="000000" w:themeColor="text1"/>
        </w:rPr>
        <w:t>Scalability</w:t>
      </w:r>
      <w:r w:rsidRPr="000035B0">
        <w:rPr>
          <w:color w:val="000000" w:themeColor="text1"/>
        </w:rPr>
        <w:t xml:space="preserve">: </w:t>
      </w:r>
    </w:p>
    <w:bookmarkEnd w:id="8"/>
    <w:p w14:paraId="5DD729E4" w14:textId="5D5464AB" w:rsidR="036ECD26" w:rsidRPr="000035B0" w:rsidRDefault="00B9333D" w:rsidP="00857652">
      <w:pPr>
        <w:pStyle w:val="NormalWeb"/>
        <w:spacing w:line="360" w:lineRule="auto"/>
        <w:ind w:firstLine="720"/>
        <w:rPr>
          <w:color w:val="000000" w:themeColor="text1"/>
        </w:rPr>
      </w:pPr>
      <w:r w:rsidRPr="000035B0">
        <w:rPr>
          <w:color w:val="000000" w:themeColor="text1"/>
        </w:rPr>
        <w:t>To remain relevant, there must be constant innovation</w:t>
      </w:r>
      <w:r w:rsidR="4DA14E0F" w:rsidRPr="000035B0">
        <w:rPr>
          <w:color w:val="000000" w:themeColor="text1"/>
        </w:rPr>
        <w:t>;</w:t>
      </w:r>
      <w:r w:rsidRPr="000035B0">
        <w:rPr>
          <w:color w:val="000000" w:themeColor="text1"/>
        </w:rPr>
        <w:t xml:space="preserve"> </w:t>
      </w:r>
      <w:r w:rsidR="00F37E1E" w:rsidRPr="000035B0">
        <w:rPr>
          <w:color w:val="000000" w:themeColor="text1"/>
        </w:rPr>
        <w:t>there cannot be growth in our user base with</w:t>
      </w:r>
      <w:r w:rsidR="1A31851B" w:rsidRPr="000035B0">
        <w:rPr>
          <w:color w:val="000000" w:themeColor="text1"/>
        </w:rPr>
        <w:t xml:space="preserve">out the continued growth of </w:t>
      </w:r>
      <w:proofErr w:type="spellStart"/>
      <w:r w:rsidR="1A31851B" w:rsidRPr="000035B0">
        <w:rPr>
          <w:color w:val="000000" w:themeColor="text1"/>
        </w:rPr>
        <w:t>Nutritrack</w:t>
      </w:r>
      <w:proofErr w:type="spellEnd"/>
      <w:r w:rsidR="1A31851B" w:rsidRPr="000035B0">
        <w:rPr>
          <w:color w:val="000000" w:themeColor="text1"/>
        </w:rPr>
        <w:t xml:space="preserve"> itself.</w:t>
      </w:r>
      <w:r w:rsidR="00F37E1E" w:rsidRPr="000035B0">
        <w:rPr>
          <w:color w:val="000000" w:themeColor="text1"/>
        </w:rPr>
        <w:t xml:space="preserve"> </w:t>
      </w:r>
      <w:r w:rsidR="00EC35A2" w:rsidRPr="000035B0">
        <w:rPr>
          <w:color w:val="000000" w:themeColor="text1"/>
        </w:rPr>
        <w:t xml:space="preserve">Engineering new in-demand features </w:t>
      </w:r>
      <w:r w:rsidR="00556856" w:rsidRPr="000035B0">
        <w:rPr>
          <w:color w:val="000000" w:themeColor="text1"/>
        </w:rPr>
        <w:t xml:space="preserve">and capabilities </w:t>
      </w:r>
      <w:r w:rsidR="0010129B" w:rsidRPr="000035B0">
        <w:rPr>
          <w:color w:val="000000" w:themeColor="text1"/>
        </w:rPr>
        <w:t>will ensure the best user experience</w:t>
      </w:r>
      <w:r w:rsidR="421BB2E9" w:rsidRPr="000035B0">
        <w:rPr>
          <w:color w:val="000000" w:themeColor="text1"/>
        </w:rPr>
        <w:t>,</w:t>
      </w:r>
      <w:r w:rsidR="0010129B" w:rsidRPr="000035B0">
        <w:rPr>
          <w:color w:val="000000" w:themeColor="text1"/>
        </w:rPr>
        <w:t xml:space="preserve"> </w:t>
      </w:r>
      <w:r w:rsidR="153C4BB1" w:rsidRPr="000035B0">
        <w:rPr>
          <w:color w:val="000000" w:themeColor="text1"/>
        </w:rPr>
        <w:t>which</w:t>
      </w:r>
      <w:r w:rsidR="0010129B" w:rsidRPr="000035B0">
        <w:rPr>
          <w:color w:val="000000" w:themeColor="text1"/>
        </w:rPr>
        <w:t xml:space="preserve"> starts with our training models. </w:t>
      </w:r>
    </w:p>
    <w:p w14:paraId="5B919460" w14:textId="09A6CDBD" w:rsidR="036ECD26" w:rsidRPr="000035B0" w:rsidRDefault="0010129B" w:rsidP="036ECD26">
      <w:pPr>
        <w:pStyle w:val="NormalWeb"/>
        <w:spacing w:line="360" w:lineRule="auto"/>
        <w:rPr>
          <w:color w:val="000000" w:themeColor="text1"/>
        </w:rPr>
      </w:pPr>
      <w:r w:rsidRPr="000035B0">
        <w:rPr>
          <w:color w:val="000000" w:themeColor="text1"/>
        </w:rPr>
        <w:t>Machine learning models have a tough time getting to 100% accuracy</w:t>
      </w:r>
      <w:r w:rsidR="77847414" w:rsidRPr="000035B0">
        <w:rPr>
          <w:color w:val="000000" w:themeColor="text1"/>
        </w:rPr>
        <w:t>,</w:t>
      </w:r>
      <w:r w:rsidRPr="000035B0">
        <w:rPr>
          <w:color w:val="000000" w:themeColor="text1"/>
        </w:rPr>
        <w:t xml:space="preserve"> especially in image detection</w:t>
      </w:r>
      <w:r w:rsidR="00574970" w:rsidRPr="000035B0">
        <w:rPr>
          <w:color w:val="000000" w:themeColor="text1"/>
        </w:rPr>
        <w:t xml:space="preserve">, but </w:t>
      </w:r>
      <w:r w:rsidR="174C6B9B" w:rsidRPr="000035B0">
        <w:rPr>
          <w:color w:val="000000" w:themeColor="text1"/>
        </w:rPr>
        <w:t>we are committed</w:t>
      </w:r>
      <w:r w:rsidR="00574970" w:rsidRPr="000035B0">
        <w:rPr>
          <w:color w:val="000000" w:themeColor="text1"/>
        </w:rPr>
        <w:t xml:space="preserve"> to striv</w:t>
      </w:r>
      <w:r w:rsidR="5A0CDB69" w:rsidRPr="000035B0">
        <w:rPr>
          <w:color w:val="000000" w:themeColor="text1"/>
        </w:rPr>
        <w:t>ing</w:t>
      </w:r>
      <w:r w:rsidR="00574970" w:rsidRPr="000035B0">
        <w:rPr>
          <w:color w:val="000000" w:themeColor="text1"/>
        </w:rPr>
        <w:t xml:space="preserve"> for </w:t>
      </w:r>
      <w:r w:rsidR="047DF4BE" w:rsidRPr="000035B0">
        <w:rPr>
          <w:color w:val="000000" w:themeColor="text1"/>
        </w:rPr>
        <w:t xml:space="preserve">the </w:t>
      </w:r>
      <w:r w:rsidR="1359A014" w:rsidRPr="000035B0">
        <w:rPr>
          <w:color w:val="000000" w:themeColor="text1"/>
        </w:rPr>
        <w:t>highest possible</w:t>
      </w:r>
      <w:r w:rsidR="047DF4BE" w:rsidRPr="000035B0">
        <w:rPr>
          <w:color w:val="000000" w:themeColor="text1"/>
        </w:rPr>
        <w:t xml:space="preserve"> success </w:t>
      </w:r>
      <w:r w:rsidR="00574970" w:rsidRPr="000035B0">
        <w:rPr>
          <w:color w:val="000000" w:themeColor="text1"/>
        </w:rPr>
        <w:t xml:space="preserve">by continuously training new models. </w:t>
      </w:r>
      <w:r w:rsidR="08D82A0F" w:rsidRPr="000035B0">
        <w:rPr>
          <w:color w:val="000000" w:themeColor="text1"/>
        </w:rPr>
        <w:t>B</w:t>
      </w:r>
      <w:r w:rsidR="00500B6F" w:rsidRPr="000035B0">
        <w:rPr>
          <w:color w:val="000000" w:themeColor="text1"/>
        </w:rPr>
        <w:t xml:space="preserve">uilding new ML models that could outperform our current status quo will always be </w:t>
      </w:r>
      <w:r w:rsidR="00C635C6" w:rsidRPr="000035B0">
        <w:rPr>
          <w:color w:val="000000" w:themeColor="text1"/>
        </w:rPr>
        <w:t>a headlining action item</w:t>
      </w:r>
      <w:r w:rsidR="014621EC" w:rsidRPr="000035B0">
        <w:rPr>
          <w:color w:val="000000" w:themeColor="text1"/>
        </w:rPr>
        <w:t xml:space="preserve"> because the excellence of our training model is the biggest selling point within our product.</w:t>
      </w:r>
      <w:r w:rsidR="00C635C6" w:rsidRPr="000035B0">
        <w:rPr>
          <w:color w:val="000000" w:themeColor="text1"/>
        </w:rPr>
        <w:t xml:space="preserve"> </w:t>
      </w:r>
    </w:p>
    <w:p w14:paraId="092F295C" w14:textId="5F2F93E4" w:rsidR="036ECD26" w:rsidRPr="000035B0" w:rsidRDefault="007E3D72" w:rsidP="036ECD26">
      <w:pPr>
        <w:pStyle w:val="NormalWeb"/>
        <w:spacing w:line="360" w:lineRule="auto"/>
        <w:rPr>
          <w:color w:val="000000" w:themeColor="text1"/>
        </w:rPr>
      </w:pPr>
      <w:r w:rsidRPr="000035B0">
        <w:rPr>
          <w:color w:val="000000" w:themeColor="text1"/>
        </w:rPr>
        <w:t xml:space="preserve">The </w:t>
      </w:r>
      <w:r w:rsidR="0DA66F27" w:rsidRPr="000035B0">
        <w:rPr>
          <w:color w:val="000000" w:themeColor="text1"/>
        </w:rPr>
        <w:t>app</w:t>
      </w:r>
      <w:r w:rsidRPr="000035B0">
        <w:rPr>
          <w:color w:val="000000" w:themeColor="text1"/>
        </w:rPr>
        <w:t xml:space="preserve"> will need to be </w:t>
      </w:r>
      <w:r w:rsidR="06F48744" w:rsidRPr="000035B0">
        <w:rPr>
          <w:color w:val="000000" w:themeColor="text1"/>
        </w:rPr>
        <w:t xml:space="preserve">regularly </w:t>
      </w:r>
      <w:r w:rsidRPr="000035B0">
        <w:rPr>
          <w:color w:val="000000" w:themeColor="text1"/>
        </w:rPr>
        <w:t xml:space="preserve">upgraded to the best and newest cloud infrastructures to </w:t>
      </w:r>
      <w:r w:rsidR="358610A7" w:rsidRPr="000035B0">
        <w:rPr>
          <w:color w:val="000000" w:themeColor="text1"/>
        </w:rPr>
        <w:t xml:space="preserve">enhance </w:t>
      </w:r>
      <w:r w:rsidRPr="000035B0">
        <w:rPr>
          <w:color w:val="000000" w:themeColor="text1"/>
        </w:rPr>
        <w:t>user privacy and retention of all the app’s data</w:t>
      </w:r>
      <w:r w:rsidR="2E6F3EE7" w:rsidRPr="000035B0">
        <w:rPr>
          <w:color w:val="000000" w:themeColor="text1"/>
        </w:rPr>
        <w:t xml:space="preserve"> given the immense levels of data flowing through the app</w:t>
      </w:r>
      <w:r w:rsidRPr="000035B0">
        <w:rPr>
          <w:color w:val="000000" w:themeColor="text1"/>
        </w:rPr>
        <w:t xml:space="preserve">. </w:t>
      </w:r>
      <w:r w:rsidR="007F7E9A" w:rsidRPr="000035B0">
        <w:rPr>
          <w:color w:val="000000" w:themeColor="text1"/>
        </w:rPr>
        <w:t xml:space="preserve">Scaling these cloud features as the app grows will be critical to ensure that </w:t>
      </w:r>
      <w:r w:rsidR="00C11BCC" w:rsidRPr="000035B0">
        <w:rPr>
          <w:color w:val="000000" w:themeColor="text1"/>
        </w:rPr>
        <w:t>all</w:t>
      </w:r>
      <w:r w:rsidR="007F7E9A" w:rsidRPr="000035B0">
        <w:rPr>
          <w:color w:val="000000" w:themeColor="text1"/>
        </w:rPr>
        <w:t xml:space="preserve"> our </w:t>
      </w:r>
      <w:r w:rsidR="003E7F21" w:rsidRPr="000035B0">
        <w:rPr>
          <w:color w:val="000000" w:themeColor="text1"/>
        </w:rPr>
        <w:t xml:space="preserve">insights are kept safe. </w:t>
      </w:r>
    </w:p>
    <w:p w14:paraId="71B54FD3" w14:textId="72DBB322" w:rsidR="000030D7" w:rsidRPr="000035B0" w:rsidRDefault="002578DC" w:rsidP="481C8E6A">
      <w:pPr>
        <w:pStyle w:val="NormalWeb"/>
        <w:spacing w:line="360" w:lineRule="auto"/>
        <w:rPr>
          <w:color w:val="000000" w:themeColor="text1"/>
        </w:rPr>
      </w:pPr>
      <w:r w:rsidRPr="000035B0">
        <w:rPr>
          <w:color w:val="000000" w:themeColor="text1"/>
        </w:rPr>
        <w:t xml:space="preserve">The next technically scalable action is the </w:t>
      </w:r>
      <w:r w:rsidR="003E22F7" w:rsidRPr="000035B0">
        <w:rPr>
          <w:color w:val="000000" w:themeColor="text1"/>
        </w:rPr>
        <w:t xml:space="preserve">user interface. All the most popular apps are always changing their UX to keep up with user needs such </w:t>
      </w:r>
      <w:r w:rsidR="50F2DF92" w:rsidRPr="000035B0">
        <w:rPr>
          <w:color w:val="000000" w:themeColor="text1"/>
        </w:rPr>
        <w:t>as</w:t>
      </w:r>
      <w:r w:rsidR="003E22F7" w:rsidRPr="000035B0">
        <w:rPr>
          <w:color w:val="000000" w:themeColor="text1"/>
        </w:rPr>
        <w:t xml:space="preserve"> convenience</w:t>
      </w:r>
      <w:r w:rsidR="38AFBAB7" w:rsidRPr="000035B0">
        <w:rPr>
          <w:color w:val="000000" w:themeColor="text1"/>
        </w:rPr>
        <w:t>, s</w:t>
      </w:r>
      <w:r w:rsidR="365B9D2F" w:rsidRPr="000035B0">
        <w:rPr>
          <w:color w:val="000000" w:themeColor="text1"/>
        </w:rPr>
        <w:t>o</w:t>
      </w:r>
      <w:r w:rsidR="38AFBAB7" w:rsidRPr="000035B0">
        <w:rPr>
          <w:color w:val="000000" w:themeColor="text1"/>
        </w:rPr>
        <w:t xml:space="preserve"> there </w:t>
      </w:r>
      <w:r w:rsidR="48193E95" w:rsidRPr="000035B0">
        <w:rPr>
          <w:color w:val="000000" w:themeColor="text1"/>
        </w:rPr>
        <w:t>is always</w:t>
      </w:r>
      <w:r w:rsidR="003E22F7" w:rsidRPr="000035B0">
        <w:rPr>
          <w:color w:val="000000" w:themeColor="text1"/>
        </w:rPr>
        <w:t xml:space="preserve"> a greater experience</w:t>
      </w:r>
      <w:r w:rsidR="3FEF811B" w:rsidRPr="000035B0">
        <w:rPr>
          <w:color w:val="000000" w:themeColor="text1"/>
        </w:rPr>
        <w:t xml:space="preserve"> on the horizon</w:t>
      </w:r>
      <w:r w:rsidR="003E22F7" w:rsidRPr="000035B0">
        <w:rPr>
          <w:color w:val="000000" w:themeColor="text1"/>
        </w:rPr>
        <w:t xml:space="preserve">. This could </w:t>
      </w:r>
      <w:r w:rsidR="00C57837" w:rsidRPr="000035B0">
        <w:rPr>
          <w:color w:val="000000" w:themeColor="text1"/>
        </w:rPr>
        <w:t>range from designs within the app itself or</w:t>
      </w:r>
      <w:r w:rsidR="00AE7A75" w:rsidRPr="000035B0">
        <w:rPr>
          <w:color w:val="000000" w:themeColor="text1"/>
        </w:rPr>
        <w:t xml:space="preserve"> the order </w:t>
      </w:r>
      <w:r w:rsidR="0BA4BE45" w:rsidRPr="000035B0">
        <w:rPr>
          <w:color w:val="000000" w:themeColor="text1"/>
        </w:rPr>
        <w:t xml:space="preserve">in </w:t>
      </w:r>
      <w:r w:rsidR="00AE7A75" w:rsidRPr="000035B0">
        <w:rPr>
          <w:color w:val="000000" w:themeColor="text1"/>
        </w:rPr>
        <w:t xml:space="preserve">which </w:t>
      </w:r>
      <w:r w:rsidR="1BCBEABA" w:rsidRPr="000035B0">
        <w:rPr>
          <w:color w:val="000000" w:themeColor="text1"/>
        </w:rPr>
        <w:t xml:space="preserve">things </w:t>
      </w:r>
      <w:r w:rsidR="00AE7A75" w:rsidRPr="000035B0">
        <w:rPr>
          <w:color w:val="000000" w:themeColor="text1"/>
        </w:rPr>
        <w:t xml:space="preserve">are placed to give greater importance </w:t>
      </w:r>
      <w:r w:rsidR="2A87F02B" w:rsidRPr="000035B0">
        <w:rPr>
          <w:color w:val="000000" w:themeColor="text1"/>
        </w:rPr>
        <w:t>to the</w:t>
      </w:r>
      <w:r w:rsidR="00AE7A75" w:rsidRPr="000035B0">
        <w:rPr>
          <w:color w:val="000000" w:themeColor="text1"/>
        </w:rPr>
        <w:t xml:space="preserve"> items that are used </w:t>
      </w:r>
      <w:r w:rsidR="2C462935" w:rsidRPr="000035B0">
        <w:rPr>
          <w:color w:val="000000" w:themeColor="text1"/>
        </w:rPr>
        <w:t xml:space="preserve">the </w:t>
      </w:r>
      <w:r w:rsidR="00AE7A75" w:rsidRPr="000035B0">
        <w:rPr>
          <w:color w:val="000000" w:themeColor="text1"/>
        </w:rPr>
        <w:t>most often.</w:t>
      </w:r>
    </w:p>
    <w:p w14:paraId="05A05A74" w14:textId="5C2B388F" w:rsidR="036ECD26" w:rsidRPr="000035B0" w:rsidRDefault="29AF3A2A" w:rsidP="036ECD26">
      <w:pPr>
        <w:pStyle w:val="NormalWeb"/>
        <w:spacing w:line="360" w:lineRule="auto"/>
        <w:rPr>
          <w:rFonts w:eastAsiaTheme="minorEastAsia"/>
          <w:color w:val="000000" w:themeColor="text1"/>
        </w:rPr>
      </w:pPr>
      <w:r w:rsidRPr="000035B0">
        <w:rPr>
          <w:color w:val="000000" w:themeColor="text1"/>
        </w:rPr>
        <w:t>Beyond technicalities, growing a business itself is vital to continue the success of the app.</w:t>
      </w:r>
      <w:r w:rsidR="00857652" w:rsidRPr="000035B0">
        <w:rPr>
          <w:rFonts w:eastAsiaTheme="minorEastAsia"/>
          <w:color w:val="000000" w:themeColor="text1"/>
        </w:rPr>
        <w:t xml:space="preserve"> </w:t>
      </w:r>
      <w:r w:rsidRPr="000035B0">
        <w:rPr>
          <w:color w:val="000000" w:themeColor="text1"/>
        </w:rPr>
        <w:t xml:space="preserve">Providing the app on as many platforms as possible such as </w:t>
      </w:r>
      <w:r w:rsidR="0621D048" w:rsidRPr="000035B0">
        <w:rPr>
          <w:color w:val="000000" w:themeColor="text1"/>
        </w:rPr>
        <w:t>i</w:t>
      </w:r>
      <w:r w:rsidRPr="000035B0">
        <w:rPr>
          <w:color w:val="000000" w:themeColor="text1"/>
        </w:rPr>
        <w:t xml:space="preserve">OS, </w:t>
      </w:r>
      <w:r w:rsidR="0621D048" w:rsidRPr="000035B0">
        <w:rPr>
          <w:color w:val="000000" w:themeColor="text1"/>
        </w:rPr>
        <w:t xml:space="preserve">Android, and </w:t>
      </w:r>
      <w:r w:rsidR="7930D565" w:rsidRPr="000035B0">
        <w:rPr>
          <w:color w:val="000000" w:themeColor="text1"/>
        </w:rPr>
        <w:t xml:space="preserve">the </w:t>
      </w:r>
      <w:r w:rsidR="0621D048" w:rsidRPr="000035B0">
        <w:rPr>
          <w:color w:val="000000" w:themeColor="text1"/>
        </w:rPr>
        <w:t>web</w:t>
      </w:r>
      <w:r w:rsidR="2CB0D707" w:rsidRPr="000035B0">
        <w:rPr>
          <w:color w:val="000000" w:themeColor="text1"/>
        </w:rPr>
        <w:t xml:space="preserve"> will cast a wide net </w:t>
      </w:r>
      <w:r w:rsidR="405526E3" w:rsidRPr="000035B0">
        <w:rPr>
          <w:color w:val="000000" w:themeColor="text1"/>
        </w:rPr>
        <w:t xml:space="preserve">to access many </w:t>
      </w:r>
      <w:r w:rsidR="64EC0E84" w:rsidRPr="000035B0">
        <w:rPr>
          <w:color w:val="000000" w:themeColor="text1"/>
        </w:rPr>
        <w:t>customers</w:t>
      </w:r>
      <w:r w:rsidR="405526E3" w:rsidRPr="000035B0">
        <w:rPr>
          <w:color w:val="000000" w:themeColor="text1"/>
        </w:rPr>
        <w:t>. The good thing about going with software is that any</w:t>
      </w:r>
      <w:r w:rsidR="0D63530F" w:rsidRPr="000035B0">
        <w:rPr>
          <w:color w:val="000000" w:themeColor="text1"/>
        </w:rPr>
        <w:t>one</w:t>
      </w:r>
      <w:r w:rsidR="405526E3" w:rsidRPr="000035B0">
        <w:rPr>
          <w:color w:val="000000" w:themeColor="text1"/>
        </w:rPr>
        <w:t xml:space="preserve"> can access it around the world, but there could be greater expansions of how the app is used in different countries to meet the</w:t>
      </w:r>
      <w:r w:rsidR="683B6F0F" w:rsidRPr="000035B0">
        <w:rPr>
          <w:color w:val="000000" w:themeColor="text1"/>
        </w:rPr>
        <w:t xml:space="preserve">ir </w:t>
      </w:r>
      <w:r w:rsidR="405526E3" w:rsidRPr="000035B0">
        <w:rPr>
          <w:color w:val="000000" w:themeColor="text1"/>
        </w:rPr>
        <w:t xml:space="preserve">needs. </w:t>
      </w:r>
      <w:r w:rsidR="30077F28" w:rsidRPr="000035B0">
        <w:rPr>
          <w:color w:val="000000" w:themeColor="text1"/>
        </w:rPr>
        <w:t>This would</w:t>
      </w:r>
      <w:r w:rsidR="703E39FA" w:rsidRPr="000035B0">
        <w:rPr>
          <w:color w:val="000000" w:themeColor="text1"/>
        </w:rPr>
        <w:t xml:space="preserve"> be </w:t>
      </w:r>
      <w:r w:rsidR="30077F28" w:rsidRPr="000035B0">
        <w:rPr>
          <w:color w:val="000000" w:themeColor="text1"/>
        </w:rPr>
        <w:t>much further down the line</w:t>
      </w:r>
      <w:r w:rsidR="41A2DBD2" w:rsidRPr="000035B0">
        <w:rPr>
          <w:color w:val="000000" w:themeColor="text1"/>
        </w:rPr>
        <w:t>,</w:t>
      </w:r>
      <w:r w:rsidR="30077F28" w:rsidRPr="000035B0">
        <w:rPr>
          <w:color w:val="000000" w:themeColor="text1"/>
        </w:rPr>
        <w:t xml:space="preserve"> once there has been enough success in the original key market to try expanding to more questionable markets. </w:t>
      </w:r>
    </w:p>
    <w:p w14:paraId="719887EA" w14:textId="0125A15E" w:rsidR="036ECD26" w:rsidRPr="000035B0" w:rsidRDefault="5F19A9BD" w:rsidP="036ECD26">
      <w:pPr>
        <w:pStyle w:val="NormalWeb"/>
        <w:spacing w:line="360" w:lineRule="auto"/>
        <w:rPr>
          <w:rFonts w:eastAsiaTheme="minorEastAsia"/>
          <w:color w:val="000000" w:themeColor="text1"/>
        </w:rPr>
      </w:pPr>
      <w:r w:rsidRPr="000035B0">
        <w:rPr>
          <w:color w:val="000000" w:themeColor="text1"/>
        </w:rPr>
        <w:t>Growth could also take place</w:t>
      </w:r>
      <w:r w:rsidR="2867920B" w:rsidRPr="000035B0">
        <w:rPr>
          <w:color w:val="000000" w:themeColor="text1"/>
        </w:rPr>
        <w:t xml:space="preserve"> within the app to provid</w:t>
      </w:r>
      <w:r w:rsidR="4CA6BFF3" w:rsidRPr="000035B0">
        <w:rPr>
          <w:color w:val="000000" w:themeColor="text1"/>
        </w:rPr>
        <w:t>e</w:t>
      </w:r>
      <w:r w:rsidR="2867920B" w:rsidRPr="000035B0">
        <w:rPr>
          <w:color w:val="000000" w:themeColor="text1"/>
        </w:rPr>
        <w:t xml:space="preserve"> features </w:t>
      </w:r>
      <w:r w:rsidR="78BC8413" w:rsidRPr="000035B0">
        <w:rPr>
          <w:color w:val="000000" w:themeColor="text1"/>
        </w:rPr>
        <w:t xml:space="preserve">that </w:t>
      </w:r>
      <w:r w:rsidR="2867920B" w:rsidRPr="000035B0">
        <w:rPr>
          <w:color w:val="000000" w:themeColor="text1"/>
        </w:rPr>
        <w:t>don’t necessar</w:t>
      </w:r>
      <w:r w:rsidR="113D33AB" w:rsidRPr="000035B0">
        <w:rPr>
          <w:color w:val="000000" w:themeColor="text1"/>
        </w:rPr>
        <w:t>il</w:t>
      </w:r>
      <w:r w:rsidR="2867920B" w:rsidRPr="000035B0">
        <w:rPr>
          <w:color w:val="000000" w:themeColor="text1"/>
        </w:rPr>
        <w:t xml:space="preserve">y </w:t>
      </w:r>
      <w:r w:rsidR="2DB06C9F" w:rsidRPr="000035B0">
        <w:rPr>
          <w:color w:val="000000" w:themeColor="text1"/>
        </w:rPr>
        <w:t xml:space="preserve">keep our current functionality at the center. The app </w:t>
      </w:r>
      <w:r w:rsidR="14D147AF" w:rsidRPr="000035B0">
        <w:rPr>
          <w:color w:val="000000" w:themeColor="text1"/>
        </w:rPr>
        <w:t>could address</w:t>
      </w:r>
      <w:r w:rsidR="118BE9B9" w:rsidRPr="000035B0">
        <w:rPr>
          <w:color w:val="000000" w:themeColor="text1"/>
        </w:rPr>
        <w:t xml:space="preserve"> everything food</w:t>
      </w:r>
      <w:r w:rsidR="76D5B63A" w:rsidRPr="000035B0">
        <w:rPr>
          <w:color w:val="000000" w:themeColor="text1"/>
        </w:rPr>
        <w:t>-</w:t>
      </w:r>
      <w:r w:rsidR="118BE9B9" w:rsidRPr="000035B0">
        <w:rPr>
          <w:color w:val="000000" w:themeColor="text1"/>
        </w:rPr>
        <w:t>related</w:t>
      </w:r>
      <w:r w:rsidR="1A35AB43" w:rsidRPr="000035B0">
        <w:rPr>
          <w:color w:val="000000" w:themeColor="text1"/>
        </w:rPr>
        <w:t>,</w:t>
      </w:r>
      <w:r w:rsidR="118BE9B9" w:rsidRPr="000035B0">
        <w:rPr>
          <w:color w:val="000000" w:themeColor="text1"/>
        </w:rPr>
        <w:t xml:space="preserve"> such as meal planning, grocery listings, </w:t>
      </w:r>
      <w:r w:rsidR="1FDAFD7F" w:rsidRPr="000035B0">
        <w:rPr>
          <w:color w:val="000000" w:themeColor="text1"/>
        </w:rPr>
        <w:t>and where the best deals can be found in the surrounding area. This goes a step beyond what is already planned, but it could be what people want the most</w:t>
      </w:r>
      <w:r w:rsidR="111CD268" w:rsidRPr="000035B0">
        <w:rPr>
          <w:color w:val="000000" w:themeColor="text1"/>
        </w:rPr>
        <w:t xml:space="preserve">, </w:t>
      </w:r>
      <w:r w:rsidR="1FDAFD7F" w:rsidRPr="000035B0">
        <w:rPr>
          <w:color w:val="000000" w:themeColor="text1"/>
        </w:rPr>
        <w:t xml:space="preserve">so it’s important to position ourselves by being fluid. </w:t>
      </w:r>
    </w:p>
    <w:p w14:paraId="3749B60C" w14:textId="0992A406" w:rsidR="00857652" w:rsidRDefault="00CB4024" w:rsidP="00532C4F">
      <w:pPr>
        <w:pStyle w:val="NormalWeb"/>
        <w:spacing w:line="360" w:lineRule="auto"/>
        <w:rPr>
          <w:color w:val="000000" w:themeColor="text1"/>
        </w:rPr>
      </w:pPr>
      <w:r w:rsidRPr="000035B0">
        <w:rPr>
          <w:color w:val="000000" w:themeColor="text1"/>
        </w:rPr>
        <w:t>There</w:t>
      </w:r>
      <w:r w:rsidR="0DC7D30C" w:rsidRPr="000035B0">
        <w:rPr>
          <w:color w:val="000000" w:themeColor="text1"/>
        </w:rPr>
        <w:t xml:space="preserve"> are</w:t>
      </w:r>
      <w:r w:rsidRPr="000035B0">
        <w:rPr>
          <w:color w:val="000000" w:themeColor="text1"/>
        </w:rPr>
        <w:t xml:space="preserve"> also the social aspects that were mentioned earlier</w:t>
      </w:r>
      <w:r w:rsidR="37ECD5E8" w:rsidRPr="000035B0">
        <w:rPr>
          <w:color w:val="000000" w:themeColor="text1"/>
        </w:rPr>
        <w:t xml:space="preserve">, </w:t>
      </w:r>
      <w:r w:rsidRPr="000035B0">
        <w:rPr>
          <w:color w:val="000000" w:themeColor="text1"/>
        </w:rPr>
        <w:t>of having a community on the app where items can be shared between</w:t>
      </w:r>
      <w:r w:rsidR="379ABB83" w:rsidRPr="000035B0">
        <w:rPr>
          <w:color w:val="000000" w:themeColor="text1"/>
        </w:rPr>
        <w:t xml:space="preserve"> users,</w:t>
      </w:r>
      <w:r w:rsidRPr="000035B0">
        <w:rPr>
          <w:color w:val="000000" w:themeColor="text1"/>
        </w:rPr>
        <w:t xml:space="preserve"> </w:t>
      </w:r>
      <w:r w:rsidR="2D9F15AF" w:rsidRPr="000035B0">
        <w:rPr>
          <w:color w:val="000000" w:themeColor="text1"/>
        </w:rPr>
        <w:t>which</w:t>
      </w:r>
      <w:r w:rsidRPr="000035B0">
        <w:rPr>
          <w:color w:val="000000" w:themeColor="text1"/>
        </w:rPr>
        <w:t xml:space="preserve"> could grow</w:t>
      </w:r>
      <w:r w:rsidR="60F03F95" w:rsidRPr="000035B0">
        <w:rPr>
          <w:color w:val="000000" w:themeColor="text1"/>
        </w:rPr>
        <w:t xml:space="preserve"> to</w:t>
      </w:r>
      <w:r w:rsidRPr="000035B0">
        <w:rPr>
          <w:color w:val="000000" w:themeColor="text1"/>
        </w:rPr>
        <w:t xml:space="preserve"> be the biggest value by connecting people in another </w:t>
      </w:r>
      <w:r w:rsidR="2F923D3A" w:rsidRPr="000035B0">
        <w:rPr>
          <w:color w:val="000000" w:themeColor="text1"/>
        </w:rPr>
        <w:t xml:space="preserve">way </w:t>
      </w:r>
      <w:r w:rsidRPr="000035B0">
        <w:rPr>
          <w:color w:val="000000" w:themeColor="text1"/>
        </w:rPr>
        <w:t>outside of the platforms we already have</w:t>
      </w:r>
      <w:r w:rsidR="12009B52" w:rsidRPr="000035B0">
        <w:rPr>
          <w:color w:val="000000" w:themeColor="text1"/>
        </w:rPr>
        <w:t xml:space="preserve"> as a society</w:t>
      </w:r>
      <w:r w:rsidRPr="000035B0">
        <w:rPr>
          <w:color w:val="000000" w:themeColor="text1"/>
        </w:rPr>
        <w:t>.</w:t>
      </w:r>
    </w:p>
    <w:p w14:paraId="188D25FD" w14:textId="77777777" w:rsidR="00532C4F" w:rsidRDefault="00532C4F" w:rsidP="00532C4F">
      <w:pPr>
        <w:pStyle w:val="NormalWeb"/>
        <w:spacing w:line="360" w:lineRule="auto"/>
        <w:rPr>
          <w:color w:val="000000" w:themeColor="text1"/>
        </w:rPr>
      </w:pPr>
    </w:p>
    <w:p w14:paraId="674C3CB3" w14:textId="77777777" w:rsidR="00532C4F" w:rsidRDefault="00532C4F" w:rsidP="00532C4F">
      <w:pPr>
        <w:pStyle w:val="NormalWeb"/>
        <w:spacing w:line="360" w:lineRule="auto"/>
        <w:rPr>
          <w:color w:val="000000" w:themeColor="text1"/>
        </w:rPr>
      </w:pPr>
    </w:p>
    <w:p w14:paraId="117A3FEA" w14:textId="77777777" w:rsidR="00532C4F" w:rsidRDefault="00532C4F" w:rsidP="00532C4F">
      <w:pPr>
        <w:pStyle w:val="NormalWeb"/>
        <w:spacing w:line="360" w:lineRule="auto"/>
        <w:rPr>
          <w:color w:val="000000" w:themeColor="text1"/>
        </w:rPr>
      </w:pPr>
    </w:p>
    <w:p w14:paraId="2BC1CB08" w14:textId="77777777" w:rsidR="00532C4F" w:rsidRDefault="00532C4F" w:rsidP="00532C4F">
      <w:pPr>
        <w:pStyle w:val="NormalWeb"/>
        <w:spacing w:line="360" w:lineRule="auto"/>
        <w:rPr>
          <w:color w:val="000000" w:themeColor="text1"/>
        </w:rPr>
      </w:pPr>
    </w:p>
    <w:p w14:paraId="4C315184" w14:textId="77777777" w:rsidR="00532C4F" w:rsidRDefault="00532C4F" w:rsidP="00532C4F">
      <w:pPr>
        <w:pStyle w:val="NormalWeb"/>
        <w:spacing w:line="360" w:lineRule="auto"/>
        <w:rPr>
          <w:color w:val="000000" w:themeColor="text1"/>
        </w:rPr>
      </w:pPr>
    </w:p>
    <w:p w14:paraId="6BCA5D70" w14:textId="77777777" w:rsidR="00532C4F" w:rsidRDefault="00532C4F" w:rsidP="00532C4F">
      <w:pPr>
        <w:pStyle w:val="NormalWeb"/>
        <w:spacing w:line="360" w:lineRule="auto"/>
        <w:rPr>
          <w:color w:val="000000" w:themeColor="text1"/>
        </w:rPr>
      </w:pPr>
    </w:p>
    <w:p w14:paraId="0CAB8485" w14:textId="77777777" w:rsidR="00532C4F" w:rsidRDefault="00532C4F" w:rsidP="00532C4F">
      <w:pPr>
        <w:pStyle w:val="NormalWeb"/>
        <w:spacing w:line="360" w:lineRule="auto"/>
        <w:rPr>
          <w:color w:val="000000" w:themeColor="text1"/>
        </w:rPr>
      </w:pPr>
    </w:p>
    <w:p w14:paraId="309436F7" w14:textId="77777777" w:rsidR="00532C4F" w:rsidRDefault="00532C4F" w:rsidP="00532C4F">
      <w:pPr>
        <w:pStyle w:val="NormalWeb"/>
        <w:spacing w:line="360" w:lineRule="auto"/>
        <w:rPr>
          <w:color w:val="000000" w:themeColor="text1"/>
        </w:rPr>
      </w:pPr>
    </w:p>
    <w:p w14:paraId="782B58D4" w14:textId="77777777" w:rsidR="00532C4F" w:rsidRDefault="00532C4F" w:rsidP="00532C4F">
      <w:pPr>
        <w:pStyle w:val="NormalWeb"/>
        <w:spacing w:line="360" w:lineRule="auto"/>
        <w:rPr>
          <w:color w:val="000000" w:themeColor="text1"/>
        </w:rPr>
      </w:pPr>
    </w:p>
    <w:p w14:paraId="2ED1F9F3" w14:textId="77777777" w:rsidR="00532C4F" w:rsidRDefault="00532C4F" w:rsidP="00532C4F">
      <w:pPr>
        <w:pStyle w:val="NormalWeb"/>
        <w:spacing w:line="360" w:lineRule="auto"/>
        <w:rPr>
          <w:color w:val="000000" w:themeColor="text1"/>
        </w:rPr>
      </w:pPr>
    </w:p>
    <w:p w14:paraId="0BD8E6E8" w14:textId="77777777" w:rsidR="00532C4F" w:rsidRPr="00532C4F" w:rsidRDefault="00532C4F" w:rsidP="00532C4F">
      <w:pPr>
        <w:pStyle w:val="NormalWeb"/>
        <w:spacing w:line="360" w:lineRule="auto"/>
        <w:rPr>
          <w:color w:val="000000" w:themeColor="text1"/>
        </w:rPr>
      </w:pPr>
    </w:p>
    <w:p w14:paraId="7A8E2F9A" w14:textId="6BEB2725" w:rsidR="036ECD26" w:rsidRPr="00B57EEF" w:rsidRDefault="4526A037" w:rsidP="00857652">
      <w:pPr>
        <w:pStyle w:val="NormalWeb"/>
        <w:spacing w:line="360" w:lineRule="auto"/>
        <w:jc w:val="center"/>
        <w:rPr>
          <w:b/>
          <w:bCs/>
          <w:color w:val="000000" w:themeColor="text1"/>
        </w:rPr>
      </w:pPr>
      <w:bookmarkStart w:id="9" w:name="i"/>
      <w:r w:rsidRPr="00B57EEF">
        <w:rPr>
          <w:rFonts w:eastAsia="AptosDisplay"/>
          <w:b/>
          <w:bCs/>
          <w:color w:val="000000" w:themeColor="text1"/>
        </w:rPr>
        <w:t>References</w:t>
      </w:r>
    </w:p>
    <w:bookmarkEnd w:id="9"/>
    <w:p w14:paraId="2DCCA3EE" w14:textId="4A154074" w:rsidR="57C290B6" w:rsidRPr="000035B0" w:rsidRDefault="57C290B6" w:rsidP="00857652">
      <w:pPr>
        <w:pStyle w:val="NormalWeb"/>
        <w:spacing w:after="0" w:afterAutospacing="0" w:line="360" w:lineRule="auto"/>
        <w:rPr>
          <w:color w:val="000000" w:themeColor="text1"/>
        </w:rPr>
      </w:pPr>
      <w:r w:rsidRPr="000035B0">
        <w:rPr>
          <w:color w:val="000000" w:themeColor="text1"/>
        </w:rPr>
        <w:t xml:space="preserve">Das, S. K., Miki, A. J., Blanchard, C. M., Sazonov, E., Gilhooly, C. H., Dey, S., Wolk, C. B., </w:t>
      </w:r>
    </w:p>
    <w:p w14:paraId="4BDB3BCB" w14:textId="307ACD88" w:rsidR="57C290B6" w:rsidRPr="000035B0" w:rsidRDefault="57C290B6" w:rsidP="00857652">
      <w:pPr>
        <w:pStyle w:val="NormalWeb"/>
        <w:spacing w:before="0" w:beforeAutospacing="0" w:line="360" w:lineRule="auto"/>
        <w:ind w:firstLine="720"/>
        <w:rPr>
          <w:color w:val="000000" w:themeColor="text1"/>
        </w:rPr>
      </w:pPr>
      <w:r w:rsidRPr="000035B0">
        <w:rPr>
          <w:color w:val="000000" w:themeColor="text1"/>
        </w:rPr>
        <w:t xml:space="preserve">Khoo, C. S. H., Hill, J. O., &amp; Shook, R. P. (2022, February 1). </w:t>
      </w:r>
      <w:r w:rsidRPr="000035B0">
        <w:rPr>
          <w:i/>
          <w:iCs/>
          <w:color w:val="000000" w:themeColor="text1"/>
        </w:rPr>
        <w:t xml:space="preserve">Perspective: Opportunities </w:t>
      </w:r>
      <w:r w:rsidRPr="000035B0">
        <w:rPr>
          <w:color w:val="000000" w:themeColor="text1"/>
        </w:rPr>
        <w:tab/>
      </w:r>
      <w:r w:rsidRPr="000035B0">
        <w:rPr>
          <w:i/>
          <w:iCs/>
          <w:color w:val="000000" w:themeColor="text1"/>
        </w:rPr>
        <w:t xml:space="preserve">and challenges of technology tools in dietary and activity assessment: Bridging </w:t>
      </w:r>
      <w:r w:rsidRPr="000035B0">
        <w:rPr>
          <w:color w:val="000000" w:themeColor="text1"/>
        </w:rPr>
        <w:tab/>
      </w:r>
      <w:r w:rsidRPr="000035B0">
        <w:rPr>
          <w:color w:val="000000" w:themeColor="text1"/>
        </w:rPr>
        <w:tab/>
      </w:r>
      <w:r w:rsidRPr="000035B0">
        <w:rPr>
          <w:color w:val="000000" w:themeColor="text1"/>
        </w:rPr>
        <w:tab/>
      </w:r>
      <w:r w:rsidRPr="000035B0">
        <w:rPr>
          <w:i/>
          <w:iCs/>
          <w:color w:val="000000" w:themeColor="text1"/>
        </w:rPr>
        <w:t>Stakeholder viewpoints.</w:t>
      </w:r>
      <w:r w:rsidRPr="000035B0">
        <w:rPr>
          <w:color w:val="000000" w:themeColor="text1"/>
        </w:rPr>
        <w:t xml:space="preserve"> NIH National Library of Medicine: National Center for </w:t>
      </w:r>
      <w:r w:rsidRPr="000035B0">
        <w:rPr>
          <w:color w:val="000000" w:themeColor="text1"/>
        </w:rPr>
        <w:tab/>
      </w:r>
      <w:r w:rsidRPr="000035B0">
        <w:rPr>
          <w:color w:val="000000" w:themeColor="text1"/>
        </w:rPr>
        <w:tab/>
        <w:t xml:space="preserve">Biotechnology Information. </w:t>
      </w:r>
      <w:hyperlink r:id="rId10">
        <w:r w:rsidRPr="000035B0">
          <w:rPr>
            <w:rStyle w:val="Hyperlink"/>
            <w:color w:val="000000" w:themeColor="text1"/>
          </w:rPr>
          <w:t>https://pmc.ncbi.nlm.nih.gov/articles/PMC8803491/</w:t>
        </w:r>
      </w:hyperlink>
    </w:p>
    <w:p w14:paraId="01D2E848" w14:textId="7C338255" w:rsidR="25DD36F5" w:rsidRPr="000035B0" w:rsidRDefault="25DD36F5" w:rsidP="005648AC">
      <w:pPr>
        <w:spacing w:before="270" w:after="270" w:line="360" w:lineRule="auto"/>
        <w:ind w:left="567" w:hanging="567"/>
        <w:rPr>
          <w:rFonts w:ascii="Times New Roman" w:eastAsia="Times New Roman" w:hAnsi="Times New Roman" w:cs="Times New Roman"/>
          <w:color w:val="000000" w:themeColor="text1"/>
        </w:rPr>
      </w:pPr>
      <w:r w:rsidRPr="000035B0">
        <w:rPr>
          <w:rFonts w:ascii="Times New Roman" w:eastAsia="Times New Roman" w:hAnsi="Times New Roman" w:cs="Times New Roman"/>
          <w:color w:val="000000" w:themeColor="text1"/>
        </w:rPr>
        <w:t xml:space="preserve">Grand View Research. (2024). </w:t>
      </w:r>
      <w:r w:rsidRPr="000035B0">
        <w:rPr>
          <w:rFonts w:ascii="Times New Roman" w:eastAsia="Times New Roman" w:hAnsi="Times New Roman" w:cs="Times New Roman"/>
          <w:i/>
          <w:iCs/>
          <w:color w:val="000000" w:themeColor="text1"/>
        </w:rPr>
        <w:t>Wellness Apps Market Size, Share And Growth Report, 2030</w:t>
      </w:r>
      <w:r w:rsidRPr="000035B0">
        <w:rPr>
          <w:rFonts w:ascii="Times New Roman" w:eastAsia="Times New Roman" w:hAnsi="Times New Roman" w:cs="Times New Roman"/>
          <w:color w:val="000000" w:themeColor="text1"/>
        </w:rPr>
        <w:t xml:space="preserve">. </w:t>
      </w:r>
      <w:hyperlink r:id="rId11">
        <w:r w:rsidRPr="000035B0">
          <w:rPr>
            <w:rStyle w:val="Hyperlink"/>
            <w:rFonts w:ascii="Times New Roman" w:eastAsia="Times New Roman" w:hAnsi="Times New Roman" w:cs="Times New Roman"/>
            <w:color w:val="000000" w:themeColor="text1"/>
          </w:rPr>
          <w:t>https://www.grandviewresearch.com/industry-analysis/wellness-apps-market-report</w:t>
        </w:r>
      </w:hyperlink>
    </w:p>
    <w:p w14:paraId="641EC40D" w14:textId="099487E9" w:rsidR="19FE8E71" w:rsidRPr="000035B0" w:rsidRDefault="5364EB76" w:rsidP="005648AC">
      <w:pPr>
        <w:spacing w:before="270" w:after="270" w:line="360" w:lineRule="auto"/>
        <w:ind w:left="567" w:hanging="567"/>
        <w:rPr>
          <w:rFonts w:ascii="Times New Roman" w:eastAsia="Times New Roman" w:hAnsi="Times New Roman" w:cs="Times New Roman"/>
          <w:color w:val="000000" w:themeColor="text1"/>
        </w:rPr>
      </w:pPr>
      <w:r w:rsidRPr="000035B0">
        <w:rPr>
          <w:rFonts w:ascii="Times New Roman" w:eastAsia="Times New Roman" w:hAnsi="Times New Roman" w:cs="Times New Roman"/>
          <w:color w:val="000000" w:themeColor="text1"/>
        </w:rPr>
        <w:t xml:space="preserve">Open Food Facts. (n.d.). </w:t>
      </w:r>
      <w:r w:rsidRPr="000035B0">
        <w:rPr>
          <w:rFonts w:ascii="Times New Roman" w:eastAsia="Times New Roman" w:hAnsi="Times New Roman" w:cs="Times New Roman"/>
          <w:i/>
          <w:color w:val="000000" w:themeColor="text1"/>
        </w:rPr>
        <w:t>Open Food Facts: The free food products database</w:t>
      </w:r>
      <w:r w:rsidRPr="000035B0">
        <w:rPr>
          <w:rFonts w:ascii="Times New Roman" w:eastAsia="Times New Roman" w:hAnsi="Times New Roman" w:cs="Times New Roman"/>
          <w:color w:val="000000" w:themeColor="text1"/>
        </w:rPr>
        <w:t xml:space="preserve">. Discover. </w:t>
      </w:r>
      <w:hyperlink r:id="rId12">
        <w:r w:rsidRPr="000035B0">
          <w:rPr>
            <w:rStyle w:val="Hyperlink"/>
            <w:rFonts w:ascii="Times New Roman" w:eastAsia="Times New Roman" w:hAnsi="Times New Roman" w:cs="Times New Roman"/>
            <w:color w:val="000000" w:themeColor="text1"/>
          </w:rPr>
          <w:t>https://world.openfoodfacts.org/discover</w:t>
        </w:r>
      </w:hyperlink>
    </w:p>
    <w:p w14:paraId="7C45F2C7" w14:textId="77777777" w:rsidR="00857652" w:rsidRPr="000035B0" w:rsidRDefault="7666312E" w:rsidP="00857652">
      <w:pPr>
        <w:pStyle w:val="NormalWeb"/>
        <w:spacing w:after="0" w:afterAutospacing="0" w:line="360" w:lineRule="auto"/>
        <w:rPr>
          <w:color w:val="000000" w:themeColor="text1"/>
        </w:rPr>
      </w:pPr>
      <w:r w:rsidRPr="000035B0">
        <w:rPr>
          <w:color w:val="000000" w:themeColor="text1"/>
        </w:rPr>
        <w:t xml:space="preserve">Research and Markets. (2024, October). </w:t>
      </w:r>
      <w:r w:rsidRPr="000035B0">
        <w:rPr>
          <w:i/>
          <w:iCs/>
          <w:color w:val="000000" w:themeColor="text1"/>
        </w:rPr>
        <w:t xml:space="preserve">Fitness app market size, competitors &amp; forecast to </w:t>
      </w:r>
      <w:r w:rsidR="7BB15B13" w:rsidRPr="000035B0">
        <w:rPr>
          <w:color w:val="000000" w:themeColor="text1"/>
        </w:rPr>
        <w:tab/>
      </w:r>
      <w:r w:rsidRPr="000035B0">
        <w:rPr>
          <w:i/>
          <w:iCs/>
          <w:color w:val="000000" w:themeColor="text1"/>
        </w:rPr>
        <w:t>2030</w:t>
      </w:r>
      <w:r w:rsidRPr="000035B0">
        <w:rPr>
          <w:color w:val="000000" w:themeColor="text1"/>
        </w:rPr>
        <w:t>. Fitness App Market Size, Competitors &amp; Forecast to 2030.</w:t>
      </w:r>
      <w:r w:rsidR="00857652" w:rsidRPr="000035B0">
        <w:rPr>
          <w:color w:val="000000" w:themeColor="text1"/>
        </w:rPr>
        <w:t xml:space="preserve"> </w:t>
      </w:r>
    </w:p>
    <w:p w14:paraId="4D49566A" w14:textId="3687F2EB" w:rsidR="5D76E16E" w:rsidRPr="000035B0" w:rsidRDefault="00857652" w:rsidP="00857652">
      <w:pPr>
        <w:pStyle w:val="NormalWeb"/>
        <w:spacing w:before="0" w:beforeAutospacing="0" w:line="360" w:lineRule="auto"/>
        <w:ind w:firstLine="720"/>
        <w:rPr>
          <w:color w:val="000000" w:themeColor="text1"/>
        </w:rPr>
      </w:pPr>
      <w:hyperlink r:id="rId13" w:history="1">
        <w:r w:rsidRPr="000035B0">
          <w:rPr>
            <w:rStyle w:val="Hyperlink"/>
            <w:color w:val="000000" w:themeColor="text1"/>
          </w:rPr>
          <w:t>https://www.researchandmarkets.com/report/fitness-app</w:t>
        </w:r>
      </w:hyperlink>
    </w:p>
    <w:p w14:paraId="20ABC03D" w14:textId="52090075" w:rsidR="0029570A" w:rsidRPr="000035B0" w:rsidRDefault="4526A037" w:rsidP="00857652">
      <w:pPr>
        <w:pStyle w:val="NormalWeb"/>
        <w:spacing w:after="0" w:afterAutospacing="0" w:line="360" w:lineRule="auto"/>
        <w:rPr>
          <w:color w:val="000000" w:themeColor="text1"/>
        </w:rPr>
      </w:pPr>
      <w:r w:rsidRPr="000035B0">
        <w:rPr>
          <w:color w:val="000000" w:themeColor="text1"/>
        </w:rPr>
        <w:t xml:space="preserve">Ryan, M. (2022). The ethics of dietary apps: Technology, health, and the capability approach. </w:t>
      </w:r>
    </w:p>
    <w:p w14:paraId="1EA702AD" w14:textId="63EC85DC" w:rsidR="5D76E16E" w:rsidRPr="000035B0" w:rsidRDefault="4526A037" w:rsidP="00857652">
      <w:pPr>
        <w:pStyle w:val="NormalWeb"/>
        <w:spacing w:before="0" w:beforeAutospacing="0" w:line="360" w:lineRule="auto"/>
        <w:ind w:firstLine="720"/>
        <w:rPr>
          <w:color w:val="000000" w:themeColor="text1"/>
        </w:rPr>
      </w:pPr>
      <w:r w:rsidRPr="000035B0">
        <w:rPr>
          <w:i/>
          <w:iCs/>
          <w:color w:val="000000" w:themeColor="text1"/>
        </w:rPr>
        <w:t>Technology in Society, 68</w:t>
      </w:r>
      <w:r w:rsidRPr="000035B0">
        <w:rPr>
          <w:color w:val="000000" w:themeColor="text1"/>
        </w:rPr>
        <w:t xml:space="preserve">, 101873. </w:t>
      </w:r>
      <w:hyperlink r:id="rId14">
        <w:r w:rsidRPr="000035B0">
          <w:rPr>
            <w:rStyle w:val="Hyperlink"/>
            <w:color w:val="000000" w:themeColor="text1"/>
          </w:rPr>
          <w:t>https://doi.org/10.1016/j.techsoc.2022.101873</w:t>
        </w:r>
      </w:hyperlink>
    </w:p>
    <w:p w14:paraId="20E19EC1" w14:textId="576DE81A" w:rsidR="29466C30" w:rsidRPr="000035B0" w:rsidRDefault="29466C30" w:rsidP="00857652">
      <w:pPr>
        <w:pStyle w:val="NormalWeb"/>
        <w:spacing w:after="0" w:afterAutospacing="0" w:line="360" w:lineRule="auto"/>
        <w:rPr>
          <w:i/>
          <w:iCs/>
          <w:color w:val="000000" w:themeColor="text1"/>
        </w:rPr>
      </w:pPr>
      <w:proofErr w:type="spellStart"/>
      <w:r w:rsidRPr="000035B0">
        <w:rPr>
          <w:color w:val="000000" w:themeColor="text1"/>
        </w:rPr>
        <w:t>Spraul</w:t>
      </w:r>
      <w:proofErr w:type="spellEnd"/>
      <w:r w:rsidRPr="000035B0">
        <w:rPr>
          <w:color w:val="000000" w:themeColor="text1"/>
        </w:rPr>
        <w:t xml:space="preserve">, T. (2024, October 7). </w:t>
      </w:r>
      <w:r w:rsidRPr="000035B0">
        <w:rPr>
          <w:i/>
          <w:iCs/>
          <w:color w:val="000000" w:themeColor="text1"/>
        </w:rPr>
        <w:t xml:space="preserve">50+ fitness app statistics (revenue, market size, usage, + more) in </w:t>
      </w:r>
    </w:p>
    <w:p w14:paraId="13451599" w14:textId="03D82D41" w:rsidR="4793F460" w:rsidRPr="000035B0" w:rsidRDefault="522CC992" w:rsidP="00857652">
      <w:pPr>
        <w:pStyle w:val="NormalWeb"/>
        <w:spacing w:before="0" w:beforeAutospacing="0" w:line="360" w:lineRule="auto"/>
        <w:ind w:firstLine="720"/>
        <w:rPr>
          <w:color w:val="000000" w:themeColor="text1"/>
        </w:rPr>
      </w:pPr>
      <w:r w:rsidRPr="000035B0">
        <w:rPr>
          <w:i/>
          <w:iCs/>
          <w:color w:val="000000" w:themeColor="text1"/>
        </w:rPr>
        <w:t>2024.</w:t>
      </w:r>
      <w:r w:rsidRPr="000035B0">
        <w:rPr>
          <w:color w:val="000000" w:themeColor="text1"/>
        </w:rPr>
        <w:t xml:space="preserve"> How to Make a Fitness App. </w:t>
      </w:r>
      <w:hyperlink r:id="rId15">
        <w:r w:rsidRPr="000035B0">
          <w:rPr>
            <w:rStyle w:val="Hyperlink"/>
            <w:color w:val="000000" w:themeColor="text1"/>
          </w:rPr>
          <w:t>https://www.exercise.com/grow/fitness-app-statistics/</w:t>
        </w:r>
      </w:hyperlink>
    </w:p>
    <w:p w14:paraId="29BDE4D1" w14:textId="65FD5DAB" w:rsidR="00EB6891" w:rsidRPr="000035B0" w:rsidRDefault="4D0CDA80" w:rsidP="005648AC">
      <w:pPr>
        <w:pStyle w:val="Heading1"/>
        <w:spacing w:before="0" w:after="0" w:line="360" w:lineRule="auto"/>
        <w:rPr>
          <w:rFonts w:ascii="Times New Roman" w:eastAsia="Times New Roman" w:hAnsi="Times New Roman" w:cs="Times New Roman"/>
          <w:color w:val="000000" w:themeColor="text1"/>
          <w:sz w:val="24"/>
          <w:szCs w:val="24"/>
        </w:rPr>
      </w:pPr>
      <w:r w:rsidRPr="000035B0">
        <w:rPr>
          <w:rFonts w:ascii="Times New Roman" w:eastAsia="Times New Roman" w:hAnsi="Times New Roman" w:cs="Times New Roman"/>
          <w:color w:val="000000" w:themeColor="text1"/>
          <w:sz w:val="24"/>
          <w:szCs w:val="24"/>
        </w:rPr>
        <w:t>World Intellectual Property Organization (WIPO</w:t>
      </w:r>
      <w:r w:rsidR="0A9F1D75" w:rsidRPr="000035B0">
        <w:rPr>
          <w:rFonts w:ascii="Times New Roman" w:eastAsia="Times New Roman" w:hAnsi="Times New Roman" w:cs="Times New Roman"/>
          <w:color w:val="000000" w:themeColor="text1"/>
          <w:sz w:val="24"/>
          <w:szCs w:val="24"/>
        </w:rPr>
        <w:t xml:space="preserve">). (n.d.). </w:t>
      </w:r>
      <w:r w:rsidRPr="000035B0">
        <w:rPr>
          <w:rFonts w:ascii="Times New Roman" w:eastAsia="Times New Roman" w:hAnsi="Times New Roman" w:cs="Times New Roman"/>
          <w:i/>
          <w:iCs/>
          <w:color w:val="000000" w:themeColor="text1"/>
          <w:sz w:val="24"/>
          <w:szCs w:val="24"/>
        </w:rPr>
        <w:t xml:space="preserve">Intellectual Property Rights for Mobile </w:t>
      </w:r>
      <w:r w:rsidR="5F432CB7" w:rsidRPr="000035B0">
        <w:rPr>
          <w:rFonts w:ascii="Times New Roman" w:hAnsi="Times New Roman" w:cs="Times New Roman"/>
          <w:color w:val="000000" w:themeColor="text1"/>
        </w:rPr>
        <w:tab/>
      </w:r>
      <w:r w:rsidRPr="000035B0">
        <w:rPr>
          <w:rFonts w:ascii="Times New Roman" w:eastAsia="Times New Roman" w:hAnsi="Times New Roman" w:cs="Times New Roman"/>
          <w:i/>
          <w:iCs/>
          <w:color w:val="000000" w:themeColor="text1"/>
          <w:sz w:val="24"/>
          <w:szCs w:val="24"/>
        </w:rPr>
        <w:t>Applications.</w:t>
      </w:r>
      <w:r w:rsidRPr="000035B0">
        <w:rPr>
          <w:rFonts w:ascii="Times New Roman" w:eastAsia="Times New Roman" w:hAnsi="Times New Roman" w:cs="Times New Roman"/>
          <w:color w:val="000000" w:themeColor="text1"/>
          <w:sz w:val="24"/>
          <w:szCs w:val="24"/>
        </w:rPr>
        <w:t xml:space="preserve"> </w:t>
      </w:r>
      <w:hyperlink r:id="rId16">
        <w:r w:rsidR="38B61FB3" w:rsidRPr="000035B0">
          <w:rPr>
            <w:rStyle w:val="Hyperlink"/>
            <w:rFonts w:ascii="Times New Roman" w:eastAsia="Times New Roman" w:hAnsi="Times New Roman" w:cs="Times New Roman"/>
            <w:color w:val="000000" w:themeColor="text1"/>
            <w:sz w:val="24"/>
            <w:szCs w:val="24"/>
          </w:rPr>
          <w:t>https://www.wipo.int/en/web/mobile-apps</w:t>
        </w:r>
      </w:hyperlink>
    </w:p>
    <w:sectPr w:rsidR="00EB6891" w:rsidRPr="000035B0" w:rsidSect="009814B4">
      <w:headerReference w:type="even" r:id="rId17"/>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03FB2" w14:textId="77777777" w:rsidR="00A42AB4" w:rsidRDefault="00A42AB4" w:rsidP="006F5420">
      <w:r>
        <w:separator/>
      </w:r>
    </w:p>
  </w:endnote>
  <w:endnote w:type="continuationSeparator" w:id="0">
    <w:p w14:paraId="21DA3B0A" w14:textId="77777777" w:rsidR="00A42AB4" w:rsidRDefault="00A42AB4" w:rsidP="006F5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Displa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4493523"/>
      <w:docPartObj>
        <w:docPartGallery w:val="Page Numbers (Bottom of Page)"/>
        <w:docPartUnique/>
      </w:docPartObj>
    </w:sdtPr>
    <w:sdtContent>
      <w:p w14:paraId="2067AEA7" w14:textId="63C72481" w:rsidR="009814B4" w:rsidRDefault="009814B4" w:rsidP="00D00D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82767804"/>
      <w:docPartObj>
        <w:docPartGallery w:val="Page Numbers (Bottom of Page)"/>
        <w:docPartUnique/>
      </w:docPartObj>
    </w:sdtPr>
    <w:sdtContent>
      <w:p w14:paraId="747CB1A2" w14:textId="14A923F9" w:rsidR="006F5420" w:rsidRDefault="006F5420" w:rsidP="009814B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3F4666" w14:textId="77777777" w:rsidR="006F5420" w:rsidRDefault="006F5420" w:rsidP="006F5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DDB42" w14:textId="5C392E50" w:rsidR="006F5420" w:rsidRDefault="006F5420" w:rsidP="009814B4">
    <w:pPr>
      <w:pStyle w:val="Footer"/>
      <w:framePr w:wrap="none" w:vAnchor="text" w:hAnchor="margin" w:xAlign="right" w:y="1"/>
      <w:rPr>
        <w:rStyle w:val="PageNumber"/>
      </w:rPr>
    </w:pPr>
  </w:p>
  <w:p w14:paraId="2CAA43F5" w14:textId="77777777" w:rsidR="006F5420" w:rsidRDefault="006F5420" w:rsidP="006F54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2709C" w14:textId="77777777" w:rsidR="00A42AB4" w:rsidRDefault="00A42AB4" w:rsidP="006F5420">
      <w:r>
        <w:separator/>
      </w:r>
    </w:p>
  </w:footnote>
  <w:footnote w:type="continuationSeparator" w:id="0">
    <w:p w14:paraId="2F7FFC0B" w14:textId="77777777" w:rsidR="00A42AB4" w:rsidRDefault="00A42AB4" w:rsidP="006F5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9213996"/>
      <w:docPartObj>
        <w:docPartGallery w:val="Page Numbers (Top of Page)"/>
        <w:docPartUnique/>
      </w:docPartObj>
    </w:sdtPr>
    <w:sdtContent>
      <w:p w14:paraId="72BA6ED1" w14:textId="538FBDF8" w:rsidR="009814B4" w:rsidRDefault="009814B4" w:rsidP="00D00D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258B" w14:textId="77777777" w:rsidR="009814B4" w:rsidRDefault="009814B4" w:rsidP="009814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6829156"/>
      <w:docPartObj>
        <w:docPartGallery w:val="Page Numbers (Top of Page)"/>
        <w:docPartUnique/>
      </w:docPartObj>
    </w:sdtPr>
    <w:sdtContent>
      <w:p w14:paraId="506D9FFD" w14:textId="35F0D9C8" w:rsidR="009814B4" w:rsidRDefault="009814B4" w:rsidP="00D00D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FDA3990" w14:textId="03E5C9D1" w:rsidR="009814B4" w:rsidRPr="009151F6" w:rsidRDefault="009814B4" w:rsidP="009814B4">
    <w:pPr>
      <w:pStyle w:val="paragraph"/>
      <w:spacing w:before="0" w:beforeAutospacing="0" w:after="0" w:afterAutospacing="0"/>
      <w:ind w:right="360"/>
      <w:rPr>
        <w:rStyle w:val="normaltextrun"/>
        <w:rFonts w:eastAsiaTheme="minorEastAsia"/>
        <w:b/>
        <w:bCs/>
      </w:rPr>
    </w:pPr>
    <w:r>
      <w:rPr>
        <w:rStyle w:val="normaltextrun"/>
        <w:rFonts w:eastAsiaTheme="minorEastAsia"/>
      </w:rPr>
      <w:t>BUSINESS PLAN</w:t>
    </w:r>
    <w:r w:rsidRPr="000448A7">
      <w:rPr>
        <w:rStyle w:val="normaltextrun"/>
        <w:rFonts w:eastAsiaTheme="minorEastAsia"/>
      </w:rPr>
      <w:t xml:space="preserve">: </w:t>
    </w:r>
    <w:r>
      <w:rPr>
        <w:rStyle w:val="normaltextrun"/>
        <w:rFonts w:eastAsiaTheme="minorEastAsia"/>
      </w:rPr>
      <w:t>PRESENTING NUTRITRACK</w:t>
    </w:r>
    <w:r>
      <w:rPr>
        <w:rStyle w:val="normaltextrun"/>
        <w:rFonts w:eastAsiaTheme="minorEastAsia"/>
        <w:b/>
        <w:bCs/>
      </w:rPr>
      <w:t xml:space="preserve"> </w:t>
    </w:r>
    <w:r w:rsidRPr="009151F6">
      <w:rPr>
        <w:rStyle w:val="normaltextrun"/>
        <w:rFonts w:eastAsiaTheme="minorEastAsia"/>
        <w:b/>
        <w:bCs/>
      </w:rPr>
      <w:t xml:space="preserve"> </w:t>
    </w:r>
  </w:p>
  <w:p w14:paraId="7D490B71" w14:textId="77777777" w:rsidR="009814B4" w:rsidRDefault="009814B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v4ulD2b" int2:invalidationBookmarkName="" int2:hashCode="3uLdNPT/n/45Zr" int2:id="jlxoTSD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8A65"/>
    <w:multiLevelType w:val="hybridMultilevel"/>
    <w:tmpl w:val="FFFFFFFF"/>
    <w:lvl w:ilvl="0" w:tplc="F334D94C">
      <w:start w:val="1"/>
      <w:numFmt w:val="bullet"/>
      <w:lvlText w:val=""/>
      <w:lvlJc w:val="left"/>
      <w:pPr>
        <w:ind w:left="720" w:hanging="360"/>
      </w:pPr>
      <w:rPr>
        <w:rFonts w:ascii="Symbol" w:hAnsi="Symbol" w:hint="default"/>
      </w:rPr>
    </w:lvl>
    <w:lvl w:ilvl="1" w:tplc="CE4CC9EC">
      <w:start w:val="1"/>
      <w:numFmt w:val="bullet"/>
      <w:lvlText w:val="o"/>
      <w:lvlJc w:val="left"/>
      <w:pPr>
        <w:ind w:left="1440" w:hanging="360"/>
      </w:pPr>
      <w:rPr>
        <w:rFonts w:ascii="Courier New" w:hAnsi="Courier New" w:hint="default"/>
      </w:rPr>
    </w:lvl>
    <w:lvl w:ilvl="2" w:tplc="E7EE2CA8">
      <w:start w:val="1"/>
      <w:numFmt w:val="bullet"/>
      <w:lvlText w:val=""/>
      <w:lvlJc w:val="left"/>
      <w:pPr>
        <w:ind w:left="2160" w:hanging="360"/>
      </w:pPr>
      <w:rPr>
        <w:rFonts w:ascii="Wingdings" w:hAnsi="Wingdings" w:hint="default"/>
      </w:rPr>
    </w:lvl>
    <w:lvl w:ilvl="3" w:tplc="8B665A06">
      <w:start w:val="1"/>
      <w:numFmt w:val="bullet"/>
      <w:lvlText w:val=""/>
      <w:lvlJc w:val="left"/>
      <w:pPr>
        <w:ind w:left="2880" w:hanging="360"/>
      </w:pPr>
      <w:rPr>
        <w:rFonts w:ascii="Symbol" w:hAnsi="Symbol" w:hint="default"/>
      </w:rPr>
    </w:lvl>
    <w:lvl w:ilvl="4" w:tplc="0C2C5964">
      <w:start w:val="1"/>
      <w:numFmt w:val="bullet"/>
      <w:lvlText w:val="o"/>
      <w:lvlJc w:val="left"/>
      <w:pPr>
        <w:ind w:left="3600" w:hanging="360"/>
      </w:pPr>
      <w:rPr>
        <w:rFonts w:ascii="Courier New" w:hAnsi="Courier New" w:hint="default"/>
      </w:rPr>
    </w:lvl>
    <w:lvl w:ilvl="5" w:tplc="BE2E9BE6">
      <w:start w:val="1"/>
      <w:numFmt w:val="bullet"/>
      <w:lvlText w:val=""/>
      <w:lvlJc w:val="left"/>
      <w:pPr>
        <w:ind w:left="4320" w:hanging="360"/>
      </w:pPr>
      <w:rPr>
        <w:rFonts w:ascii="Wingdings" w:hAnsi="Wingdings" w:hint="default"/>
      </w:rPr>
    </w:lvl>
    <w:lvl w:ilvl="6" w:tplc="61D24410">
      <w:start w:val="1"/>
      <w:numFmt w:val="bullet"/>
      <w:lvlText w:val=""/>
      <w:lvlJc w:val="left"/>
      <w:pPr>
        <w:ind w:left="5040" w:hanging="360"/>
      </w:pPr>
      <w:rPr>
        <w:rFonts w:ascii="Symbol" w:hAnsi="Symbol" w:hint="default"/>
      </w:rPr>
    </w:lvl>
    <w:lvl w:ilvl="7" w:tplc="85FA48B4">
      <w:start w:val="1"/>
      <w:numFmt w:val="bullet"/>
      <w:lvlText w:val="o"/>
      <w:lvlJc w:val="left"/>
      <w:pPr>
        <w:ind w:left="5760" w:hanging="360"/>
      </w:pPr>
      <w:rPr>
        <w:rFonts w:ascii="Courier New" w:hAnsi="Courier New" w:hint="default"/>
      </w:rPr>
    </w:lvl>
    <w:lvl w:ilvl="8" w:tplc="9452AEB2">
      <w:start w:val="1"/>
      <w:numFmt w:val="bullet"/>
      <w:lvlText w:val=""/>
      <w:lvlJc w:val="left"/>
      <w:pPr>
        <w:ind w:left="6480" w:hanging="360"/>
      </w:pPr>
      <w:rPr>
        <w:rFonts w:ascii="Wingdings" w:hAnsi="Wingdings" w:hint="default"/>
      </w:rPr>
    </w:lvl>
  </w:abstractNum>
  <w:abstractNum w:abstractNumId="1" w15:restartNumberingAfterBreak="0">
    <w:nsid w:val="222B4D3F"/>
    <w:multiLevelType w:val="hybridMultilevel"/>
    <w:tmpl w:val="B7049EC6"/>
    <w:lvl w:ilvl="0" w:tplc="88B88B52">
      <w:start w:val="1"/>
      <w:numFmt w:val="bullet"/>
      <w:lvlText w:val=""/>
      <w:lvlJc w:val="left"/>
      <w:pPr>
        <w:ind w:left="720" w:hanging="360"/>
      </w:pPr>
      <w:rPr>
        <w:rFonts w:ascii="Symbol" w:hAnsi="Symbol" w:hint="default"/>
      </w:rPr>
    </w:lvl>
    <w:lvl w:ilvl="1" w:tplc="5BFC6512">
      <w:start w:val="1"/>
      <w:numFmt w:val="bullet"/>
      <w:lvlText w:val="o"/>
      <w:lvlJc w:val="left"/>
      <w:pPr>
        <w:ind w:left="1440" w:hanging="360"/>
      </w:pPr>
      <w:rPr>
        <w:rFonts w:ascii="Courier New" w:hAnsi="Courier New" w:hint="default"/>
      </w:rPr>
    </w:lvl>
    <w:lvl w:ilvl="2" w:tplc="F594ECA6">
      <w:start w:val="1"/>
      <w:numFmt w:val="bullet"/>
      <w:lvlText w:val=""/>
      <w:lvlJc w:val="left"/>
      <w:pPr>
        <w:ind w:left="2160" w:hanging="360"/>
      </w:pPr>
      <w:rPr>
        <w:rFonts w:ascii="Wingdings" w:hAnsi="Wingdings" w:hint="default"/>
      </w:rPr>
    </w:lvl>
    <w:lvl w:ilvl="3" w:tplc="3F60BE32">
      <w:start w:val="1"/>
      <w:numFmt w:val="bullet"/>
      <w:lvlText w:val=""/>
      <w:lvlJc w:val="left"/>
      <w:pPr>
        <w:ind w:left="2880" w:hanging="360"/>
      </w:pPr>
      <w:rPr>
        <w:rFonts w:ascii="Symbol" w:hAnsi="Symbol" w:hint="default"/>
      </w:rPr>
    </w:lvl>
    <w:lvl w:ilvl="4" w:tplc="027001E6">
      <w:start w:val="1"/>
      <w:numFmt w:val="bullet"/>
      <w:lvlText w:val="o"/>
      <w:lvlJc w:val="left"/>
      <w:pPr>
        <w:ind w:left="3600" w:hanging="360"/>
      </w:pPr>
      <w:rPr>
        <w:rFonts w:ascii="Courier New" w:hAnsi="Courier New" w:hint="default"/>
      </w:rPr>
    </w:lvl>
    <w:lvl w:ilvl="5" w:tplc="2564C1E6">
      <w:start w:val="1"/>
      <w:numFmt w:val="bullet"/>
      <w:lvlText w:val=""/>
      <w:lvlJc w:val="left"/>
      <w:pPr>
        <w:ind w:left="4320" w:hanging="360"/>
      </w:pPr>
      <w:rPr>
        <w:rFonts w:ascii="Wingdings" w:hAnsi="Wingdings" w:hint="default"/>
      </w:rPr>
    </w:lvl>
    <w:lvl w:ilvl="6" w:tplc="3D10086E">
      <w:start w:val="1"/>
      <w:numFmt w:val="bullet"/>
      <w:lvlText w:val=""/>
      <w:lvlJc w:val="left"/>
      <w:pPr>
        <w:ind w:left="5040" w:hanging="360"/>
      </w:pPr>
      <w:rPr>
        <w:rFonts w:ascii="Symbol" w:hAnsi="Symbol" w:hint="default"/>
      </w:rPr>
    </w:lvl>
    <w:lvl w:ilvl="7" w:tplc="CE52B69A">
      <w:start w:val="1"/>
      <w:numFmt w:val="bullet"/>
      <w:lvlText w:val="o"/>
      <w:lvlJc w:val="left"/>
      <w:pPr>
        <w:ind w:left="5760" w:hanging="360"/>
      </w:pPr>
      <w:rPr>
        <w:rFonts w:ascii="Courier New" w:hAnsi="Courier New" w:hint="default"/>
      </w:rPr>
    </w:lvl>
    <w:lvl w:ilvl="8" w:tplc="C84A3FEA">
      <w:start w:val="1"/>
      <w:numFmt w:val="bullet"/>
      <w:lvlText w:val=""/>
      <w:lvlJc w:val="left"/>
      <w:pPr>
        <w:ind w:left="6480" w:hanging="360"/>
      </w:pPr>
      <w:rPr>
        <w:rFonts w:ascii="Wingdings" w:hAnsi="Wingdings" w:hint="default"/>
      </w:rPr>
    </w:lvl>
  </w:abstractNum>
  <w:abstractNum w:abstractNumId="2" w15:restartNumberingAfterBreak="0">
    <w:nsid w:val="55B25C77"/>
    <w:multiLevelType w:val="hybridMultilevel"/>
    <w:tmpl w:val="0FB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757F4"/>
    <w:multiLevelType w:val="hybridMultilevel"/>
    <w:tmpl w:val="64FEF3FE"/>
    <w:lvl w:ilvl="0" w:tplc="2318AA74">
      <w:start w:val="1"/>
      <w:numFmt w:val="bullet"/>
      <w:lvlText w:val=""/>
      <w:lvlJc w:val="left"/>
      <w:pPr>
        <w:ind w:left="720" w:hanging="360"/>
      </w:pPr>
      <w:rPr>
        <w:rFonts w:ascii="Symbol" w:hAnsi="Symbol" w:hint="default"/>
      </w:rPr>
    </w:lvl>
    <w:lvl w:ilvl="1" w:tplc="ABEC1920">
      <w:start w:val="1"/>
      <w:numFmt w:val="bullet"/>
      <w:lvlText w:val="o"/>
      <w:lvlJc w:val="left"/>
      <w:pPr>
        <w:ind w:left="1440" w:hanging="360"/>
      </w:pPr>
      <w:rPr>
        <w:rFonts w:ascii="Courier New" w:hAnsi="Courier New" w:hint="default"/>
      </w:rPr>
    </w:lvl>
    <w:lvl w:ilvl="2" w:tplc="35DA6BA2">
      <w:start w:val="1"/>
      <w:numFmt w:val="bullet"/>
      <w:lvlText w:val=""/>
      <w:lvlJc w:val="left"/>
      <w:pPr>
        <w:ind w:left="2160" w:hanging="360"/>
      </w:pPr>
      <w:rPr>
        <w:rFonts w:ascii="Wingdings" w:hAnsi="Wingdings" w:hint="default"/>
      </w:rPr>
    </w:lvl>
    <w:lvl w:ilvl="3" w:tplc="93661BAA">
      <w:start w:val="1"/>
      <w:numFmt w:val="bullet"/>
      <w:lvlText w:val=""/>
      <w:lvlJc w:val="left"/>
      <w:pPr>
        <w:ind w:left="2880" w:hanging="360"/>
      </w:pPr>
      <w:rPr>
        <w:rFonts w:ascii="Symbol" w:hAnsi="Symbol" w:hint="default"/>
      </w:rPr>
    </w:lvl>
    <w:lvl w:ilvl="4" w:tplc="C38A3FA2">
      <w:start w:val="1"/>
      <w:numFmt w:val="bullet"/>
      <w:lvlText w:val="o"/>
      <w:lvlJc w:val="left"/>
      <w:pPr>
        <w:ind w:left="3600" w:hanging="360"/>
      </w:pPr>
      <w:rPr>
        <w:rFonts w:ascii="Courier New" w:hAnsi="Courier New" w:hint="default"/>
      </w:rPr>
    </w:lvl>
    <w:lvl w:ilvl="5" w:tplc="AF5269F2">
      <w:start w:val="1"/>
      <w:numFmt w:val="bullet"/>
      <w:lvlText w:val=""/>
      <w:lvlJc w:val="left"/>
      <w:pPr>
        <w:ind w:left="4320" w:hanging="360"/>
      </w:pPr>
      <w:rPr>
        <w:rFonts w:ascii="Wingdings" w:hAnsi="Wingdings" w:hint="default"/>
      </w:rPr>
    </w:lvl>
    <w:lvl w:ilvl="6" w:tplc="D05854FE">
      <w:start w:val="1"/>
      <w:numFmt w:val="bullet"/>
      <w:lvlText w:val=""/>
      <w:lvlJc w:val="left"/>
      <w:pPr>
        <w:ind w:left="5040" w:hanging="360"/>
      </w:pPr>
      <w:rPr>
        <w:rFonts w:ascii="Symbol" w:hAnsi="Symbol" w:hint="default"/>
      </w:rPr>
    </w:lvl>
    <w:lvl w:ilvl="7" w:tplc="FD9E5BBA">
      <w:start w:val="1"/>
      <w:numFmt w:val="bullet"/>
      <w:lvlText w:val="o"/>
      <w:lvlJc w:val="left"/>
      <w:pPr>
        <w:ind w:left="5760" w:hanging="360"/>
      </w:pPr>
      <w:rPr>
        <w:rFonts w:ascii="Courier New" w:hAnsi="Courier New" w:hint="default"/>
      </w:rPr>
    </w:lvl>
    <w:lvl w:ilvl="8" w:tplc="4828B44A">
      <w:start w:val="1"/>
      <w:numFmt w:val="bullet"/>
      <w:lvlText w:val=""/>
      <w:lvlJc w:val="left"/>
      <w:pPr>
        <w:ind w:left="6480" w:hanging="360"/>
      </w:pPr>
      <w:rPr>
        <w:rFonts w:ascii="Wingdings" w:hAnsi="Wingdings" w:hint="default"/>
      </w:rPr>
    </w:lvl>
  </w:abstractNum>
  <w:abstractNum w:abstractNumId="4" w15:restartNumberingAfterBreak="0">
    <w:nsid w:val="6EC2B7C5"/>
    <w:multiLevelType w:val="hybridMultilevel"/>
    <w:tmpl w:val="86FABAB2"/>
    <w:lvl w:ilvl="0" w:tplc="BB6EF158">
      <w:start w:val="1"/>
      <w:numFmt w:val="bullet"/>
      <w:lvlText w:val=""/>
      <w:lvlJc w:val="left"/>
      <w:pPr>
        <w:ind w:left="720" w:hanging="360"/>
      </w:pPr>
      <w:rPr>
        <w:rFonts w:ascii="Symbol" w:hAnsi="Symbol" w:hint="default"/>
      </w:rPr>
    </w:lvl>
    <w:lvl w:ilvl="1" w:tplc="7D7A2E1C">
      <w:start w:val="1"/>
      <w:numFmt w:val="bullet"/>
      <w:lvlText w:val="o"/>
      <w:lvlJc w:val="left"/>
      <w:pPr>
        <w:ind w:left="1440" w:hanging="360"/>
      </w:pPr>
      <w:rPr>
        <w:rFonts w:ascii="Courier New" w:hAnsi="Courier New" w:hint="default"/>
      </w:rPr>
    </w:lvl>
    <w:lvl w:ilvl="2" w:tplc="5142E016">
      <w:start w:val="1"/>
      <w:numFmt w:val="bullet"/>
      <w:lvlText w:val=""/>
      <w:lvlJc w:val="left"/>
      <w:pPr>
        <w:ind w:left="2160" w:hanging="360"/>
      </w:pPr>
      <w:rPr>
        <w:rFonts w:ascii="Wingdings" w:hAnsi="Wingdings" w:hint="default"/>
      </w:rPr>
    </w:lvl>
    <w:lvl w:ilvl="3" w:tplc="2660B874">
      <w:start w:val="1"/>
      <w:numFmt w:val="bullet"/>
      <w:lvlText w:val=""/>
      <w:lvlJc w:val="left"/>
      <w:pPr>
        <w:ind w:left="2880" w:hanging="360"/>
      </w:pPr>
      <w:rPr>
        <w:rFonts w:ascii="Symbol" w:hAnsi="Symbol" w:hint="default"/>
      </w:rPr>
    </w:lvl>
    <w:lvl w:ilvl="4" w:tplc="DFEC18E6">
      <w:start w:val="1"/>
      <w:numFmt w:val="bullet"/>
      <w:lvlText w:val="o"/>
      <w:lvlJc w:val="left"/>
      <w:pPr>
        <w:ind w:left="3600" w:hanging="360"/>
      </w:pPr>
      <w:rPr>
        <w:rFonts w:ascii="Courier New" w:hAnsi="Courier New" w:hint="default"/>
      </w:rPr>
    </w:lvl>
    <w:lvl w:ilvl="5" w:tplc="75B0478E">
      <w:start w:val="1"/>
      <w:numFmt w:val="bullet"/>
      <w:lvlText w:val=""/>
      <w:lvlJc w:val="left"/>
      <w:pPr>
        <w:ind w:left="4320" w:hanging="360"/>
      </w:pPr>
      <w:rPr>
        <w:rFonts w:ascii="Wingdings" w:hAnsi="Wingdings" w:hint="default"/>
      </w:rPr>
    </w:lvl>
    <w:lvl w:ilvl="6" w:tplc="97A06D82">
      <w:start w:val="1"/>
      <w:numFmt w:val="bullet"/>
      <w:lvlText w:val=""/>
      <w:lvlJc w:val="left"/>
      <w:pPr>
        <w:ind w:left="5040" w:hanging="360"/>
      </w:pPr>
      <w:rPr>
        <w:rFonts w:ascii="Symbol" w:hAnsi="Symbol" w:hint="default"/>
      </w:rPr>
    </w:lvl>
    <w:lvl w:ilvl="7" w:tplc="92D8CB7A">
      <w:start w:val="1"/>
      <w:numFmt w:val="bullet"/>
      <w:lvlText w:val="o"/>
      <w:lvlJc w:val="left"/>
      <w:pPr>
        <w:ind w:left="5760" w:hanging="360"/>
      </w:pPr>
      <w:rPr>
        <w:rFonts w:ascii="Courier New" w:hAnsi="Courier New" w:hint="default"/>
      </w:rPr>
    </w:lvl>
    <w:lvl w:ilvl="8" w:tplc="BD143260">
      <w:start w:val="1"/>
      <w:numFmt w:val="bullet"/>
      <w:lvlText w:val=""/>
      <w:lvlJc w:val="left"/>
      <w:pPr>
        <w:ind w:left="6480" w:hanging="360"/>
      </w:pPr>
      <w:rPr>
        <w:rFonts w:ascii="Wingdings" w:hAnsi="Wingdings" w:hint="default"/>
      </w:rPr>
    </w:lvl>
  </w:abstractNum>
  <w:abstractNum w:abstractNumId="5" w15:restartNumberingAfterBreak="0">
    <w:nsid w:val="729BA1B7"/>
    <w:multiLevelType w:val="hybridMultilevel"/>
    <w:tmpl w:val="AB207D1C"/>
    <w:lvl w:ilvl="0" w:tplc="3EAC9652">
      <w:start w:val="1"/>
      <w:numFmt w:val="bullet"/>
      <w:lvlText w:val=""/>
      <w:lvlJc w:val="left"/>
      <w:pPr>
        <w:ind w:left="720" w:hanging="360"/>
      </w:pPr>
      <w:rPr>
        <w:rFonts w:ascii="Symbol" w:hAnsi="Symbol" w:hint="default"/>
      </w:rPr>
    </w:lvl>
    <w:lvl w:ilvl="1" w:tplc="322C10D6">
      <w:start w:val="1"/>
      <w:numFmt w:val="bullet"/>
      <w:lvlText w:val="o"/>
      <w:lvlJc w:val="left"/>
      <w:pPr>
        <w:ind w:left="1440" w:hanging="360"/>
      </w:pPr>
      <w:rPr>
        <w:rFonts w:ascii="Courier New" w:hAnsi="Courier New" w:hint="default"/>
      </w:rPr>
    </w:lvl>
    <w:lvl w:ilvl="2" w:tplc="1D3E5944">
      <w:start w:val="1"/>
      <w:numFmt w:val="bullet"/>
      <w:lvlText w:val=""/>
      <w:lvlJc w:val="left"/>
      <w:pPr>
        <w:ind w:left="2160" w:hanging="360"/>
      </w:pPr>
      <w:rPr>
        <w:rFonts w:ascii="Wingdings" w:hAnsi="Wingdings" w:hint="default"/>
      </w:rPr>
    </w:lvl>
    <w:lvl w:ilvl="3" w:tplc="1E448E22">
      <w:start w:val="1"/>
      <w:numFmt w:val="bullet"/>
      <w:lvlText w:val=""/>
      <w:lvlJc w:val="left"/>
      <w:pPr>
        <w:ind w:left="2880" w:hanging="360"/>
      </w:pPr>
      <w:rPr>
        <w:rFonts w:ascii="Symbol" w:hAnsi="Symbol" w:hint="default"/>
      </w:rPr>
    </w:lvl>
    <w:lvl w:ilvl="4" w:tplc="48205796">
      <w:start w:val="1"/>
      <w:numFmt w:val="bullet"/>
      <w:lvlText w:val="o"/>
      <w:lvlJc w:val="left"/>
      <w:pPr>
        <w:ind w:left="3600" w:hanging="360"/>
      </w:pPr>
      <w:rPr>
        <w:rFonts w:ascii="Courier New" w:hAnsi="Courier New" w:hint="default"/>
      </w:rPr>
    </w:lvl>
    <w:lvl w:ilvl="5" w:tplc="9514AC12">
      <w:start w:val="1"/>
      <w:numFmt w:val="bullet"/>
      <w:lvlText w:val=""/>
      <w:lvlJc w:val="left"/>
      <w:pPr>
        <w:ind w:left="4320" w:hanging="360"/>
      </w:pPr>
      <w:rPr>
        <w:rFonts w:ascii="Wingdings" w:hAnsi="Wingdings" w:hint="default"/>
      </w:rPr>
    </w:lvl>
    <w:lvl w:ilvl="6" w:tplc="CC0A4DE0">
      <w:start w:val="1"/>
      <w:numFmt w:val="bullet"/>
      <w:lvlText w:val=""/>
      <w:lvlJc w:val="left"/>
      <w:pPr>
        <w:ind w:left="5040" w:hanging="360"/>
      </w:pPr>
      <w:rPr>
        <w:rFonts w:ascii="Symbol" w:hAnsi="Symbol" w:hint="default"/>
      </w:rPr>
    </w:lvl>
    <w:lvl w:ilvl="7" w:tplc="DEF2754E">
      <w:start w:val="1"/>
      <w:numFmt w:val="bullet"/>
      <w:lvlText w:val="o"/>
      <w:lvlJc w:val="left"/>
      <w:pPr>
        <w:ind w:left="5760" w:hanging="360"/>
      </w:pPr>
      <w:rPr>
        <w:rFonts w:ascii="Courier New" w:hAnsi="Courier New" w:hint="default"/>
      </w:rPr>
    </w:lvl>
    <w:lvl w:ilvl="8" w:tplc="C288547C">
      <w:start w:val="1"/>
      <w:numFmt w:val="bullet"/>
      <w:lvlText w:val=""/>
      <w:lvlJc w:val="left"/>
      <w:pPr>
        <w:ind w:left="6480" w:hanging="360"/>
      </w:pPr>
      <w:rPr>
        <w:rFonts w:ascii="Wingdings" w:hAnsi="Wingdings" w:hint="default"/>
      </w:rPr>
    </w:lvl>
  </w:abstractNum>
  <w:abstractNum w:abstractNumId="6" w15:restartNumberingAfterBreak="0">
    <w:nsid w:val="7E7B763F"/>
    <w:multiLevelType w:val="hybridMultilevel"/>
    <w:tmpl w:val="4FCE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611093">
    <w:abstractNumId w:val="0"/>
  </w:num>
  <w:num w:numId="2" w16cid:durableId="1381904347">
    <w:abstractNumId w:val="2"/>
  </w:num>
  <w:num w:numId="3" w16cid:durableId="586425988">
    <w:abstractNumId w:val="6"/>
  </w:num>
  <w:num w:numId="4" w16cid:durableId="38825160">
    <w:abstractNumId w:val="1"/>
  </w:num>
  <w:num w:numId="5" w16cid:durableId="225798953">
    <w:abstractNumId w:val="5"/>
  </w:num>
  <w:num w:numId="6" w16cid:durableId="1571185941">
    <w:abstractNumId w:val="4"/>
  </w:num>
  <w:num w:numId="7" w16cid:durableId="1490558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15"/>
    <w:rsid w:val="00001CE1"/>
    <w:rsid w:val="000030D7"/>
    <w:rsid w:val="000035B0"/>
    <w:rsid w:val="00005B3C"/>
    <w:rsid w:val="00005B8D"/>
    <w:rsid w:val="00006AE4"/>
    <w:rsid w:val="000117F3"/>
    <w:rsid w:val="00013467"/>
    <w:rsid w:val="00014B76"/>
    <w:rsid w:val="000162FC"/>
    <w:rsid w:val="00023AB6"/>
    <w:rsid w:val="00033C96"/>
    <w:rsid w:val="000363FF"/>
    <w:rsid w:val="00036BB9"/>
    <w:rsid w:val="00042362"/>
    <w:rsid w:val="00043254"/>
    <w:rsid w:val="0005400A"/>
    <w:rsid w:val="00062326"/>
    <w:rsid w:val="0006362F"/>
    <w:rsid w:val="00067D1D"/>
    <w:rsid w:val="0007509D"/>
    <w:rsid w:val="0007573E"/>
    <w:rsid w:val="0008393C"/>
    <w:rsid w:val="00086F0F"/>
    <w:rsid w:val="00096526"/>
    <w:rsid w:val="000969C0"/>
    <w:rsid w:val="00096ED5"/>
    <w:rsid w:val="00097842"/>
    <w:rsid w:val="000A50E4"/>
    <w:rsid w:val="000B0825"/>
    <w:rsid w:val="000B3D79"/>
    <w:rsid w:val="000C02B3"/>
    <w:rsid w:val="000C4451"/>
    <w:rsid w:val="000D25E5"/>
    <w:rsid w:val="000D50E9"/>
    <w:rsid w:val="000D782C"/>
    <w:rsid w:val="000E4F27"/>
    <w:rsid w:val="000E4F5C"/>
    <w:rsid w:val="000E785A"/>
    <w:rsid w:val="000F0298"/>
    <w:rsid w:val="000F2139"/>
    <w:rsid w:val="000F39B7"/>
    <w:rsid w:val="000F5C1D"/>
    <w:rsid w:val="0010129B"/>
    <w:rsid w:val="00104B16"/>
    <w:rsid w:val="00105FFC"/>
    <w:rsid w:val="0010664B"/>
    <w:rsid w:val="0011242F"/>
    <w:rsid w:val="00113414"/>
    <w:rsid w:val="001172D4"/>
    <w:rsid w:val="00117C52"/>
    <w:rsid w:val="00117DE8"/>
    <w:rsid w:val="0013209A"/>
    <w:rsid w:val="001363CE"/>
    <w:rsid w:val="0014007C"/>
    <w:rsid w:val="00144FE8"/>
    <w:rsid w:val="001456E5"/>
    <w:rsid w:val="0014778D"/>
    <w:rsid w:val="00161DA5"/>
    <w:rsid w:val="00167F41"/>
    <w:rsid w:val="001769A2"/>
    <w:rsid w:val="00192421"/>
    <w:rsid w:val="001952BB"/>
    <w:rsid w:val="0019754B"/>
    <w:rsid w:val="001B191C"/>
    <w:rsid w:val="001B4302"/>
    <w:rsid w:val="001B5A1A"/>
    <w:rsid w:val="001C01FF"/>
    <w:rsid w:val="001C1C7B"/>
    <w:rsid w:val="001C6F90"/>
    <w:rsid w:val="001D3153"/>
    <w:rsid w:val="001D3B48"/>
    <w:rsid w:val="001D4135"/>
    <w:rsid w:val="001D51E7"/>
    <w:rsid w:val="001DA6A3"/>
    <w:rsid w:val="001F03D9"/>
    <w:rsid w:val="001F3852"/>
    <w:rsid w:val="001F7D1F"/>
    <w:rsid w:val="0020132F"/>
    <w:rsid w:val="00205EE6"/>
    <w:rsid w:val="00206C66"/>
    <w:rsid w:val="0020FD9F"/>
    <w:rsid w:val="002141D8"/>
    <w:rsid w:val="0021576C"/>
    <w:rsid w:val="00215DB7"/>
    <w:rsid w:val="00216343"/>
    <w:rsid w:val="00227D9E"/>
    <w:rsid w:val="00235FB1"/>
    <w:rsid w:val="00236528"/>
    <w:rsid w:val="00250707"/>
    <w:rsid w:val="00253B27"/>
    <w:rsid w:val="00253CE1"/>
    <w:rsid w:val="00253F67"/>
    <w:rsid w:val="00254BE6"/>
    <w:rsid w:val="00255776"/>
    <w:rsid w:val="002563CD"/>
    <w:rsid w:val="00256D1A"/>
    <w:rsid w:val="002578DC"/>
    <w:rsid w:val="00257B15"/>
    <w:rsid w:val="002623E2"/>
    <w:rsid w:val="00266AEB"/>
    <w:rsid w:val="002731B5"/>
    <w:rsid w:val="00274BA3"/>
    <w:rsid w:val="0027654A"/>
    <w:rsid w:val="002769FD"/>
    <w:rsid w:val="00276F4B"/>
    <w:rsid w:val="002776A5"/>
    <w:rsid w:val="002827F7"/>
    <w:rsid w:val="00283DB4"/>
    <w:rsid w:val="00283F99"/>
    <w:rsid w:val="002851EA"/>
    <w:rsid w:val="002949F1"/>
    <w:rsid w:val="0029570A"/>
    <w:rsid w:val="00297F39"/>
    <w:rsid w:val="002A0150"/>
    <w:rsid w:val="002A0A79"/>
    <w:rsid w:val="002A518A"/>
    <w:rsid w:val="002B75E2"/>
    <w:rsid w:val="002C1A89"/>
    <w:rsid w:val="002C23CB"/>
    <w:rsid w:val="002D1E01"/>
    <w:rsid w:val="002D3B00"/>
    <w:rsid w:val="002D6EE0"/>
    <w:rsid w:val="002D7DCB"/>
    <w:rsid w:val="002E7CD0"/>
    <w:rsid w:val="002F239B"/>
    <w:rsid w:val="002F5B5F"/>
    <w:rsid w:val="002F70B7"/>
    <w:rsid w:val="002FF3BB"/>
    <w:rsid w:val="00303EC7"/>
    <w:rsid w:val="003122F6"/>
    <w:rsid w:val="00313F21"/>
    <w:rsid w:val="00317506"/>
    <w:rsid w:val="00317AFC"/>
    <w:rsid w:val="00322526"/>
    <w:rsid w:val="00323B6A"/>
    <w:rsid w:val="00335F48"/>
    <w:rsid w:val="0033740B"/>
    <w:rsid w:val="0034753A"/>
    <w:rsid w:val="003477C3"/>
    <w:rsid w:val="00351468"/>
    <w:rsid w:val="0035153C"/>
    <w:rsid w:val="003522ED"/>
    <w:rsid w:val="003563A5"/>
    <w:rsid w:val="0036060C"/>
    <w:rsid w:val="00362B82"/>
    <w:rsid w:val="00363A90"/>
    <w:rsid w:val="00367B60"/>
    <w:rsid w:val="00367F71"/>
    <w:rsid w:val="00370925"/>
    <w:rsid w:val="00370F29"/>
    <w:rsid w:val="00372481"/>
    <w:rsid w:val="003739A8"/>
    <w:rsid w:val="00374D88"/>
    <w:rsid w:val="00375C52"/>
    <w:rsid w:val="00384EBC"/>
    <w:rsid w:val="003854FC"/>
    <w:rsid w:val="00391C60"/>
    <w:rsid w:val="003933A3"/>
    <w:rsid w:val="003A1C01"/>
    <w:rsid w:val="003B003F"/>
    <w:rsid w:val="003B055F"/>
    <w:rsid w:val="003B0AE6"/>
    <w:rsid w:val="003B1176"/>
    <w:rsid w:val="003B3916"/>
    <w:rsid w:val="003C3031"/>
    <w:rsid w:val="003C4B8C"/>
    <w:rsid w:val="003E05B0"/>
    <w:rsid w:val="003E1717"/>
    <w:rsid w:val="003E1BD4"/>
    <w:rsid w:val="003E22F7"/>
    <w:rsid w:val="003E772C"/>
    <w:rsid w:val="003E7F21"/>
    <w:rsid w:val="003F269B"/>
    <w:rsid w:val="003F554D"/>
    <w:rsid w:val="003F6B64"/>
    <w:rsid w:val="003F7602"/>
    <w:rsid w:val="00401181"/>
    <w:rsid w:val="0041394F"/>
    <w:rsid w:val="004156FA"/>
    <w:rsid w:val="00416B53"/>
    <w:rsid w:val="004227E8"/>
    <w:rsid w:val="00425DCE"/>
    <w:rsid w:val="004263B9"/>
    <w:rsid w:val="0042653E"/>
    <w:rsid w:val="004362A3"/>
    <w:rsid w:val="00442A7D"/>
    <w:rsid w:val="00443D9D"/>
    <w:rsid w:val="00445ECD"/>
    <w:rsid w:val="00446ABC"/>
    <w:rsid w:val="00447470"/>
    <w:rsid w:val="00451831"/>
    <w:rsid w:val="004560A0"/>
    <w:rsid w:val="00466B4E"/>
    <w:rsid w:val="00472D64"/>
    <w:rsid w:val="00475655"/>
    <w:rsid w:val="00483551"/>
    <w:rsid w:val="00490A31"/>
    <w:rsid w:val="00495A3F"/>
    <w:rsid w:val="00497BC3"/>
    <w:rsid w:val="004A405E"/>
    <w:rsid w:val="004A6937"/>
    <w:rsid w:val="004B3863"/>
    <w:rsid w:val="004B3FA7"/>
    <w:rsid w:val="004C1EB9"/>
    <w:rsid w:val="004C2760"/>
    <w:rsid w:val="004C2D5F"/>
    <w:rsid w:val="004C4D20"/>
    <w:rsid w:val="004C6A82"/>
    <w:rsid w:val="004C746A"/>
    <w:rsid w:val="004D01FC"/>
    <w:rsid w:val="004D5F6C"/>
    <w:rsid w:val="004D6EDA"/>
    <w:rsid w:val="004D7A50"/>
    <w:rsid w:val="004E7B1E"/>
    <w:rsid w:val="004E9BFF"/>
    <w:rsid w:val="004F1FE2"/>
    <w:rsid w:val="004F3993"/>
    <w:rsid w:val="004F3DAC"/>
    <w:rsid w:val="004F724D"/>
    <w:rsid w:val="00500B6F"/>
    <w:rsid w:val="00504644"/>
    <w:rsid w:val="00504E86"/>
    <w:rsid w:val="00506F05"/>
    <w:rsid w:val="00517DFD"/>
    <w:rsid w:val="00532C4F"/>
    <w:rsid w:val="00533AF2"/>
    <w:rsid w:val="00536852"/>
    <w:rsid w:val="00541BE2"/>
    <w:rsid w:val="005507C8"/>
    <w:rsid w:val="00552140"/>
    <w:rsid w:val="005524E8"/>
    <w:rsid w:val="00556856"/>
    <w:rsid w:val="00556AF4"/>
    <w:rsid w:val="00557009"/>
    <w:rsid w:val="0055769D"/>
    <w:rsid w:val="00563F1E"/>
    <w:rsid w:val="005648AC"/>
    <w:rsid w:val="00565290"/>
    <w:rsid w:val="0057373F"/>
    <w:rsid w:val="00574745"/>
    <w:rsid w:val="00574970"/>
    <w:rsid w:val="00576E46"/>
    <w:rsid w:val="005807B8"/>
    <w:rsid w:val="0058108A"/>
    <w:rsid w:val="00582C0E"/>
    <w:rsid w:val="00595806"/>
    <w:rsid w:val="005A64C0"/>
    <w:rsid w:val="005A6516"/>
    <w:rsid w:val="005A7BF7"/>
    <w:rsid w:val="005B3827"/>
    <w:rsid w:val="005B4585"/>
    <w:rsid w:val="005C4D2B"/>
    <w:rsid w:val="005D2D2D"/>
    <w:rsid w:val="005D508A"/>
    <w:rsid w:val="005D79C4"/>
    <w:rsid w:val="005E03AA"/>
    <w:rsid w:val="005E3DCC"/>
    <w:rsid w:val="005E6883"/>
    <w:rsid w:val="005F2996"/>
    <w:rsid w:val="005F430E"/>
    <w:rsid w:val="005F6A1E"/>
    <w:rsid w:val="006005E2"/>
    <w:rsid w:val="00604A8C"/>
    <w:rsid w:val="0060604C"/>
    <w:rsid w:val="0060EE07"/>
    <w:rsid w:val="00610719"/>
    <w:rsid w:val="00610E09"/>
    <w:rsid w:val="00611B59"/>
    <w:rsid w:val="00612934"/>
    <w:rsid w:val="006205D9"/>
    <w:rsid w:val="00635DA5"/>
    <w:rsid w:val="00636B12"/>
    <w:rsid w:val="00644604"/>
    <w:rsid w:val="00645476"/>
    <w:rsid w:val="00647615"/>
    <w:rsid w:val="00647C48"/>
    <w:rsid w:val="00652614"/>
    <w:rsid w:val="00656EF9"/>
    <w:rsid w:val="006655A0"/>
    <w:rsid w:val="00666815"/>
    <w:rsid w:val="00671AFE"/>
    <w:rsid w:val="0067795C"/>
    <w:rsid w:val="006874D0"/>
    <w:rsid w:val="0069071A"/>
    <w:rsid w:val="00696229"/>
    <w:rsid w:val="006978BD"/>
    <w:rsid w:val="006A1600"/>
    <w:rsid w:val="006A184A"/>
    <w:rsid w:val="006A1FF7"/>
    <w:rsid w:val="006A69EA"/>
    <w:rsid w:val="006A79A9"/>
    <w:rsid w:val="006A7BE0"/>
    <w:rsid w:val="006B03B4"/>
    <w:rsid w:val="006B4E01"/>
    <w:rsid w:val="006C04CD"/>
    <w:rsid w:val="006C2A95"/>
    <w:rsid w:val="006C6DAB"/>
    <w:rsid w:val="006D40BD"/>
    <w:rsid w:val="006D7BFB"/>
    <w:rsid w:val="006E30D9"/>
    <w:rsid w:val="006F2A79"/>
    <w:rsid w:val="006F4132"/>
    <w:rsid w:val="006F5420"/>
    <w:rsid w:val="0070175B"/>
    <w:rsid w:val="007038C3"/>
    <w:rsid w:val="00704F0F"/>
    <w:rsid w:val="00711EDF"/>
    <w:rsid w:val="00715180"/>
    <w:rsid w:val="00723FCA"/>
    <w:rsid w:val="00725FD8"/>
    <w:rsid w:val="00727DC1"/>
    <w:rsid w:val="00741B28"/>
    <w:rsid w:val="00742905"/>
    <w:rsid w:val="007462EC"/>
    <w:rsid w:val="00751205"/>
    <w:rsid w:val="007523FD"/>
    <w:rsid w:val="0076096C"/>
    <w:rsid w:val="00761C1E"/>
    <w:rsid w:val="00762F8E"/>
    <w:rsid w:val="00773040"/>
    <w:rsid w:val="00773E85"/>
    <w:rsid w:val="00775AF1"/>
    <w:rsid w:val="00775B48"/>
    <w:rsid w:val="0077701E"/>
    <w:rsid w:val="007814AF"/>
    <w:rsid w:val="0078651F"/>
    <w:rsid w:val="00786BA9"/>
    <w:rsid w:val="007875E0"/>
    <w:rsid w:val="007A5C25"/>
    <w:rsid w:val="007B2164"/>
    <w:rsid w:val="007B34C6"/>
    <w:rsid w:val="007C0C50"/>
    <w:rsid w:val="007E2A5A"/>
    <w:rsid w:val="007E3D72"/>
    <w:rsid w:val="007E7EE8"/>
    <w:rsid w:val="007F7E9A"/>
    <w:rsid w:val="00803631"/>
    <w:rsid w:val="00807C72"/>
    <w:rsid w:val="00810047"/>
    <w:rsid w:val="008119EE"/>
    <w:rsid w:val="00816566"/>
    <w:rsid w:val="008179BB"/>
    <w:rsid w:val="008263A7"/>
    <w:rsid w:val="0082792E"/>
    <w:rsid w:val="00841B0D"/>
    <w:rsid w:val="00841CB2"/>
    <w:rsid w:val="00846674"/>
    <w:rsid w:val="008527E2"/>
    <w:rsid w:val="00852979"/>
    <w:rsid w:val="008573F5"/>
    <w:rsid w:val="00857652"/>
    <w:rsid w:val="00857FE2"/>
    <w:rsid w:val="00861D49"/>
    <w:rsid w:val="00866454"/>
    <w:rsid w:val="00867AD5"/>
    <w:rsid w:val="00874DD2"/>
    <w:rsid w:val="00881DA4"/>
    <w:rsid w:val="00882623"/>
    <w:rsid w:val="00893621"/>
    <w:rsid w:val="00893FCF"/>
    <w:rsid w:val="0089492F"/>
    <w:rsid w:val="008B4835"/>
    <w:rsid w:val="008C0CFF"/>
    <w:rsid w:val="008C4E8B"/>
    <w:rsid w:val="008C7277"/>
    <w:rsid w:val="008D60F6"/>
    <w:rsid w:val="008D7400"/>
    <w:rsid w:val="008E5BBE"/>
    <w:rsid w:val="008F1455"/>
    <w:rsid w:val="008F3579"/>
    <w:rsid w:val="008F729C"/>
    <w:rsid w:val="008F76BE"/>
    <w:rsid w:val="008F7FF9"/>
    <w:rsid w:val="009082A9"/>
    <w:rsid w:val="0091324D"/>
    <w:rsid w:val="00920023"/>
    <w:rsid w:val="00922FAB"/>
    <w:rsid w:val="00926B08"/>
    <w:rsid w:val="0093003A"/>
    <w:rsid w:val="009312C2"/>
    <w:rsid w:val="00946554"/>
    <w:rsid w:val="009528F1"/>
    <w:rsid w:val="00955263"/>
    <w:rsid w:val="009603AD"/>
    <w:rsid w:val="009607E4"/>
    <w:rsid w:val="0096194A"/>
    <w:rsid w:val="00965423"/>
    <w:rsid w:val="00965F67"/>
    <w:rsid w:val="00975430"/>
    <w:rsid w:val="009814B4"/>
    <w:rsid w:val="00983E4F"/>
    <w:rsid w:val="00984287"/>
    <w:rsid w:val="0098531F"/>
    <w:rsid w:val="00991586"/>
    <w:rsid w:val="00994FD8"/>
    <w:rsid w:val="009A5219"/>
    <w:rsid w:val="009A6EAF"/>
    <w:rsid w:val="009A7583"/>
    <w:rsid w:val="009A788F"/>
    <w:rsid w:val="009B0E99"/>
    <w:rsid w:val="009B754D"/>
    <w:rsid w:val="009C5793"/>
    <w:rsid w:val="009C68DF"/>
    <w:rsid w:val="009D40DB"/>
    <w:rsid w:val="009D5718"/>
    <w:rsid w:val="009D69CD"/>
    <w:rsid w:val="009E144A"/>
    <w:rsid w:val="009E2F34"/>
    <w:rsid w:val="009E307C"/>
    <w:rsid w:val="009E3895"/>
    <w:rsid w:val="009F14CD"/>
    <w:rsid w:val="009F3B54"/>
    <w:rsid w:val="009F7B82"/>
    <w:rsid w:val="00A06CF5"/>
    <w:rsid w:val="00A102BB"/>
    <w:rsid w:val="00A1667D"/>
    <w:rsid w:val="00A17011"/>
    <w:rsid w:val="00A251BC"/>
    <w:rsid w:val="00A2561C"/>
    <w:rsid w:val="00A33C1C"/>
    <w:rsid w:val="00A33D86"/>
    <w:rsid w:val="00A41361"/>
    <w:rsid w:val="00A422A0"/>
    <w:rsid w:val="00A42852"/>
    <w:rsid w:val="00A42AB4"/>
    <w:rsid w:val="00A43DD7"/>
    <w:rsid w:val="00A46603"/>
    <w:rsid w:val="00A47AB7"/>
    <w:rsid w:val="00A500EC"/>
    <w:rsid w:val="00A50ABA"/>
    <w:rsid w:val="00A553D7"/>
    <w:rsid w:val="00A56C88"/>
    <w:rsid w:val="00A57802"/>
    <w:rsid w:val="00A65C40"/>
    <w:rsid w:val="00A721DD"/>
    <w:rsid w:val="00A72B4D"/>
    <w:rsid w:val="00A755CF"/>
    <w:rsid w:val="00A762A7"/>
    <w:rsid w:val="00A7664D"/>
    <w:rsid w:val="00A8051A"/>
    <w:rsid w:val="00A806AC"/>
    <w:rsid w:val="00A832E5"/>
    <w:rsid w:val="00A8443F"/>
    <w:rsid w:val="00AA4A8D"/>
    <w:rsid w:val="00AA7EB6"/>
    <w:rsid w:val="00AC0DB6"/>
    <w:rsid w:val="00AC1670"/>
    <w:rsid w:val="00AC6CC9"/>
    <w:rsid w:val="00AC78AE"/>
    <w:rsid w:val="00AD0FED"/>
    <w:rsid w:val="00AD4DD5"/>
    <w:rsid w:val="00AD6BB8"/>
    <w:rsid w:val="00AE18F5"/>
    <w:rsid w:val="00AE23AF"/>
    <w:rsid w:val="00AE256C"/>
    <w:rsid w:val="00AE7A75"/>
    <w:rsid w:val="00B01E70"/>
    <w:rsid w:val="00B0601B"/>
    <w:rsid w:val="00B144C4"/>
    <w:rsid w:val="00B168B5"/>
    <w:rsid w:val="00B25457"/>
    <w:rsid w:val="00B32102"/>
    <w:rsid w:val="00B32ECC"/>
    <w:rsid w:val="00B41958"/>
    <w:rsid w:val="00B41EF7"/>
    <w:rsid w:val="00B501E2"/>
    <w:rsid w:val="00B577E6"/>
    <w:rsid w:val="00B57EEF"/>
    <w:rsid w:val="00B70020"/>
    <w:rsid w:val="00B70215"/>
    <w:rsid w:val="00B72864"/>
    <w:rsid w:val="00B802EB"/>
    <w:rsid w:val="00B81239"/>
    <w:rsid w:val="00B81AD5"/>
    <w:rsid w:val="00B81AF2"/>
    <w:rsid w:val="00B8270F"/>
    <w:rsid w:val="00B85E12"/>
    <w:rsid w:val="00B8795F"/>
    <w:rsid w:val="00B9333D"/>
    <w:rsid w:val="00B9347A"/>
    <w:rsid w:val="00B96807"/>
    <w:rsid w:val="00B971F9"/>
    <w:rsid w:val="00BA3D19"/>
    <w:rsid w:val="00BA65A1"/>
    <w:rsid w:val="00BB4F96"/>
    <w:rsid w:val="00BB5790"/>
    <w:rsid w:val="00BB663E"/>
    <w:rsid w:val="00BC0836"/>
    <w:rsid w:val="00BC1750"/>
    <w:rsid w:val="00BC3FD4"/>
    <w:rsid w:val="00BC45E5"/>
    <w:rsid w:val="00BC6662"/>
    <w:rsid w:val="00BC7DC8"/>
    <w:rsid w:val="00BD2A1A"/>
    <w:rsid w:val="00BF21B1"/>
    <w:rsid w:val="00BF3F03"/>
    <w:rsid w:val="00C03B45"/>
    <w:rsid w:val="00C07F28"/>
    <w:rsid w:val="00C11BCC"/>
    <w:rsid w:val="00C12FE7"/>
    <w:rsid w:val="00C15C88"/>
    <w:rsid w:val="00C174C8"/>
    <w:rsid w:val="00C22277"/>
    <w:rsid w:val="00C255BC"/>
    <w:rsid w:val="00C262BD"/>
    <w:rsid w:val="00C335C7"/>
    <w:rsid w:val="00C4138F"/>
    <w:rsid w:val="00C42BDB"/>
    <w:rsid w:val="00C50B68"/>
    <w:rsid w:val="00C5137D"/>
    <w:rsid w:val="00C51EAD"/>
    <w:rsid w:val="00C51FE1"/>
    <w:rsid w:val="00C521BA"/>
    <w:rsid w:val="00C568D5"/>
    <w:rsid w:val="00C57837"/>
    <w:rsid w:val="00C60F57"/>
    <w:rsid w:val="00C635C6"/>
    <w:rsid w:val="00C643D8"/>
    <w:rsid w:val="00C65E3D"/>
    <w:rsid w:val="00C67D37"/>
    <w:rsid w:val="00C702D6"/>
    <w:rsid w:val="00C70793"/>
    <w:rsid w:val="00C707A7"/>
    <w:rsid w:val="00C757E6"/>
    <w:rsid w:val="00C759CD"/>
    <w:rsid w:val="00C80954"/>
    <w:rsid w:val="00C8112C"/>
    <w:rsid w:val="00C85019"/>
    <w:rsid w:val="00C86EA7"/>
    <w:rsid w:val="00C936FA"/>
    <w:rsid w:val="00C9768D"/>
    <w:rsid w:val="00CA2BD1"/>
    <w:rsid w:val="00CA5D38"/>
    <w:rsid w:val="00CB0D83"/>
    <w:rsid w:val="00CB1BA6"/>
    <w:rsid w:val="00CB2E31"/>
    <w:rsid w:val="00CB4024"/>
    <w:rsid w:val="00CC4697"/>
    <w:rsid w:val="00CC5DFD"/>
    <w:rsid w:val="00CD0E16"/>
    <w:rsid w:val="00CD46C9"/>
    <w:rsid w:val="00CD4D93"/>
    <w:rsid w:val="00CE1889"/>
    <w:rsid w:val="00CE26CA"/>
    <w:rsid w:val="00CE637F"/>
    <w:rsid w:val="00CF1994"/>
    <w:rsid w:val="00CF368F"/>
    <w:rsid w:val="00CF5D26"/>
    <w:rsid w:val="00CF78CF"/>
    <w:rsid w:val="00CF7EC3"/>
    <w:rsid w:val="00D000C8"/>
    <w:rsid w:val="00D02864"/>
    <w:rsid w:val="00D03C6A"/>
    <w:rsid w:val="00D069E5"/>
    <w:rsid w:val="00D1290A"/>
    <w:rsid w:val="00D2235D"/>
    <w:rsid w:val="00D34BB0"/>
    <w:rsid w:val="00D36651"/>
    <w:rsid w:val="00D36677"/>
    <w:rsid w:val="00D40E7A"/>
    <w:rsid w:val="00D466F2"/>
    <w:rsid w:val="00D50A60"/>
    <w:rsid w:val="00D53FDE"/>
    <w:rsid w:val="00D57168"/>
    <w:rsid w:val="00D60A65"/>
    <w:rsid w:val="00D6533A"/>
    <w:rsid w:val="00D75EFB"/>
    <w:rsid w:val="00D77C88"/>
    <w:rsid w:val="00D85361"/>
    <w:rsid w:val="00D91B7C"/>
    <w:rsid w:val="00D95742"/>
    <w:rsid w:val="00D973D0"/>
    <w:rsid w:val="00DA6DA6"/>
    <w:rsid w:val="00DB123B"/>
    <w:rsid w:val="00DB1C66"/>
    <w:rsid w:val="00DB2427"/>
    <w:rsid w:val="00DB5CB6"/>
    <w:rsid w:val="00DB68D3"/>
    <w:rsid w:val="00DC03A0"/>
    <w:rsid w:val="00DC2DF8"/>
    <w:rsid w:val="00DC3CF7"/>
    <w:rsid w:val="00DC4349"/>
    <w:rsid w:val="00DC4A65"/>
    <w:rsid w:val="00DC79E7"/>
    <w:rsid w:val="00DD2C1A"/>
    <w:rsid w:val="00DD4486"/>
    <w:rsid w:val="00DD6E49"/>
    <w:rsid w:val="00DE1336"/>
    <w:rsid w:val="00DE13D9"/>
    <w:rsid w:val="00DE3362"/>
    <w:rsid w:val="00DE3C56"/>
    <w:rsid w:val="00DE5818"/>
    <w:rsid w:val="00DE6674"/>
    <w:rsid w:val="00DF10FD"/>
    <w:rsid w:val="00DF528C"/>
    <w:rsid w:val="00DF55BE"/>
    <w:rsid w:val="00E0755D"/>
    <w:rsid w:val="00E07839"/>
    <w:rsid w:val="00E11349"/>
    <w:rsid w:val="00E14A24"/>
    <w:rsid w:val="00E2227D"/>
    <w:rsid w:val="00E22C20"/>
    <w:rsid w:val="00E23E6A"/>
    <w:rsid w:val="00E24D3F"/>
    <w:rsid w:val="00E2596C"/>
    <w:rsid w:val="00E266C6"/>
    <w:rsid w:val="00E26CDC"/>
    <w:rsid w:val="00E32E85"/>
    <w:rsid w:val="00E3443D"/>
    <w:rsid w:val="00E34E5B"/>
    <w:rsid w:val="00E34EB7"/>
    <w:rsid w:val="00E35478"/>
    <w:rsid w:val="00E37379"/>
    <w:rsid w:val="00E37B2E"/>
    <w:rsid w:val="00E42081"/>
    <w:rsid w:val="00E43DDF"/>
    <w:rsid w:val="00E446F4"/>
    <w:rsid w:val="00E63994"/>
    <w:rsid w:val="00E6413D"/>
    <w:rsid w:val="00E67048"/>
    <w:rsid w:val="00E9483B"/>
    <w:rsid w:val="00E95315"/>
    <w:rsid w:val="00EA0817"/>
    <w:rsid w:val="00EA23B5"/>
    <w:rsid w:val="00EB3BDD"/>
    <w:rsid w:val="00EB5508"/>
    <w:rsid w:val="00EB6891"/>
    <w:rsid w:val="00EC35A2"/>
    <w:rsid w:val="00EC79AA"/>
    <w:rsid w:val="00EC7E0A"/>
    <w:rsid w:val="00ED13C5"/>
    <w:rsid w:val="00EE4510"/>
    <w:rsid w:val="00EE5499"/>
    <w:rsid w:val="00EF0D89"/>
    <w:rsid w:val="00EF1AA5"/>
    <w:rsid w:val="00EF284A"/>
    <w:rsid w:val="00F01E39"/>
    <w:rsid w:val="00F07215"/>
    <w:rsid w:val="00F1492A"/>
    <w:rsid w:val="00F25682"/>
    <w:rsid w:val="00F305D3"/>
    <w:rsid w:val="00F32623"/>
    <w:rsid w:val="00F37E1E"/>
    <w:rsid w:val="00F37F83"/>
    <w:rsid w:val="00F41D55"/>
    <w:rsid w:val="00F41D80"/>
    <w:rsid w:val="00F640ED"/>
    <w:rsid w:val="00F67E4A"/>
    <w:rsid w:val="00F72143"/>
    <w:rsid w:val="00F7365B"/>
    <w:rsid w:val="00F802B4"/>
    <w:rsid w:val="00F83E8E"/>
    <w:rsid w:val="00F909F5"/>
    <w:rsid w:val="00F952B3"/>
    <w:rsid w:val="00F95B4E"/>
    <w:rsid w:val="00FA0268"/>
    <w:rsid w:val="00FA25BC"/>
    <w:rsid w:val="00FB3C97"/>
    <w:rsid w:val="00FB3DE2"/>
    <w:rsid w:val="00FB4DAA"/>
    <w:rsid w:val="00FB5D37"/>
    <w:rsid w:val="00FB688C"/>
    <w:rsid w:val="00FC14EB"/>
    <w:rsid w:val="00FC349F"/>
    <w:rsid w:val="00FD416A"/>
    <w:rsid w:val="00FF25E1"/>
    <w:rsid w:val="010C0DFF"/>
    <w:rsid w:val="010FE22E"/>
    <w:rsid w:val="0137DDD0"/>
    <w:rsid w:val="014621EC"/>
    <w:rsid w:val="01859040"/>
    <w:rsid w:val="018D8660"/>
    <w:rsid w:val="01A4874F"/>
    <w:rsid w:val="01C99B51"/>
    <w:rsid w:val="01DD88A8"/>
    <w:rsid w:val="01EF9590"/>
    <w:rsid w:val="01F19168"/>
    <w:rsid w:val="01FEB64E"/>
    <w:rsid w:val="022B3184"/>
    <w:rsid w:val="02361D1C"/>
    <w:rsid w:val="024934C0"/>
    <w:rsid w:val="024F5A86"/>
    <w:rsid w:val="0257349C"/>
    <w:rsid w:val="02777C75"/>
    <w:rsid w:val="0290369D"/>
    <w:rsid w:val="029E4095"/>
    <w:rsid w:val="02C99540"/>
    <w:rsid w:val="02CFB35C"/>
    <w:rsid w:val="02DC4546"/>
    <w:rsid w:val="02F3CC0B"/>
    <w:rsid w:val="02FA2380"/>
    <w:rsid w:val="03247E2E"/>
    <w:rsid w:val="032A867E"/>
    <w:rsid w:val="033F8BA2"/>
    <w:rsid w:val="036ECD26"/>
    <w:rsid w:val="038DA0E0"/>
    <w:rsid w:val="03A30E0C"/>
    <w:rsid w:val="03E8699F"/>
    <w:rsid w:val="045FD4BD"/>
    <w:rsid w:val="046261A5"/>
    <w:rsid w:val="047DF4BE"/>
    <w:rsid w:val="048A7874"/>
    <w:rsid w:val="04A01F8A"/>
    <w:rsid w:val="04A971F8"/>
    <w:rsid w:val="04E6B83B"/>
    <w:rsid w:val="04EF4CFE"/>
    <w:rsid w:val="0501A127"/>
    <w:rsid w:val="050BA7B4"/>
    <w:rsid w:val="05313F8E"/>
    <w:rsid w:val="0573474D"/>
    <w:rsid w:val="057A6491"/>
    <w:rsid w:val="05CC48F6"/>
    <w:rsid w:val="05D352A9"/>
    <w:rsid w:val="05F260B9"/>
    <w:rsid w:val="05FA531D"/>
    <w:rsid w:val="0621D048"/>
    <w:rsid w:val="06400216"/>
    <w:rsid w:val="06497001"/>
    <w:rsid w:val="064CB0FD"/>
    <w:rsid w:val="069038E3"/>
    <w:rsid w:val="06AD5786"/>
    <w:rsid w:val="06D0D4C5"/>
    <w:rsid w:val="06F48744"/>
    <w:rsid w:val="0706F4EE"/>
    <w:rsid w:val="070F0EC5"/>
    <w:rsid w:val="07106F03"/>
    <w:rsid w:val="07170404"/>
    <w:rsid w:val="07263475"/>
    <w:rsid w:val="075B8C59"/>
    <w:rsid w:val="076E2B9D"/>
    <w:rsid w:val="07888826"/>
    <w:rsid w:val="0799AFE5"/>
    <w:rsid w:val="07B737DB"/>
    <w:rsid w:val="07BEF2F6"/>
    <w:rsid w:val="07D023C5"/>
    <w:rsid w:val="07DE40A5"/>
    <w:rsid w:val="07E75549"/>
    <w:rsid w:val="080E15FB"/>
    <w:rsid w:val="08188DAF"/>
    <w:rsid w:val="088372DC"/>
    <w:rsid w:val="08D71C50"/>
    <w:rsid w:val="08D82A0F"/>
    <w:rsid w:val="08E4ABC8"/>
    <w:rsid w:val="0934ED70"/>
    <w:rsid w:val="098400E6"/>
    <w:rsid w:val="0994CC28"/>
    <w:rsid w:val="09CA8B5B"/>
    <w:rsid w:val="09EAA102"/>
    <w:rsid w:val="0A2E34AE"/>
    <w:rsid w:val="0A3E6562"/>
    <w:rsid w:val="0A44BD3B"/>
    <w:rsid w:val="0A4504F8"/>
    <w:rsid w:val="0A6A73C4"/>
    <w:rsid w:val="0A9F1D75"/>
    <w:rsid w:val="0AB11879"/>
    <w:rsid w:val="0AB24E45"/>
    <w:rsid w:val="0ABD38DB"/>
    <w:rsid w:val="0AD70A17"/>
    <w:rsid w:val="0ADB3D46"/>
    <w:rsid w:val="0AE0BE8C"/>
    <w:rsid w:val="0B0C466E"/>
    <w:rsid w:val="0B577147"/>
    <w:rsid w:val="0B6C98F9"/>
    <w:rsid w:val="0B7E7594"/>
    <w:rsid w:val="0BA1B847"/>
    <w:rsid w:val="0BA4BE45"/>
    <w:rsid w:val="0BCFAF75"/>
    <w:rsid w:val="0BDC400A"/>
    <w:rsid w:val="0BDE2CB6"/>
    <w:rsid w:val="0C1D3B08"/>
    <w:rsid w:val="0C22EB58"/>
    <w:rsid w:val="0C376FE7"/>
    <w:rsid w:val="0C56CDE5"/>
    <w:rsid w:val="0C59C9CB"/>
    <w:rsid w:val="0C85008F"/>
    <w:rsid w:val="0CA29079"/>
    <w:rsid w:val="0CCB7F5D"/>
    <w:rsid w:val="0CD786D7"/>
    <w:rsid w:val="0CEB5424"/>
    <w:rsid w:val="0CFF59D1"/>
    <w:rsid w:val="0D14B827"/>
    <w:rsid w:val="0D48D228"/>
    <w:rsid w:val="0D63530F"/>
    <w:rsid w:val="0DA46CD1"/>
    <w:rsid w:val="0DA66F27"/>
    <w:rsid w:val="0DC6A0C0"/>
    <w:rsid w:val="0DC7D30C"/>
    <w:rsid w:val="0DE656A9"/>
    <w:rsid w:val="0DFFD95B"/>
    <w:rsid w:val="0E070CBC"/>
    <w:rsid w:val="0E0DD3F6"/>
    <w:rsid w:val="0E179EAE"/>
    <w:rsid w:val="0E299BB4"/>
    <w:rsid w:val="0E570493"/>
    <w:rsid w:val="0E90FFA2"/>
    <w:rsid w:val="0EA75200"/>
    <w:rsid w:val="0EC549FC"/>
    <w:rsid w:val="0ED5178B"/>
    <w:rsid w:val="0EDA7584"/>
    <w:rsid w:val="0EE414B3"/>
    <w:rsid w:val="0F0CD93C"/>
    <w:rsid w:val="0F0E192B"/>
    <w:rsid w:val="0F324243"/>
    <w:rsid w:val="0F8E229C"/>
    <w:rsid w:val="0FB278CE"/>
    <w:rsid w:val="0FE7744E"/>
    <w:rsid w:val="1025F1DA"/>
    <w:rsid w:val="10264553"/>
    <w:rsid w:val="1035B181"/>
    <w:rsid w:val="104AB070"/>
    <w:rsid w:val="104B2EF0"/>
    <w:rsid w:val="1059224F"/>
    <w:rsid w:val="10680664"/>
    <w:rsid w:val="106EC429"/>
    <w:rsid w:val="109ADF8C"/>
    <w:rsid w:val="1119AB17"/>
    <w:rsid w:val="111CD268"/>
    <w:rsid w:val="11244EFB"/>
    <w:rsid w:val="112E821B"/>
    <w:rsid w:val="113702FD"/>
    <w:rsid w:val="113D33AB"/>
    <w:rsid w:val="116B04BA"/>
    <w:rsid w:val="11767A42"/>
    <w:rsid w:val="1176D796"/>
    <w:rsid w:val="118BE9B9"/>
    <w:rsid w:val="11A39624"/>
    <w:rsid w:val="11AF6B7C"/>
    <w:rsid w:val="11B409D0"/>
    <w:rsid w:val="11D944B8"/>
    <w:rsid w:val="11E7F8E2"/>
    <w:rsid w:val="12009B52"/>
    <w:rsid w:val="120CD34A"/>
    <w:rsid w:val="1253C65D"/>
    <w:rsid w:val="1278C7C4"/>
    <w:rsid w:val="128F8162"/>
    <w:rsid w:val="12B77846"/>
    <w:rsid w:val="12C5A330"/>
    <w:rsid w:val="12CAA2E9"/>
    <w:rsid w:val="12CC5D2F"/>
    <w:rsid w:val="12FD7B34"/>
    <w:rsid w:val="131A2B06"/>
    <w:rsid w:val="13200F0A"/>
    <w:rsid w:val="1343D994"/>
    <w:rsid w:val="1359A014"/>
    <w:rsid w:val="13862AC2"/>
    <w:rsid w:val="13CCAFAE"/>
    <w:rsid w:val="13FC53A4"/>
    <w:rsid w:val="140002EE"/>
    <w:rsid w:val="140EF175"/>
    <w:rsid w:val="14128237"/>
    <w:rsid w:val="142AF7B4"/>
    <w:rsid w:val="14384540"/>
    <w:rsid w:val="143D538C"/>
    <w:rsid w:val="1444326A"/>
    <w:rsid w:val="14465F4F"/>
    <w:rsid w:val="144C4F51"/>
    <w:rsid w:val="14557CBA"/>
    <w:rsid w:val="1461E032"/>
    <w:rsid w:val="147E46E6"/>
    <w:rsid w:val="1480C381"/>
    <w:rsid w:val="14892CD6"/>
    <w:rsid w:val="1499256C"/>
    <w:rsid w:val="14B38322"/>
    <w:rsid w:val="14D084C8"/>
    <w:rsid w:val="14D147AF"/>
    <w:rsid w:val="14FFFA90"/>
    <w:rsid w:val="15192E10"/>
    <w:rsid w:val="1535451C"/>
    <w:rsid w:val="15360BFF"/>
    <w:rsid w:val="153C4BB1"/>
    <w:rsid w:val="15906C07"/>
    <w:rsid w:val="15A11A1A"/>
    <w:rsid w:val="15AE4A92"/>
    <w:rsid w:val="15D71F70"/>
    <w:rsid w:val="15F93E93"/>
    <w:rsid w:val="15FA3EF6"/>
    <w:rsid w:val="16073E32"/>
    <w:rsid w:val="162CAF06"/>
    <w:rsid w:val="164B8351"/>
    <w:rsid w:val="16552448"/>
    <w:rsid w:val="16EFAC0A"/>
    <w:rsid w:val="16EFB2F5"/>
    <w:rsid w:val="1706577E"/>
    <w:rsid w:val="1710A4EB"/>
    <w:rsid w:val="1727FE19"/>
    <w:rsid w:val="173E932B"/>
    <w:rsid w:val="174C6B9B"/>
    <w:rsid w:val="17678734"/>
    <w:rsid w:val="1778D0EA"/>
    <w:rsid w:val="177CBCEC"/>
    <w:rsid w:val="17AC2C0C"/>
    <w:rsid w:val="17B95049"/>
    <w:rsid w:val="17C1436A"/>
    <w:rsid w:val="17C28009"/>
    <w:rsid w:val="17EDD5E5"/>
    <w:rsid w:val="18075F84"/>
    <w:rsid w:val="180B4170"/>
    <w:rsid w:val="18480B7E"/>
    <w:rsid w:val="18486AA0"/>
    <w:rsid w:val="184DD2C0"/>
    <w:rsid w:val="1853D2FE"/>
    <w:rsid w:val="1861306F"/>
    <w:rsid w:val="187055D4"/>
    <w:rsid w:val="18791007"/>
    <w:rsid w:val="187ECFBD"/>
    <w:rsid w:val="1889AF85"/>
    <w:rsid w:val="18AEB1D3"/>
    <w:rsid w:val="18C8523A"/>
    <w:rsid w:val="18D3C988"/>
    <w:rsid w:val="18E14B77"/>
    <w:rsid w:val="18F097FE"/>
    <w:rsid w:val="194D2E73"/>
    <w:rsid w:val="194DE448"/>
    <w:rsid w:val="19867F88"/>
    <w:rsid w:val="19BAF136"/>
    <w:rsid w:val="19C93EC9"/>
    <w:rsid w:val="19FE8E71"/>
    <w:rsid w:val="1A116F35"/>
    <w:rsid w:val="1A31851B"/>
    <w:rsid w:val="1A35AB43"/>
    <w:rsid w:val="1AAAEF62"/>
    <w:rsid w:val="1AAC4FA4"/>
    <w:rsid w:val="1ACC5723"/>
    <w:rsid w:val="1ACF6712"/>
    <w:rsid w:val="1ACF6DDC"/>
    <w:rsid w:val="1AD273D5"/>
    <w:rsid w:val="1AF7975D"/>
    <w:rsid w:val="1B05FDF2"/>
    <w:rsid w:val="1B0F445F"/>
    <w:rsid w:val="1B542836"/>
    <w:rsid w:val="1B5BF18E"/>
    <w:rsid w:val="1B6414F0"/>
    <w:rsid w:val="1B728189"/>
    <w:rsid w:val="1BCB3B47"/>
    <w:rsid w:val="1BCBEABA"/>
    <w:rsid w:val="1C0E6A6A"/>
    <w:rsid w:val="1C336507"/>
    <w:rsid w:val="1C5DFC00"/>
    <w:rsid w:val="1C841DE5"/>
    <w:rsid w:val="1C88A2DB"/>
    <w:rsid w:val="1C96026F"/>
    <w:rsid w:val="1CABB347"/>
    <w:rsid w:val="1CB3C4E5"/>
    <w:rsid w:val="1CC159F9"/>
    <w:rsid w:val="1CE50222"/>
    <w:rsid w:val="1D0E08D8"/>
    <w:rsid w:val="1D1B8E8C"/>
    <w:rsid w:val="1D20AAD9"/>
    <w:rsid w:val="1D2C1ECF"/>
    <w:rsid w:val="1D3812A5"/>
    <w:rsid w:val="1D468E72"/>
    <w:rsid w:val="1D97BABC"/>
    <w:rsid w:val="1DCC268A"/>
    <w:rsid w:val="1E06758E"/>
    <w:rsid w:val="1E1B417B"/>
    <w:rsid w:val="1E26A553"/>
    <w:rsid w:val="1E2F9D0E"/>
    <w:rsid w:val="1E423A3E"/>
    <w:rsid w:val="1E503279"/>
    <w:rsid w:val="1E823EC0"/>
    <w:rsid w:val="1E943A7F"/>
    <w:rsid w:val="1EA51043"/>
    <w:rsid w:val="1EA8D652"/>
    <w:rsid w:val="1EA8FAAC"/>
    <w:rsid w:val="1ED948DE"/>
    <w:rsid w:val="1EF09865"/>
    <w:rsid w:val="1F30CE92"/>
    <w:rsid w:val="1F3DBE59"/>
    <w:rsid w:val="1F7DB84B"/>
    <w:rsid w:val="1FA929E3"/>
    <w:rsid w:val="1FC536E6"/>
    <w:rsid w:val="1FCA4DA6"/>
    <w:rsid w:val="1FDAFD7F"/>
    <w:rsid w:val="1FDF5D27"/>
    <w:rsid w:val="200775A9"/>
    <w:rsid w:val="20350FA9"/>
    <w:rsid w:val="2050C719"/>
    <w:rsid w:val="2075E95C"/>
    <w:rsid w:val="2075FB57"/>
    <w:rsid w:val="208CD3CC"/>
    <w:rsid w:val="20923501"/>
    <w:rsid w:val="20A0C6B7"/>
    <w:rsid w:val="20F95964"/>
    <w:rsid w:val="2125BDD7"/>
    <w:rsid w:val="213AAB11"/>
    <w:rsid w:val="216DDA66"/>
    <w:rsid w:val="217325C3"/>
    <w:rsid w:val="21827C8D"/>
    <w:rsid w:val="218A7923"/>
    <w:rsid w:val="21970A43"/>
    <w:rsid w:val="219B57ED"/>
    <w:rsid w:val="21DC2B84"/>
    <w:rsid w:val="21E3CADB"/>
    <w:rsid w:val="22061964"/>
    <w:rsid w:val="222553EF"/>
    <w:rsid w:val="222E2068"/>
    <w:rsid w:val="223198E2"/>
    <w:rsid w:val="223FE2FF"/>
    <w:rsid w:val="22556015"/>
    <w:rsid w:val="225D2B65"/>
    <w:rsid w:val="22B72AD6"/>
    <w:rsid w:val="22B95C19"/>
    <w:rsid w:val="22E74110"/>
    <w:rsid w:val="2312B81D"/>
    <w:rsid w:val="2332CBAD"/>
    <w:rsid w:val="2341B115"/>
    <w:rsid w:val="2357D7E5"/>
    <w:rsid w:val="2368A364"/>
    <w:rsid w:val="236BEA4C"/>
    <w:rsid w:val="2371F5F9"/>
    <w:rsid w:val="2381E3E2"/>
    <w:rsid w:val="23977196"/>
    <w:rsid w:val="23A3A3BC"/>
    <w:rsid w:val="23AD2B83"/>
    <w:rsid w:val="23B1D30F"/>
    <w:rsid w:val="23DCB166"/>
    <w:rsid w:val="23F1FEA4"/>
    <w:rsid w:val="23F3E600"/>
    <w:rsid w:val="2401FD3C"/>
    <w:rsid w:val="2422D81F"/>
    <w:rsid w:val="2428DB05"/>
    <w:rsid w:val="242CB03B"/>
    <w:rsid w:val="24668F4F"/>
    <w:rsid w:val="248AD457"/>
    <w:rsid w:val="24A7CD92"/>
    <w:rsid w:val="24ADB525"/>
    <w:rsid w:val="24E41A44"/>
    <w:rsid w:val="2558BF25"/>
    <w:rsid w:val="2579944B"/>
    <w:rsid w:val="2582DCCF"/>
    <w:rsid w:val="25C74DEC"/>
    <w:rsid w:val="25CBCCF0"/>
    <w:rsid w:val="25DD36F5"/>
    <w:rsid w:val="25EDED14"/>
    <w:rsid w:val="25F0238C"/>
    <w:rsid w:val="26328EFC"/>
    <w:rsid w:val="263CBD26"/>
    <w:rsid w:val="263D9F7A"/>
    <w:rsid w:val="266AD81F"/>
    <w:rsid w:val="26A434B1"/>
    <w:rsid w:val="26C24FAC"/>
    <w:rsid w:val="26C74F53"/>
    <w:rsid w:val="26E93E65"/>
    <w:rsid w:val="26FA713E"/>
    <w:rsid w:val="270F8C7F"/>
    <w:rsid w:val="273C7754"/>
    <w:rsid w:val="27425CFE"/>
    <w:rsid w:val="277B44A9"/>
    <w:rsid w:val="277E993B"/>
    <w:rsid w:val="27847B1B"/>
    <w:rsid w:val="27858913"/>
    <w:rsid w:val="279BD214"/>
    <w:rsid w:val="27B29518"/>
    <w:rsid w:val="27C93ADA"/>
    <w:rsid w:val="27CFEC52"/>
    <w:rsid w:val="27D52274"/>
    <w:rsid w:val="280368B2"/>
    <w:rsid w:val="2830F3BC"/>
    <w:rsid w:val="284E36C1"/>
    <w:rsid w:val="284F5466"/>
    <w:rsid w:val="284F5A9C"/>
    <w:rsid w:val="286707E4"/>
    <w:rsid w:val="2867920B"/>
    <w:rsid w:val="286FB45E"/>
    <w:rsid w:val="288C637C"/>
    <w:rsid w:val="2891BDFC"/>
    <w:rsid w:val="28971565"/>
    <w:rsid w:val="2897342A"/>
    <w:rsid w:val="28B8D2AE"/>
    <w:rsid w:val="28EF639E"/>
    <w:rsid w:val="28F417E4"/>
    <w:rsid w:val="28FCB4ED"/>
    <w:rsid w:val="29159492"/>
    <w:rsid w:val="29262ED9"/>
    <w:rsid w:val="292B9F6F"/>
    <w:rsid w:val="2931A0E9"/>
    <w:rsid w:val="2943D794"/>
    <w:rsid w:val="2944F85D"/>
    <w:rsid w:val="29466C30"/>
    <w:rsid w:val="295903DC"/>
    <w:rsid w:val="295A8DAC"/>
    <w:rsid w:val="2961A788"/>
    <w:rsid w:val="296D052F"/>
    <w:rsid w:val="29809604"/>
    <w:rsid w:val="29882AA4"/>
    <w:rsid w:val="29969091"/>
    <w:rsid w:val="29AF3A2A"/>
    <w:rsid w:val="29CD169E"/>
    <w:rsid w:val="29DA5E31"/>
    <w:rsid w:val="2A02E542"/>
    <w:rsid w:val="2A1366B9"/>
    <w:rsid w:val="2A1FEA8A"/>
    <w:rsid w:val="2A3071C2"/>
    <w:rsid w:val="2A342B6C"/>
    <w:rsid w:val="2A3E07F6"/>
    <w:rsid w:val="2A4DD7D9"/>
    <w:rsid w:val="2A813E6F"/>
    <w:rsid w:val="2A87F02B"/>
    <w:rsid w:val="2AA30F79"/>
    <w:rsid w:val="2AA4A688"/>
    <w:rsid w:val="2AACDA05"/>
    <w:rsid w:val="2AAE8DA2"/>
    <w:rsid w:val="2AED950D"/>
    <w:rsid w:val="2B0914E0"/>
    <w:rsid w:val="2B1E652C"/>
    <w:rsid w:val="2B49D08A"/>
    <w:rsid w:val="2B5F9313"/>
    <w:rsid w:val="2B6A58A8"/>
    <w:rsid w:val="2B84153B"/>
    <w:rsid w:val="2BA0AC14"/>
    <w:rsid w:val="2BA42C31"/>
    <w:rsid w:val="2BAD0B9D"/>
    <w:rsid w:val="2C036358"/>
    <w:rsid w:val="2C25A3BE"/>
    <w:rsid w:val="2C462935"/>
    <w:rsid w:val="2C663640"/>
    <w:rsid w:val="2CB0D707"/>
    <w:rsid w:val="2CCB9919"/>
    <w:rsid w:val="2CDA232A"/>
    <w:rsid w:val="2D052D55"/>
    <w:rsid w:val="2D61C1DE"/>
    <w:rsid w:val="2D8A7E0C"/>
    <w:rsid w:val="2D8E2AC4"/>
    <w:rsid w:val="2D9F15AF"/>
    <w:rsid w:val="2DB06C9F"/>
    <w:rsid w:val="2DDEC0BA"/>
    <w:rsid w:val="2DF685A0"/>
    <w:rsid w:val="2E01786A"/>
    <w:rsid w:val="2E6F3EE7"/>
    <w:rsid w:val="2E7EB0CE"/>
    <w:rsid w:val="2E8C2C60"/>
    <w:rsid w:val="2ED43167"/>
    <w:rsid w:val="2ED5F0FA"/>
    <w:rsid w:val="2EFF386C"/>
    <w:rsid w:val="2F1A7872"/>
    <w:rsid w:val="2F1FA142"/>
    <w:rsid w:val="2F231BB2"/>
    <w:rsid w:val="2F2F6352"/>
    <w:rsid w:val="2F3F65D2"/>
    <w:rsid w:val="2F5572D4"/>
    <w:rsid w:val="2F923D3A"/>
    <w:rsid w:val="2FB048A6"/>
    <w:rsid w:val="2FBF4970"/>
    <w:rsid w:val="2FC22F87"/>
    <w:rsid w:val="2FE57E92"/>
    <w:rsid w:val="2FEDFDA7"/>
    <w:rsid w:val="30077F28"/>
    <w:rsid w:val="3017CF96"/>
    <w:rsid w:val="3055DDE0"/>
    <w:rsid w:val="3068816D"/>
    <w:rsid w:val="30C15BC7"/>
    <w:rsid w:val="30DF11EF"/>
    <w:rsid w:val="30F05883"/>
    <w:rsid w:val="30F78FA5"/>
    <w:rsid w:val="3108F446"/>
    <w:rsid w:val="311957CC"/>
    <w:rsid w:val="31257D25"/>
    <w:rsid w:val="312C587F"/>
    <w:rsid w:val="314A46C4"/>
    <w:rsid w:val="3186175D"/>
    <w:rsid w:val="319AB20F"/>
    <w:rsid w:val="31A47081"/>
    <w:rsid w:val="31A5A0E3"/>
    <w:rsid w:val="31C2C4FF"/>
    <w:rsid w:val="31DC5337"/>
    <w:rsid w:val="31F4E2C4"/>
    <w:rsid w:val="320474EE"/>
    <w:rsid w:val="3214D408"/>
    <w:rsid w:val="32467D50"/>
    <w:rsid w:val="3262803B"/>
    <w:rsid w:val="329057A1"/>
    <w:rsid w:val="32BBCEEF"/>
    <w:rsid w:val="32C2FE60"/>
    <w:rsid w:val="330056FB"/>
    <w:rsid w:val="3307D2A2"/>
    <w:rsid w:val="331C1D79"/>
    <w:rsid w:val="3321D74A"/>
    <w:rsid w:val="3339E07D"/>
    <w:rsid w:val="33545D3C"/>
    <w:rsid w:val="3384264B"/>
    <w:rsid w:val="33CFE26C"/>
    <w:rsid w:val="3429B6AE"/>
    <w:rsid w:val="3459953F"/>
    <w:rsid w:val="3490D847"/>
    <w:rsid w:val="34A61D6C"/>
    <w:rsid w:val="34BACC3C"/>
    <w:rsid w:val="34ECF629"/>
    <w:rsid w:val="35544494"/>
    <w:rsid w:val="358610A7"/>
    <w:rsid w:val="359C3FDA"/>
    <w:rsid w:val="35D8F98E"/>
    <w:rsid w:val="35DF600D"/>
    <w:rsid w:val="35E53043"/>
    <w:rsid w:val="35FEDBD5"/>
    <w:rsid w:val="3626C458"/>
    <w:rsid w:val="365B9D2F"/>
    <w:rsid w:val="3669BBC7"/>
    <w:rsid w:val="368A2152"/>
    <w:rsid w:val="36B28D45"/>
    <w:rsid w:val="36B93111"/>
    <w:rsid w:val="36DC463F"/>
    <w:rsid w:val="371C6F55"/>
    <w:rsid w:val="376B84AE"/>
    <w:rsid w:val="37816033"/>
    <w:rsid w:val="3794EA2C"/>
    <w:rsid w:val="379ABB83"/>
    <w:rsid w:val="37A69FE7"/>
    <w:rsid w:val="37ECD5E8"/>
    <w:rsid w:val="3809DA47"/>
    <w:rsid w:val="380CA9EF"/>
    <w:rsid w:val="38108203"/>
    <w:rsid w:val="3817AA3C"/>
    <w:rsid w:val="382BC99C"/>
    <w:rsid w:val="38511F30"/>
    <w:rsid w:val="3888D7FD"/>
    <w:rsid w:val="389D5DBF"/>
    <w:rsid w:val="38AFBAB7"/>
    <w:rsid w:val="38B61FB3"/>
    <w:rsid w:val="38CCE0F2"/>
    <w:rsid w:val="38E08618"/>
    <w:rsid w:val="3919E03B"/>
    <w:rsid w:val="39213B92"/>
    <w:rsid w:val="392FCE36"/>
    <w:rsid w:val="3972D954"/>
    <w:rsid w:val="3977D5C5"/>
    <w:rsid w:val="39A26B25"/>
    <w:rsid w:val="39C55F49"/>
    <w:rsid w:val="3A22A2B1"/>
    <w:rsid w:val="3A3B1747"/>
    <w:rsid w:val="3A4D62FD"/>
    <w:rsid w:val="3A626D73"/>
    <w:rsid w:val="3A74E6F1"/>
    <w:rsid w:val="3AB39BDA"/>
    <w:rsid w:val="3AB61471"/>
    <w:rsid w:val="3ABB3548"/>
    <w:rsid w:val="3AC9A468"/>
    <w:rsid w:val="3ACFB0E5"/>
    <w:rsid w:val="3B07B5DB"/>
    <w:rsid w:val="3B14C276"/>
    <w:rsid w:val="3B337B64"/>
    <w:rsid w:val="3B46D4E4"/>
    <w:rsid w:val="3B6992DA"/>
    <w:rsid w:val="3B6AF2D8"/>
    <w:rsid w:val="3BA3437A"/>
    <w:rsid w:val="3BB74CF0"/>
    <w:rsid w:val="3BD96922"/>
    <w:rsid w:val="3C0666E9"/>
    <w:rsid w:val="3C07099A"/>
    <w:rsid w:val="3C0A0251"/>
    <w:rsid w:val="3C1E36F1"/>
    <w:rsid w:val="3C1EF6BC"/>
    <w:rsid w:val="3C27C34A"/>
    <w:rsid w:val="3C3214DB"/>
    <w:rsid w:val="3C3FEFE0"/>
    <w:rsid w:val="3C44B5B3"/>
    <w:rsid w:val="3C4AD880"/>
    <w:rsid w:val="3C4D5F09"/>
    <w:rsid w:val="3C743977"/>
    <w:rsid w:val="3CB5055F"/>
    <w:rsid w:val="3CB5BF24"/>
    <w:rsid w:val="3CBEE002"/>
    <w:rsid w:val="3CC6180F"/>
    <w:rsid w:val="3CCDED82"/>
    <w:rsid w:val="3D0A9D9D"/>
    <w:rsid w:val="3D4C7745"/>
    <w:rsid w:val="3D96D06A"/>
    <w:rsid w:val="3DAF5380"/>
    <w:rsid w:val="3DCE2120"/>
    <w:rsid w:val="3DE5528D"/>
    <w:rsid w:val="3DF18689"/>
    <w:rsid w:val="3E0B9DE3"/>
    <w:rsid w:val="3E1EC564"/>
    <w:rsid w:val="3E45219E"/>
    <w:rsid w:val="3EBC0D11"/>
    <w:rsid w:val="3ED8E3BC"/>
    <w:rsid w:val="3EFEF7B7"/>
    <w:rsid w:val="3F16FC7D"/>
    <w:rsid w:val="3F1B98C2"/>
    <w:rsid w:val="3F4BA18A"/>
    <w:rsid w:val="3F52F38F"/>
    <w:rsid w:val="3F7A5C06"/>
    <w:rsid w:val="3F7C09FB"/>
    <w:rsid w:val="3F869A29"/>
    <w:rsid w:val="3FCE895A"/>
    <w:rsid w:val="3FE8C157"/>
    <w:rsid w:val="3FEF811B"/>
    <w:rsid w:val="400B565F"/>
    <w:rsid w:val="400C1E17"/>
    <w:rsid w:val="40375148"/>
    <w:rsid w:val="403FD133"/>
    <w:rsid w:val="405526E3"/>
    <w:rsid w:val="4066CD1C"/>
    <w:rsid w:val="4088F087"/>
    <w:rsid w:val="408D0AAF"/>
    <w:rsid w:val="40A7DE55"/>
    <w:rsid w:val="40C96658"/>
    <w:rsid w:val="40CB69B3"/>
    <w:rsid w:val="40EC87A2"/>
    <w:rsid w:val="41198C6F"/>
    <w:rsid w:val="4134BF8D"/>
    <w:rsid w:val="4139F24B"/>
    <w:rsid w:val="4148665E"/>
    <w:rsid w:val="416F47DB"/>
    <w:rsid w:val="41730749"/>
    <w:rsid w:val="417C079D"/>
    <w:rsid w:val="418A6C9A"/>
    <w:rsid w:val="41A2DBD2"/>
    <w:rsid w:val="41A55DC8"/>
    <w:rsid w:val="41AB9791"/>
    <w:rsid w:val="41F1C60E"/>
    <w:rsid w:val="41FCD26A"/>
    <w:rsid w:val="4217DA1B"/>
    <w:rsid w:val="421BB2E9"/>
    <w:rsid w:val="42256E70"/>
    <w:rsid w:val="422BAB70"/>
    <w:rsid w:val="42326461"/>
    <w:rsid w:val="42471308"/>
    <w:rsid w:val="424EBECE"/>
    <w:rsid w:val="426CE8A6"/>
    <w:rsid w:val="428BC526"/>
    <w:rsid w:val="4294127B"/>
    <w:rsid w:val="42A09EE3"/>
    <w:rsid w:val="42B4B1A6"/>
    <w:rsid w:val="42D4C3CC"/>
    <w:rsid w:val="42E36C7B"/>
    <w:rsid w:val="430B9E14"/>
    <w:rsid w:val="432FA000"/>
    <w:rsid w:val="4336B019"/>
    <w:rsid w:val="43392DDF"/>
    <w:rsid w:val="43540EB8"/>
    <w:rsid w:val="435DD1DA"/>
    <w:rsid w:val="437C6B3B"/>
    <w:rsid w:val="43836426"/>
    <w:rsid w:val="439E1DE8"/>
    <w:rsid w:val="43A0F041"/>
    <w:rsid w:val="43B1BFD9"/>
    <w:rsid w:val="43BF1A8C"/>
    <w:rsid w:val="43C31926"/>
    <w:rsid w:val="43DDE963"/>
    <w:rsid w:val="43EC37C6"/>
    <w:rsid w:val="4406A328"/>
    <w:rsid w:val="440DB5F3"/>
    <w:rsid w:val="44322D23"/>
    <w:rsid w:val="444216EA"/>
    <w:rsid w:val="4453D168"/>
    <w:rsid w:val="445DD577"/>
    <w:rsid w:val="445EEC57"/>
    <w:rsid w:val="447600C4"/>
    <w:rsid w:val="44890A5D"/>
    <w:rsid w:val="449CC67F"/>
    <w:rsid w:val="44C100E5"/>
    <w:rsid w:val="44E81DCC"/>
    <w:rsid w:val="4526A037"/>
    <w:rsid w:val="454DDDC9"/>
    <w:rsid w:val="45931B4D"/>
    <w:rsid w:val="45A2A1E1"/>
    <w:rsid w:val="45AA9A00"/>
    <w:rsid w:val="45B6B260"/>
    <w:rsid w:val="45EDC477"/>
    <w:rsid w:val="4608FA53"/>
    <w:rsid w:val="4613AA3D"/>
    <w:rsid w:val="4633E152"/>
    <w:rsid w:val="46683F8D"/>
    <w:rsid w:val="466C20BC"/>
    <w:rsid w:val="467E9632"/>
    <w:rsid w:val="46A75F99"/>
    <w:rsid w:val="46B5781D"/>
    <w:rsid w:val="46B9DB79"/>
    <w:rsid w:val="46DB6F60"/>
    <w:rsid w:val="4715E506"/>
    <w:rsid w:val="471647A3"/>
    <w:rsid w:val="4717BD0E"/>
    <w:rsid w:val="47235266"/>
    <w:rsid w:val="473C6690"/>
    <w:rsid w:val="47409335"/>
    <w:rsid w:val="47518494"/>
    <w:rsid w:val="476D84F0"/>
    <w:rsid w:val="477986A7"/>
    <w:rsid w:val="4793F460"/>
    <w:rsid w:val="47C3B8CC"/>
    <w:rsid w:val="48193E95"/>
    <w:rsid w:val="481C8E6A"/>
    <w:rsid w:val="482A8583"/>
    <w:rsid w:val="4874FCCE"/>
    <w:rsid w:val="48950760"/>
    <w:rsid w:val="48A05130"/>
    <w:rsid w:val="4939B043"/>
    <w:rsid w:val="49716F28"/>
    <w:rsid w:val="49757DD1"/>
    <w:rsid w:val="49759A84"/>
    <w:rsid w:val="4984E8AB"/>
    <w:rsid w:val="49B6CE5A"/>
    <w:rsid w:val="49BF3C69"/>
    <w:rsid w:val="49BFE84E"/>
    <w:rsid w:val="49C2FC8D"/>
    <w:rsid w:val="49C8BCA3"/>
    <w:rsid w:val="49D07C39"/>
    <w:rsid w:val="49D1FF48"/>
    <w:rsid w:val="49EDCED9"/>
    <w:rsid w:val="49FA1628"/>
    <w:rsid w:val="4A2C04AA"/>
    <w:rsid w:val="4A320D45"/>
    <w:rsid w:val="4A60B683"/>
    <w:rsid w:val="4A6BC215"/>
    <w:rsid w:val="4A70500B"/>
    <w:rsid w:val="4A744861"/>
    <w:rsid w:val="4A845E56"/>
    <w:rsid w:val="4AAA0C17"/>
    <w:rsid w:val="4B026B68"/>
    <w:rsid w:val="4B09619C"/>
    <w:rsid w:val="4B1461E2"/>
    <w:rsid w:val="4B16B13A"/>
    <w:rsid w:val="4B34F8B3"/>
    <w:rsid w:val="4B9A113F"/>
    <w:rsid w:val="4BAAD969"/>
    <w:rsid w:val="4BB74D8F"/>
    <w:rsid w:val="4BE0611B"/>
    <w:rsid w:val="4BE8FD34"/>
    <w:rsid w:val="4BEAB7B9"/>
    <w:rsid w:val="4C1CB190"/>
    <w:rsid w:val="4C355613"/>
    <w:rsid w:val="4C7B9835"/>
    <w:rsid w:val="4C8EC32C"/>
    <w:rsid w:val="4C924E4A"/>
    <w:rsid w:val="4CA6BFF3"/>
    <w:rsid w:val="4CACAFF0"/>
    <w:rsid w:val="4CC72A86"/>
    <w:rsid w:val="4CDF8C0C"/>
    <w:rsid w:val="4CEB32BC"/>
    <w:rsid w:val="4D041197"/>
    <w:rsid w:val="4D0CDA80"/>
    <w:rsid w:val="4D262A9F"/>
    <w:rsid w:val="4D3398DB"/>
    <w:rsid w:val="4D351CD0"/>
    <w:rsid w:val="4D878433"/>
    <w:rsid w:val="4D8B0D12"/>
    <w:rsid w:val="4DA14E0F"/>
    <w:rsid w:val="4E1F692F"/>
    <w:rsid w:val="4E2D7B76"/>
    <w:rsid w:val="4E7280E9"/>
    <w:rsid w:val="4F492B3B"/>
    <w:rsid w:val="4F49EFF5"/>
    <w:rsid w:val="4F52514F"/>
    <w:rsid w:val="4F5954C0"/>
    <w:rsid w:val="4F8B4E7C"/>
    <w:rsid w:val="4FB5F6F8"/>
    <w:rsid w:val="4FB73848"/>
    <w:rsid w:val="500B6C73"/>
    <w:rsid w:val="504E52F6"/>
    <w:rsid w:val="50617DF2"/>
    <w:rsid w:val="508752FE"/>
    <w:rsid w:val="5088A6F3"/>
    <w:rsid w:val="5088EE0B"/>
    <w:rsid w:val="5095F3E6"/>
    <w:rsid w:val="50B00E06"/>
    <w:rsid w:val="50B53347"/>
    <w:rsid w:val="50C75D29"/>
    <w:rsid w:val="50E08BE1"/>
    <w:rsid w:val="50F2DF92"/>
    <w:rsid w:val="51359C65"/>
    <w:rsid w:val="5158D5A3"/>
    <w:rsid w:val="515B2B0F"/>
    <w:rsid w:val="5166D351"/>
    <w:rsid w:val="517B3CE8"/>
    <w:rsid w:val="51A6A786"/>
    <w:rsid w:val="51B0F3DF"/>
    <w:rsid w:val="51B2949F"/>
    <w:rsid w:val="51B29C38"/>
    <w:rsid w:val="51C6B43B"/>
    <w:rsid w:val="51CFB037"/>
    <w:rsid w:val="51D0D842"/>
    <w:rsid w:val="520614FF"/>
    <w:rsid w:val="5212817D"/>
    <w:rsid w:val="522CC992"/>
    <w:rsid w:val="5258F735"/>
    <w:rsid w:val="52627C4D"/>
    <w:rsid w:val="52702117"/>
    <w:rsid w:val="5285D1D6"/>
    <w:rsid w:val="52A1A6C4"/>
    <w:rsid w:val="52AAEC09"/>
    <w:rsid w:val="52CB8348"/>
    <w:rsid w:val="52F6FB9C"/>
    <w:rsid w:val="535145A9"/>
    <w:rsid w:val="53624F43"/>
    <w:rsid w:val="5364EB76"/>
    <w:rsid w:val="5379A852"/>
    <w:rsid w:val="5394AE78"/>
    <w:rsid w:val="53A3C65E"/>
    <w:rsid w:val="53A9C7CC"/>
    <w:rsid w:val="53AFBEF5"/>
    <w:rsid w:val="53E3AFF3"/>
    <w:rsid w:val="53E9BED2"/>
    <w:rsid w:val="53EE7FE5"/>
    <w:rsid w:val="53FF3DDE"/>
    <w:rsid w:val="54260DA2"/>
    <w:rsid w:val="542F431D"/>
    <w:rsid w:val="543C049B"/>
    <w:rsid w:val="54444E18"/>
    <w:rsid w:val="545C6E71"/>
    <w:rsid w:val="5462CE81"/>
    <w:rsid w:val="547264A7"/>
    <w:rsid w:val="5478B3FB"/>
    <w:rsid w:val="5481D3F1"/>
    <w:rsid w:val="54877FF7"/>
    <w:rsid w:val="54B5DCDD"/>
    <w:rsid w:val="54F85A33"/>
    <w:rsid w:val="54F99881"/>
    <w:rsid w:val="5539DA13"/>
    <w:rsid w:val="55C93412"/>
    <w:rsid w:val="561AA97E"/>
    <w:rsid w:val="5626F2AD"/>
    <w:rsid w:val="56490C86"/>
    <w:rsid w:val="567DA93F"/>
    <w:rsid w:val="567F3094"/>
    <w:rsid w:val="56A1E70A"/>
    <w:rsid w:val="56B3A2B6"/>
    <w:rsid w:val="56C59613"/>
    <w:rsid w:val="56C7C446"/>
    <w:rsid w:val="56EC4C6A"/>
    <w:rsid w:val="57177DF2"/>
    <w:rsid w:val="571BBE56"/>
    <w:rsid w:val="572A935F"/>
    <w:rsid w:val="57415791"/>
    <w:rsid w:val="5751915B"/>
    <w:rsid w:val="5754B3DC"/>
    <w:rsid w:val="5764B8C2"/>
    <w:rsid w:val="57659F30"/>
    <w:rsid w:val="576B1D17"/>
    <w:rsid w:val="578CF650"/>
    <w:rsid w:val="578EE0DC"/>
    <w:rsid w:val="57C290B6"/>
    <w:rsid w:val="57F27F89"/>
    <w:rsid w:val="580B12D4"/>
    <w:rsid w:val="58239C73"/>
    <w:rsid w:val="582901A1"/>
    <w:rsid w:val="582AB4EF"/>
    <w:rsid w:val="584DD5B5"/>
    <w:rsid w:val="585AD7D7"/>
    <w:rsid w:val="5863568C"/>
    <w:rsid w:val="586511A1"/>
    <w:rsid w:val="587573BF"/>
    <w:rsid w:val="58A41EF2"/>
    <w:rsid w:val="58BAB021"/>
    <w:rsid w:val="58C1CEA8"/>
    <w:rsid w:val="58CE99E5"/>
    <w:rsid w:val="596A48CC"/>
    <w:rsid w:val="596F7AEC"/>
    <w:rsid w:val="597F2668"/>
    <w:rsid w:val="59B709A8"/>
    <w:rsid w:val="59BB73DF"/>
    <w:rsid w:val="59CE187D"/>
    <w:rsid w:val="59D7802B"/>
    <w:rsid w:val="59D8F178"/>
    <w:rsid w:val="5A014D11"/>
    <w:rsid w:val="5A0CDB69"/>
    <w:rsid w:val="5A215DC5"/>
    <w:rsid w:val="5A2C47AC"/>
    <w:rsid w:val="5A43E9AF"/>
    <w:rsid w:val="5A5847E0"/>
    <w:rsid w:val="5A5B61A4"/>
    <w:rsid w:val="5A65DEB0"/>
    <w:rsid w:val="5A797B91"/>
    <w:rsid w:val="5A974EF9"/>
    <w:rsid w:val="5A9A871B"/>
    <w:rsid w:val="5ABDA946"/>
    <w:rsid w:val="5AEAD41B"/>
    <w:rsid w:val="5B07D659"/>
    <w:rsid w:val="5B0F1E87"/>
    <w:rsid w:val="5B484F7A"/>
    <w:rsid w:val="5B79AC86"/>
    <w:rsid w:val="5B7F1D45"/>
    <w:rsid w:val="5B812190"/>
    <w:rsid w:val="5B88211B"/>
    <w:rsid w:val="5BA3F314"/>
    <w:rsid w:val="5BA9C1B8"/>
    <w:rsid w:val="5BB638AA"/>
    <w:rsid w:val="5BC5FF51"/>
    <w:rsid w:val="5BF28195"/>
    <w:rsid w:val="5C2D07BD"/>
    <w:rsid w:val="5C931BB4"/>
    <w:rsid w:val="5CD98DFE"/>
    <w:rsid w:val="5CDCF5DE"/>
    <w:rsid w:val="5CDE8BC4"/>
    <w:rsid w:val="5CDFCA16"/>
    <w:rsid w:val="5D09EF38"/>
    <w:rsid w:val="5D31A41A"/>
    <w:rsid w:val="5D6AB7D6"/>
    <w:rsid w:val="5D6ABF43"/>
    <w:rsid w:val="5D76E16E"/>
    <w:rsid w:val="5DB1C2B3"/>
    <w:rsid w:val="5E181D6E"/>
    <w:rsid w:val="5E3FB260"/>
    <w:rsid w:val="5E5D7988"/>
    <w:rsid w:val="5E930443"/>
    <w:rsid w:val="5EB7AF8F"/>
    <w:rsid w:val="5EB92B83"/>
    <w:rsid w:val="5EC376D2"/>
    <w:rsid w:val="5F19A9BD"/>
    <w:rsid w:val="5F432CB7"/>
    <w:rsid w:val="5F5B9AF5"/>
    <w:rsid w:val="5F6464DF"/>
    <w:rsid w:val="5F6FC682"/>
    <w:rsid w:val="5F839D91"/>
    <w:rsid w:val="5FC58860"/>
    <w:rsid w:val="5FE63A5A"/>
    <w:rsid w:val="5FF6AD03"/>
    <w:rsid w:val="5FF74502"/>
    <w:rsid w:val="60022348"/>
    <w:rsid w:val="603586FF"/>
    <w:rsid w:val="60589135"/>
    <w:rsid w:val="60A83A74"/>
    <w:rsid w:val="60B624B3"/>
    <w:rsid w:val="60E54006"/>
    <w:rsid w:val="60F03F95"/>
    <w:rsid w:val="6107BDC4"/>
    <w:rsid w:val="611C5758"/>
    <w:rsid w:val="6142BDD2"/>
    <w:rsid w:val="6160F849"/>
    <w:rsid w:val="6169E6D1"/>
    <w:rsid w:val="61F6FDDE"/>
    <w:rsid w:val="6202F156"/>
    <w:rsid w:val="6239BD67"/>
    <w:rsid w:val="623BE39E"/>
    <w:rsid w:val="624B3941"/>
    <w:rsid w:val="625792E8"/>
    <w:rsid w:val="629A5BDB"/>
    <w:rsid w:val="62A5E734"/>
    <w:rsid w:val="62DDE79C"/>
    <w:rsid w:val="62ED6C6B"/>
    <w:rsid w:val="63328BA0"/>
    <w:rsid w:val="6335005F"/>
    <w:rsid w:val="63408BD2"/>
    <w:rsid w:val="6362D4F8"/>
    <w:rsid w:val="63AE6E83"/>
    <w:rsid w:val="63AE8E7D"/>
    <w:rsid w:val="641CAEE1"/>
    <w:rsid w:val="6464866B"/>
    <w:rsid w:val="646AC560"/>
    <w:rsid w:val="649AF2B3"/>
    <w:rsid w:val="64BC25BE"/>
    <w:rsid w:val="64EC0E84"/>
    <w:rsid w:val="650C00B8"/>
    <w:rsid w:val="650F7388"/>
    <w:rsid w:val="653FD8A3"/>
    <w:rsid w:val="65598F8E"/>
    <w:rsid w:val="6570B3E4"/>
    <w:rsid w:val="6580AF79"/>
    <w:rsid w:val="6580CA0E"/>
    <w:rsid w:val="6591CABA"/>
    <w:rsid w:val="65C3004E"/>
    <w:rsid w:val="6614EA95"/>
    <w:rsid w:val="6619280B"/>
    <w:rsid w:val="66468B6B"/>
    <w:rsid w:val="6647D72F"/>
    <w:rsid w:val="665442AC"/>
    <w:rsid w:val="667D99CE"/>
    <w:rsid w:val="67080FDA"/>
    <w:rsid w:val="67291D12"/>
    <w:rsid w:val="673AC787"/>
    <w:rsid w:val="6743094D"/>
    <w:rsid w:val="67440839"/>
    <w:rsid w:val="67627177"/>
    <w:rsid w:val="67685816"/>
    <w:rsid w:val="678DA83B"/>
    <w:rsid w:val="679779D9"/>
    <w:rsid w:val="67C565CC"/>
    <w:rsid w:val="67DB6092"/>
    <w:rsid w:val="67FADCFD"/>
    <w:rsid w:val="68059772"/>
    <w:rsid w:val="681B2A7F"/>
    <w:rsid w:val="68336734"/>
    <w:rsid w:val="683B6F0F"/>
    <w:rsid w:val="68559078"/>
    <w:rsid w:val="68765465"/>
    <w:rsid w:val="689936F3"/>
    <w:rsid w:val="68A2CFA7"/>
    <w:rsid w:val="68A3CA81"/>
    <w:rsid w:val="68B39285"/>
    <w:rsid w:val="68E94998"/>
    <w:rsid w:val="6916F32A"/>
    <w:rsid w:val="6941B798"/>
    <w:rsid w:val="695C0E45"/>
    <w:rsid w:val="695E392F"/>
    <w:rsid w:val="696B3C21"/>
    <w:rsid w:val="69853FC0"/>
    <w:rsid w:val="69A40A54"/>
    <w:rsid w:val="69BE7746"/>
    <w:rsid w:val="69C2259A"/>
    <w:rsid w:val="69CB520C"/>
    <w:rsid w:val="69EB5553"/>
    <w:rsid w:val="69EFB7C1"/>
    <w:rsid w:val="6A780F30"/>
    <w:rsid w:val="6A85E544"/>
    <w:rsid w:val="6A8AB6E9"/>
    <w:rsid w:val="6AA5521F"/>
    <w:rsid w:val="6AAA2AFD"/>
    <w:rsid w:val="6AAB03D1"/>
    <w:rsid w:val="6AACE653"/>
    <w:rsid w:val="6AB8247B"/>
    <w:rsid w:val="6AD41D18"/>
    <w:rsid w:val="6B0CF0CB"/>
    <w:rsid w:val="6B221BB0"/>
    <w:rsid w:val="6B71D762"/>
    <w:rsid w:val="6B7F7E77"/>
    <w:rsid w:val="6B825A3D"/>
    <w:rsid w:val="6B9FEFFF"/>
    <w:rsid w:val="6BA2A2F8"/>
    <w:rsid w:val="6BA9F0D4"/>
    <w:rsid w:val="6BAC71C4"/>
    <w:rsid w:val="6BF2AACF"/>
    <w:rsid w:val="6BF5A0B2"/>
    <w:rsid w:val="6C4CCB9A"/>
    <w:rsid w:val="6C5C5893"/>
    <w:rsid w:val="6C5C7DBE"/>
    <w:rsid w:val="6C925763"/>
    <w:rsid w:val="6CD99135"/>
    <w:rsid w:val="6CEC0BBB"/>
    <w:rsid w:val="6CF3CB77"/>
    <w:rsid w:val="6D24DA51"/>
    <w:rsid w:val="6D2C80AA"/>
    <w:rsid w:val="6D8676E4"/>
    <w:rsid w:val="6D948582"/>
    <w:rsid w:val="6DA377C5"/>
    <w:rsid w:val="6DCAC737"/>
    <w:rsid w:val="6DF0F8B8"/>
    <w:rsid w:val="6E177BF2"/>
    <w:rsid w:val="6E5C9A75"/>
    <w:rsid w:val="6E5ED824"/>
    <w:rsid w:val="6E8A1AF6"/>
    <w:rsid w:val="6ECD58E9"/>
    <w:rsid w:val="6ED0A6A6"/>
    <w:rsid w:val="6EE939A6"/>
    <w:rsid w:val="6F28FEEB"/>
    <w:rsid w:val="6F4C9CBA"/>
    <w:rsid w:val="6F5B81F2"/>
    <w:rsid w:val="6F6DA35D"/>
    <w:rsid w:val="6FBE1C92"/>
    <w:rsid w:val="6FC9FB8C"/>
    <w:rsid w:val="6FCA5D37"/>
    <w:rsid w:val="6FCAE098"/>
    <w:rsid w:val="6FD4376C"/>
    <w:rsid w:val="6FDF740A"/>
    <w:rsid w:val="7030F71B"/>
    <w:rsid w:val="7034C5EC"/>
    <w:rsid w:val="703E39FA"/>
    <w:rsid w:val="705E9940"/>
    <w:rsid w:val="7066FD2A"/>
    <w:rsid w:val="70899A38"/>
    <w:rsid w:val="70939BD1"/>
    <w:rsid w:val="70943E18"/>
    <w:rsid w:val="70954222"/>
    <w:rsid w:val="70AE49ED"/>
    <w:rsid w:val="70C2EBD7"/>
    <w:rsid w:val="70EC0A0A"/>
    <w:rsid w:val="71008E03"/>
    <w:rsid w:val="7120AA4E"/>
    <w:rsid w:val="7144C905"/>
    <w:rsid w:val="71A57499"/>
    <w:rsid w:val="71B24C9E"/>
    <w:rsid w:val="71D8C369"/>
    <w:rsid w:val="71E16EB5"/>
    <w:rsid w:val="7200A473"/>
    <w:rsid w:val="721415EE"/>
    <w:rsid w:val="7226D118"/>
    <w:rsid w:val="722C4134"/>
    <w:rsid w:val="723EE170"/>
    <w:rsid w:val="724727F8"/>
    <w:rsid w:val="7279CF3D"/>
    <w:rsid w:val="72980F72"/>
    <w:rsid w:val="72B9264E"/>
    <w:rsid w:val="72BCEF75"/>
    <w:rsid w:val="72C34B91"/>
    <w:rsid w:val="72E7D9E0"/>
    <w:rsid w:val="72F4C384"/>
    <w:rsid w:val="72FA2888"/>
    <w:rsid w:val="72FD9CBA"/>
    <w:rsid w:val="7308710B"/>
    <w:rsid w:val="73320D05"/>
    <w:rsid w:val="7349A5BF"/>
    <w:rsid w:val="7351995F"/>
    <w:rsid w:val="735EC3B6"/>
    <w:rsid w:val="735FF1F0"/>
    <w:rsid w:val="7368B0F3"/>
    <w:rsid w:val="73981620"/>
    <w:rsid w:val="73A432BD"/>
    <w:rsid w:val="73ED0CA1"/>
    <w:rsid w:val="743285C6"/>
    <w:rsid w:val="7447ACF8"/>
    <w:rsid w:val="74649282"/>
    <w:rsid w:val="7479C7AA"/>
    <w:rsid w:val="74BAF308"/>
    <w:rsid w:val="74E8FDD1"/>
    <w:rsid w:val="74EA1103"/>
    <w:rsid w:val="74F0DFB8"/>
    <w:rsid w:val="7509742A"/>
    <w:rsid w:val="7529605E"/>
    <w:rsid w:val="752E42ED"/>
    <w:rsid w:val="7562DB47"/>
    <w:rsid w:val="75DD33EA"/>
    <w:rsid w:val="75DF4DEB"/>
    <w:rsid w:val="75ECC205"/>
    <w:rsid w:val="75F3188B"/>
    <w:rsid w:val="7634943A"/>
    <w:rsid w:val="7636FB7F"/>
    <w:rsid w:val="76385139"/>
    <w:rsid w:val="763FCB79"/>
    <w:rsid w:val="7666312E"/>
    <w:rsid w:val="76857F5F"/>
    <w:rsid w:val="7692B5D6"/>
    <w:rsid w:val="76B71474"/>
    <w:rsid w:val="76C4EC11"/>
    <w:rsid w:val="76D5B63A"/>
    <w:rsid w:val="76E5205B"/>
    <w:rsid w:val="76EC0DF7"/>
    <w:rsid w:val="76FFB0A4"/>
    <w:rsid w:val="7708B0B2"/>
    <w:rsid w:val="776F9DB5"/>
    <w:rsid w:val="777342D9"/>
    <w:rsid w:val="77847414"/>
    <w:rsid w:val="77BCF653"/>
    <w:rsid w:val="77D1B59D"/>
    <w:rsid w:val="77DD74C6"/>
    <w:rsid w:val="780FA12A"/>
    <w:rsid w:val="783D9A7C"/>
    <w:rsid w:val="784B41AE"/>
    <w:rsid w:val="785EAC84"/>
    <w:rsid w:val="788F1AA3"/>
    <w:rsid w:val="78904683"/>
    <w:rsid w:val="78BC8413"/>
    <w:rsid w:val="78FB87AF"/>
    <w:rsid w:val="7905FB11"/>
    <w:rsid w:val="7930D565"/>
    <w:rsid w:val="793AA7EE"/>
    <w:rsid w:val="7945CCE5"/>
    <w:rsid w:val="79514735"/>
    <w:rsid w:val="7979052E"/>
    <w:rsid w:val="79813CC3"/>
    <w:rsid w:val="79833DC0"/>
    <w:rsid w:val="7992CA55"/>
    <w:rsid w:val="79A014C0"/>
    <w:rsid w:val="79A8A000"/>
    <w:rsid w:val="79CB1D7B"/>
    <w:rsid w:val="7A23AE11"/>
    <w:rsid w:val="7A448F67"/>
    <w:rsid w:val="7A4941C8"/>
    <w:rsid w:val="7A49CE37"/>
    <w:rsid w:val="7A816F5C"/>
    <w:rsid w:val="7A828BB7"/>
    <w:rsid w:val="7A928BDD"/>
    <w:rsid w:val="7A9B6D39"/>
    <w:rsid w:val="7A9E05CC"/>
    <w:rsid w:val="7AA40C91"/>
    <w:rsid w:val="7AC22630"/>
    <w:rsid w:val="7ACE37BB"/>
    <w:rsid w:val="7AD8EF81"/>
    <w:rsid w:val="7AEA516D"/>
    <w:rsid w:val="7AFFC03C"/>
    <w:rsid w:val="7B08876E"/>
    <w:rsid w:val="7B0B2AF9"/>
    <w:rsid w:val="7B19E233"/>
    <w:rsid w:val="7B1E13DD"/>
    <w:rsid w:val="7B375D73"/>
    <w:rsid w:val="7B556532"/>
    <w:rsid w:val="7B6E6538"/>
    <w:rsid w:val="7B7CFE9E"/>
    <w:rsid w:val="7B829495"/>
    <w:rsid w:val="7B937BA3"/>
    <w:rsid w:val="7B9C2B88"/>
    <w:rsid w:val="7BB15B13"/>
    <w:rsid w:val="7BB4E716"/>
    <w:rsid w:val="7BC249CC"/>
    <w:rsid w:val="7BC3D1C8"/>
    <w:rsid w:val="7BD41D92"/>
    <w:rsid w:val="7BD82CEC"/>
    <w:rsid w:val="7C2BA578"/>
    <w:rsid w:val="7C4FC588"/>
    <w:rsid w:val="7C68E154"/>
    <w:rsid w:val="7C977883"/>
    <w:rsid w:val="7CDD9C24"/>
    <w:rsid w:val="7D0FACF7"/>
    <w:rsid w:val="7D2440D0"/>
    <w:rsid w:val="7D251670"/>
    <w:rsid w:val="7D28381F"/>
    <w:rsid w:val="7D536C72"/>
    <w:rsid w:val="7D603DFA"/>
    <w:rsid w:val="7D837763"/>
    <w:rsid w:val="7DD1427B"/>
    <w:rsid w:val="7DE93CCF"/>
    <w:rsid w:val="7E03FE56"/>
    <w:rsid w:val="7E0F8610"/>
    <w:rsid w:val="7E3A0E3C"/>
    <w:rsid w:val="7E641CEF"/>
    <w:rsid w:val="7E70AFFB"/>
    <w:rsid w:val="7E71C0AC"/>
    <w:rsid w:val="7E7FD5B5"/>
    <w:rsid w:val="7E8D35AF"/>
    <w:rsid w:val="7E8EC1E8"/>
    <w:rsid w:val="7E990EB7"/>
    <w:rsid w:val="7E9AE525"/>
    <w:rsid w:val="7EE3EB80"/>
    <w:rsid w:val="7F0CCACC"/>
    <w:rsid w:val="7F363638"/>
    <w:rsid w:val="7F4021AC"/>
    <w:rsid w:val="7F40F294"/>
    <w:rsid w:val="7F45B469"/>
    <w:rsid w:val="7F5C3D17"/>
    <w:rsid w:val="7F7E86EE"/>
    <w:rsid w:val="7F981D9A"/>
    <w:rsid w:val="7FD28265"/>
    <w:rsid w:val="7FE721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25C5"/>
  <w15:chartTrackingRefBased/>
  <w15:docId w15:val="{3B4B544E-D69C-4471-A26F-269C5D52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51B2949F"/>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Heading4">
    <w:name w:val="heading 4"/>
    <w:basedOn w:val="Normal"/>
    <w:next w:val="Normal"/>
    <w:link w:val="Heading4Char"/>
    <w:uiPriority w:val="9"/>
    <w:semiHidden/>
    <w:unhideWhenUsed/>
    <w:qFormat/>
    <w:rsid w:val="002163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A9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156FA"/>
    <w:rPr>
      <w:rFonts w:asciiTheme="majorHAnsi" w:eastAsiaTheme="minorEastAsia" w:hAnsiTheme="majorHAnsi" w:cstheme="majorEastAsia"/>
      <w:color w:val="2F5496" w:themeColor="accent1" w:themeShade="BF"/>
      <w:sz w:val="40"/>
      <w:szCs w:val="40"/>
    </w:rPr>
  </w:style>
  <w:style w:type="character" w:styleId="Hyperlink">
    <w:name w:val="Hyperlink"/>
    <w:basedOn w:val="DefaultParagraphFont"/>
    <w:uiPriority w:val="99"/>
    <w:unhideWhenUsed/>
    <w:rsid w:val="424EBECE"/>
    <w:rPr>
      <w:color w:val="0563C1"/>
      <w:u w:val="single"/>
    </w:rPr>
  </w:style>
  <w:style w:type="character" w:styleId="UnresolvedMention">
    <w:name w:val="Unresolved Mention"/>
    <w:basedOn w:val="DefaultParagraphFont"/>
    <w:uiPriority w:val="99"/>
    <w:semiHidden/>
    <w:unhideWhenUsed/>
    <w:rsid w:val="00A47AB7"/>
    <w:rPr>
      <w:color w:val="605E5C"/>
      <w:shd w:val="clear" w:color="auto" w:fill="E1DFDD"/>
    </w:rPr>
  </w:style>
  <w:style w:type="character" w:customStyle="1" w:styleId="Heading4Char">
    <w:name w:val="Heading 4 Char"/>
    <w:basedOn w:val="DefaultParagraphFont"/>
    <w:link w:val="Heading4"/>
    <w:uiPriority w:val="9"/>
    <w:semiHidden/>
    <w:rsid w:val="00216343"/>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6F5420"/>
    <w:pPr>
      <w:tabs>
        <w:tab w:val="center" w:pos="4680"/>
        <w:tab w:val="right" w:pos="9360"/>
      </w:tabs>
    </w:pPr>
  </w:style>
  <w:style w:type="character" w:customStyle="1" w:styleId="FooterChar">
    <w:name w:val="Footer Char"/>
    <w:basedOn w:val="DefaultParagraphFont"/>
    <w:link w:val="Footer"/>
    <w:uiPriority w:val="99"/>
    <w:rsid w:val="006F5420"/>
  </w:style>
  <w:style w:type="character" w:styleId="PageNumber">
    <w:name w:val="page number"/>
    <w:basedOn w:val="DefaultParagraphFont"/>
    <w:uiPriority w:val="99"/>
    <w:semiHidden/>
    <w:unhideWhenUsed/>
    <w:rsid w:val="006F5420"/>
  </w:style>
  <w:style w:type="paragraph" w:customStyle="1" w:styleId="paragraph">
    <w:name w:val="paragraph"/>
    <w:basedOn w:val="Normal"/>
    <w:rsid w:val="006F5420"/>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F5420"/>
  </w:style>
  <w:style w:type="character" w:customStyle="1" w:styleId="eop">
    <w:name w:val="eop"/>
    <w:basedOn w:val="DefaultParagraphFont"/>
    <w:uiPriority w:val="1"/>
    <w:rsid w:val="006F5420"/>
  </w:style>
  <w:style w:type="paragraph" w:styleId="ListParagraph">
    <w:name w:val="List Paragraph"/>
    <w:basedOn w:val="Normal"/>
    <w:uiPriority w:val="34"/>
    <w:qFormat/>
    <w:rsid w:val="009814B4"/>
    <w:pPr>
      <w:ind w:left="720"/>
      <w:contextualSpacing/>
    </w:pPr>
  </w:style>
  <w:style w:type="table" w:styleId="TableGrid">
    <w:name w:val="Table Grid"/>
    <w:basedOn w:val="TableNormal"/>
    <w:uiPriority w:val="59"/>
    <w:rsid w:val="009814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814B4"/>
    <w:pPr>
      <w:tabs>
        <w:tab w:val="center" w:pos="4680"/>
        <w:tab w:val="right" w:pos="9360"/>
      </w:tabs>
    </w:pPr>
  </w:style>
  <w:style w:type="character" w:customStyle="1" w:styleId="HeaderChar">
    <w:name w:val="Header Char"/>
    <w:basedOn w:val="DefaultParagraphFont"/>
    <w:link w:val="Header"/>
    <w:uiPriority w:val="99"/>
    <w:rsid w:val="009814B4"/>
  </w:style>
  <w:style w:type="character" w:styleId="FollowedHyperlink">
    <w:name w:val="FollowedHyperlink"/>
    <w:basedOn w:val="DefaultParagraphFont"/>
    <w:uiPriority w:val="99"/>
    <w:semiHidden/>
    <w:unhideWhenUsed/>
    <w:rsid w:val="005F6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91699">
      <w:bodyDiv w:val="1"/>
      <w:marLeft w:val="0"/>
      <w:marRight w:val="0"/>
      <w:marTop w:val="0"/>
      <w:marBottom w:val="0"/>
      <w:divBdr>
        <w:top w:val="none" w:sz="0" w:space="0" w:color="auto"/>
        <w:left w:val="none" w:sz="0" w:space="0" w:color="auto"/>
        <w:bottom w:val="none" w:sz="0" w:space="0" w:color="auto"/>
        <w:right w:val="none" w:sz="0" w:space="0" w:color="auto"/>
      </w:divBdr>
    </w:div>
    <w:div w:id="471562021">
      <w:bodyDiv w:val="1"/>
      <w:marLeft w:val="0"/>
      <w:marRight w:val="0"/>
      <w:marTop w:val="0"/>
      <w:marBottom w:val="0"/>
      <w:divBdr>
        <w:top w:val="none" w:sz="0" w:space="0" w:color="auto"/>
        <w:left w:val="none" w:sz="0" w:space="0" w:color="auto"/>
        <w:bottom w:val="none" w:sz="0" w:space="0" w:color="auto"/>
        <w:right w:val="none" w:sz="0" w:space="0" w:color="auto"/>
      </w:divBdr>
      <w:divsChild>
        <w:div w:id="292365236">
          <w:marLeft w:val="0"/>
          <w:marRight w:val="0"/>
          <w:marTop w:val="0"/>
          <w:marBottom w:val="0"/>
          <w:divBdr>
            <w:top w:val="none" w:sz="0" w:space="0" w:color="auto"/>
            <w:left w:val="none" w:sz="0" w:space="0" w:color="auto"/>
            <w:bottom w:val="none" w:sz="0" w:space="0" w:color="auto"/>
            <w:right w:val="none" w:sz="0" w:space="0" w:color="auto"/>
          </w:divBdr>
          <w:divsChild>
            <w:div w:id="339893985">
              <w:marLeft w:val="0"/>
              <w:marRight w:val="0"/>
              <w:marTop w:val="0"/>
              <w:marBottom w:val="0"/>
              <w:divBdr>
                <w:top w:val="none" w:sz="0" w:space="0" w:color="auto"/>
                <w:left w:val="none" w:sz="0" w:space="0" w:color="auto"/>
                <w:bottom w:val="none" w:sz="0" w:space="0" w:color="auto"/>
                <w:right w:val="none" w:sz="0" w:space="0" w:color="auto"/>
              </w:divBdr>
              <w:divsChild>
                <w:div w:id="1067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312">
          <w:marLeft w:val="0"/>
          <w:marRight w:val="0"/>
          <w:marTop w:val="0"/>
          <w:marBottom w:val="0"/>
          <w:divBdr>
            <w:top w:val="none" w:sz="0" w:space="0" w:color="auto"/>
            <w:left w:val="none" w:sz="0" w:space="0" w:color="auto"/>
            <w:bottom w:val="none" w:sz="0" w:space="0" w:color="auto"/>
            <w:right w:val="none" w:sz="0" w:space="0" w:color="auto"/>
          </w:divBdr>
          <w:divsChild>
            <w:div w:id="413548325">
              <w:marLeft w:val="0"/>
              <w:marRight w:val="0"/>
              <w:marTop w:val="0"/>
              <w:marBottom w:val="0"/>
              <w:divBdr>
                <w:top w:val="none" w:sz="0" w:space="0" w:color="auto"/>
                <w:left w:val="none" w:sz="0" w:space="0" w:color="auto"/>
                <w:bottom w:val="none" w:sz="0" w:space="0" w:color="auto"/>
                <w:right w:val="none" w:sz="0" w:space="0" w:color="auto"/>
              </w:divBdr>
              <w:divsChild>
                <w:div w:id="1338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4971">
      <w:bodyDiv w:val="1"/>
      <w:marLeft w:val="0"/>
      <w:marRight w:val="0"/>
      <w:marTop w:val="0"/>
      <w:marBottom w:val="0"/>
      <w:divBdr>
        <w:top w:val="none" w:sz="0" w:space="0" w:color="auto"/>
        <w:left w:val="none" w:sz="0" w:space="0" w:color="auto"/>
        <w:bottom w:val="none" w:sz="0" w:space="0" w:color="auto"/>
        <w:right w:val="none" w:sz="0" w:space="0" w:color="auto"/>
      </w:divBdr>
    </w:div>
    <w:div w:id="822283209">
      <w:bodyDiv w:val="1"/>
      <w:marLeft w:val="0"/>
      <w:marRight w:val="0"/>
      <w:marTop w:val="0"/>
      <w:marBottom w:val="0"/>
      <w:divBdr>
        <w:top w:val="none" w:sz="0" w:space="0" w:color="auto"/>
        <w:left w:val="none" w:sz="0" w:space="0" w:color="auto"/>
        <w:bottom w:val="none" w:sz="0" w:space="0" w:color="auto"/>
        <w:right w:val="none" w:sz="0" w:space="0" w:color="auto"/>
      </w:divBdr>
      <w:divsChild>
        <w:div w:id="113377938">
          <w:marLeft w:val="0"/>
          <w:marRight w:val="0"/>
          <w:marTop w:val="0"/>
          <w:marBottom w:val="0"/>
          <w:divBdr>
            <w:top w:val="none" w:sz="0" w:space="0" w:color="auto"/>
            <w:left w:val="none" w:sz="0" w:space="0" w:color="auto"/>
            <w:bottom w:val="none" w:sz="0" w:space="0" w:color="auto"/>
            <w:right w:val="none" w:sz="0" w:space="0" w:color="auto"/>
          </w:divBdr>
          <w:divsChild>
            <w:div w:id="499856941">
              <w:marLeft w:val="0"/>
              <w:marRight w:val="0"/>
              <w:marTop w:val="0"/>
              <w:marBottom w:val="0"/>
              <w:divBdr>
                <w:top w:val="none" w:sz="0" w:space="0" w:color="auto"/>
                <w:left w:val="none" w:sz="0" w:space="0" w:color="auto"/>
                <w:bottom w:val="none" w:sz="0" w:space="0" w:color="auto"/>
                <w:right w:val="none" w:sz="0" w:space="0" w:color="auto"/>
              </w:divBdr>
              <w:divsChild>
                <w:div w:id="1414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092">
          <w:marLeft w:val="0"/>
          <w:marRight w:val="0"/>
          <w:marTop w:val="0"/>
          <w:marBottom w:val="0"/>
          <w:divBdr>
            <w:top w:val="none" w:sz="0" w:space="0" w:color="auto"/>
            <w:left w:val="none" w:sz="0" w:space="0" w:color="auto"/>
            <w:bottom w:val="none" w:sz="0" w:space="0" w:color="auto"/>
            <w:right w:val="none" w:sz="0" w:space="0" w:color="auto"/>
          </w:divBdr>
          <w:divsChild>
            <w:div w:id="42363640">
              <w:marLeft w:val="0"/>
              <w:marRight w:val="0"/>
              <w:marTop w:val="0"/>
              <w:marBottom w:val="0"/>
              <w:divBdr>
                <w:top w:val="none" w:sz="0" w:space="0" w:color="auto"/>
                <w:left w:val="none" w:sz="0" w:space="0" w:color="auto"/>
                <w:bottom w:val="none" w:sz="0" w:space="0" w:color="auto"/>
                <w:right w:val="none" w:sz="0" w:space="0" w:color="auto"/>
              </w:divBdr>
              <w:divsChild>
                <w:div w:id="692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61194">
      <w:bodyDiv w:val="1"/>
      <w:marLeft w:val="0"/>
      <w:marRight w:val="0"/>
      <w:marTop w:val="0"/>
      <w:marBottom w:val="0"/>
      <w:divBdr>
        <w:top w:val="none" w:sz="0" w:space="0" w:color="auto"/>
        <w:left w:val="none" w:sz="0" w:space="0" w:color="auto"/>
        <w:bottom w:val="none" w:sz="0" w:space="0" w:color="auto"/>
        <w:right w:val="none" w:sz="0" w:space="0" w:color="auto"/>
      </w:divBdr>
      <w:divsChild>
        <w:div w:id="854030057">
          <w:marLeft w:val="0"/>
          <w:marRight w:val="0"/>
          <w:marTop w:val="0"/>
          <w:marBottom w:val="0"/>
          <w:divBdr>
            <w:top w:val="none" w:sz="0" w:space="0" w:color="auto"/>
            <w:left w:val="none" w:sz="0" w:space="0" w:color="auto"/>
            <w:bottom w:val="none" w:sz="0" w:space="0" w:color="auto"/>
            <w:right w:val="none" w:sz="0" w:space="0" w:color="auto"/>
          </w:divBdr>
          <w:divsChild>
            <w:div w:id="1515224111">
              <w:marLeft w:val="0"/>
              <w:marRight w:val="0"/>
              <w:marTop w:val="0"/>
              <w:marBottom w:val="0"/>
              <w:divBdr>
                <w:top w:val="none" w:sz="0" w:space="0" w:color="auto"/>
                <w:left w:val="none" w:sz="0" w:space="0" w:color="auto"/>
                <w:bottom w:val="none" w:sz="0" w:space="0" w:color="auto"/>
                <w:right w:val="none" w:sz="0" w:space="0" w:color="auto"/>
              </w:divBdr>
              <w:divsChild>
                <w:div w:id="6785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79952">
          <w:marLeft w:val="0"/>
          <w:marRight w:val="0"/>
          <w:marTop w:val="0"/>
          <w:marBottom w:val="0"/>
          <w:divBdr>
            <w:top w:val="none" w:sz="0" w:space="0" w:color="auto"/>
            <w:left w:val="none" w:sz="0" w:space="0" w:color="auto"/>
            <w:bottom w:val="none" w:sz="0" w:space="0" w:color="auto"/>
            <w:right w:val="none" w:sz="0" w:space="0" w:color="auto"/>
          </w:divBdr>
          <w:divsChild>
            <w:div w:id="1455324161">
              <w:marLeft w:val="0"/>
              <w:marRight w:val="0"/>
              <w:marTop w:val="0"/>
              <w:marBottom w:val="0"/>
              <w:divBdr>
                <w:top w:val="none" w:sz="0" w:space="0" w:color="auto"/>
                <w:left w:val="none" w:sz="0" w:space="0" w:color="auto"/>
                <w:bottom w:val="none" w:sz="0" w:space="0" w:color="auto"/>
                <w:right w:val="none" w:sz="0" w:space="0" w:color="auto"/>
              </w:divBdr>
              <w:divsChild>
                <w:div w:id="1719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andmarkets.com/report/fitness-ap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orld.openfoodfacts.org/discov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ipo.int/en/web/mobile-app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ndviewresearch.com/industry-analysis/wellness-apps-market-report" TargetMode="External"/><Relationship Id="rId5" Type="http://schemas.openxmlformats.org/officeDocument/2006/relationships/webSettings" Target="webSettings.xml"/><Relationship Id="rId15" Type="http://schemas.openxmlformats.org/officeDocument/2006/relationships/hyperlink" Target="https://www.exercise.com/grow/fitness-app-statistics/" TargetMode="External"/><Relationship Id="rId23" Type="http://schemas.microsoft.com/office/2020/10/relationships/intelligence" Target="intelligence2.xml"/><Relationship Id="rId10" Type="http://schemas.openxmlformats.org/officeDocument/2006/relationships/hyperlink" Target="https://pmc.ncbi.nlm.nih.gov/articles/PMC880349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randviewresearch.com/horizon/outlook/wellness-apps-market-size/global" TargetMode="External"/><Relationship Id="rId14" Type="http://schemas.openxmlformats.org/officeDocument/2006/relationships/hyperlink" Target="https://doi.org/10.1016/j.techsoc.2022.10187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7D5E-4C61-4643-AEE7-C651B1B3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Misic, Ivan</dc:creator>
  <cp:keywords/>
  <dc:description/>
  <cp:lastModifiedBy>Friedman, Gabrielle</cp:lastModifiedBy>
  <cp:revision>3</cp:revision>
  <cp:lastPrinted>2024-12-11T16:26:00Z</cp:lastPrinted>
  <dcterms:created xsi:type="dcterms:W3CDTF">2024-12-11T16:25:00Z</dcterms:created>
  <dcterms:modified xsi:type="dcterms:W3CDTF">2024-12-11T17:06:00Z</dcterms:modified>
</cp:coreProperties>
</file>