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B2CCF63">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36"/>
          <w:u w:val="single"/>
        </w:rPr>
      </w:pPr>
      <w:r>
        <w:rPr>
          <w:rFonts w:ascii="Times New Roman" w:hAnsi="Times New Roman" w:eastAsia="Times New Roman" w:cs="Times New Roman"/>
          <w:b/>
          <w:color w:val="000000"/>
          <w:sz w:val="36"/>
          <w:u w:val="single"/>
        </w:rPr>
        <w:t xml:space="preserve">Solution objectives</w:t>
      </w:r>
      <w:r>
        <w:rPr>
          <w:rFonts w:ascii="Times New Roman" w:hAnsi="Times New Roman" w:eastAsia="Times New Roman" w:cs="Times New Roman"/>
          <w:sz w:val="36"/>
          <w:u w:val="single"/>
        </w:rPr>
      </w:r>
      <w:r>
        <w:rPr>
          <w:rFonts w:ascii="Times New Roman" w:hAnsi="Times New Roman" w:eastAsia="Times New Roman" w:cs="Times New Roman"/>
          <w:sz w:val="36"/>
          <w:u w:val="single"/>
        </w:rPr>
      </w:r>
    </w:p>
    <w:p w14:paraId="506826F9">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rPr>
          <w:rFonts w:ascii="Times New Roman" w:hAnsi="Times New Roman" w:eastAsia="Times New Roman" w:cs="Times New Roman"/>
          <w:b/>
          <w:color w:val="000000"/>
          <w:sz w:val="28"/>
        </w:rPr>
        <w:t xml:space="preserve"> 1: Implement Semantic Markup-Based Prototype Representation</w:t>
      </w:r>
      <w:r>
        <w:rPr>
          <w:rFonts w:ascii="Times New Roman" w:hAnsi="Times New Roman" w:eastAsia="Times New Roman" w:cs="Times New Roman"/>
          <w:sz w:val="28"/>
        </w:rPr>
      </w:r>
      <w:r>
        <w:rPr>
          <w:rFonts w:ascii="Times New Roman" w:hAnsi="Times New Roman" w:eastAsia="Times New Roman" w:cs="Times New Roman"/>
          <w:sz w:val="28"/>
        </w:rPr>
      </w:r>
    </w:p>
    <w:p w14:paraId="6A0D0CC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r>
      <w:r>
        <w:rPr>
          <w:rFonts w:ascii="Times New Roman" w:hAnsi="Times New Roman" w:eastAsia="Times New Roman" w:cs="Times New Roman"/>
          <w:color w:val="000000"/>
          <w:sz w:val="24"/>
        </w:rPr>
        <w:t xml:space="preserve">Develop a JSON-based semantic schema that stores component intent (e.g., "navigation menu," "login form," "data table") and relationships rather than visual properties (colors, positions, dimensions), ensuring screen readers can convey design structure an</w:t>
      </w:r>
      <w:r>
        <w:rPr>
          <w:rFonts w:ascii="Times New Roman" w:hAnsi="Times New Roman" w:eastAsia="Times New Roman" w:cs="Times New Roman"/>
          <w:color w:val="000000"/>
          <w:sz w:val="24"/>
        </w:rPr>
        <w:t xml:space="preserve">d purpose meaningfully. </w:t>
      </w:r>
      <w:r>
        <w:rPr>
          <w:rFonts w:ascii="Times New Roman" w:hAnsi="Times New Roman" w:eastAsia="Times New Roman" w:cs="Times New Roman"/>
          <w:color w:val="000000"/>
          <w:sz w:val="24"/>
          <w:highlight w:val="none"/>
        </w:rPr>
        <w:t xml:space="preserve">This ensures that</w:t>
      </w:r>
      <w:r>
        <w:rPr>
          <w:rFonts w:ascii="Times New Roman" w:hAnsi="Times New Roman" w:eastAsia="Times New Roman" w:cs="Times New Roman"/>
          <w:color w:val="000000"/>
          <w:sz w:val="24"/>
        </w:rPr>
        <w:t xml:space="preserve"> screen readers can communicate "this is a navigation bar with 5 links"instead of</w:t>
      </w:r>
      <w:r>
        <w:rPr>
          <w:rFonts w:ascii="Times New Roman" w:hAnsi="Times New Roman" w:eastAsia="Times New Roman" w:cs="Times New Roman"/>
          <w:color w:val="000000"/>
          <w:sz w:val="24"/>
        </w:rPr>
        <w:t xml:space="preserve"> "this is a rectangle containing text elements."</w:t>
      </w:r>
      <w:r>
        <w:t xml:space="preserve"> </w:t>
      </w:r>
      <w:r>
        <w:rPr>
          <w:rFonts w:ascii="Carlito" w:hAnsi="Carlito" w:eastAsia="Carlito" w:cs="Carlito"/>
          <w:color w:val="000000"/>
          <w:sz w:val="24"/>
          <w:szCs w:val="24"/>
          <w:highlight w:val="none"/>
        </w:rPr>
      </w:r>
      <w:r>
        <w:rPr>
          <w:rFonts w:ascii="Times New Roman" w:hAnsi="Times New Roman" w:eastAsia="Times New Roman" w:cs="Times New Roman"/>
          <w:color w:val="000000"/>
          <w:sz w:val="24"/>
          <w:szCs w:val="24"/>
          <w:highlight w:val="none"/>
        </w:rPr>
      </w:r>
    </w:p>
    <w:p w14:paraId="19FA6847">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rPr>
          <w:rFonts w:ascii="Times New Roman" w:hAnsi="Times New Roman" w:eastAsia="Times New Roman" w:cs="Times New Roman"/>
          <w:b/>
          <w:color w:val="000000"/>
          <w:sz w:val="28"/>
        </w:rPr>
        <w:t xml:space="preserve"> 2: Establish Real-Time Collaborative Annotations Supporting Multiple Input Modalities</w:t>
      </w:r>
      <w:r>
        <w:rPr>
          <w:rFonts w:ascii="Times New Roman" w:hAnsi="Times New Roman" w:eastAsia="Times New Roman" w:cs="Times New Roman"/>
          <w:sz w:val="28"/>
        </w:rPr>
      </w:r>
      <w:r>
        <w:rPr>
          <w:rFonts w:ascii="Times New Roman" w:hAnsi="Times New Roman" w:eastAsia="Times New Roman" w:cs="Times New Roman"/>
          <w:sz w:val="28"/>
        </w:rPr>
      </w:r>
    </w:p>
    <w:p w14:paraId="1D0231D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r>
      <w:r>
        <w:rPr>
          <w:rFonts w:ascii="Times New Roman" w:hAnsi="Times New Roman" w:eastAsia="Times New Roman" w:cs="Times New Roman"/>
          <w:color w:val="000000"/>
          <w:sz w:val="24"/>
        </w:rPr>
        <w:t xml:space="preserve">Implement a multi-modal feedback system where team members can contribute annotations, comments, and design suggestions through text, audio descriptions, or structured semantic edits that are accessible to all collaborators regardless of ability. This</w:t>
      </w:r>
      <w:r>
        <w:rPr>
          <w:rFonts w:ascii="Times New Roman" w:hAnsi="Times New Roman" w:eastAsia="Times New Roman" w:cs="Times New Roman"/>
          <w:color w:val="000000"/>
          <w:sz w:val="24"/>
        </w:rPr>
        <w:t xml:space="preserve"> prevents situations where visual-only comments exclude non-sighted stakeholders from design discussions.</w:t>
      </w:r>
      <w:r>
        <w:rPr>
          <w:rFonts w:ascii="Times New Roman" w:hAnsi="Times New Roman" w:eastAsia="Times New Roman" w:cs="Times New Roman"/>
          <w:color w:val="000000"/>
          <w:sz w:val="24"/>
        </w:rPr>
        <w:t xml:space="preserve"> Annotation system must support text, audio attachments, and semantic change suggestions.</w:t>
      </w:r>
      <w:r>
        <w:rPr>
          <w:rFonts w:ascii="Times New Roman" w:hAnsi="Times New Roman" w:eastAsia="Times New Roman" w:cs="Times New Roman"/>
          <w:sz w:val="24"/>
        </w:rPr>
      </w:r>
    </w:p>
    <w:p w14:paraId="36765665">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rPr>
          <w:rFonts w:ascii="Times New Roman" w:hAnsi="Times New Roman" w:eastAsia="Times New Roman" w:cs="Times New Roman"/>
          <w:b/>
          <w:color w:val="000000"/>
          <w:sz w:val="28"/>
        </w:rPr>
        <w:t xml:space="preserve"> 3: Build Progressive Disclosure Interface with Keyboard-Navigable Workflows</w:t>
      </w:r>
      <w:r>
        <w:rPr>
          <w:rFonts w:ascii="Times New Roman" w:hAnsi="Times New Roman" w:eastAsia="Times New Roman" w:cs="Times New Roman"/>
          <w:sz w:val="28"/>
        </w:rPr>
      </w:r>
      <w:r>
        <w:rPr>
          <w:rFonts w:ascii="Times New Roman" w:hAnsi="Times New Roman" w:eastAsia="Times New Roman" w:cs="Times New Roman"/>
          <w:sz w:val="28"/>
        </w:rPr>
      </w:r>
    </w:p>
    <w:p w14:paraId="305FDA3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r>
      <w:r>
        <w:rPr>
          <w:rFonts w:ascii="Times New Roman" w:hAnsi="Times New Roman" w:eastAsia="Times New Roman" w:cs="Times New Roman"/>
          <w:color w:val="000000"/>
          <w:sz w:val="24"/>
        </w:rPr>
        <w:t xml:space="preserve">Design a hierarchical information architecture with collapsible semantic trees and context-sensitive command menus that expose basic functions by default while keeping advanced features accessible through predictable navigation patterns, reducing cognitiv</w:t>
      </w:r>
      <w:r>
        <w:rPr>
          <w:rFonts w:ascii="Times New Roman" w:hAnsi="Times New Roman" w:eastAsia="Times New Roman" w:cs="Times New Roman"/>
          <w:color w:val="000000"/>
          <w:sz w:val="24"/>
        </w:rPr>
        <w:t xml:space="preserve">e load for all users.</w:t>
      </w:r>
      <w:r>
        <w:rPr>
          <w:rFonts w:ascii="Times New Roman" w:hAnsi="Times New Roman" w:eastAsia="Times New Roman" w:cs="Times New Roman"/>
          <w:color w:val="000000"/>
          <w:sz w:val="24"/>
        </w:rPr>
        <w:t xml:space="preserve"> This tackles the steep learning curve by simplifying the initial experience without sacrificing power-user capabilities. </w:t>
      </w:r>
      <w:r>
        <w:rPr>
          <w:rFonts w:ascii="Times New Roman" w:hAnsi="Times New Roman" w:eastAsia="Times New Roman" w:cs="Times New Roman"/>
          <w:color w:val="000000"/>
          <w:sz w:val="24"/>
        </w:rPr>
        <w:t xml:space="preserve">New users should complete basic prototyping tasks (create screen with 3-5 components) within 15 minutes of onboarding.</w:t>
      </w:r>
      <w:r>
        <w:rPr>
          <w:rFonts w:ascii="Times New Roman" w:hAnsi="Times New Roman" w:eastAsia="Times New Roman" w:cs="Times New Roman"/>
          <w:sz w:val="24"/>
        </w:rPr>
      </w:r>
      <w:r>
        <w:rPr>
          <w:rFonts w:ascii="Times New Roman" w:hAnsi="Times New Roman" w:eastAsia="Times New Roman" w:cs="Times New Roman"/>
          <w:sz w:val="24"/>
        </w:rPr>
      </w:r>
    </w:p>
    <w:p w14:paraId="2D324356">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rPr>
          <w:rFonts w:ascii="Times New Roman" w:hAnsi="Times New Roman" w:eastAsia="Times New Roman" w:cs="Times New Roman"/>
          <w:b/>
          <w:color w:val="000000"/>
          <w:sz w:val="28"/>
        </w:rPr>
        <w:t xml:space="preserve"> 4: Ensure Semantic-Visual Synchronization with &lt;100ms Latency</w:t>
      </w:r>
      <w:r>
        <w:rPr>
          <w:rFonts w:ascii="Times New Roman" w:hAnsi="Times New Roman" w:eastAsia="Times New Roman" w:cs="Times New Roman"/>
          <w:sz w:val="28"/>
        </w:rPr>
      </w:r>
      <w:r>
        <w:rPr>
          <w:rFonts w:ascii="Times New Roman" w:hAnsi="Times New Roman" w:eastAsia="Times New Roman" w:cs="Times New Roman"/>
          <w:sz w:val="28"/>
        </w:rPr>
      </w:r>
    </w:p>
    <w:p w14:paraId="7C4D04C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r>
      <w:r>
        <w:rPr>
          <w:rFonts w:ascii="Times New Roman" w:hAnsi="Times New Roman" w:eastAsia="Times New Roman" w:cs="Times New Roman"/>
          <w:color w:val="000000"/>
          <w:sz w:val="24"/>
        </w:rPr>
        <w:t xml:space="preserve">Mainta</w:t>
      </w:r>
      <w:r>
        <w:rPr>
          <w:rFonts w:ascii="Times New Roman" w:hAnsi="Times New Roman" w:eastAsia="Times New Roman" w:cs="Times New Roman"/>
          <w:color w:val="000000"/>
          <w:sz w:val="24"/>
        </w:rPr>
        <w:t xml:space="preserve">in bidirectional real-time synchronization between the semantic prototype representation and visual rendering, ensuring changes made through either modality (assistive tech OR visual canvas) and propagate instantly to create a shared source of truth. This </w:t>
      </w:r>
      <w:r>
        <w:rPr>
          <w:rFonts w:ascii="Times New Roman" w:hAnsi="Times New Roman" w:eastAsia="Times New Roman" w:cs="Times New Roman"/>
          <w:color w:val="000000"/>
          <w:sz w:val="24"/>
        </w:rPr>
        <w:t xml:space="preserve">enables true collaboration between sighted and non-sighted team members by ensuring everyone works on the same prototype state and prevents the fragmentation that occurs when accessibility is an afterthought.</w:t>
      </w:r>
      <w:r>
        <w:rPr>
          <w:rFonts w:ascii="Times New Roman" w:hAnsi="Times New Roman" w:eastAsia="Times New Roman" w:cs="Times New Roman"/>
          <w:color w:val="000000"/>
          <w:sz w:val="24"/>
        </w:rPr>
        <w:t xml:space="preserve"> </w:t>
      </w:r>
      <w:r/>
      <w:r>
        <w:rPr>
          <w:rFonts w:ascii="Times New Roman" w:hAnsi="Times New Roman" w:eastAsia="Times New Roman" w:cs="Times New Roman"/>
          <w:sz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rlito">
    <w:panose1 w:val="020F0502020204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2026-01-23T00:30:10Z</dcterms:modified>
</cp:coreProperties>
</file>