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2F819" w14:textId="77777777" w:rsidR="00AE2F3C" w:rsidRPr="00AE2F3C" w:rsidRDefault="00AE2F3C" w:rsidP="00AE2F3C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E2F3C">
        <w:rPr>
          <w:rFonts w:ascii="Arial" w:hAnsi="Arial" w:cs="Arial"/>
          <w:b/>
          <w:bCs/>
          <w:sz w:val="40"/>
          <w:szCs w:val="40"/>
        </w:rPr>
        <w:t>Relatório final</w:t>
      </w:r>
    </w:p>
    <w:p w14:paraId="207D3021" w14:textId="3B615936" w:rsidR="00AE2F3C" w:rsidRPr="00AE2F3C" w:rsidRDefault="00AE2F3C" w:rsidP="00AE2F3C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E2F3C">
        <w:rPr>
          <w:rFonts w:ascii="Arial" w:hAnsi="Arial" w:cs="Arial"/>
          <w:b/>
          <w:bCs/>
          <w:sz w:val="32"/>
          <w:szCs w:val="32"/>
        </w:rPr>
        <w:t>Case – Dados</w:t>
      </w:r>
    </w:p>
    <w:p w14:paraId="739DDCEC" w14:textId="77777777" w:rsidR="00AE2F3C" w:rsidRPr="00AE2F3C" w:rsidRDefault="00AE2F3C" w:rsidP="00AE2F3C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</w:p>
    <w:p w14:paraId="1DE04587" w14:textId="5A8F6AB1" w:rsidR="00AE2F3C" w:rsidRPr="00AE2F3C" w:rsidRDefault="00AE2F3C" w:rsidP="00AE2F3C">
      <w:pPr>
        <w:jc w:val="right"/>
        <w:rPr>
          <w:rFonts w:ascii="Arial" w:hAnsi="Arial" w:cs="Arial"/>
          <w:b/>
          <w:bCs/>
          <w:i/>
          <w:iCs/>
          <w:sz w:val="28"/>
          <w:szCs w:val="28"/>
        </w:rPr>
      </w:pPr>
      <w:r w:rsidRPr="00AE2F3C">
        <w:rPr>
          <w:rFonts w:ascii="Arial" w:hAnsi="Arial" w:cs="Arial"/>
          <w:b/>
          <w:bCs/>
          <w:i/>
          <w:iCs/>
          <w:sz w:val="28"/>
          <w:szCs w:val="28"/>
        </w:rPr>
        <w:t>Autor: Gabriel Aurichio Nogueira</w:t>
      </w:r>
    </w:p>
    <w:p w14:paraId="5107A223" w14:textId="77777777" w:rsidR="00AE2F3C" w:rsidRPr="00AE2F3C" w:rsidRDefault="00AE2F3C" w:rsidP="00AE2F3C">
      <w:pPr>
        <w:rPr>
          <w:rFonts w:ascii="Arial" w:hAnsi="Arial" w:cs="Arial"/>
        </w:rPr>
      </w:pPr>
    </w:p>
    <w:p w14:paraId="4A7C0431" w14:textId="7DAC2B57" w:rsidR="00AE2F3C" w:rsidRPr="00AE2F3C" w:rsidRDefault="00AE2F3C" w:rsidP="00AE2F3C">
      <w:pPr>
        <w:ind w:firstLine="708"/>
        <w:jc w:val="both"/>
        <w:rPr>
          <w:rFonts w:ascii="Arial" w:hAnsi="Arial" w:cs="Arial"/>
        </w:rPr>
      </w:pPr>
      <w:r w:rsidRPr="00AE2F3C">
        <w:rPr>
          <w:rFonts w:ascii="Arial" w:hAnsi="Arial" w:cs="Arial"/>
        </w:rPr>
        <w:t xml:space="preserve">Ao avaliar as métricas dos algoritmos de </w:t>
      </w:r>
      <w:r w:rsidRPr="00AE2F3C">
        <w:rPr>
          <w:rFonts w:ascii="Arial" w:hAnsi="Arial" w:cs="Arial"/>
          <w:b/>
          <w:bCs/>
        </w:rPr>
        <w:t>Regressão Linear</w:t>
      </w:r>
      <w:r w:rsidRPr="00AE2F3C">
        <w:rPr>
          <w:rFonts w:ascii="Arial" w:hAnsi="Arial" w:cs="Arial"/>
        </w:rPr>
        <w:t xml:space="preserve"> e </w:t>
      </w:r>
      <w:r w:rsidRPr="00AE2F3C">
        <w:rPr>
          <w:rFonts w:ascii="Arial" w:hAnsi="Arial" w:cs="Arial"/>
          <w:b/>
          <w:bCs/>
        </w:rPr>
        <w:t>K-</w:t>
      </w:r>
      <w:proofErr w:type="spellStart"/>
      <w:r w:rsidRPr="00AE2F3C">
        <w:rPr>
          <w:rFonts w:ascii="Arial" w:hAnsi="Arial" w:cs="Arial"/>
          <w:b/>
          <w:bCs/>
        </w:rPr>
        <w:t>Nearest</w:t>
      </w:r>
      <w:proofErr w:type="spellEnd"/>
      <w:r w:rsidRPr="00AE2F3C">
        <w:rPr>
          <w:rFonts w:ascii="Arial" w:hAnsi="Arial" w:cs="Arial"/>
          <w:b/>
          <w:bCs/>
        </w:rPr>
        <w:t xml:space="preserve"> </w:t>
      </w:r>
      <w:proofErr w:type="spellStart"/>
      <w:r w:rsidRPr="00AE2F3C">
        <w:rPr>
          <w:rFonts w:ascii="Arial" w:hAnsi="Arial" w:cs="Arial"/>
          <w:b/>
          <w:bCs/>
        </w:rPr>
        <w:t>Neighbors</w:t>
      </w:r>
      <w:proofErr w:type="spellEnd"/>
      <w:r w:rsidRPr="00AE2F3C">
        <w:rPr>
          <w:rFonts w:ascii="Arial" w:hAnsi="Arial" w:cs="Arial"/>
          <w:b/>
          <w:bCs/>
        </w:rPr>
        <w:t xml:space="preserve"> (KNN)</w:t>
      </w:r>
      <w:r w:rsidRPr="00AE2F3C">
        <w:rPr>
          <w:rFonts w:ascii="Arial" w:hAnsi="Arial" w:cs="Arial"/>
        </w:rPr>
        <w:t>, podemos observar as limitações e o desempenho de ambos os modelos, com base nos resultados obtidos.</w:t>
      </w:r>
    </w:p>
    <w:p w14:paraId="12B9ACD6" w14:textId="77777777" w:rsidR="00AE2F3C" w:rsidRPr="00AE2F3C" w:rsidRDefault="00AE2F3C" w:rsidP="00AE2F3C">
      <w:pPr>
        <w:jc w:val="both"/>
        <w:rPr>
          <w:rFonts w:ascii="Arial" w:hAnsi="Arial" w:cs="Arial"/>
          <w:b/>
          <w:bCs/>
        </w:rPr>
      </w:pPr>
      <w:r w:rsidRPr="00AE2F3C">
        <w:rPr>
          <w:rFonts w:ascii="Arial" w:hAnsi="Arial" w:cs="Arial"/>
          <w:b/>
          <w:bCs/>
        </w:rPr>
        <w:t>Resultados da Regressão Linear</w:t>
      </w:r>
    </w:p>
    <w:p w14:paraId="782849D5" w14:textId="421912A5" w:rsidR="00AE2F3C" w:rsidRPr="00AE2F3C" w:rsidRDefault="00AE2F3C" w:rsidP="00AE2F3C">
      <w:pPr>
        <w:ind w:firstLine="708"/>
        <w:jc w:val="both"/>
        <w:rPr>
          <w:rFonts w:ascii="Arial" w:hAnsi="Arial" w:cs="Arial"/>
        </w:rPr>
      </w:pPr>
      <w:r w:rsidRPr="00AE2F3C">
        <w:rPr>
          <w:rFonts w:ascii="Arial" w:hAnsi="Arial" w:cs="Arial"/>
        </w:rPr>
        <w:t xml:space="preserve">O modelo de </w:t>
      </w:r>
      <w:r w:rsidRPr="00AE2F3C">
        <w:rPr>
          <w:rFonts w:ascii="Arial" w:hAnsi="Arial" w:cs="Arial"/>
          <w:b/>
          <w:bCs/>
        </w:rPr>
        <w:t>Regressão Linear</w:t>
      </w:r>
      <w:r w:rsidRPr="00AE2F3C">
        <w:rPr>
          <w:rFonts w:ascii="Arial" w:hAnsi="Arial" w:cs="Arial"/>
        </w:rPr>
        <w:t xml:space="preserve"> apresentou um </w:t>
      </w:r>
      <w:r w:rsidRPr="00AE2F3C">
        <w:rPr>
          <w:rFonts w:ascii="Arial" w:hAnsi="Arial" w:cs="Arial"/>
          <w:b/>
          <w:bCs/>
        </w:rPr>
        <w:t>Coeficiente de Determinação (R²)</w:t>
      </w:r>
      <w:r w:rsidRPr="00AE2F3C">
        <w:rPr>
          <w:rFonts w:ascii="Arial" w:hAnsi="Arial" w:cs="Arial"/>
        </w:rPr>
        <w:t xml:space="preserve"> de </w:t>
      </w:r>
      <w:r w:rsidRPr="00AE2F3C">
        <w:rPr>
          <w:rFonts w:ascii="Arial" w:hAnsi="Arial" w:cs="Arial"/>
          <w:b/>
          <w:bCs/>
        </w:rPr>
        <w:t>0.01</w:t>
      </w:r>
      <w:r w:rsidRPr="00AE2F3C">
        <w:rPr>
          <w:rFonts w:ascii="Arial" w:hAnsi="Arial" w:cs="Arial"/>
        </w:rPr>
        <w:t xml:space="preserve">, o que indica que ele explica apenas </w:t>
      </w:r>
      <w:r w:rsidRPr="00AE2F3C">
        <w:rPr>
          <w:rFonts w:ascii="Arial" w:hAnsi="Arial" w:cs="Arial"/>
          <w:b/>
          <w:bCs/>
        </w:rPr>
        <w:t>1%</w:t>
      </w:r>
      <w:r w:rsidRPr="00AE2F3C">
        <w:rPr>
          <w:rFonts w:ascii="Arial" w:hAnsi="Arial" w:cs="Arial"/>
        </w:rPr>
        <w:t xml:space="preserve"> da variação dos ferimentos nos acidentes de carro. Esse valor baixo sugere que o modelo não consegue capturar bem as relações entre as variáveis independentes e a variável dependente (</w:t>
      </w:r>
      <w:proofErr w:type="spellStart"/>
      <w:r w:rsidRPr="00AE2F3C">
        <w:rPr>
          <w:rFonts w:ascii="Arial" w:hAnsi="Arial" w:cs="Arial"/>
          <w:b/>
          <w:bCs/>
        </w:rPr>
        <w:t>Injury</w:t>
      </w:r>
      <w:proofErr w:type="spellEnd"/>
      <w:r w:rsidRPr="00AE2F3C">
        <w:rPr>
          <w:rFonts w:ascii="Arial" w:hAnsi="Arial" w:cs="Arial"/>
        </w:rPr>
        <w:t xml:space="preserve">). O </w:t>
      </w:r>
      <w:r w:rsidRPr="00AE2F3C">
        <w:rPr>
          <w:rFonts w:ascii="Arial" w:hAnsi="Arial" w:cs="Arial"/>
          <w:b/>
          <w:bCs/>
        </w:rPr>
        <w:t>Erro Quadrático Médio (MSE)</w:t>
      </w:r>
      <w:r w:rsidRPr="00AE2F3C">
        <w:rPr>
          <w:rFonts w:ascii="Arial" w:hAnsi="Arial" w:cs="Arial"/>
        </w:rPr>
        <w:t xml:space="preserve"> foi de </w:t>
      </w:r>
      <w:r w:rsidRPr="00AE2F3C">
        <w:rPr>
          <w:rFonts w:ascii="Arial" w:hAnsi="Arial" w:cs="Arial"/>
          <w:b/>
          <w:bCs/>
        </w:rPr>
        <w:t>0.25</w:t>
      </w:r>
      <w:r w:rsidRPr="00AE2F3C">
        <w:rPr>
          <w:rFonts w:ascii="Arial" w:hAnsi="Arial" w:cs="Arial"/>
        </w:rPr>
        <w:t xml:space="preserve">, o que pode parecer baixo </w:t>
      </w:r>
      <w:r w:rsidR="00FC6CA1">
        <w:rPr>
          <w:rFonts w:ascii="Arial" w:hAnsi="Arial" w:cs="Arial"/>
        </w:rPr>
        <w:t>(portan</w:t>
      </w:r>
      <w:r w:rsidR="00657963">
        <w:rPr>
          <w:rFonts w:ascii="Arial" w:hAnsi="Arial" w:cs="Arial"/>
        </w:rPr>
        <w:t xml:space="preserve">to, precisa) </w:t>
      </w:r>
      <w:r w:rsidRPr="00AE2F3C">
        <w:rPr>
          <w:rFonts w:ascii="Arial" w:hAnsi="Arial" w:cs="Arial"/>
        </w:rPr>
        <w:t>à primeira vista, mas, ao ser combinado com o R² baixo, demonstra que as previsões feitas pelo modelo não são precisas.</w:t>
      </w:r>
    </w:p>
    <w:p w14:paraId="3CA56425" w14:textId="77777777" w:rsidR="00AE2F3C" w:rsidRPr="00AE2F3C" w:rsidRDefault="00AE2F3C" w:rsidP="00AE2F3C">
      <w:pPr>
        <w:ind w:firstLine="708"/>
        <w:jc w:val="both"/>
        <w:rPr>
          <w:rFonts w:ascii="Arial" w:hAnsi="Arial" w:cs="Arial"/>
        </w:rPr>
      </w:pPr>
      <w:r w:rsidRPr="00AE2F3C">
        <w:rPr>
          <w:rFonts w:ascii="Arial" w:hAnsi="Arial" w:cs="Arial"/>
        </w:rPr>
        <w:t xml:space="preserve">Além disso, os </w:t>
      </w:r>
      <w:r w:rsidRPr="00657963">
        <w:rPr>
          <w:rFonts w:ascii="Arial" w:hAnsi="Arial" w:cs="Arial"/>
          <w:b/>
          <w:bCs/>
        </w:rPr>
        <w:t>coeficientes</w:t>
      </w:r>
      <w:r w:rsidRPr="00AE2F3C">
        <w:rPr>
          <w:rFonts w:ascii="Arial" w:hAnsi="Arial" w:cs="Arial"/>
        </w:rPr>
        <w:t xml:space="preserve"> baixos indicam que, segundo o modelo, as variáveis não possuem grande influência na previsão da variável dependente. Por exemplo, a variável </w:t>
      </w:r>
      <w:proofErr w:type="spellStart"/>
      <w:r w:rsidRPr="00AE2F3C">
        <w:rPr>
          <w:rFonts w:ascii="Arial" w:hAnsi="Arial" w:cs="Arial"/>
          <w:b/>
          <w:bCs/>
        </w:rPr>
        <w:t>Alcohol</w:t>
      </w:r>
      <w:proofErr w:type="spellEnd"/>
      <w:r w:rsidRPr="00AE2F3C">
        <w:rPr>
          <w:rFonts w:ascii="Arial" w:hAnsi="Arial" w:cs="Arial"/>
          <w:b/>
          <w:bCs/>
        </w:rPr>
        <w:t xml:space="preserve"> </w:t>
      </w:r>
      <w:proofErr w:type="spellStart"/>
      <w:r w:rsidRPr="00AE2F3C">
        <w:rPr>
          <w:rFonts w:ascii="Arial" w:hAnsi="Arial" w:cs="Arial"/>
          <w:b/>
          <w:bCs/>
        </w:rPr>
        <w:t>Involved</w:t>
      </w:r>
      <w:proofErr w:type="spellEnd"/>
      <w:r w:rsidRPr="00AE2F3C">
        <w:rPr>
          <w:rFonts w:ascii="Arial" w:hAnsi="Arial" w:cs="Arial"/>
        </w:rPr>
        <w:t>, que tem impacto comprovado na capacidade cognitiva do condutor, não mostra aumento significativo no número de acidentes quando analisada de forma linear, o que pode ser observado nos gráficos.</w:t>
      </w:r>
    </w:p>
    <w:p w14:paraId="2FFFAB58" w14:textId="77777777" w:rsidR="00AE2F3C" w:rsidRPr="00AE2F3C" w:rsidRDefault="00AE2F3C" w:rsidP="00AE2F3C">
      <w:pPr>
        <w:ind w:firstLine="708"/>
        <w:jc w:val="both"/>
        <w:rPr>
          <w:rFonts w:ascii="Arial" w:hAnsi="Arial" w:cs="Arial"/>
        </w:rPr>
      </w:pPr>
      <w:r w:rsidRPr="00AE2F3C">
        <w:rPr>
          <w:rFonts w:ascii="Arial" w:hAnsi="Arial" w:cs="Arial"/>
        </w:rPr>
        <w:t xml:space="preserve">Em termos de </w:t>
      </w:r>
      <w:r w:rsidRPr="00AE2F3C">
        <w:rPr>
          <w:rFonts w:ascii="Arial" w:hAnsi="Arial" w:cs="Arial"/>
          <w:b/>
          <w:bCs/>
        </w:rPr>
        <w:t>melhoria</w:t>
      </w:r>
      <w:r w:rsidRPr="00AE2F3C">
        <w:rPr>
          <w:rFonts w:ascii="Arial" w:hAnsi="Arial" w:cs="Arial"/>
        </w:rPr>
        <w:t xml:space="preserve">, a Regressão Linear não é o algoritmo ideal para esse tipo de cenário, especialmente quando as relações entre as variáveis não são lineares. A sugestão seria a utilização de </w:t>
      </w:r>
      <w:r w:rsidRPr="00AE2F3C">
        <w:rPr>
          <w:rFonts w:ascii="Arial" w:hAnsi="Arial" w:cs="Arial"/>
          <w:b/>
          <w:bCs/>
        </w:rPr>
        <w:t>outros algoritmos de Machine Learning</w:t>
      </w:r>
      <w:r w:rsidRPr="00AE2F3C">
        <w:rPr>
          <w:rFonts w:ascii="Arial" w:hAnsi="Arial" w:cs="Arial"/>
        </w:rPr>
        <w:t xml:space="preserve">, como </w:t>
      </w:r>
      <w:r w:rsidRPr="00AE2F3C">
        <w:rPr>
          <w:rFonts w:ascii="Arial" w:hAnsi="Arial" w:cs="Arial"/>
          <w:b/>
          <w:bCs/>
        </w:rPr>
        <w:t>K-</w:t>
      </w:r>
      <w:proofErr w:type="spellStart"/>
      <w:r w:rsidRPr="00AE2F3C">
        <w:rPr>
          <w:rFonts w:ascii="Arial" w:hAnsi="Arial" w:cs="Arial"/>
          <w:b/>
          <w:bCs/>
        </w:rPr>
        <w:t>Nearest</w:t>
      </w:r>
      <w:proofErr w:type="spellEnd"/>
      <w:r w:rsidRPr="00AE2F3C">
        <w:rPr>
          <w:rFonts w:ascii="Arial" w:hAnsi="Arial" w:cs="Arial"/>
          <w:b/>
          <w:bCs/>
        </w:rPr>
        <w:t xml:space="preserve"> </w:t>
      </w:r>
      <w:proofErr w:type="spellStart"/>
      <w:r w:rsidRPr="00AE2F3C">
        <w:rPr>
          <w:rFonts w:ascii="Arial" w:hAnsi="Arial" w:cs="Arial"/>
          <w:b/>
          <w:bCs/>
        </w:rPr>
        <w:t>Neighbors</w:t>
      </w:r>
      <w:proofErr w:type="spellEnd"/>
      <w:r w:rsidRPr="00AE2F3C">
        <w:rPr>
          <w:rFonts w:ascii="Arial" w:hAnsi="Arial" w:cs="Arial"/>
          <w:b/>
          <w:bCs/>
        </w:rPr>
        <w:t xml:space="preserve"> (KNN)</w:t>
      </w:r>
      <w:r w:rsidRPr="00AE2F3C">
        <w:rPr>
          <w:rFonts w:ascii="Arial" w:hAnsi="Arial" w:cs="Arial"/>
        </w:rPr>
        <w:t xml:space="preserve">, </w:t>
      </w:r>
      <w:r w:rsidRPr="00AE2F3C">
        <w:rPr>
          <w:rFonts w:ascii="Arial" w:hAnsi="Arial" w:cs="Arial"/>
          <w:b/>
          <w:bCs/>
        </w:rPr>
        <w:t xml:space="preserve">Random Forest </w:t>
      </w:r>
      <w:proofErr w:type="spellStart"/>
      <w:r w:rsidRPr="00AE2F3C">
        <w:rPr>
          <w:rFonts w:ascii="Arial" w:hAnsi="Arial" w:cs="Arial"/>
          <w:b/>
          <w:bCs/>
        </w:rPr>
        <w:t>Classifier</w:t>
      </w:r>
      <w:proofErr w:type="spellEnd"/>
      <w:r w:rsidRPr="00AE2F3C">
        <w:rPr>
          <w:rFonts w:ascii="Arial" w:hAnsi="Arial" w:cs="Arial"/>
        </w:rPr>
        <w:t xml:space="preserve"> ou </w:t>
      </w:r>
      <w:proofErr w:type="spellStart"/>
      <w:r w:rsidRPr="00AE2F3C">
        <w:rPr>
          <w:rFonts w:ascii="Arial" w:hAnsi="Arial" w:cs="Arial"/>
          <w:b/>
          <w:bCs/>
        </w:rPr>
        <w:t>Logistic</w:t>
      </w:r>
      <w:proofErr w:type="spellEnd"/>
      <w:r w:rsidRPr="00AE2F3C">
        <w:rPr>
          <w:rFonts w:ascii="Arial" w:hAnsi="Arial" w:cs="Arial"/>
          <w:b/>
          <w:bCs/>
        </w:rPr>
        <w:t xml:space="preserve"> </w:t>
      </w:r>
      <w:proofErr w:type="spellStart"/>
      <w:r w:rsidRPr="00AE2F3C">
        <w:rPr>
          <w:rFonts w:ascii="Arial" w:hAnsi="Arial" w:cs="Arial"/>
          <w:b/>
          <w:bCs/>
        </w:rPr>
        <w:t>Regression</w:t>
      </w:r>
      <w:proofErr w:type="spellEnd"/>
      <w:r w:rsidRPr="00AE2F3C">
        <w:rPr>
          <w:rFonts w:ascii="Arial" w:hAnsi="Arial" w:cs="Arial"/>
        </w:rPr>
        <w:t>, que lidam melhor com dados não lineares.</w:t>
      </w:r>
    </w:p>
    <w:p w14:paraId="7E5D28E1" w14:textId="77777777" w:rsidR="00AE2F3C" w:rsidRPr="00AE2F3C" w:rsidRDefault="00AE2F3C" w:rsidP="00AE2F3C">
      <w:pPr>
        <w:jc w:val="both"/>
        <w:rPr>
          <w:rFonts w:ascii="Arial" w:hAnsi="Arial" w:cs="Arial"/>
          <w:b/>
          <w:bCs/>
          <w:lang w:val="en-US"/>
        </w:rPr>
      </w:pPr>
      <w:proofErr w:type="spellStart"/>
      <w:r w:rsidRPr="00AE2F3C">
        <w:rPr>
          <w:rFonts w:ascii="Arial" w:hAnsi="Arial" w:cs="Arial"/>
          <w:b/>
          <w:bCs/>
          <w:lang w:val="en-US"/>
        </w:rPr>
        <w:t>Resultados</w:t>
      </w:r>
      <w:proofErr w:type="spellEnd"/>
      <w:r w:rsidRPr="00AE2F3C">
        <w:rPr>
          <w:rFonts w:ascii="Arial" w:hAnsi="Arial" w:cs="Arial"/>
          <w:b/>
          <w:bCs/>
          <w:lang w:val="en-US"/>
        </w:rPr>
        <w:t xml:space="preserve"> do K-Nearest Neighbors (KNN)</w:t>
      </w:r>
    </w:p>
    <w:p w14:paraId="56F63EBE" w14:textId="04E28F9A" w:rsidR="00AE2F3C" w:rsidRPr="00AE2F3C" w:rsidRDefault="00AE2F3C" w:rsidP="00AE2F3C">
      <w:pPr>
        <w:ind w:firstLine="708"/>
        <w:jc w:val="both"/>
        <w:rPr>
          <w:rFonts w:ascii="Arial" w:hAnsi="Arial" w:cs="Arial"/>
        </w:rPr>
      </w:pPr>
      <w:r w:rsidRPr="00AE2F3C">
        <w:rPr>
          <w:rFonts w:ascii="Arial" w:hAnsi="Arial" w:cs="Arial"/>
        </w:rPr>
        <w:t xml:space="preserve">Ao passar para o algoritmo de </w:t>
      </w:r>
      <w:r w:rsidRPr="00AE2F3C">
        <w:rPr>
          <w:rFonts w:ascii="Arial" w:hAnsi="Arial" w:cs="Arial"/>
          <w:b/>
          <w:bCs/>
        </w:rPr>
        <w:t>K-</w:t>
      </w:r>
      <w:proofErr w:type="spellStart"/>
      <w:r w:rsidRPr="00AE2F3C">
        <w:rPr>
          <w:rFonts w:ascii="Arial" w:hAnsi="Arial" w:cs="Arial"/>
          <w:b/>
          <w:bCs/>
        </w:rPr>
        <w:t>Nearest</w:t>
      </w:r>
      <w:proofErr w:type="spellEnd"/>
      <w:r w:rsidRPr="00AE2F3C">
        <w:rPr>
          <w:rFonts w:ascii="Arial" w:hAnsi="Arial" w:cs="Arial"/>
          <w:b/>
          <w:bCs/>
        </w:rPr>
        <w:t xml:space="preserve"> </w:t>
      </w:r>
      <w:proofErr w:type="spellStart"/>
      <w:r w:rsidRPr="00AE2F3C">
        <w:rPr>
          <w:rFonts w:ascii="Arial" w:hAnsi="Arial" w:cs="Arial"/>
          <w:b/>
          <w:bCs/>
        </w:rPr>
        <w:t>Neighbors</w:t>
      </w:r>
      <w:proofErr w:type="spellEnd"/>
      <w:r w:rsidRPr="00AE2F3C">
        <w:rPr>
          <w:rFonts w:ascii="Arial" w:hAnsi="Arial" w:cs="Arial"/>
          <w:b/>
          <w:bCs/>
        </w:rPr>
        <w:t xml:space="preserve"> (KNN)</w:t>
      </w:r>
      <w:r w:rsidRPr="00AE2F3C">
        <w:rPr>
          <w:rFonts w:ascii="Arial" w:hAnsi="Arial" w:cs="Arial"/>
        </w:rPr>
        <w:t xml:space="preserve">, a </w:t>
      </w:r>
      <w:r w:rsidRPr="00AE2F3C">
        <w:rPr>
          <w:rFonts w:ascii="Arial" w:hAnsi="Arial" w:cs="Arial"/>
          <w:b/>
          <w:bCs/>
        </w:rPr>
        <w:t>acurácia obtida foi de 56.09%</w:t>
      </w:r>
      <w:r w:rsidRPr="00AE2F3C">
        <w:rPr>
          <w:rFonts w:ascii="Arial" w:hAnsi="Arial" w:cs="Arial"/>
        </w:rPr>
        <w:t>, o que significa que o modelo acertou pouco mais da metade das previsões</w:t>
      </w:r>
      <w:r w:rsidR="005569CD">
        <w:rPr>
          <w:rFonts w:ascii="Arial" w:hAnsi="Arial" w:cs="Arial"/>
        </w:rPr>
        <w:t>, demonstrando uma melhora significativa com relação ao algoritmo anterior</w:t>
      </w:r>
      <w:r w:rsidRPr="00AE2F3C">
        <w:rPr>
          <w:rFonts w:ascii="Arial" w:hAnsi="Arial" w:cs="Arial"/>
        </w:rPr>
        <w:t xml:space="preserve">. </w:t>
      </w:r>
      <w:r w:rsidR="005569CD">
        <w:rPr>
          <w:rFonts w:ascii="Arial" w:hAnsi="Arial" w:cs="Arial"/>
        </w:rPr>
        <w:t>O</w:t>
      </w:r>
      <w:r w:rsidRPr="00AE2F3C">
        <w:rPr>
          <w:rFonts w:ascii="Arial" w:hAnsi="Arial" w:cs="Arial"/>
        </w:rPr>
        <w:t xml:space="preserve"> modelo apresentou uma performance balanceada nas métricas gerais, mostrando um desempenho aceitável para as duas classes e deixando espaço para aprimoramentos, particularmente na previsão de ferimentos.</w:t>
      </w:r>
    </w:p>
    <w:p w14:paraId="3FD1D45E" w14:textId="4B73E02E" w:rsidR="00AE2F3C" w:rsidRPr="00AE2F3C" w:rsidRDefault="00AE2F3C" w:rsidP="00AE2F3C">
      <w:pPr>
        <w:ind w:firstLine="708"/>
        <w:jc w:val="both"/>
        <w:rPr>
          <w:rFonts w:ascii="Arial" w:hAnsi="Arial" w:cs="Arial"/>
        </w:rPr>
      </w:pPr>
      <w:r w:rsidRPr="00AE2F3C">
        <w:rPr>
          <w:rFonts w:ascii="Arial" w:hAnsi="Arial" w:cs="Arial"/>
        </w:rPr>
        <w:lastRenderedPageBreak/>
        <w:t xml:space="preserve">Um dos pontos </w:t>
      </w:r>
      <w:r w:rsidR="005569CD">
        <w:rPr>
          <w:rFonts w:ascii="Arial" w:hAnsi="Arial" w:cs="Arial"/>
        </w:rPr>
        <w:t xml:space="preserve">fundamentais na precisão e desempenho </w:t>
      </w:r>
      <w:r w:rsidRPr="00AE2F3C">
        <w:rPr>
          <w:rFonts w:ascii="Arial" w:hAnsi="Arial" w:cs="Arial"/>
        </w:rPr>
        <w:t xml:space="preserve">do KNN é o parâmetro </w:t>
      </w:r>
      <w:proofErr w:type="spellStart"/>
      <w:r w:rsidRPr="00AE2F3C">
        <w:rPr>
          <w:rFonts w:ascii="Arial" w:hAnsi="Arial" w:cs="Arial"/>
          <w:b/>
          <w:bCs/>
        </w:rPr>
        <w:t>n_neighbors</w:t>
      </w:r>
      <w:proofErr w:type="spellEnd"/>
      <w:r w:rsidRPr="00AE2F3C">
        <w:rPr>
          <w:rFonts w:ascii="Arial" w:hAnsi="Arial" w:cs="Arial"/>
        </w:rPr>
        <w:t xml:space="preserve">. Ao aumentarmos </w:t>
      </w:r>
      <w:r w:rsidR="009B21E6">
        <w:rPr>
          <w:rFonts w:ascii="Arial" w:hAnsi="Arial" w:cs="Arial"/>
        </w:rPr>
        <w:t>este</w:t>
      </w:r>
      <w:r w:rsidRPr="00AE2F3C">
        <w:rPr>
          <w:rFonts w:ascii="Arial" w:hAnsi="Arial" w:cs="Arial"/>
        </w:rPr>
        <w:t xml:space="preserve"> valo</w:t>
      </w:r>
      <w:r w:rsidR="009B21E6">
        <w:rPr>
          <w:rFonts w:ascii="Arial" w:hAnsi="Arial" w:cs="Arial"/>
        </w:rPr>
        <w:t>r</w:t>
      </w:r>
      <w:r w:rsidRPr="00AE2F3C">
        <w:rPr>
          <w:rFonts w:ascii="Arial" w:hAnsi="Arial" w:cs="Arial"/>
        </w:rPr>
        <w:t xml:space="preserve">, </w:t>
      </w:r>
      <w:r w:rsidRPr="000C04D1">
        <w:rPr>
          <w:rFonts w:ascii="Arial" w:hAnsi="Arial" w:cs="Arial"/>
          <w:b/>
          <w:bCs/>
        </w:rPr>
        <w:t xml:space="preserve">observamos </w:t>
      </w:r>
      <w:r w:rsidR="009B21E6" w:rsidRPr="000C04D1">
        <w:rPr>
          <w:rFonts w:ascii="Arial" w:hAnsi="Arial" w:cs="Arial"/>
          <w:b/>
          <w:bCs/>
        </w:rPr>
        <w:t>resultados mais satisfatório</w:t>
      </w:r>
      <w:r w:rsidRPr="00AE2F3C">
        <w:rPr>
          <w:rFonts w:ascii="Arial" w:hAnsi="Arial" w:cs="Arial"/>
        </w:rPr>
        <w:t xml:space="preserve">, mas houve um impacto negativo na </w:t>
      </w:r>
      <w:r w:rsidRPr="00AE2F3C">
        <w:rPr>
          <w:rFonts w:ascii="Arial" w:hAnsi="Arial" w:cs="Arial"/>
          <w:b/>
          <w:bCs/>
        </w:rPr>
        <w:t>performance computacional</w:t>
      </w:r>
      <w:r w:rsidRPr="00AE2F3C">
        <w:rPr>
          <w:rFonts w:ascii="Arial" w:hAnsi="Arial" w:cs="Arial"/>
        </w:rPr>
        <w:t xml:space="preserve">, já que o processamento dos dados se torna mais </w:t>
      </w:r>
      <w:r w:rsidR="000C04D1">
        <w:rPr>
          <w:rFonts w:ascii="Arial" w:hAnsi="Arial" w:cs="Arial"/>
        </w:rPr>
        <w:t xml:space="preserve">lento e </w:t>
      </w:r>
      <w:r w:rsidRPr="00AE2F3C">
        <w:rPr>
          <w:rFonts w:ascii="Arial" w:hAnsi="Arial" w:cs="Arial"/>
        </w:rPr>
        <w:t>intensivo.</w:t>
      </w:r>
    </w:p>
    <w:p w14:paraId="6FCCEFB7" w14:textId="77777777" w:rsidR="00AE2F3C" w:rsidRPr="00AE2F3C" w:rsidRDefault="00AE2F3C" w:rsidP="00AE2F3C">
      <w:pPr>
        <w:ind w:firstLine="708"/>
        <w:jc w:val="both"/>
        <w:rPr>
          <w:rFonts w:ascii="Arial" w:hAnsi="Arial" w:cs="Arial"/>
        </w:rPr>
      </w:pPr>
      <w:r w:rsidRPr="00AE2F3C">
        <w:rPr>
          <w:rFonts w:ascii="Arial" w:hAnsi="Arial" w:cs="Arial"/>
        </w:rPr>
        <w:t xml:space="preserve">Uma melhoria significativa seria a aplicação do </w:t>
      </w:r>
      <w:r w:rsidRPr="00AE2F3C">
        <w:rPr>
          <w:rFonts w:ascii="Arial" w:hAnsi="Arial" w:cs="Arial"/>
          <w:b/>
          <w:bCs/>
        </w:rPr>
        <w:t>KNN Ponderado</w:t>
      </w:r>
      <w:r w:rsidRPr="00AE2F3C">
        <w:rPr>
          <w:rFonts w:ascii="Arial" w:hAnsi="Arial" w:cs="Arial"/>
        </w:rPr>
        <w:t xml:space="preserve">, que considera a </w:t>
      </w:r>
      <w:r w:rsidRPr="00AE2F3C">
        <w:rPr>
          <w:rFonts w:ascii="Arial" w:hAnsi="Arial" w:cs="Arial"/>
          <w:b/>
          <w:bCs/>
        </w:rPr>
        <w:t>distância</w:t>
      </w:r>
      <w:r w:rsidRPr="00AE2F3C">
        <w:rPr>
          <w:rFonts w:ascii="Arial" w:hAnsi="Arial" w:cs="Arial"/>
        </w:rPr>
        <w:t xml:space="preserve"> dos vizinhos mais próximos ao fazer a predição final, atribuindo maior peso aos vizinhos mais próximos e menor peso aos vizinhos mais distantes. Isso pode ajudar a melhorar a acurácia do modelo, especialmente quando os dados apresentam padrões complexos.</w:t>
      </w:r>
    </w:p>
    <w:p w14:paraId="241529F5" w14:textId="77777777" w:rsidR="00AE2F3C" w:rsidRPr="00AE2F3C" w:rsidRDefault="00AE2F3C" w:rsidP="00AE2F3C">
      <w:pPr>
        <w:jc w:val="both"/>
        <w:rPr>
          <w:rFonts w:ascii="Arial" w:hAnsi="Arial" w:cs="Arial"/>
          <w:b/>
          <w:bCs/>
        </w:rPr>
      </w:pPr>
      <w:r w:rsidRPr="00AE2F3C">
        <w:rPr>
          <w:rFonts w:ascii="Arial" w:hAnsi="Arial" w:cs="Arial"/>
          <w:b/>
          <w:bCs/>
        </w:rPr>
        <w:t>Conclusão Geral</w:t>
      </w:r>
    </w:p>
    <w:p w14:paraId="5AF753D3" w14:textId="77777777" w:rsidR="00AE2F3C" w:rsidRPr="00AE2F3C" w:rsidRDefault="00AE2F3C" w:rsidP="00AE2F3C">
      <w:pPr>
        <w:ind w:firstLine="708"/>
        <w:jc w:val="both"/>
        <w:rPr>
          <w:rFonts w:ascii="Arial" w:hAnsi="Arial" w:cs="Arial"/>
        </w:rPr>
      </w:pPr>
      <w:r w:rsidRPr="00AE2F3C">
        <w:rPr>
          <w:rFonts w:ascii="Arial" w:hAnsi="Arial" w:cs="Arial"/>
        </w:rPr>
        <w:t xml:space="preserve">Conclui-se que, comparado com a Regressão Linear, o </w:t>
      </w:r>
      <w:r w:rsidRPr="00AE2F3C">
        <w:rPr>
          <w:rFonts w:ascii="Arial" w:hAnsi="Arial" w:cs="Arial"/>
          <w:b/>
          <w:bCs/>
        </w:rPr>
        <w:t>K-</w:t>
      </w:r>
      <w:proofErr w:type="spellStart"/>
      <w:r w:rsidRPr="00AE2F3C">
        <w:rPr>
          <w:rFonts w:ascii="Arial" w:hAnsi="Arial" w:cs="Arial"/>
          <w:b/>
          <w:bCs/>
        </w:rPr>
        <w:t>Nearest</w:t>
      </w:r>
      <w:proofErr w:type="spellEnd"/>
      <w:r w:rsidRPr="00AE2F3C">
        <w:rPr>
          <w:rFonts w:ascii="Arial" w:hAnsi="Arial" w:cs="Arial"/>
          <w:b/>
          <w:bCs/>
        </w:rPr>
        <w:t xml:space="preserve"> </w:t>
      </w:r>
      <w:proofErr w:type="spellStart"/>
      <w:r w:rsidRPr="00AE2F3C">
        <w:rPr>
          <w:rFonts w:ascii="Arial" w:hAnsi="Arial" w:cs="Arial"/>
          <w:b/>
          <w:bCs/>
        </w:rPr>
        <w:t>Neighbors</w:t>
      </w:r>
      <w:proofErr w:type="spellEnd"/>
      <w:r w:rsidRPr="00AE2F3C">
        <w:rPr>
          <w:rFonts w:ascii="Arial" w:hAnsi="Arial" w:cs="Arial"/>
        </w:rPr>
        <w:t xml:space="preserve"> apresentou uma </w:t>
      </w:r>
      <w:r w:rsidRPr="00AE2F3C">
        <w:rPr>
          <w:rFonts w:ascii="Arial" w:hAnsi="Arial" w:cs="Arial"/>
          <w:b/>
          <w:bCs/>
        </w:rPr>
        <w:t>melhora significativa</w:t>
      </w:r>
      <w:r w:rsidRPr="00AE2F3C">
        <w:rPr>
          <w:rFonts w:ascii="Arial" w:hAnsi="Arial" w:cs="Arial"/>
        </w:rPr>
        <w:t xml:space="preserve">, embora ainda haja margem para melhorias. O modelo KNN mostrou-se mais adequado para lidar com dados mais complexos e não lineares, mas sua performance pode ser aprimorada por meio de ajustes no valor de </w:t>
      </w:r>
      <w:proofErr w:type="spellStart"/>
      <w:r w:rsidRPr="00AE2F3C">
        <w:rPr>
          <w:rFonts w:ascii="Arial" w:hAnsi="Arial" w:cs="Arial"/>
          <w:b/>
          <w:bCs/>
        </w:rPr>
        <w:t>n_neighbors</w:t>
      </w:r>
      <w:proofErr w:type="spellEnd"/>
      <w:r w:rsidRPr="00AE2F3C">
        <w:rPr>
          <w:rFonts w:ascii="Arial" w:hAnsi="Arial" w:cs="Arial"/>
        </w:rPr>
        <w:t xml:space="preserve"> e pela implementação do </w:t>
      </w:r>
      <w:r w:rsidRPr="00AE2F3C">
        <w:rPr>
          <w:rFonts w:ascii="Arial" w:hAnsi="Arial" w:cs="Arial"/>
          <w:b/>
          <w:bCs/>
        </w:rPr>
        <w:t>KNN Ponderado</w:t>
      </w:r>
      <w:r w:rsidRPr="00AE2F3C">
        <w:rPr>
          <w:rFonts w:ascii="Arial" w:hAnsi="Arial" w:cs="Arial"/>
        </w:rPr>
        <w:t>.</w:t>
      </w:r>
    </w:p>
    <w:p w14:paraId="5D57ABDA" w14:textId="518480D7" w:rsidR="00AE2F3C" w:rsidRPr="00AE2F3C" w:rsidRDefault="00AE2F3C" w:rsidP="00AE2F3C">
      <w:pPr>
        <w:ind w:firstLine="708"/>
        <w:jc w:val="both"/>
        <w:rPr>
          <w:rFonts w:ascii="Arial" w:hAnsi="Arial" w:cs="Arial"/>
        </w:rPr>
      </w:pPr>
      <w:r w:rsidRPr="00AE2F3C">
        <w:rPr>
          <w:rFonts w:ascii="Arial" w:hAnsi="Arial" w:cs="Arial"/>
        </w:rPr>
        <w:t xml:space="preserve">Em resumo, enquanto a </w:t>
      </w:r>
      <w:r w:rsidRPr="00AE2F3C">
        <w:rPr>
          <w:rFonts w:ascii="Arial" w:hAnsi="Arial" w:cs="Arial"/>
          <w:b/>
          <w:bCs/>
        </w:rPr>
        <w:t>Regressão Linear</w:t>
      </w:r>
      <w:r w:rsidRPr="00AE2F3C">
        <w:rPr>
          <w:rFonts w:ascii="Arial" w:hAnsi="Arial" w:cs="Arial"/>
        </w:rPr>
        <w:t xml:space="preserve"> não conseguiu capturar a complexidade do problema, o </w:t>
      </w:r>
      <w:r w:rsidRPr="00AE2F3C">
        <w:rPr>
          <w:rFonts w:ascii="Arial" w:hAnsi="Arial" w:cs="Arial"/>
          <w:b/>
          <w:bCs/>
        </w:rPr>
        <w:t>KNN</w:t>
      </w:r>
      <w:r w:rsidRPr="00AE2F3C">
        <w:rPr>
          <w:rFonts w:ascii="Arial" w:hAnsi="Arial" w:cs="Arial"/>
        </w:rPr>
        <w:t xml:space="preserve"> apresentou uma </w:t>
      </w:r>
      <w:r w:rsidRPr="00AE2F3C">
        <w:rPr>
          <w:rFonts w:ascii="Arial" w:hAnsi="Arial" w:cs="Arial"/>
          <w:b/>
          <w:bCs/>
        </w:rPr>
        <w:t>performance razoável</w:t>
      </w:r>
      <w:r w:rsidRPr="00AE2F3C">
        <w:rPr>
          <w:rFonts w:ascii="Arial" w:hAnsi="Arial" w:cs="Arial"/>
        </w:rPr>
        <w:t>, mas ainda precisa de ajustes para alcançar um desempenho ideal</w:t>
      </w:r>
      <w:r w:rsidR="00E72F45">
        <w:rPr>
          <w:rFonts w:ascii="Arial" w:hAnsi="Arial" w:cs="Arial"/>
        </w:rPr>
        <w:t xml:space="preserve"> e uma alta taxa de </w:t>
      </w:r>
      <w:proofErr w:type="spellStart"/>
      <w:r w:rsidR="00E72F45">
        <w:rPr>
          <w:rFonts w:ascii="Arial" w:hAnsi="Arial" w:cs="Arial"/>
        </w:rPr>
        <w:t>Evaluation</w:t>
      </w:r>
      <w:proofErr w:type="spellEnd"/>
      <w:r w:rsidRPr="00AE2F3C">
        <w:rPr>
          <w:rFonts w:ascii="Arial" w:hAnsi="Arial" w:cs="Arial"/>
        </w:rPr>
        <w:t xml:space="preserve">. </w:t>
      </w:r>
    </w:p>
    <w:p w14:paraId="50D5402C" w14:textId="77777777" w:rsidR="00AE2F3C" w:rsidRPr="00AE2F3C" w:rsidRDefault="00AE2F3C">
      <w:pPr>
        <w:rPr>
          <w:rFonts w:ascii="Arial" w:hAnsi="Arial" w:cs="Arial"/>
        </w:rPr>
      </w:pPr>
    </w:p>
    <w:sectPr w:rsidR="00AE2F3C" w:rsidRPr="00AE2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3C"/>
    <w:rsid w:val="000C04D1"/>
    <w:rsid w:val="00446C59"/>
    <w:rsid w:val="005569CD"/>
    <w:rsid w:val="00657963"/>
    <w:rsid w:val="009B21E6"/>
    <w:rsid w:val="00AE2F3C"/>
    <w:rsid w:val="00C411A9"/>
    <w:rsid w:val="00CC77D6"/>
    <w:rsid w:val="00E72F45"/>
    <w:rsid w:val="00F32D9F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6F865"/>
  <w15:chartTrackingRefBased/>
  <w15:docId w15:val="{3BE8F745-DB2F-4C51-8401-9EE5951A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2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2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2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2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2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2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2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2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2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2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2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2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2F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2F3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2F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2F3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2F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2F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2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2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2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2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2F3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2F3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2F3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2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2F3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2F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4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509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Nogueira</dc:creator>
  <cp:keywords/>
  <dc:description/>
  <cp:lastModifiedBy>Gabriel Nogueira</cp:lastModifiedBy>
  <cp:revision>9</cp:revision>
  <dcterms:created xsi:type="dcterms:W3CDTF">2024-12-07T12:27:00Z</dcterms:created>
  <dcterms:modified xsi:type="dcterms:W3CDTF">2024-12-07T18:47:00Z</dcterms:modified>
</cp:coreProperties>
</file>