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Державний університет інтелектуальних технологій і зв’язку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комп’ютерних систем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індивідуального завдання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 лабораторної роботи №7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дисципліни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«Веб-технології та веб-дизайн»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Одеса - 2025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 робота №7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React Router v7. Налаштування маршрутизації. Створення меню та переходів.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Навчитись налаштовувати клієнтську маршрутизацію у React-додатках за допомогою бібліотеки React Router v7. Опанувати створення навігаційних меню, налаштування переходів між сторінками без перезавантаження браузера та використання вкладених маршрутів.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комп’ютер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роботи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Загальне завдання — Багатосторінковий додаток «Особистий блог»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 Встановлення залежностей: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npm create vite@latest react-router-lab -- --template react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react-router-lab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react-router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 Базові компоненти сторінок: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папку </w:t>
      </w:r>
      <w:r>
        <w:rPr>
          <w:rFonts w:ascii="Courier New" w:cs="Courier New" w:eastAsia="Courier New" w:hAnsi="Courier New"/>
          <w:sz w:val="20"/>
          <w:szCs w:val="20"/>
        </w:rPr>
        <w:t xml:space="preserve">src/pages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компонентами </w:t>
      </w:r>
      <w:r>
        <w:rPr>
          <w:rFonts w:ascii="Courier New" w:cs="Courier New" w:eastAsia="Courier New" w:hAnsi="Courier New"/>
          <w:sz w:val="20"/>
          <w:szCs w:val="20"/>
        </w:rPr>
        <w:t xml:space="preserve">Home.tsx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About.tsx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Articles.tsx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NotFound.tsx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Кожен компонент повертає семантичний JSX-блок з заголовком та базовим вмістом.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3. Layout з навігацією: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</w:t>
      </w:r>
      <w:r>
        <w:rPr>
          <w:rFonts w:ascii="Courier New" w:cs="Courier New" w:eastAsia="Courier New" w:hAnsi="Courier New"/>
          <w:sz w:val="20"/>
          <w:szCs w:val="20"/>
        </w:rPr>
        <w:t xml:space="preserve">src/components/Layout.tsx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компонентами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навігації та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відображення дочірніх маршрутів. Атрибут </w:t>
      </w:r>
      <w:r>
        <w:rPr>
          <w:rFonts w:ascii="Courier New" w:cs="Courier New" w:eastAsia="Courier New" w:hAnsi="Courier New"/>
          <w:sz w:val="20"/>
          <w:szCs w:val="20"/>
        </w:rPr>
        <w:t xml:space="preserve">end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посиланні «Головна» забезпечує точне співпадіння маршруту, щоб посилання не залишалось активним на всіх сторінках.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4. Конфігурація маршрутизатора: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router = createBrowserRouter([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path: "/",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element: &lt;Layout /&gt;,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errorElement: &lt;NotFound /&gt;,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children: 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index: true, element: &lt;Home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path: "about", element: &lt;About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path: "articles", element: &lt;Articles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]);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</w:t>
      </w:r>
      <w:r>
        <w:rPr>
          <w:rFonts w:ascii="Courier New" w:cs="Courier New" w:eastAsia="Courier New" w:hAnsi="Courier New"/>
          <w:sz w:val="20"/>
          <w:szCs w:val="20"/>
        </w:rPr>
        <w:t xml:space="preserve">Layout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кореневим елементом дерева маршрутів. Властивість </w:t>
      </w:r>
      <w:r>
        <w:rPr>
          <w:rFonts w:ascii="Courier New" w:cs="Courier New" w:eastAsia="Courier New" w:hAnsi="Courier New"/>
          <w:sz w:val="20"/>
          <w:szCs w:val="20"/>
        </w:rPr>
        <w:t xml:space="preserve">errorElement: &lt;NotFound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забезпечує відображення сторінки 404 при переході за неіснуючим шляхом.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Індивідуальне завдання (Варіант 10 — Автосалон)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Завдання: створити багатосторінковий React-додаток «AUTOHAUS» (Автосалон) з маршрутизацією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createBrowserRouter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Сторінки: Головна, Модельний ряд, Тест-драйв, Сервіс. Обов’язково реалізувати сторінку 404.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проєкту: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index.css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components/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Layout.tsx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pages/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Home.tsx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Models.tsx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TestDrive.tsx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Service.tsx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NotFound.tsx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main.tsx — конфігурація маршрутів: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 from 'react';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ReactDOM from 'react-dom/client';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createBrowserRouter, RouterProvider } from 'react-router';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Layout from './components/Layout';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Home from './pages/Home';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Models from './pages/Models';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TestDrive from './pages/TestDrive';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Service from './pages/Service';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NotFound from './pages/NotFound';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router = createBrowserRouter([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path: '/',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element: &lt;Layout /&gt;,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errorElement: &lt;NotFound /&gt;,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children: 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index: true, element: &lt;Home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path: 'models', element: &lt;Models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path: 'test-drive', element: &lt;TestDrive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 path: 'service', element: &lt;Service /&gt;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],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]);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ReactDOM.createRoot(document.getElementById('root')!).render(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&lt;React.StrictMode&gt;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&lt;RouterProvider router={router}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&lt;/React.StrictMode&gt;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Layout.tsx — спільний макет з навігацією: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містить шапку з логотипом </w:t>
      </w:r>
      <w:r>
        <w:rPr>
          <w:rFonts w:ascii="Courier New" w:cs="Courier New" w:eastAsia="Courier New" w:hAnsi="Courier New"/>
          <w:sz w:val="20"/>
          <w:szCs w:val="20"/>
        </w:rPr>
        <w:t xml:space="preserve">AUTOHAUS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навігацією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основний контент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підвал. Для кожного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застосовується функція-колбек </w:t>
      </w:r>
      <w:r>
        <w:rPr>
          <w:rFonts w:ascii="Courier New" w:cs="Courier New" w:eastAsia="Courier New" w:hAnsi="Courier New"/>
          <w:sz w:val="20"/>
          <w:szCs w:val="20"/>
        </w:rPr>
        <w:t xml:space="preserve">({ isActive })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динамічного переключення між </w:t>
      </w:r>
      <w:r>
        <w:rPr>
          <w:rFonts w:ascii="Courier New" w:cs="Courier New" w:eastAsia="Courier New" w:hAnsi="Courier New"/>
          <w:sz w:val="20"/>
          <w:szCs w:val="20"/>
        </w:rPr>
        <w:t xml:space="preserve">linkStyle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activeLinkStyle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Активне посилання підсвічується золотим кольором </w:t>
      </w:r>
      <w:r>
        <w:rPr>
          <w:rFonts w:ascii="Courier New" w:cs="Courier New" w:eastAsia="Courier New" w:hAnsi="Courier New"/>
          <w:sz w:val="20"/>
          <w:szCs w:val="20"/>
        </w:rPr>
        <w:t xml:space="preserve">#e8c44a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нижнім бордером.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{ Outlet, NavLink } from 'react-router';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linkStyle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color: '#aaaaaa', textDecoration: 'none',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fontSize: '14px', textTransform: 'uppercase',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borderBottom: '2px solid transparent',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activeLinkStyle =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...linkStyle, color: '#ffffff',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borderBottom: '2px solid #e8c44a',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function Layout()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style={{ backgroundColor: '#141414', minHeight: '100vh'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&lt;header&gt;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&lt;nav style={{ backgroundColor: '#0f0f0f', padding: '16px 32px',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display: 'flex', gap: '32px'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&lt;span style={{ color: '#fff', fontWeight: 700,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marginRight: 'auto' }}&gt;AUTOHAUS&lt;/span&gt;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&lt;NavLink to="/" end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style={({ isActive }) =&gt; isActive ? activeLinkStyle : linkStyle}&gt;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Головна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&lt;/NavLink&gt;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&lt;NavLink to="/models"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style={({ isActive }) =&gt; isActive ? activeLinkStyle : linkStyle}&gt;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Модельний ряд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&lt;/NavLink&gt;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&lt;NavLink to="/test-drive"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style={({ isActive }) =&gt; isActive ? activeLinkStyle : linkStyle}&gt;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Тест-драйв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&lt;/NavLink&gt;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&lt;NavLink to="/service"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style={({ isActive }) =&gt; isActive ? activeLinkStyle : linkStyle}&gt;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Сервіс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&lt;/NavLink&gt;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&lt;/nav&gt;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&lt;/header&gt;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&lt;main style={{ padding: '40px 32px', minHeight: '70vh',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color: '#ffffff'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&lt;Outlet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&lt;/main&gt;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&lt;footer style={{ textAlign: 'center', padding: '20px',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color: '#555', backgroundColor: '#0f0f0f'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&lt;p&gt;2026 AUTOHAUS. Yaroslav Oslam&lt;/p&gt;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&lt;/footer&gt;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Home.tsx — головна сторінка: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Головна сторінка містить заголовок-вітання та три статистичні блоки: «120+ моделей у наявності», «15 років на ринку», «8 000+ задоволених клієнтів». Блоки реалізовані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.map()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масиву об’єктів, кожен з темним фоном та золотим значенням (</w:t>
      </w:r>
      <w:r>
        <w:rPr>
          <w:rFonts w:ascii="Courier New" w:cs="Courier New" w:eastAsia="Courier New" w:hAnsi="Courier New"/>
          <w:sz w:val="20"/>
          <w:szCs w:val="20"/>
        </w:rPr>
        <w:t xml:space="preserve">#e8c44a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Models.tsx — сторінка «Модельний ряд»: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відображає 6 моделей автомобілів у CSS Grid-сітці. Дані описані через TypeScript-інтерфейс </w:t>
      </w:r>
      <w:r>
        <w:rPr>
          <w:rFonts w:ascii="Courier New" w:cs="Courier New" w:eastAsia="Courier New" w:hAnsi="Courier New"/>
          <w:sz w:val="20"/>
          <w:szCs w:val="20"/>
        </w:rPr>
        <w:t xml:space="preserve">CarModel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(поля: </w:t>
      </w:r>
      <w:r>
        <w:rPr>
          <w:rFonts w:ascii="Courier New" w:cs="Courier New" w:eastAsia="Courier New" w:hAnsi="Courier New"/>
          <w:sz w:val="20"/>
          <w:szCs w:val="20"/>
        </w:rPr>
        <w:t xml:space="preserve">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type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engine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Картки містять назву, тип кузова, характеристики двигуна та ціну. Лівий бордер кольору </w:t>
      </w:r>
      <w:r>
        <w:rPr>
          <w:rFonts w:ascii="Courier New" w:cs="Courier New" w:eastAsia="Courier New" w:hAnsi="Courier New"/>
          <w:sz w:val="20"/>
          <w:szCs w:val="20"/>
        </w:rPr>
        <w:t xml:space="preserve">#e8c44a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підкреслює стилістику бренду.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interface CarModel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name: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type: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price: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engine: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models: CarModel[] = 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"Audi A4", type: "Седан",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$42 000", engine: "2.0 TFSI, 150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"BMW 3 Series", type: "Седан",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$45 000", engine: "2.0i, 155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"Mercedes C-Class", type: "Седан",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$47 000", engine: "1.5 EQ Boost, 135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"Volkswagen Tiguan", type: "Кросовер",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$38 000", engine: "2.0 TDI, 110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"Toyota RAV4", type: "Кросовер",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$35 000", engine: "2.5 Hybrid, 160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 name: "Porsche Cayenne", type: "SUV",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price: "від $85 000", engine: "3.0 V6, 250 кВт"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TestDrive.tsx — сторінка «Тест-драйв»: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розбита на два стовпці (</w:t>
      </w:r>
      <w:r>
        <w:rPr>
          <w:rFonts w:ascii="Courier New" w:cs="Courier New" w:eastAsia="Courier New" w:hAnsi="Courier New"/>
          <w:sz w:val="20"/>
          <w:szCs w:val="20"/>
        </w:rPr>
        <w:t xml:space="preserve">gridTemplateColumns: "1fr 1fr"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зліва — нумерований список з 5 кроків для запису на тест-драйв, справа — список 6 доступних автомобілів з розкладом у вигляді карток.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Service.tsx — сторінка «Сервіс»: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відображає 6 послуг сервісного центру у Grid-сітці. Дані описані через інтерфейс </w:t>
      </w:r>
      <w:r>
        <w:rPr>
          <w:rFonts w:ascii="Courier New" w:cs="Courier New" w:eastAsia="Courier New" w:hAnsi="Courier New"/>
          <w:sz w:val="20"/>
          <w:szCs w:val="20"/>
        </w:rPr>
        <w:t xml:space="preserve">ServiceItem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(поля: </w:t>
      </w:r>
      <w:r>
        <w:rPr>
          <w:rFonts w:ascii="Courier New" w:cs="Courier New" w:eastAsia="Courier New" w:hAnsi="Courier New"/>
          <w:sz w:val="20"/>
          <w:szCs w:val="20"/>
        </w:rPr>
        <w:t xml:space="preserve">title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description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price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Ціни виділені золотим кольором; послуга «Гарантійний ремонт» позначена «безкоштовно».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NotFound.tsx — сторінка 404: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Сторінка помилки відображає великий напис «404» в темному кольорі, заголовок та кнопку-посилання </w:t>
      </w:r>
      <w:r>
        <w:rPr>
          <w:rFonts w:ascii="Courier New" w:cs="Courier New" w:eastAsia="Courier New" w:hAnsi="Courier New"/>
          <w:sz w:val="20"/>
          <w:szCs w:val="20"/>
        </w:rPr>
        <w:t xml:space="preserve">&lt;Link to="/"&gt;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повернення на головну. Кнопка стилізована золотим фоном з темним текстом у стилі всього додатку.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Результати виконання: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Додаток «AUTOHAUS» успішно запущено командою </w:t>
      </w: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Переходи між сторінками відбуваються без перезавантаження браузера. Активний пункт меню підсвічується золотим кольором з нижнім підкресленням. При введенні неіснуючого URL відображається кастомна сторінка 404 з кнопкою повернення на головну.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Відповіді на контрольні запитання: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Різниця між Server-Side Routing та Client-Side Routing у SPA.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При Server-Side Routing кожен перехід між сторінками — це новий HTTP-запит до сервера з повним перезавантаженням HTML-документа. При Client-Side Routing завантажується один HTML-файл, а навігація здійснюється через підміну React-компонентів у DOM за допомогою JavaScript. Це забезпечує миттєві переходи, кращий UX та менше навантаження на сервер.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Яка функція використовується для створення конфігурації маршрутів у React Router v7?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Основна функція — </w:t>
      </w:r>
      <w:r>
        <w:rPr>
          <w:rFonts w:ascii="Courier New" w:cs="Courier New" w:eastAsia="Courier New" w:hAnsi="Courier New"/>
          <w:sz w:val="20"/>
          <w:szCs w:val="20"/>
        </w:rPr>
        <w:t xml:space="preserve">createBrowserRouter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Вона приймає масив об’єктів маршрутів з полями </w:t>
      </w:r>
      <w:r>
        <w:rPr>
          <w:rFonts w:ascii="Courier New" w:cs="Courier New" w:eastAsia="Courier New" w:hAnsi="Courier New"/>
          <w:sz w:val="20"/>
          <w:szCs w:val="20"/>
        </w:rPr>
        <w:t xml:space="preserve">path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element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children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errorElement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Результат передається у </w:t>
      </w:r>
      <w:r>
        <w:rPr>
          <w:rFonts w:ascii="Courier New" w:cs="Courier New" w:eastAsia="Courier New" w:hAnsi="Courier New"/>
          <w:sz w:val="20"/>
          <w:szCs w:val="20"/>
        </w:rPr>
        <w:t xml:space="preserve">&lt;RouterProvider router={router}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який підключає маршрутизатор до React-додатку.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Для чого потрібен компонент &lt;Outlet /&gt;?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є placeholder-заглушкою у батьківському Layout, яка вказує місце для рендеру дочірніх маршрутів. При зміні URL </w:t>
      </w:r>
      <w:r>
        <w:rPr>
          <w:rFonts w:ascii="Courier New" w:cs="Courier New" w:eastAsia="Courier New" w:hAnsi="Courier New"/>
          <w:sz w:val="20"/>
          <w:szCs w:val="20"/>
        </w:rPr>
        <w:t xml:space="preserve">RouterProvider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підставляє відповідний дочірній компонент замість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зберігаючи шапку, підвал та навігацію незмінними.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Чим &lt;NavLink&gt; відрізняється від &lt;Link&gt;?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Обидва компоненти виконують SPA-навігацію без перезавантаження. Відмінність </w:t>
      </w:r>
      <w:r>
        <w:rPr>
          <w:rFonts w:ascii="Courier New" w:cs="Courier New" w:eastAsia="Courier New" w:hAnsi="Courier New"/>
          <w:sz w:val="20"/>
          <w:szCs w:val="20"/>
        </w:rPr>
        <w:t xml:space="preserve">&lt;NavLink&gt;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полягає у знанні власного активного стану: при збігу поточного URL з </w:t>
      </w:r>
      <w:r>
        <w:rPr>
          <w:rFonts w:ascii="Courier New" w:cs="Courier New" w:eastAsia="Courier New" w:hAnsi="Courier New"/>
          <w:sz w:val="20"/>
          <w:szCs w:val="20"/>
        </w:rPr>
        <w:t xml:space="preserve">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він автоматично додає клас </w:t>
      </w:r>
      <w:r>
        <w:rPr>
          <w:rFonts w:ascii="Courier New" w:cs="Courier New" w:eastAsia="Courier New" w:hAnsi="Courier New"/>
          <w:sz w:val="20"/>
          <w:szCs w:val="20"/>
        </w:rPr>
        <w:t xml:space="preserve">active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або передає </w:t>
      </w:r>
      <w:r>
        <w:rPr>
          <w:rFonts w:ascii="Courier New" w:cs="Courier New" w:eastAsia="Courier New" w:hAnsi="Courier New"/>
          <w:sz w:val="20"/>
          <w:szCs w:val="20"/>
        </w:rPr>
        <w:t xml:space="preserve">isActive: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колбек </w:t>
      </w:r>
      <w:r>
        <w:rPr>
          <w:rFonts w:ascii="Courier New" w:cs="Courier New" w:eastAsia="Courier New" w:hAnsi="Courier New"/>
          <w:sz w:val="20"/>
          <w:szCs w:val="20"/>
        </w:rPr>
        <w:t xml:space="preserve">style/className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Це зручно для виділення активного пункту меню.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Для чого використовується index: true при конфігурації вкладених маршрутів?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Властивість </w:t>
      </w:r>
      <w:r>
        <w:rPr>
          <w:rFonts w:ascii="Courier New" w:cs="Courier New" w:eastAsia="Courier New" w:hAnsi="Courier New"/>
          <w:sz w:val="20"/>
          <w:szCs w:val="20"/>
        </w:rPr>
        <w:t xml:space="preserve">index: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позначає маршрут за замовчуванням для батьківського шляху. При точному збігу URL з батьківським шляхом (наприклад </w:t>
      </w:r>
      <w:r>
        <w:rPr>
          <w:rFonts w:ascii="Courier New" w:cs="Courier New" w:eastAsia="Courier New" w:hAnsi="Courier New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рендериться саме цей дочірній компонент. Без </w:t>
      </w:r>
      <w:r>
        <w:rPr>
          <w:rFonts w:ascii="Courier New" w:cs="Courier New" w:eastAsia="Courier New" w:hAnsi="Courier New"/>
          <w:sz w:val="20"/>
          <w:szCs w:val="20"/>
        </w:rPr>
        <w:t xml:space="preserve">index: true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переході на </w:t>
      </w:r>
      <w:r>
        <w:rPr>
          <w:rFonts w:ascii="Courier New" w:cs="Courier New" w:eastAsia="Courier New" w:hAnsi="Courier New"/>
          <w:sz w:val="20"/>
          <w:szCs w:val="20"/>
        </w:rPr>
        <w:t xml:space="preserve">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відображався б лише порожній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Як налаштувати сторінку 404 у React Router v7?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У конфігурації кореневого маршруту додається властивість </w:t>
      </w:r>
      <w:r>
        <w:rPr>
          <w:rFonts w:ascii="Courier New" w:cs="Courier New" w:eastAsia="Courier New" w:hAnsi="Courier New"/>
          <w:sz w:val="20"/>
          <w:szCs w:val="20"/>
        </w:rPr>
        <w:t xml:space="preserve">errorElement: &lt;NotFound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Коли </w:t>
      </w:r>
      <w:r>
        <w:rPr>
          <w:rFonts w:ascii="Courier New" w:cs="Courier New" w:eastAsia="Courier New" w:hAnsi="Courier New"/>
          <w:sz w:val="20"/>
          <w:szCs w:val="20"/>
        </w:rPr>
        <w:t xml:space="preserve">RouterProvider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знаходить маршрут для поточного URL або виникає помилка, він автоматично рендерить вказаний </w:t>
      </w:r>
      <w:r>
        <w:rPr>
          <w:rFonts w:ascii="Courier New" w:cs="Courier New" w:eastAsia="Courier New" w:hAnsi="Courier New"/>
          <w:sz w:val="20"/>
          <w:szCs w:val="20"/>
        </w:rPr>
        <w:t xml:space="preserve">errorElement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Всередині компонента </w:t>
      </w:r>
      <w:r>
        <w:rPr>
          <w:rFonts w:ascii="Courier New" w:cs="Courier New" w:eastAsia="Courier New" w:hAnsi="Courier New"/>
          <w:sz w:val="20"/>
          <w:szCs w:val="20"/>
        </w:rPr>
        <w:t xml:space="preserve">NotFound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використовується </w:t>
      </w:r>
      <w:r>
        <w:rPr>
          <w:rFonts w:ascii="Courier New" w:cs="Courier New" w:eastAsia="Courier New" w:hAnsi="Courier New"/>
          <w:sz w:val="20"/>
          <w:szCs w:val="20"/>
        </w:rPr>
        <w:t xml:space="preserve">&lt;Link to="/"&gt;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повернення на головну сторінку.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№7 опановано клієнтську маршрутизацію у React-додатках за допомогою бібліотеки React Router v7.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багатосторінковий додаток «AUTOHAUS» (варіант 10 — Автосалон) з чотирма сторінками: Головна, Модельний ряд, Тест-драйв та Сервіс.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Налаштовано маршрутизацію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createBrowserRouter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створено спільний </w:t>
      </w:r>
      <w:r>
        <w:rPr>
          <w:rFonts w:ascii="Courier New" w:cs="Courier New" w:eastAsia="Courier New" w:hAnsi="Courier New"/>
          <w:sz w:val="20"/>
          <w:szCs w:val="20"/>
        </w:rPr>
        <w:t xml:space="preserve">Layout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навігацією на базі </w:t>
      </w:r>
      <w:r>
        <w:rPr>
          <w:rFonts w:ascii="Courier New" w:cs="Courier New" w:eastAsia="Courier New" w:hAnsi="Courier New"/>
          <w:sz w:val="20"/>
          <w:szCs w:val="20"/>
        </w:rPr>
        <w:t xml:space="preserve">NavLink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</w:t>
      </w:r>
      <w:r>
        <w:rPr>
          <w:rFonts w:ascii="Courier New" w:cs="Courier New" w:eastAsia="Courier New" w:hAnsi="Courier New"/>
          <w:sz w:val="20"/>
          <w:szCs w:val="20"/>
        </w:rPr>
        <w:t xml:space="preserve">&lt;Outlet /&gt;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реалізовано сторінку 404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errorElement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Закріплено розуміння принципів SPA-навігації, структури вкладених маршрутів та механізму активних посилань у React Router v7.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2026-06-03T07:12:55.870Z</dcterms:created>
  <dcterms:modified xsi:type="dcterms:W3CDTF">2026-06-03T07:12:55.871Z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