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DA55D" w14:textId="77777777" w:rsidR="004005D5" w:rsidRDefault="008A1700" w:rsidP="004B28E0">
      <w:pPr>
        <w:pStyle w:val="Title"/>
      </w:pPr>
      <w:r>
        <w:t xml:space="preserve">Azure </w:t>
      </w:r>
      <w:r w:rsidR="004B28E0">
        <w:t>Service Bus – Message Sessions</w:t>
      </w:r>
    </w:p>
    <w:p w14:paraId="7DFDC21D" w14:textId="77777777" w:rsidR="004B28E0" w:rsidRDefault="004B28E0" w:rsidP="004B28E0"/>
    <w:sdt>
      <w:sdtPr>
        <w:id w:val="6479444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09E9537" w14:textId="6AABB64E" w:rsidR="001E6DCB" w:rsidRDefault="001E6DCB">
          <w:pPr>
            <w:pStyle w:val="TOCHeading"/>
          </w:pPr>
          <w:r>
            <w:t>Contents</w:t>
          </w:r>
        </w:p>
        <w:p w14:paraId="5795EAC5" w14:textId="05F88365" w:rsidR="00D17D6B" w:rsidRDefault="001E6DCB">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52092747" w:history="1">
            <w:r w:rsidR="00D17D6B" w:rsidRPr="00A634A4">
              <w:rPr>
                <w:rStyle w:val="Hyperlink"/>
                <w:noProof/>
              </w:rPr>
              <w:t>Overview</w:t>
            </w:r>
            <w:r w:rsidR="00D17D6B">
              <w:rPr>
                <w:noProof/>
                <w:webHidden/>
              </w:rPr>
              <w:tab/>
            </w:r>
            <w:r w:rsidR="00D17D6B">
              <w:rPr>
                <w:noProof/>
                <w:webHidden/>
              </w:rPr>
              <w:fldChar w:fldCharType="begin"/>
            </w:r>
            <w:r w:rsidR="00D17D6B">
              <w:rPr>
                <w:noProof/>
                <w:webHidden/>
              </w:rPr>
              <w:instrText xml:space="preserve"> PAGEREF _Toc52092747 \h </w:instrText>
            </w:r>
            <w:r w:rsidR="00D17D6B">
              <w:rPr>
                <w:noProof/>
                <w:webHidden/>
              </w:rPr>
            </w:r>
            <w:r w:rsidR="00D17D6B">
              <w:rPr>
                <w:noProof/>
                <w:webHidden/>
              </w:rPr>
              <w:fldChar w:fldCharType="separate"/>
            </w:r>
            <w:r w:rsidR="00D17D6B">
              <w:rPr>
                <w:noProof/>
                <w:webHidden/>
              </w:rPr>
              <w:t>1</w:t>
            </w:r>
            <w:r w:rsidR="00D17D6B">
              <w:rPr>
                <w:noProof/>
                <w:webHidden/>
              </w:rPr>
              <w:fldChar w:fldCharType="end"/>
            </w:r>
          </w:hyperlink>
        </w:p>
        <w:p w14:paraId="2D5C721E" w14:textId="340B2A78" w:rsidR="00D17D6B" w:rsidRDefault="00D17D6B">
          <w:pPr>
            <w:pStyle w:val="TOC1"/>
            <w:tabs>
              <w:tab w:val="right" w:leader="dot" w:pos="14390"/>
            </w:tabs>
            <w:rPr>
              <w:rFonts w:eastAsiaTheme="minorEastAsia"/>
              <w:noProof/>
            </w:rPr>
          </w:pPr>
          <w:hyperlink w:anchor="_Toc52092748" w:history="1">
            <w:r w:rsidRPr="00A634A4">
              <w:rPr>
                <w:rStyle w:val="Hyperlink"/>
                <w:noProof/>
              </w:rPr>
              <w:t>Setup</w:t>
            </w:r>
            <w:r>
              <w:rPr>
                <w:noProof/>
                <w:webHidden/>
              </w:rPr>
              <w:tab/>
            </w:r>
            <w:r>
              <w:rPr>
                <w:noProof/>
                <w:webHidden/>
              </w:rPr>
              <w:fldChar w:fldCharType="begin"/>
            </w:r>
            <w:r>
              <w:rPr>
                <w:noProof/>
                <w:webHidden/>
              </w:rPr>
              <w:instrText xml:space="preserve"> PAGEREF _Toc52092748 \h </w:instrText>
            </w:r>
            <w:r>
              <w:rPr>
                <w:noProof/>
                <w:webHidden/>
              </w:rPr>
            </w:r>
            <w:r>
              <w:rPr>
                <w:noProof/>
                <w:webHidden/>
              </w:rPr>
              <w:fldChar w:fldCharType="separate"/>
            </w:r>
            <w:r>
              <w:rPr>
                <w:noProof/>
                <w:webHidden/>
              </w:rPr>
              <w:t>2</w:t>
            </w:r>
            <w:r>
              <w:rPr>
                <w:noProof/>
                <w:webHidden/>
              </w:rPr>
              <w:fldChar w:fldCharType="end"/>
            </w:r>
          </w:hyperlink>
        </w:p>
        <w:p w14:paraId="4E92A79D" w14:textId="01E52212" w:rsidR="00D17D6B" w:rsidRDefault="00D17D6B">
          <w:pPr>
            <w:pStyle w:val="TOC1"/>
            <w:tabs>
              <w:tab w:val="right" w:leader="dot" w:pos="14390"/>
            </w:tabs>
            <w:rPr>
              <w:rFonts w:eastAsiaTheme="minorEastAsia"/>
              <w:noProof/>
            </w:rPr>
          </w:pPr>
          <w:hyperlink w:anchor="_Toc52092749" w:history="1">
            <w:r w:rsidRPr="00A634A4">
              <w:rPr>
                <w:rStyle w:val="Hyperlink"/>
                <w:noProof/>
              </w:rPr>
              <w:t>Sdks</w:t>
            </w:r>
            <w:r>
              <w:rPr>
                <w:noProof/>
                <w:webHidden/>
              </w:rPr>
              <w:tab/>
            </w:r>
            <w:r>
              <w:rPr>
                <w:noProof/>
                <w:webHidden/>
              </w:rPr>
              <w:fldChar w:fldCharType="begin"/>
            </w:r>
            <w:r>
              <w:rPr>
                <w:noProof/>
                <w:webHidden/>
              </w:rPr>
              <w:instrText xml:space="preserve"> PAGEREF _Toc52092749 \h </w:instrText>
            </w:r>
            <w:r>
              <w:rPr>
                <w:noProof/>
                <w:webHidden/>
              </w:rPr>
            </w:r>
            <w:r>
              <w:rPr>
                <w:noProof/>
                <w:webHidden/>
              </w:rPr>
              <w:fldChar w:fldCharType="separate"/>
            </w:r>
            <w:r>
              <w:rPr>
                <w:noProof/>
                <w:webHidden/>
              </w:rPr>
              <w:t>3</w:t>
            </w:r>
            <w:r>
              <w:rPr>
                <w:noProof/>
                <w:webHidden/>
              </w:rPr>
              <w:fldChar w:fldCharType="end"/>
            </w:r>
          </w:hyperlink>
        </w:p>
        <w:p w14:paraId="6B350D25" w14:textId="7B1EEFEF" w:rsidR="00D17D6B" w:rsidRDefault="00D17D6B">
          <w:pPr>
            <w:pStyle w:val="TOC1"/>
            <w:tabs>
              <w:tab w:val="right" w:leader="dot" w:pos="14390"/>
            </w:tabs>
            <w:rPr>
              <w:rFonts w:eastAsiaTheme="minorEastAsia"/>
              <w:noProof/>
            </w:rPr>
          </w:pPr>
          <w:hyperlink w:anchor="_Toc52092750" w:history="1">
            <w:r w:rsidRPr="00A634A4">
              <w:rPr>
                <w:rStyle w:val="Hyperlink"/>
                <w:noProof/>
              </w:rPr>
              <w:t>Send Message Session</w:t>
            </w:r>
            <w:r>
              <w:rPr>
                <w:noProof/>
                <w:webHidden/>
              </w:rPr>
              <w:tab/>
            </w:r>
            <w:r>
              <w:rPr>
                <w:noProof/>
                <w:webHidden/>
              </w:rPr>
              <w:fldChar w:fldCharType="begin"/>
            </w:r>
            <w:r>
              <w:rPr>
                <w:noProof/>
                <w:webHidden/>
              </w:rPr>
              <w:instrText xml:space="preserve"> PAGEREF _Toc52092750 \h </w:instrText>
            </w:r>
            <w:r>
              <w:rPr>
                <w:noProof/>
                <w:webHidden/>
              </w:rPr>
            </w:r>
            <w:r>
              <w:rPr>
                <w:noProof/>
                <w:webHidden/>
              </w:rPr>
              <w:fldChar w:fldCharType="separate"/>
            </w:r>
            <w:r>
              <w:rPr>
                <w:noProof/>
                <w:webHidden/>
              </w:rPr>
              <w:t>3</w:t>
            </w:r>
            <w:r>
              <w:rPr>
                <w:noProof/>
                <w:webHidden/>
              </w:rPr>
              <w:fldChar w:fldCharType="end"/>
            </w:r>
          </w:hyperlink>
        </w:p>
        <w:p w14:paraId="6D463FD9" w14:textId="4551D037" w:rsidR="00D17D6B" w:rsidRDefault="00D17D6B">
          <w:pPr>
            <w:pStyle w:val="TOC1"/>
            <w:tabs>
              <w:tab w:val="right" w:leader="dot" w:pos="14390"/>
            </w:tabs>
            <w:rPr>
              <w:rFonts w:eastAsiaTheme="minorEastAsia"/>
              <w:noProof/>
            </w:rPr>
          </w:pPr>
          <w:hyperlink w:anchor="_Toc52092751" w:history="1">
            <w:r w:rsidRPr="00A634A4">
              <w:rPr>
                <w:rStyle w:val="Hyperlink"/>
                <w:noProof/>
              </w:rPr>
              <w:t>Receive Message Session</w:t>
            </w:r>
            <w:r>
              <w:rPr>
                <w:noProof/>
                <w:webHidden/>
              </w:rPr>
              <w:tab/>
            </w:r>
            <w:r>
              <w:rPr>
                <w:noProof/>
                <w:webHidden/>
              </w:rPr>
              <w:fldChar w:fldCharType="begin"/>
            </w:r>
            <w:r>
              <w:rPr>
                <w:noProof/>
                <w:webHidden/>
              </w:rPr>
              <w:instrText xml:space="preserve"> PAGEREF _Toc52092751 \h </w:instrText>
            </w:r>
            <w:r>
              <w:rPr>
                <w:noProof/>
                <w:webHidden/>
              </w:rPr>
            </w:r>
            <w:r>
              <w:rPr>
                <w:noProof/>
                <w:webHidden/>
              </w:rPr>
              <w:fldChar w:fldCharType="separate"/>
            </w:r>
            <w:r>
              <w:rPr>
                <w:noProof/>
                <w:webHidden/>
              </w:rPr>
              <w:t>4</w:t>
            </w:r>
            <w:r>
              <w:rPr>
                <w:noProof/>
                <w:webHidden/>
              </w:rPr>
              <w:fldChar w:fldCharType="end"/>
            </w:r>
          </w:hyperlink>
        </w:p>
        <w:p w14:paraId="3B0C47F7" w14:textId="5432FF75" w:rsidR="00D17D6B" w:rsidRDefault="00D17D6B">
          <w:pPr>
            <w:pStyle w:val="TOC2"/>
            <w:tabs>
              <w:tab w:val="right" w:leader="dot" w:pos="14390"/>
            </w:tabs>
            <w:rPr>
              <w:rFonts w:eastAsiaTheme="minorEastAsia"/>
              <w:noProof/>
            </w:rPr>
          </w:pPr>
          <w:hyperlink w:anchor="_Toc52092752" w:history="1">
            <w:r w:rsidRPr="00A634A4">
              <w:rPr>
                <w:rStyle w:val="Hyperlink"/>
                <w:noProof/>
              </w:rPr>
              <w:t>Session Options</w:t>
            </w:r>
            <w:r>
              <w:rPr>
                <w:noProof/>
                <w:webHidden/>
              </w:rPr>
              <w:tab/>
            </w:r>
            <w:r>
              <w:rPr>
                <w:noProof/>
                <w:webHidden/>
              </w:rPr>
              <w:fldChar w:fldCharType="begin"/>
            </w:r>
            <w:r>
              <w:rPr>
                <w:noProof/>
                <w:webHidden/>
              </w:rPr>
              <w:instrText xml:space="preserve"> PAGEREF _Toc52092752 \h </w:instrText>
            </w:r>
            <w:r>
              <w:rPr>
                <w:noProof/>
                <w:webHidden/>
              </w:rPr>
            </w:r>
            <w:r>
              <w:rPr>
                <w:noProof/>
                <w:webHidden/>
              </w:rPr>
              <w:fldChar w:fldCharType="separate"/>
            </w:r>
            <w:r>
              <w:rPr>
                <w:noProof/>
                <w:webHidden/>
              </w:rPr>
              <w:t>4</w:t>
            </w:r>
            <w:r>
              <w:rPr>
                <w:noProof/>
                <w:webHidden/>
              </w:rPr>
              <w:fldChar w:fldCharType="end"/>
            </w:r>
          </w:hyperlink>
        </w:p>
        <w:p w14:paraId="6131AA5E" w14:textId="71E89BAE" w:rsidR="00D17D6B" w:rsidRDefault="00D17D6B">
          <w:pPr>
            <w:pStyle w:val="TOC2"/>
            <w:tabs>
              <w:tab w:val="right" w:leader="dot" w:pos="14390"/>
            </w:tabs>
            <w:rPr>
              <w:rFonts w:eastAsiaTheme="minorEastAsia"/>
              <w:noProof/>
            </w:rPr>
          </w:pPr>
          <w:hyperlink w:anchor="_Toc52092753" w:history="1">
            <w:r w:rsidRPr="00A634A4">
              <w:rPr>
                <w:rStyle w:val="Hyperlink"/>
                <w:noProof/>
              </w:rPr>
              <w:t>Session Handler</w:t>
            </w:r>
            <w:r>
              <w:rPr>
                <w:noProof/>
                <w:webHidden/>
              </w:rPr>
              <w:tab/>
            </w:r>
            <w:r>
              <w:rPr>
                <w:noProof/>
                <w:webHidden/>
              </w:rPr>
              <w:fldChar w:fldCharType="begin"/>
            </w:r>
            <w:r>
              <w:rPr>
                <w:noProof/>
                <w:webHidden/>
              </w:rPr>
              <w:instrText xml:space="preserve"> PAGEREF _Toc52092753 \h </w:instrText>
            </w:r>
            <w:r>
              <w:rPr>
                <w:noProof/>
                <w:webHidden/>
              </w:rPr>
            </w:r>
            <w:r>
              <w:rPr>
                <w:noProof/>
                <w:webHidden/>
              </w:rPr>
              <w:fldChar w:fldCharType="separate"/>
            </w:r>
            <w:r>
              <w:rPr>
                <w:noProof/>
                <w:webHidden/>
              </w:rPr>
              <w:t>5</w:t>
            </w:r>
            <w:r>
              <w:rPr>
                <w:noProof/>
                <w:webHidden/>
              </w:rPr>
              <w:fldChar w:fldCharType="end"/>
            </w:r>
          </w:hyperlink>
        </w:p>
        <w:p w14:paraId="4961B79B" w14:textId="7207C990" w:rsidR="00D17D6B" w:rsidRDefault="00D17D6B">
          <w:pPr>
            <w:pStyle w:val="TOC1"/>
            <w:tabs>
              <w:tab w:val="right" w:leader="dot" w:pos="14390"/>
            </w:tabs>
            <w:rPr>
              <w:rFonts w:eastAsiaTheme="minorEastAsia"/>
              <w:noProof/>
            </w:rPr>
          </w:pPr>
          <w:hyperlink w:anchor="_Toc52092754" w:history="1">
            <w:r w:rsidRPr="00A634A4">
              <w:rPr>
                <w:rStyle w:val="Hyperlink"/>
                <w:noProof/>
              </w:rPr>
              <w:t>Testing</w:t>
            </w:r>
            <w:r>
              <w:rPr>
                <w:noProof/>
                <w:webHidden/>
              </w:rPr>
              <w:tab/>
            </w:r>
            <w:r>
              <w:rPr>
                <w:noProof/>
                <w:webHidden/>
              </w:rPr>
              <w:fldChar w:fldCharType="begin"/>
            </w:r>
            <w:r>
              <w:rPr>
                <w:noProof/>
                <w:webHidden/>
              </w:rPr>
              <w:instrText xml:space="preserve"> PAGEREF _Toc52092754 \h </w:instrText>
            </w:r>
            <w:r>
              <w:rPr>
                <w:noProof/>
                <w:webHidden/>
              </w:rPr>
            </w:r>
            <w:r>
              <w:rPr>
                <w:noProof/>
                <w:webHidden/>
              </w:rPr>
              <w:fldChar w:fldCharType="separate"/>
            </w:r>
            <w:r>
              <w:rPr>
                <w:noProof/>
                <w:webHidden/>
              </w:rPr>
              <w:t>6</w:t>
            </w:r>
            <w:r>
              <w:rPr>
                <w:noProof/>
                <w:webHidden/>
              </w:rPr>
              <w:fldChar w:fldCharType="end"/>
            </w:r>
          </w:hyperlink>
        </w:p>
        <w:p w14:paraId="44CD9EE2" w14:textId="569EEB06" w:rsidR="00D17D6B" w:rsidRDefault="00D17D6B">
          <w:pPr>
            <w:pStyle w:val="TOC1"/>
            <w:tabs>
              <w:tab w:val="right" w:leader="dot" w:pos="14390"/>
            </w:tabs>
            <w:rPr>
              <w:rFonts w:eastAsiaTheme="minorEastAsia"/>
              <w:noProof/>
            </w:rPr>
          </w:pPr>
          <w:hyperlink w:anchor="_Toc52092755" w:history="1">
            <w:r w:rsidRPr="00A634A4">
              <w:rPr>
                <w:rStyle w:val="Hyperlink"/>
                <w:noProof/>
              </w:rPr>
              <w:t>Conclusion</w:t>
            </w:r>
            <w:r>
              <w:rPr>
                <w:noProof/>
                <w:webHidden/>
              </w:rPr>
              <w:tab/>
            </w:r>
            <w:r>
              <w:rPr>
                <w:noProof/>
                <w:webHidden/>
              </w:rPr>
              <w:fldChar w:fldCharType="begin"/>
            </w:r>
            <w:r>
              <w:rPr>
                <w:noProof/>
                <w:webHidden/>
              </w:rPr>
              <w:instrText xml:space="preserve"> PAGEREF _Toc52092755 \h </w:instrText>
            </w:r>
            <w:r>
              <w:rPr>
                <w:noProof/>
                <w:webHidden/>
              </w:rPr>
            </w:r>
            <w:r>
              <w:rPr>
                <w:noProof/>
                <w:webHidden/>
              </w:rPr>
              <w:fldChar w:fldCharType="separate"/>
            </w:r>
            <w:r>
              <w:rPr>
                <w:noProof/>
                <w:webHidden/>
              </w:rPr>
              <w:t>6</w:t>
            </w:r>
            <w:r>
              <w:rPr>
                <w:noProof/>
                <w:webHidden/>
              </w:rPr>
              <w:fldChar w:fldCharType="end"/>
            </w:r>
          </w:hyperlink>
        </w:p>
        <w:p w14:paraId="6ECF3645" w14:textId="1F551B52" w:rsidR="001E6DCB" w:rsidRDefault="001E6DCB">
          <w:r>
            <w:rPr>
              <w:b/>
              <w:bCs/>
              <w:noProof/>
            </w:rPr>
            <w:fldChar w:fldCharType="end"/>
          </w:r>
        </w:p>
      </w:sdtContent>
    </w:sdt>
    <w:p w14:paraId="4CCB1296" w14:textId="77777777" w:rsidR="001E6DCB" w:rsidRDefault="001E6DCB" w:rsidP="004B28E0">
      <w:pPr>
        <w:pStyle w:val="Heading1"/>
      </w:pPr>
    </w:p>
    <w:p w14:paraId="0B0CD0DE" w14:textId="75C6201E" w:rsidR="004B28E0" w:rsidRDefault="004B28E0" w:rsidP="004B28E0">
      <w:pPr>
        <w:pStyle w:val="Heading1"/>
      </w:pPr>
      <w:bookmarkStart w:id="0" w:name="_Toc52092747"/>
      <w:r>
        <w:t>Overview</w:t>
      </w:r>
      <w:bookmarkEnd w:id="0"/>
    </w:p>
    <w:p w14:paraId="05B591B8" w14:textId="3542D5E7" w:rsidR="00916F87" w:rsidRDefault="002F77B0" w:rsidP="004B28E0">
      <w:r>
        <w:t>For scalable applications, the application components are decoupled to scale independently. These application components can use asynchronous messaging for interaction. The general recommendation is to keep these application c</w:t>
      </w:r>
      <w:r w:rsidR="00916F87">
        <w:t xml:space="preserve">omponents stateless, so the message ordering does not matter, </w:t>
      </w:r>
      <w:r w:rsidR="000D45A4">
        <w:t>and can</w:t>
      </w:r>
      <w:r>
        <w:t xml:space="preserve"> be processed in parallel</w:t>
      </w:r>
      <w:r w:rsidR="00916F87">
        <w:t xml:space="preserve">. </w:t>
      </w:r>
    </w:p>
    <w:p w14:paraId="21A3F4BF" w14:textId="3725DC01" w:rsidR="002F77B0" w:rsidRDefault="00916F87" w:rsidP="004B28E0">
      <w:r>
        <w:t xml:space="preserve">But there can be scenarios, where the messages </w:t>
      </w:r>
      <w:r w:rsidR="000D45A4">
        <w:t>need</w:t>
      </w:r>
      <w:r>
        <w:t xml:space="preserve"> to be processed in </w:t>
      </w:r>
      <w:r w:rsidR="00905C0B">
        <w:t>order,</w:t>
      </w:r>
      <w:r>
        <w:t xml:space="preserve"> they were received using FIFO (First-in, first out) pattern.</w:t>
      </w:r>
      <w:r w:rsidR="008A1700">
        <w:t xml:space="preserve"> Service Bus supports ordering guarantee using messaging sessions, and can be used for the</w:t>
      </w:r>
      <w:r w:rsidR="00172A4E">
        <w:t xml:space="preserve"> FIFO pattern.</w:t>
      </w:r>
    </w:p>
    <w:p w14:paraId="29F10001" w14:textId="77777777" w:rsidR="00C56649" w:rsidRDefault="00C56649" w:rsidP="004B28E0"/>
    <w:p w14:paraId="69E1443D" w14:textId="77777777" w:rsidR="00847BEF" w:rsidRDefault="00847BEF">
      <w:pPr>
        <w:rPr>
          <w:rFonts w:asciiTheme="majorHAnsi" w:eastAsiaTheme="majorEastAsia" w:hAnsiTheme="majorHAnsi" w:cstheme="majorBidi"/>
          <w:color w:val="2E74B5" w:themeColor="accent1" w:themeShade="BF"/>
          <w:sz w:val="32"/>
          <w:szCs w:val="32"/>
        </w:rPr>
      </w:pPr>
      <w:r>
        <w:br w:type="page"/>
      </w:r>
    </w:p>
    <w:p w14:paraId="1D99FE2F" w14:textId="35110B0A" w:rsidR="00C56649" w:rsidRDefault="00DF0364" w:rsidP="00DF0364">
      <w:pPr>
        <w:pStyle w:val="Heading1"/>
      </w:pPr>
      <w:bookmarkStart w:id="1" w:name="_Toc52092748"/>
      <w:r>
        <w:lastRenderedPageBreak/>
        <w:t>Setup</w:t>
      </w:r>
      <w:bookmarkEnd w:id="1"/>
    </w:p>
    <w:p w14:paraId="37B9000E" w14:textId="77777777" w:rsidR="00DF0364" w:rsidRDefault="00DF0364" w:rsidP="00DF0364">
      <w:r>
        <w:t>Azure Service Bus supports messaging sessions with both queues and topic subscriptions.</w:t>
      </w:r>
    </w:p>
    <w:p w14:paraId="2DEE9684" w14:textId="461939C6" w:rsidR="00847BEF" w:rsidRDefault="00DF0364" w:rsidP="003C036C">
      <w:r>
        <w:t>The session flag must be enabled during the creation of the Queue or Topic Subscription</w:t>
      </w:r>
      <w:r w:rsidR="00847BEF">
        <w:t>. The “Enable Sessions” flag cannot be changed after the Queue/Subscription has been created.</w:t>
      </w:r>
    </w:p>
    <w:tbl>
      <w:tblPr>
        <w:tblStyle w:val="ListTable3-Accent3"/>
        <w:tblW w:w="0" w:type="auto"/>
        <w:tblLook w:val="04A0" w:firstRow="1" w:lastRow="0" w:firstColumn="1" w:lastColumn="0" w:noHBand="0" w:noVBand="1"/>
      </w:tblPr>
      <w:tblGrid>
        <w:gridCol w:w="4675"/>
        <w:gridCol w:w="4675"/>
      </w:tblGrid>
      <w:tr w:rsidR="00DF0364" w14:paraId="11A346AD" w14:textId="77777777" w:rsidTr="00847B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C276723" w14:textId="06199369" w:rsidR="00DF0364" w:rsidRDefault="00847BEF" w:rsidP="00DF0364">
            <w:r>
              <w:t>Topic Subscription</w:t>
            </w:r>
          </w:p>
        </w:tc>
        <w:tc>
          <w:tcPr>
            <w:tcW w:w="4675" w:type="dxa"/>
          </w:tcPr>
          <w:p w14:paraId="0EACAE31" w14:textId="1E38CB62" w:rsidR="00DF0364" w:rsidRDefault="00847BEF" w:rsidP="00DF0364">
            <w:pPr>
              <w:cnfStyle w:val="100000000000" w:firstRow="1" w:lastRow="0" w:firstColumn="0" w:lastColumn="0" w:oddVBand="0" w:evenVBand="0" w:oddHBand="0" w:evenHBand="0" w:firstRowFirstColumn="0" w:firstRowLastColumn="0" w:lastRowFirstColumn="0" w:lastRowLastColumn="0"/>
            </w:pPr>
            <w:r>
              <w:t>Queue</w:t>
            </w:r>
          </w:p>
        </w:tc>
      </w:tr>
      <w:tr w:rsidR="00DF0364" w14:paraId="48588896" w14:textId="77777777" w:rsidTr="0084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87F0F5" w14:textId="77777777" w:rsidR="00847BEF" w:rsidRDefault="00847BEF" w:rsidP="00DF0364">
            <w:pPr>
              <w:rPr>
                <w:b w:val="0"/>
                <w:bCs w:val="0"/>
              </w:rPr>
            </w:pPr>
          </w:p>
          <w:p w14:paraId="3FDB0927" w14:textId="6C991357" w:rsidR="00DF0364" w:rsidRDefault="00847BEF" w:rsidP="00DF0364">
            <w:r>
              <w:rPr>
                <w:noProof/>
              </w:rPr>
              <w:drawing>
                <wp:inline distT="0" distB="0" distL="0" distR="0" wp14:anchorId="040023A1" wp14:editId="73F714BA">
                  <wp:extent cx="2771775" cy="3935731"/>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423" cy="3948010"/>
                          </a:xfrm>
                          <a:prstGeom prst="rect">
                            <a:avLst/>
                          </a:prstGeom>
                          <a:noFill/>
                          <a:ln>
                            <a:noFill/>
                          </a:ln>
                        </pic:spPr>
                      </pic:pic>
                    </a:graphicData>
                  </a:graphic>
                </wp:inline>
              </w:drawing>
            </w:r>
          </w:p>
        </w:tc>
        <w:tc>
          <w:tcPr>
            <w:tcW w:w="4675" w:type="dxa"/>
          </w:tcPr>
          <w:p w14:paraId="3567DD14" w14:textId="77777777" w:rsidR="00847BEF" w:rsidRDefault="00847BEF" w:rsidP="00DF0364">
            <w:pPr>
              <w:cnfStyle w:val="000000100000" w:firstRow="0" w:lastRow="0" w:firstColumn="0" w:lastColumn="0" w:oddVBand="0" w:evenVBand="0" w:oddHBand="1" w:evenHBand="0" w:firstRowFirstColumn="0" w:firstRowLastColumn="0" w:lastRowFirstColumn="0" w:lastRowLastColumn="0"/>
            </w:pPr>
          </w:p>
          <w:p w14:paraId="50FB00BF" w14:textId="5417F03B" w:rsidR="00DF0364" w:rsidRDefault="00847BEF" w:rsidP="00DF036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E9AA80" wp14:editId="725B567A">
                  <wp:extent cx="2305050" cy="38806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1978" cy="3892341"/>
                          </a:xfrm>
                          <a:prstGeom prst="rect">
                            <a:avLst/>
                          </a:prstGeom>
                          <a:noFill/>
                          <a:ln>
                            <a:noFill/>
                          </a:ln>
                        </pic:spPr>
                      </pic:pic>
                    </a:graphicData>
                  </a:graphic>
                </wp:inline>
              </w:drawing>
            </w:r>
          </w:p>
        </w:tc>
      </w:tr>
    </w:tbl>
    <w:p w14:paraId="077CBD3C" w14:textId="77777777" w:rsidR="00DF0364" w:rsidRPr="00DF0364" w:rsidRDefault="00DF0364" w:rsidP="00DF0364"/>
    <w:p w14:paraId="577458FF" w14:textId="77777777" w:rsidR="00DF0364" w:rsidRPr="00DF0364" w:rsidRDefault="00DF0364" w:rsidP="00DF0364"/>
    <w:p w14:paraId="7699E7A0" w14:textId="77777777" w:rsidR="00847BEF" w:rsidRDefault="00847BEF">
      <w:pPr>
        <w:rPr>
          <w:rFonts w:asciiTheme="majorHAnsi" w:eastAsiaTheme="majorEastAsia" w:hAnsiTheme="majorHAnsi" w:cstheme="majorBidi"/>
          <w:color w:val="2E74B5" w:themeColor="accent1" w:themeShade="BF"/>
          <w:sz w:val="32"/>
          <w:szCs w:val="32"/>
        </w:rPr>
      </w:pPr>
      <w:r>
        <w:br w:type="page"/>
      </w:r>
    </w:p>
    <w:p w14:paraId="2587234D" w14:textId="50CA2929" w:rsidR="00DF0364" w:rsidRDefault="003C036C" w:rsidP="003C036C">
      <w:pPr>
        <w:pStyle w:val="Heading1"/>
      </w:pPr>
      <w:bookmarkStart w:id="2" w:name="_Toc52092749"/>
      <w:r>
        <w:lastRenderedPageBreak/>
        <w:t>Sdks</w:t>
      </w:r>
      <w:bookmarkEnd w:id="2"/>
    </w:p>
    <w:p w14:paraId="4C6213B1" w14:textId="77777777" w:rsidR="003C036C" w:rsidRDefault="003C036C" w:rsidP="003C036C">
      <w:r>
        <w:t>There are currently 2 SDKs for Service Bus</w:t>
      </w:r>
    </w:p>
    <w:p w14:paraId="699A5B85" w14:textId="77777777" w:rsidR="00D151EC" w:rsidRPr="002363E8" w:rsidRDefault="00D151EC" w:rsidP="003C036C">
      <w:pPr>
        <w:rPr>
          <w:b/>
        </w:rPr>
      </w:pPr>
      <w:r w:rsidRPr="002363E8">
        <w:rPr>
          <w:b/>
        </w:rPr>
        <w:t>Microsoft.Azure.ServiceBus</w:t>
      </w:r>
      <w:r w:rsidR="002363E8" w:rsidRPr="002363E8">
        <w:rPr>
          <w:b/>
        </w:rPr>
        <w:t xml:space="preserve"> (Recommended)</w:t>
      </w:r>
    </w:p>
    <w:p w14:paraId="61B5DE92" w14:textId="77777777" w:rsidR="00D151EC" w:rsidRDefault="00D151EC" w:rsidP="00D151EC">
      <w:pPr>
        <w:pStyle w:val="ListParagraph"/>
        <w:numPr>
          <w:ilvl w:val="0"/>
          <w:numId w:val="5"/>
        </w:numPr>
      </w:pPr>
      <w:r>
        <w:t xml:space="preserve">NuGet - </w:t>
      </w:r>
      <w:hyperlink r:id="rId10" w:history="1">
        <w:r w:rsidRPr="006A667F">
          <w:rPr>
            <w:rStyle w:val="Hyperlink"/>
          </w:rPr>
          <w:t>https://www.nuget.org/packages/Microsoft.Azure.ServiceBus/</w:t>
        </w:r>
      </w:hyperlink>
    </w:p>
    <w:p w14:paraId="19287E67" w14:textId="77777777" w:rsidR="002363E8" w:rsidRDefault="002363E8" w:rsidP="00D151EC">
      <w:pPr>
        <w:pStyle w:val="ListParagraph"/>
        <w:numPr>
          <w:ilvl w:val="0"/>
          <w:numId w:val="5"/>
        </w:numPr>
      </w:pPr>
      <w:r>
        <w:t>Latest versions are based on .NET Standard</w:t>
      </w:r>
    </w:p>
    <w:p w14:paraId="4185F675" w14:textId="77777777" w:rsidR="002363E8" w:rsidRDefault="002363E8" w:rsidP="00D151EC">
      <w:pPr>
        <w:pStyle w:val="ListParagraph"/>
        <w:numPr>
          <w:ilvl w:val="0"/>
          <w:numId w:val="5"/>
        </w:numPr>
      </w:pPr>
      <w:r>
        <w:t>Older version can be used for .NET Framework</w:t>
      </w:r>
    </w:p>
    <w:p w14:paraId="4B4CB374" w14:textId="77777777" w:rsidR="002363E8" w:rsidRDefault="002363E8" w:rsidP="00D151EC">
      <w:pPr>
        <w:pStyle w:val="ListParagraph"/>
        <w:numPr>
          <w:ilvl w:val="0"/>
          <w:numId w:val="5"/>
        </w:numPr>
      </w:pPr>
      <w:r>
        <w:t>Enhanced support for Message sessions</w:t>
      </w:r>
    </w:p>
    <w:p w14:paraId="588D57E2" w14:textId="77777777" w:rsidR="00D151EC" w:rsidRDefault="00D151EC" w:rsidP="00D151EC"/>
    <w:p w14:paraId="417164C6" w14:textId="77777777" w:rsidR="00D151EC" w:rsidRPr="002363E8" w:rsidRDefault="00D151EC" w:rsidP="00D151EC">
      <w:pPr>
        <w:rPr>
          <w:b/>
        </w:rPr>
      </w:pPr>
      <w:r w:rsidRPr="002363E8">
        <w:rPr>
          <w:b/>
        </w:rPr>
        <w:t>WindowsAzure.ServiceBus</w:t>
      </w:r>
    </w:p>
    <w:p w14:paraId="3633DA72" w14:textId="77777777" w:rsidR="00D151EC" w:rsidRDefault="00D151EC" w:rsidP="00D151EC">
      <w:pPr>
        <w:pStyle w:val="ListParagraph"/>
        <w:numPr>
          <w:ilvl w:val="0"/>
          <w:numId w:val="4"/>
        </w:numPr>
      </w:pPr>
      <w:r>
        <w:t xml:space="preserve">NuGet - </w:t>
      </w:r>
      <w:hyperlink r:id="rId11" w:history="1">
        <w:r w:rsidRPr="006A667F">
          <w:rPr>
            <w:rStyle w:val="Hyperlink"/>
          </w:rPr>
          <w:t>https://www.nuget.org/packages/WindowsAzure.ServiceBus/</w:t>
        </w:r>
      </w:hyperlink>
    </w:p>
    <w:p w14:paraId="7E500B12" w14:textId="77777777" w:rsidR="002363E8" w:rsidRDefault="002363E8" w:rsidP="00D151EC">
      <w:pPr>
        <w:pStyle w:val="ListParagraph"/>
        <w:numPr>
          <w:ilvl w:val="0"/>
          <w:numId w:val="4"/>
        </w:numPr>
      </w:pPr>
      <w:r>
        <w:t>Supports .NET Framework</w:t>
      </w:r>
    </w:p>
    <w:p w14:paraId="5FC5B290" w14:textId="77777777" w:rsidR="00D151EC" w:rsidRDefault="00D151EC" w:rsidP="00D151EC">
      <w:pPr>
        <w:pStyle w:val="ListParagraph"/>
        <w:numPr>
          <w:ilvl w:val="0"/>
          <w:numId w:val="4"/>
        </w:numPr>
      </w:pPr>
      <w:r>
        <w:t xml:space="preserve">Uses the </w:t>
      </w:r>
      <w:proofErr w:type="spellStart"/>
      <w:r>
        <w:t>DataContractSerializer</w:t>
      </w:r>
      <w:proofErr w:type="spellEnd"/>
      <w:r w:rsidR="002363E8">
        <w:t xml:space="preserve"> for </w:t>
      </w:r>
      <w:proofErr w:type="spellStart"/>
      <w:r w:rsidR="002363E8">
        <w:t>serialzation</w:t>
      </w:r>
      <w:proofErr w:type="spellEnd"/>
    </w:p>
    <w:p w14:paraId="3E60366C" w14:textId="77777777" w:rsidR="002363E8" w:rsidRDefault="002363E8" w:rsidP="00D151EC">
      <w:pPr>
        <w:pStyle w:val="ListParagraph"/>
        <w:numPr>
          <w:ilvl w:val="0"/>
          <w:numId w:val="4"/>
        </w:numPr>
      </w:pPr>
      <w:r>
        <w:t>Primitive support for Message sessions</w:t>
      </w:r>
    </w:p>
    <w:p w14:paraId="0C14AD98" w14:textId="77777777" w:rsidR="00D151EC" w:rsidRDefault="00D151EC" w:rsidP="00D151EC"/>
    <w:p w14:paraId="10546A53" w14:textId="6A797ACD" w:rsidR="00D151EC" w:rsidRDefault="00D151EC" w:rsidP="00D151EC">
      <w:r>
        <w:t xml:space="preserve">Note: If the message is sent using </w:t>
      </w:r>
      <w:r w:rsidRPr="00D151EC">
        <w:t>WindowsAzure.ServiceBus</w:t>
      </w:r>
      <w:r>
        <w:t xml:space="preserve"> </w:t>
      </w:r>
      <w:proofErr w:type="spellStart"/>
      <w:r>
        <w:t>Sdk</w:t>
      </w:r>
      <w:proofErr w:type="spellEnd"/>
      <w:r>
        <w:t xml:space="preserve">, and received using </w:t>
      </w:r>
      <w:proofErr w:type="gramStart"/>
      <w:r>
        <w:t>Microsoft.Azure.ServiceBus</w:t>
      </w:r>
      <w:proofErr w:type="gramEnd"/>
      <w:r>
        <w:t xml:space="preserve"> </w:t>
      </w:r>
      <w:proofErr w:type="spellStart"/>
      <w:r>
        <w:t>Sdk</w:t>
      </w:r>
      <w:proofErr w:type="spellEnd"/>
      <w:r>
        <w:t>, the message is not de</w:t>
      </w:r>
      <w:r w:rsidR="00905C0B">
        <w:t>-serialized</w:t>
      </w:r>
      <w:r>
        <w:t xml:space="preserve"> correctly and can be null. This requires using </w:t>
      </w:r>
      <w:proofErr w:type="spellStart"/>
      <w:r>
        <w:t>InterOp</w:t>
      </w:r>
      <w:proofErr w:type="spellEnd"/>
      <w:r>
        <w:t xml:space="preserve"> </w:t>
      </w:r>
      <w:r w:rsidR="00905C0B">
        <w:t xml:space="preserve">Services </w:t>
      </w:r>
      <w:r>
        <w:t>to correctly read the message.</w:t>
      </w:r>
    </w:p>
    <w:p w14:paraId="117FBE48" w14:textId="77777777" w:rsidR="00D151EC" w:rsidRDefault="00D151EC" w:rsidP="00D151EC">
      <w:pPr>
        <w:tabs>
          <w:tab w:val="center" w:pos="4680"/>
        </w:tabs>
      </w:pPr>
    </w:p>
    <w:p w14:paraId="6CB3989C" w14:textId="77777777" w:rsidR="002363E8" w:rsidRDefault="002363E8" w:rsidP="003D0DE8">
      <w:pPr>
        <w:pStyle w:val="Heading1"/>
      </w:pPr>
      <w:bookmarkStart w:id="3" w:name="_Toc52092750"/>
      <w:r>
        <w:t>Send Message</w:t>
      </w:r>
      <w:r w:rsidR="00E9591A">
        <w:t xml:space="preserve"> Session</w:t>
      </w:r>
      <w:bookmarkEnd w:id="3"/>
    </w:p>
    <w:p w14:paraId="40F28B50" w14:textId="77777777" w:rsidR="00577EE6" w:rsidRDefault="002363E8" w:rsidP="003C036C">
      <w:r>
        <w:t xml:space="preserve">When sending </w:t>
      </w:r>
      <w:r w:rsidR="00492961">
        <w:t>message,</w:t>
      </w:r>
      <w:r>
        <w:t xml:space="preserve"> the </w:t>
      </w:r>
      <w:proofErr w:type="spellStart"/>
      <w:r>
        <w:t>SessionId</w:t>
      </w:r>
      <w:proofErr w:type="spellEnd"/>
      <w:r>
        <w:t xml:space="preserve"> must be included</w:t>
      </w:r>
      <w:r w:rsidR="00577EE6">
        <w:t xml:space="preserve">. All the messages with the same </w:t>
      </w:r>
      <w:proofErr w:type="spellStart"/>
      <w:r w:rsidR="00577EE6">
        <w:t>SessionId</w:t>
      </w:r>
      <w:proofErr w:type="spellEnd"/>
      <w:r w:rsidR="00577EE6">
        <w:t xml:space="preserve"> will be processed in order</w:t>
      </w:r>
      <w:r w:rsidR="00492961">
        <w:t>, and by the same instance</w:t>
      </w:r>
      <w:r w:rsidR="00577EE6">
        <w:t xml:space="preserve">. </w:t>
      </w:r>
      <w:r w:rsidR="003D0DE8">
        <w:t xml:space="preserve">The message should also have some state to indicate </w:t>
      </w:r>
      <w:r w:rsidR="003A5ECF">
        <w:t>complet</w:t>
      </w:r>
      <w:r w:rsidR="003D0DE8">
        <w:t xml:space="preserve">ion of the session. </w:t>
      </w:r>
    </w:p>
    <w:p w14:paraId="33D7529B" w14:textId="3D0B9B71" w:rsidR="002363E8" w:rsidRDefault="00577EE6" w:rsidP="003C036C">
      <w:r>
        <w:t xml:space="preserve">Ex: For an Order with </w:t>
      </w:r>
      <w:r w:rsidR="00F37AF3">
        <w:t>multiple</w:t>
      </w:r>
      <w:r>
        <w:t xml:space="preserve"> </w:t>
      </w:r>
      <w:r w:rsidR="00845F59">
        <w:t>steps/tasks</w:t>
      </w:r>
      <w:r>
        <w:t xml:space="preserve">, the </w:t>
      </w:r>
      <w:proofErr w:type="spellStart"/>
      <w:r>
        <w:t>OrderId</w:t>
      </w:r>
      <w:proofErr w:type="spellEnd"/>
      <w:r>
        <w:t xml:space="preserve"> can be the </w:t>
      </w:r>
      <w:proofErr w:type="spellStart"/>
      <w:r>
        <w:t>SessionId</w:t>
      </w:r>
      <w:proofErr w:type="spellEnd"/>
      <w:r>
        <w:t xml:space="preserve">, so that all Order </w:t>
      </w:r>
      <w:r w:rsidR="00845F59">
        <w:t>Tasks</w:t>
      </w:r>
      <w:r>
        <w:t xml:space="preserve"> </w:t>
      </w:r>
      <w:r w:rsidR="00845F59">
        <w:t>are</w:t>
      </w:r>
      <w:r w:rsidR="00BD5B39">
        <w:t xml:space="preserve"> </w:t>
      </w:r>
      <w:r w:rsidR="00A615E4">
        <w:t>processed in sequence</w:t>
      </w:r>
    </w:p>
    <w:tbl>
      <w:tblPr>
        <w:tblStyle w:val="TableGrid"/>
        <w:tblW w:w="13125" w:type="dxa"/>
        <w:tblLook w:val="04A0" w:firstRow="1" w:lastRow="0" w:firstColumn="1" w:lastColumn="0" w:noHBand="0" w:noVBand="1"/>
      </w:tblPr>
      <w:tblGrid>
        <w:gridCol w:w="13125"/>
      </w:tblGrid>
      <w:tr w:rsidR="00577EE6" w14:paraId="3F181502" w14:textId="77777777" w:rsidTr="000619AB">
        <w:trPr>
          <w:trHeight w:val="1210"/>
        </w:trPr>
        <w:tc>
          <w:tcPr>
            <w:tcW w:w="13125" w:type="dxa"/>
            <w:shd w:val="clear" w:color="auto" w:fill="F2F2F2" w:themeFill="background1" w:themeFillShade="F2"/>
          </w:tcPr>
          <w:p w14:paraId="6688D647"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91570F"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OrderId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sidR="0053484D">
              <w:rPr>
                <w:rFonts w:ascii="Consolas" w:hAnsi="Consolas" w:cs="Consolas"/>
                <w:color w:val="A31515"/>
                <w:sz w:val="19"/>
                <w:szCs w:val="19"/>
              </w:rPr>
              <w:t>"5b255692-9f97-489e-8dd2-3d5b90e4f18b"</w:t>
            </w:r>
            <w:r>
              <w:rPr>
                <w:rFonts w:ascii="Consolas" w:hAnsi="Consolas" w:cs="Consolas"/>
                <w:color w:val="000000"/>
                <w:sz w:val="19"/>
                <w:szCs w:val="19"/>
              </w:rPr>
              <w:t>,</w:t>
            </w:r>
          </w:p>
          <w:p w14:paraId="24C59831" w14:textId="77777777" w:rsidR="00577EE6" w:rsidRDefault="00577EE6" w:rsidP="00577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sidR="0053484D">
              <w:rPr>
                <w:rFonts w:ascii="Consolas" w:hAnsi="Consolas" w:cs="Consolas"/>
                <w:color w:val="2E75B6"/>
                <w:sz w:val="19"/>
                <w:szCs w:val="19"/>
              </w:rPr>
              <w:t>TaskId</w:t>
            </w:r>
            <w:proofErr w:type="spellEnd"/>
            <w:r>
              <w:rPr>
                <w:rFonts w:ascii="Consolas" w:hAnsi="Consolas" w:cs="Consolas"/>
                <w:color w:val="2E75B6"/>
                <w:sz w:val="19"/>
                <w:szCs w:val="19"/>
              </w:rPr>
              <w:t>"</w:t>
            </w:r>
            <w:r>
              <w:rPr>
                <w:rFonts w:ascii="Consolas" w:hAnsi="Consolas" w:cs="Consolas"/>
                <w:color w:val="000000"/>
                <w:sz w:val="19"/>
                <w:szCs w:val="19"/>
              </w:rPr>
              <w:t xml:space="preserve">:  </w:t>
            </w:r>
            <w:r w:rsidR="0053484D">
              <w:rPr>
                <w:rFonts w:ascii="Consolas" w:hAnsi="Consolas" w:cs="Consolas"/>
                <w:color w:val="A31515"/>
                <w:sz w:val="19"/>
                <w:szCs w:val="19"/>
              </w:rPr>
              <w:t>"9ba6a9c5-b39e-4048-ad35-9fab2fa3dfa0"</w:t>
            </w:r>
            <w:r>
              <w:rPr>
                <w:rFonts w:ascii="Consolas" w:hAnsi="Consolas" w:cs="Consolas"/>
                <w:color w:val="000000"/>
                <w:sz w:val="19"/>
                <w:szCs w:val="19"/>
              </w:rPr>
              <w:t>,</w:t>
            </w:r>
          </w:p>
          <w:p w14:paraId="4B6C5D0D" w14:textId="77777777" w:rsidR="00EA6165" w:rsidRDefault="00EA6165" w:rsidP="00577EE6">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 xml:space="preserve">  "</w:t>
            </w:r>
            <w:proofErr w:type="spellStart"/>
            <w:r>
              <w:rPr>
                <w:rFonts w:ascii="Consolas" w:hAnsi="Consolas" w:cs="Consolas"/>
                <w:color w:val="2E75B6"/>
                <w:sz w:val="19"/>
                <w:szCs w:val="19"/>
              </w:rPr>
              <w:t>JobState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InProgess</w:t>
            </w:r>
            <w:proofErr w:type="spellEnd"/>
            <w:r>
              <w:rPr>
                <w:rFonts w:ascii="Consolas" w:hAnsi="Consolas" w:cs="Consolas"/>
                <w:color w:val="A31515"/>
                <w:sz w:val="19"/>
                <w:szCs w:val="19"/>
              </w:rPr>
              <w:t>"</w:t>
            </w:r>
            <w:r w:rsidR="003D0DE8">
              <w:rPr>
                <w:rFonts w:ascii="Consolas" w:hAnsi="Consolas" w:cs="Consolas"/>
                <w:color w:val="A31515"/>
                <w:sz w:val="19"/>
                <w:szCs w:val="19"/>
              </w:rPr>
              <w:t xml:space="preserve"> </w:t>
            </w:r>
            <w:r w:rsidR="003D0DE8">
              <w:rPr>
                <w:rFonts w:ascii="Consolas" w:hAnsi="Consolas" w:cs="Consolas"/>
                <w:color w:val="008000"/>
                <w:sz w:val="19"/>
                <w:szCs w:val="19"/>
              </w:rPr>
              <w:t>//Possible States: In-Progress, Complete, Error</w:t>
            </w:r>
          </w:p>
          <w:p w14:paraId="173A9FFB" w14:textId="77777777" w:rsidR="00577EE6" w:rsidRDefault="00577EE6" w:rsidP="00577EE6">
            <w:pPr>
              <w:autoSpaceDE w:val="0"/>
              <w:autoSpaceDN w:val="0"/>
              <w:adjustRightInd w:val="0"/>
            </w:pPr>
            <w:r>
              <w:rPr>
                <w:rFonts w:ascii="Consolas" w:hAnsi="Consolas" w:cs="Consolas"/>
                <w:color w:val="000000"/>
                <w:sz w:val="19"/>
                <w:szCs w:val="19"/>
              </w:rPr>
              <w:t>}</w:t>
            </w:r>
          </w:p>
        </w:tc>
      </w:tr>
    </w:tbl>
    <w:p w14:paraId="19EAC9BE" w14:textId="5F35D3D7" w:rsidR="00577EE6" w:rsidRDefault="00577EE6" w:rsidP="003C036C"/>
    <w:p w14:paraId="2F0CD1BF" w14:textId="77777777" w:rsidR="00F37AF3" w:rsidRDefault="00F37AF3" w:rsidP="003C036C"/>
    <w:tbl>
      <w:tblPr>
        <w:tblStyle w:val="TableGrid"/>
        <w:tblW w:w="13045" w:type="dxa"/>
        <w:tblLook w:val="04A0" w:firstRow="1" w:lastRow="0" w:firstColumn="1" w:lastColumn="0" w:noHBand="0" w:noVBand="1"/>
      </w:tblPr>
      <w:tblGrid>
        <w:gridCol w:w="13045"/>
      </w:tblGrid>
      <w:tr w:rsidR="002363E8" w14:paraId="4E698607" w14:textId="77777777" w:rsidTr="000619AB">
        <w:tc>
          <w:tcPr>
            <w:tcW w:w="13045" w:type="dxa"/>
            <w:shd w:val="clear" w:color="auto" w:fill="F2F2F2" w:themeFill="background1" w:themeFillShade="F2"/>
          </w:tcPr>
          <w:p w14:paraId="3CAA498D" w14:textId="77777777" w:rsidR="002363E8" w:rsidRDefault="002363E8" w:rsidP="003C036C">
            <w:pPr>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w:t>
            </w:r>
            <w:proofErr w:type="spellStart"/>
            <w:r>
              <w:rPr>
                <w:rFonts w:ascii="Consolas" w:hAnsi="Consolas" w:cs="Consolas"/>
                <w:color w:val="000000"/>
                <w:sz w:val="19"/>
                <w:szCs w:val="19"/>
              </w:rPr>
              <w:t>topicClient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TopicClient</w:t>
            </w:r>
            <w:proofErr w:type="spellEnd"/>
            <w:r w:rsidR="00BD5B39">
              <w:rPr>
                <w:rFonts w:ascii="Consolas" w:hAnsi="Consolas" w:cs="Consolas"/>
                <w:color w:val="000000"/>
                <w:sz w:val="19"/>
                <w:szCs w:val="19"/>
              </w:rPr>
              <w:t>(</w:t>
            </w:r>
            <w:proofErr w:type="gramEnd"/>
            <w:r w:rsidR="00577EE6">
              <w:rPr>
                <w:rFonts w:ascii="Consolas" w:hAnsi="Consolas" w:cs="Consolas"/>
                <w:color w:val="A31515"/>
                <w:sz w:val="19"/>
                <w:szCs w:val="19"/>
              </w:rPr>
              <w:t>"</w:t>
            </w:r>
            <w:r w:rsidR="003A1E4B">
              <w:rPr>
                <w:rFonts w:ascii="Consolas" w:hAnsi="Consolas" w:cs="Consolas"/>
                <w:color w:val="A31515"/>
                <w:sz w:val="19"/>
                <w:szCs w:val="19"/>
              </w:rPr>
              <w:t>--</w:t>
            </w:r>
            <w:proofErr w:type="spellStart"/>
            <w:r w:rsidR="00577EE6">
              <w:rPr>
                <w:rFonts w:ascii="Consolas" w:hAnsi="Consolas" w:cs="Consolas"/>
                <w:color w:val="A31515"/>
                <w:sz w:val="19"/>
                <w:szCs w:val="19"/>
              </w:rPr>
              <w:t>SbConnectionString</w:t>
            </w:r>
            <w:proofErr w:type="spellEnd"/>
            <w:r w:rsidR="003A1E4B">
              <w:rPr>
                <w:rFonts w:ascii="Consolas" w:hAnsi="Consolas" w:cs="Consolas"/>
                <w:color w:val="A31515"/>
                <w:sz w:val="19"/>
                <w:szCs w:val="19"/>
              </w:rPr>
              <w:t>--</w:t>
            </w:r>
            <w:r w:rsidR="00577EE6">
              <w:rPr>
                <w:rFonts w:ascii="Consolas" w:hAnsi="Consolas" w:cs="Consolas"/>
                <w:color w:val="A31515"/>
                <w:sz w:val="19"/>
                <w:szCs w:val="19"/>
              </w:rPr>
              <w:t>"</w:t>
            </w:r>
            <w:r>
              <w:rPr>
                <w:rFonts w:ascii="Consolas" w:hAnsi="Consolas" w:cs="Consolas"/>
                <w:color w:val="000000"/>
                <w:sz w:val="19"/>
                <w:szCs w:val="19"/>
              </w:rPr>
              <w:t xml:space="preserve">, </w:t>
            </w:r>
            <w:r w:rsidR="00577EE6">
              <w:rPr>
                <w:rFonts w:ascii="Consolas" w:hAnsi="Consolas" w:cs="Consolas"/>
                <w:color w:val="A31515"/>
                <w:sz w:val="19"/>
                <w:szCs w:val="19"/>
              </w:rPr>
              <w:t>"</w:t>
            </w:r>
            <w:r w:rsidR="003A1E4B">
              <w:rPr>
                <w:rFonts w:ascii="Consolas" w:hAnsi="Consolas" w:cs="Consolas"/>
                <w:color w:val="A31515"/>
                <w:sz w:val="19"/>
                <w:szCs w:val="19"/>
              </w:rPr>
              <w:t>--</w:t>
            </w:r>
            <w:proofErr w:type="spellStart"/>
            <w:r w:rsidR="00577EE6">
              <w:rPr>
                <w:rFonts w:ascii="Consolas" w:hAnsi="Consolas" w:cs="Consolas"/>
                <w:color w:val="A31515"/>
                <w:sz w:val="19"/>
                <w:szCs w:val="19"/>
              </w:rPr>
              <w:t>TopicName</w:t>
            </w:r>
            <w:proofErr w:type="spellEnd"/>
            <w:r w:rsidR="003A1E4B">
              <w:rPr>
                <w:rFonts w:ascii="Consolas" w:hAnsi="Consolas" w:cs="Consolas"/>
                <w:color w:val="A31515"/>
                <w:sz w:val="19"/>
                <w:szCs w:val="19"/>
              </w:rPr>
              <w:t>--</w:t>
            </w:r>
            <w:r w:rsidR="00577EE6">
              <w:rPr>
                <w:rFonts w:ascii="Consolas" w:hAnsi="Consolas" w:cs="Consolas"/>
                <w:color w:val="A31515"/>
                <w:sz w:val="19"/>
                <w:szCs w:val="19"/>
              </w:rPr>
              <w:t>"</w:t>
            </w:r>
            <w:r w:rsidR="00BD5B39">
              <w:rPr>
                <w:rFonts w:ascii="Consolas" w:hAnsi="Consolas" w:cs="Consolas"/>
                <w:color w:val="000000"/>
                <w:sz w:val="19"/>
                <w:szCs w:val="19"/>
              </w:rPr>
              <w:t>);</w:t>
            </w:r>
          </w:p>
          <w:p w14:paraId="6BD47F4F" w14:textId="77777777" w:rsidR="003D0DE8" w:rsidRDefault="003D0DE8" w:rsidP="002363E8">
            <w:pPr>
              <w:autoSpaceDE w:val="0"/>
              <w:autoSpaceDN w:val="0"/>
              <w:adjustRightInd w:val="0"/>
              <w:rPr>
                <w:rFonts w:ascii="Consolas" w:hAnsi="Consolas" w:cs="Consolas"/>
                <w:color w:val="0000FF"/>
                <w:sz w:val="19"/>
                <w:szCs w:val="19"/>
              </w:rPr>
            </w:pPr>
          </w:p>
          <w:p w14:paraId="5224F8C7" w14:textId="77777777" w:rsidR="003D0DE8" w:rsidRDefault="003D0DE8" w:rsidP="003D0D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payload = </w:t>
            </w:r>
            <w:proofErr w:type="spellStart"/>
            <w:r w:rsidR="00F51E87">
              <w:rPr>
                <w:rFonts w:ascii="Consolas" w:hAnsi="Consolas" w:cs="Consolas"/>
                <w:color w:val="000000"/>
                <w:sz w:val="19"/>
                <w:szCs w:val="19"/>
              </w:rPr>
              <w:t>File.ReadAllText</w:t>
            </w:r>
            <w:proofErr w:type="spellEnd"/>
            <w:r w:rsidR="00F51E87">
              <w:rPr>
                <w:rFonts w:ascii="Consolas" w:hAnsi="Consolas" w:cs="Consolas"/>
                <w:color w:val="000000"/>
                <w:sz w:val="19"/>
                <w:szCs w:val="19"/>
              </w:rPr>
              <w:t>(</w:t>
            </w:r>
            <w:r w:rsidR="003A1E4B">
              <w:rPr>
                <w:rFonts w:ascii="Consolas" w:hAnsi="Consolas" w:cs="Consolas"/>
                <w:color w:val="A31515"/>
                <w:sz w:val="19"/>
                <w:szCs w:val="19"/>
              </w:rPr>
              <w:t>--</w:t>
            </w:r>
            <w:proofErr w:type="spellStart"/>
            <w:r w:rsidR="00EA01F6">
              <w:rPr>
                <w:rFonts w:ascii="Consolas" w:hAnsi="Consolas" w:cs="Consolas"/>
                <w:color w:val="A31515"/>
                <w:sz w:val="19"/>
                <w:szCs w:val="19"/>
              </w:rPr>
              <w:t>Payload</w:t>
            </w:r>
            <w:r w:rsidR="005727EA">
              <w:rPr>
                <w:rFonts w:ascii="Consolas" w:hAnsi="Consolas" w:cs="Consolas"/>
                <w:color w:val="A31515"/>
                <w:sz w:val="19"/>
                <w:szCs w:val="19"/>
              </w:rPr>
              <w:t>FilePath</w:t>
            </w:r>
            <w:proofErr w:type="spellEnd"/>
            <w:r w:rsidR="003A1E4B">
              <w:rPr>
                <w:rFonts w:ascii="Consolas" w:hAnsi="Consolas" w:cs="Consolas"/>
                <w:color w:val="A31515"/>
                <w:sz w:val="19"/>
                <w:szCs w:val="19"/>
              </w:rPr>
              <w:t>--</w:t>
            </w:r>
            <w:r w:rsidR="005727EA">
              <w:rPr>
                <w:rFonts w:ascii="Consolas" w:hAnsi="Consolas" w:cs="Consolas"/>
                <w:color w:val="A31515"/>
                <w:sz w:val="19"/>
                <w:szCs w:val="19"/>
              </w:rPr>
              <w:t>"</w:t>
            </w:r>
            <w:r w:rsidR="00F51E87">
              <w:rPr>
                <w:rFonts w:ascii="Consolas" w:hAnsi="Consolas" w:cs="Consolas"/>
                <w:color w:val="000000"/>
                <w:sz w:val="19"/>
                <w:szCs w:val="19"/>
              </w:rPr>
              <w:t>);</w:t>
            </w:r>
          </w:p>
          <w:p w14:paraId="6F68C687" w14:textId="77777777" w:rsidR="003D0DE8" w:rsidRDefault="003D0DE8" w:rsidP="003D0D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JsonConvert.DeserializeObject</w:t>
            </w:r>
            <w:proofErr w:type="spellEnd"/>
            <w:r>
              <w:rPr>
                <w:rFonts w:ascii="Consolas" w:hAnsi="Consolas" w:cs="Consolas"/>
                <w:color w:val="000000"/>
                <w:sz w:val="19"/>
                <w:szCs w:val="19"/>
              </w:rPr>
              <w:t>&lt;</w:t>
            </w:r>
            <w:proofErr w:type="spellStart"/>
            <w:r>
              <w:rPr>
                <w:rFonts w:ascii="Consolas" w:hAnsi="Consolas" w:cs="Consolas"/>
                <w:color w:val="000000"/>
                <w:sz w:val="19"/>
                <w:szCs w:val="19"/>
              </w:rPr>
              <w:t>OrderItem</w:t>
            </w:r>
            <w:proofErr w:type="spellEnd"/>
            <w:r>
              <w:rPr>
                <w:rFonts w:ascii="Consolas" w:hAnsi="Consolas" w:cs="Consolas"/>
                <w:color w:val="000000"/>
                <w:sz w:val="19"/>
                <w:szCs w:val="19"/>
              </w:rPr>
              <w:t>&gt;(payload);</w:t>
            </w:r>
          </w:p>
          <w:p w14:paraId="219519E3" w14:textId="77777777" w:rsidR="003D0DE8" w:rsidRDefault="003D0DE8" w:rsidP="003D0DE8">
            <w:pPr>
              <w:autoSpaceDE w:val="0"/>
              <w:autoSpaceDN w:val="0"/>
              <w:adjustRightInd w:val="0"/>
              <w:rPr>
                <w:rFonts w:ascii="Consolas" w:hAnsi="Consolas" w:cs="Consolas"/>
                <w:color w:val="000000"/>
                <w:sz w:val="19"/>
                <w:szCs w:val="19"/>
              </w:rPr>
            </w:pPr>
          </w:p>
          <w:p w14:paraId="700EE238" w14:textId="77777777" w:rsidR="002363E8" w:rsidRDefault="002363E8" w:rsidP="002363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Message(</w:t>
            </w:r>
            <w:proofErr w:type="gramEnd"/>
            <w:r>
              <w:rPr>
                <w:rFonts w:ascii="Consolas" w:hAnsi="Consolas" w:cs="Consolas"/>
                <w:color w:val="000000"/>
                <w:sz w:val="19"/>
                <w:szCs w:val="19"/>
              </w:rPr>
              <w:t>Encoding.UTF8.GetBytes(</w:t>
            </w:r>
            <w:r w:rsidR="00577EE6">
              <w:rPr>
                <w:rFonts w:ascii="Consolas" w:hAnsi="Consolas" w:cs="Consolas"/>
                <w:color w:val="000000"/>
                <w:sz w:val="19"/>
                <w:szCs w:val="19"/>
              </w:rPr>
              <w:t>payload</w:t>
            </w:r>
            <w:r>
              <w:rPr>
                <w:rFonts w:ascii="Consolas" w:hAnsi="Consolas" w:cs="Consolas"/>
                <w:color w:val="000000"/>
                <w:sz w:val="19"/>
                <w:szCs w:val="19"/>
              </w:rPr>
              <w:t>));</w:t>
            </w:r>
          </w:p>
          <w:p w14:paraId="0609667F" w14:textId="77777777" w:rsidR="003D0DE8" w:rsidRDefault="003D0DE8" w:rsidP="002363E8">
            <w:pPr>
              <w:rPr>
                <w:rFonts w:ascii="Consolas" w:hAnsi="Consolas" w:cs="Consolas"/>
                <w:color w:val="000000"/>
                <w:sz w:val="19"/>
                <w:szCs w:val="19"/>
              </w:rPr>
            </w:pPr>
            <w:proofErr w:type="spellStart"/>
            <w:proofErr w:type="gramStart"/>
            <w:r>
              <w:rPr>
                <w:rFonts w:ascii="Consolas" w:hAnsi="Consolas" w:cs="Consolas"/>
                <w:color w:val="000000"/>
                <w:sz w:val="19"/>
                <w:szCs w:val="19"/>
              </w:rPr>
              <w:t>message.SessionId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orderItem.OrderId.ToString</w:t>
            </w:r>
            <w:proofErr w:type="spellEnd"/>
            <w:r>
              <w:rPr>
                <w:rFonts w:ascii="Consolas" w:hAnsi="Consolas" w:cs="Consolas"/>
                <w:color w:val="000000"/>
                <w:sz w:val="19"/>
                <w:szCs w:val="19"/>
              </w:rPr>
              <w:t>();</w:t>
            </w:r>
          </w:p>
          <w:p w14:paraId="31ADDC32" w14:textId="77777777" w:rsidR="002363E8" w:rsidRDefault="002363E8" w:rsidP="002363E8">
            <w:pPr>
              <w:rPr>
                <w:rFonts w:ascii="Consolas" w:hAnsi="Consolas" w:cs="Consolas"/>
                <w:color w:val="000000"/>
                <w:sz w:val="19"/>
                <w:szCs w:val="19"/>
              </w:rPr>
            </w:pPr>
            <w:proofErr w:type="spellStart"/>
            <w:proofErr w:type="gramStart"/>
            <w:r>
              <w:rPr>
                <w:rFonts w:ascii="Consolas" w:hAnsi="Consolas" w:cs="Consolas"/>
                <w:color w:val="000000"/>
                <w:sz w:val="19"/>
                <w:szCs w:val="19"/>
              </w:rPr>
              <w:t>message.UserProperties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SubscriberName</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sidR="00CF6A1A">
              <w:rPr>
                <w:rFonts w:ascii="Consolas" w:hAnsi="Consolas" w:cs="Consolas"/>
                <w:color w:val="A31515"/>
                <w:sz w:val="19"/>
                <w:szCs w:val="19"/>
              </w:rPr>
              <w:t>"--</w:t>
            </w:r>
            <w:proofErr w:type="spellStart"/>
            <w:r w:rsidR="00CF6A1A">
              <w:rPr>
                <w:rFonts w:ascii="Consolas" w:hAnsi="Consolas" w:cs="Consolas"/>
                <w:color w:val="A31515"/>
                <w:sz w:val="19"/>
                <w:szCs w:val="19"/>
              </w:rPr>
              <w:t>SubscriptionName</w:t>
            </w:r>
            <w:proofErr w:type="spellEnd"/>
            <w:r w:rsidR="00CF6A1A">
              <w:rPr>
                <w:rFonts w:ascii="Consolas" w:hAnsi="Consolas" w:cs="Consolas"/>
                <w:color w:val="A31515"/>
                <w:sz w:val="19"/>
                <w:szCs w:val="19"/>
              </w:rPr>
              <w:t>--"</w:t>
            </w:r>
            <w:r>
              <w:rPr>
                <w:rFonts w:ascii="Consolas" w:hAnsi="Consolas" w:cs="Consolas"/>
                <w:color w:val="000000"/>
                <w:sz w:val="19"/>
                <w:szCs w:val="19"/>
              </w:rPr>
              <w:t>;</w:t>
            </w:r>
          </w:p>
          <w:p w14:paraId="75E53DA2" w14:textId="77777777" w:rsidR="002363E8" w:rsidRDefault="00577EE6" w:rsidP="003C036C">
            <w:pPr>
              <w:rPr>
                <w:rFonts w:ascii="Consolas" w:hAnsi="Consolas" w:cs="Consolas"/>
                <w:color w:val="000000"/>
                <w:sz w:val="19"/>
                <w:szCs w:val="19"/>
              </w:rPr>
            </w:pPr>
            <w:r>
              <w:rPr>
                <w:rFonts w:ascii="Consolas" w:hAnsi="Consolas" w:cs="Consolas"/>
                <w:color w:val="0000FF"/>
                <w:sz w:val="19"/>
                <w:szCs w:val="19"/>
              </w:rPr>
              <w:t xml:space="preserve">await </w:t>
            </w:r>
            <w:proofErr w:type="spellStart"/>
            <w:r>
              <w:rPr>
                <w:rFonts w:ascii="Consolas" w:hAnsi="Consolas" w:cs="Consolas"/>
                <w:color w:val="000000"/>
                <w:sz w:val="19"/>
                <w:szCs w:val="19"/>
              </w:rPr>
              <w:t>topicClient.SendAsync</w:t>
            </w:r>
            <w:proofErr w:type="spellEnd"/>
            <w:r>
              <w:rPr>
                <w:rFonts w:ascii="Consolas" w:hAnsi="Consolas" w:cs="Consolas"/>
                <w:color w:val="000000"/>
                <w:sz w:val="19"/>
                <w:szCs w:val="19"/>
              </w:rPr>
              <w:t>(message</w:t>
            </w:r>
            <w:proofErr w:type="gramStart"/>
            <w:r>
              <w:rPr>
                <w:rFonts w:ascii="Consolas" w:hAnsi="Consolas" w:cs="Consolas"/>
                <w:color w:val="000000"/>
                <w:sz w:val="19"/>
                <w:szCs w:val="19"/>
              </w:rPr>
              <w:t>).</w:t>
            </w:r>
            <w:proofErr w:type="spellStart"/>
            <w:r>
              <w:rPr>
                <w:rFonts w:ascii="Consolas" w:hAnsi="Consolas" w:cs="Consolas"/>
                <w:color w:val="000000"/>
                <w:sz w:val="19"/>
                <w:szCs w:val="19"/>
              </w:rPr>
              <w:t>ConfigureAwait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67A5706" w14:textId="77777777" w:rsidR="00BD5B39" w:rsidRDefault="00BD5B39" w:rsidP="003C036C"/>
        </w:tc>
      </w:tr>
    </w:tbl>
    <w:p w14:paraId="41479655" w14:textId="77777777" w:rsidR="002363E8" w:rsidRDefault="002363E8" w:rsidP="003C036C"/>
    <w:p w14:paraId="725F01E8" w14:textId="77777777" w:rsidR="002363E8" w:rsidRDefault="002363E8" w:rsidP="003D0DE8">
      <w:pPr>
        <w:pStyle w:val="Heading1"/>
      </w:pPr>
      <w:bookmarkStart w:id="4" w:name="_Toc52092751"/>
      <w:r>
        <w:t>Receive Message</w:t>
      </w:r>
      <w:r w:rsidR="00E9591A">
        <w:t xml:space="preserve"> Session</w:t>
      </w:r>
      <w:bookmarkEnd w:id="4"/>
    </w:p>
    <w:p w14:paraId="41D928FA" w14:textId="77777777" w:rsidR="00BD5B39" w:rsidRDefault="00BD5B39" w:rsidP="003C036C">
      <w:r>
        <w:t>The instance receiving the message, will lock the session, so that all messages for that session will be processed by the same instance.</w:t>
      </w:r>
      <w:r w:rsidR="003D0DE8">
        <w:t xml:space="preserve"> The processor can explicitly close the session based on some status which indicates the end of session. (Ex: If </w:t>
      </w:r>
      <w:proofErr w:type="spellStart"/>
      <w:r w:rsidR="003D0DE8">
        <w:t>JobState</w:t>
      </w:r>
      <w:proofErr w:type="spellEnd"/>
      <w:r w:rsidR="001578FE">
        <w:t xml:space="preserve"> is “Complete” Or “Error”, close the session)</w:t>
      </w:r>
    </w:p>
    <w:p w14:paraId="4305D6DC" w14:textId="77777777" w:rsidR="00971E98" w:rsidRDefault="00971E98" w:rsidP="00971E98">
      <w:pPr>
        <w:pStyle w:val="Heading2"/>
      </w:pPr>
      <w:bookmarkStart w:id="5" w:name="_Toc52092752"/>
      <w:r>
        <w:t>Session Options</w:t>
      </w:r>
      <w:bookmarkEnd w:id="5"/>
    </w:p>
    <w:p w14:paraId="5210A02B" w14:textId="77777777" w:rsidR="00E9591A" w:rsidRDefault="00E9591A" w:rsidP="003C036C">
      <w:r>
        <w:t xml:space="preserve">These </w:t>
      </w:r>
      <w:r w:rsidR="00971E98">
        <w:t>options</w:t>
      </w:r>
      <w:r>
        <w:t xml:space="preserve"> can be defined for the session handler when receiving messages</w:t>
      </w:r>
    </w:p>
    <w:tbl>
      <w:tblPr>
        <w:tblStyle w:val="TableGrid"/>
        <w:tblW w:w="0" w:type="auto"/>
        <w:tblLook w:val="04A0" w:firstRow="1" w:lastRow="0" w:firstColumn="1" w:lastColumn="0" w:noHBand="0" w:noVBand="1"/>
      </w:tblPr>
      <w:tblGrid>
        <w:gridCol w:w="3595"/>
        <w:gridCol w:w="10530"/>
      </w:tblGrid>
      <w:tr w:rsidR="00971E98" w14:paraId="54D1FED0" w14:textId="77777777" w:rsidTr="00424A3A">
        <w:tc>
          <w:tcPr>
            <w:tcW w:w="3595" w:type="dxa"/>
          </w:tcPr>
          <w:p w14:paraId="62DD8130" w14:textId="77777777" w:rsidR="00971E98" w:rsidRDefault="00971E98" w:rsidP="00424A3A">
            <w:proofErr w:type="spellStart"/>
            <w:r>
              <w:t>MessageWaitTimeout</w:t>
            </w:r>
            <w:proofErr w:type="spellEnd"/>
          </w:p>
        </w:tc>
        <w:tc>
          <w:tcPr>
            <w:tcW w:w="10530" w:type="dxa"/>
          </w:tcPr>
          <w:p w14:paraId="66B1FA08" w14:textId="77777777" w:rsidR="00971E98" w:rsidRDefault="00971E98" w:rsidP="00424A3A">
            <w:r>
              <w:t xml:space="preserve">Defines when to expire the session. If there is no message with the same </w:t>
            </w:r>
            <w:proofErr w:type="spellStart"/>
            <w:r>
              <w:t>SessionId</w:t>
            </w:r>
            <w:proofErr w:type="spellEnd"/>
            <w:r>
              <w:t xml:space="preserve"> before the </w:t>
            </w:r>
            <w:proofErr w:type="spellStart"/>
            <w:r>
              <w:t>MessageWaitTimeout</w:t>
            </w:r>
            <w:proofErr w:type="spellEnd"/>
            <w:r>
              <w:t>, then the session is closed automatically. Default is 60 seconds.</w:t>
            </w:r>
          </w:p>
        </w:tc>
      </w:tr>
      <w:tr w:rsidR="00971E98" w14:paraId="034EE41E" w14:textId="77777777" w:rsidTr="00424A3A">
        <w:tc>
          <w:tcPr>
            <w:tcW w:w="3595" w:type="dxa"/>
          </w:tcPr>
          <w:p w14:paraId="17295FB6" w14:textId="77777777" w:rsidR="00971E98" w:rsidRDefault="00971E98" w:rsidP="00424A3A">
            <w:proofErr w:type="spellStart"/>
            <w:r>
              <w:t>MaxConcurrentSessions</w:t>
            </w:r>
            <w:proofErr w:type="spellEnd"/>
          </w:p>
        </w:tc>
        <w:tc>
          <w:tcPr>
            <w:tcW w:w="10530" w:type="dxa"/>
          </w:tcPr>
          <w:p w14:paraId="29497D0B" w14:textId="77777777" w:rsidR="00971E98" w:rsidRDefault="00971E98" w:rsidP="00424A3A">
            <w:r>
              <w:t xml:space="preserve">The number of concurrent sessions the instance can process. Each distinct </w:t>
            </w:r>
            <w:proofErr w:type="spellStart"/>
            <w:r>
              <w:t>SessionId</w:t>
            </w:r>
            <w:proofErr w:type="spellEnd"/>
            <w:r>
              <w:t xml:space="preserve"> counts as a session. Default value is 2000.</w:t>
            </w:r>
          </w:p>
        </w:tc>
      </w:tr>
      <w:tr w:rsidR="00971E98" w14:paraId="2D395200" w14:textId="77777777" w:rsidTr="00424A3A">
        <w:tc>
          <w:tcPr>
            <w:tcW w:w="3595" w:type="dxa"/>
          </w:tcPr>
          <w:p w14:paraId="04921391" w14:textId="77777777" w:rsidR="00971E98" w:rsidRDefault="00971E98" w:rsidP="00424A3A">
            <w:proofErr w:type="spellStart"/>
            <w:r>
              <w:t>MaxAutoRenewDuration</w:t>
            </w:r>
            <w:proofErr w:type="spellEnd"/>
          </w:p>
        </w:tc>
        <w:tc>
          <w:tcPr>
            <w:tcW w:w="10530" w:type="dxa"/>
          </w:tcPr>
          <w:p w14:paraId="73054BC9" w14:textId="77777777" w:rsidR="00971E98" w:rsidRDefault="00971E98" w:rsidP="00424A3A">
            <w:r>
              <w:t>T</w:t>
            </w:r>
            <w:r w:rsidRPr="00443EE5">
              <w:t>he duration for which the session lock will be renewed automatically.</w:t>
            </w:r>
          </w:p>
        </w:tc>
      </w:tr>
      <w:tr w:rsidR="00971E98" w14:paraId="28156BB6" w14:textId="77777777" w:rsidTr="00424A3A">
        <w:tc>
          <w:tcPr>
            <w:tcW w:w="3595" w:type="dxa"/>
          </w:tcPr>
          <w:p w14:paraId="0B0B9B9A" w14:textId="77777777" w:rsidR="00971E98" w:rsidRDefault="00971E98" w:rsidP="00424A3A">
            <w:r>
              <w:t>AutoComplete</w:t>
            </w:r>
          </w:p>
        </w:tc>
        <w:tc>
          <w:tcPr>
            <w:tcW w:w="10530" w:type="dxa"/>
          </w:tcPr>
          <w:p w14:paraId="575D0F01" w14:textId="77777777" w:rsidR="00971E98" w:rsidRDefault="00971E98" w:rsidP="00424A3A">
            <w:r>
              <w:t>Automatically completes the message</w:t>
            </w:r>
          </w:p>
        </w:tc>
      </w:tr>
    </w:tbl>
    <w:p w14:paraId="58D1F07E" w14:textId="77777777" w:rsidR="00971E98" w:rsidRDefault="00971E98" w:rsidP="003C036C"/>
    <w:tbl>
      <w:tblPr>
        <w:tblStyle w:val="TableGrid"/>
        <w:tblW w:w="0" w:type="auto"/>
        <w:tblLook w:val="04A0" w:firstRow="1" w:lastRow="0" w:firstColumn="1" w:lastColumn="0" w:noHBand="0" w:noVBand="1"/>
      </w:tblPr>
      <w:tblGrid>
        <w:gridCol w:w="14390"/>
      </w:tblGrid>
      <w:tr w:rsidR="00971E98" w14:paraId="74316ACE" w14:textId="77777777" w:rsidTr="00971E98">
        <w:tc>
          <w:tcPr>
            <w:tcW w:w="14390" w:type="dxa"/>
          </w:tcPr>
          <w:p w14:paraId="090407A4"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sessionHandlerOptions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SessionHandlerOptions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 =&gt; </w:t>
            </w:r>
            <w:proofErr w:type="spellStart"/>
            <w:r>
              <w:rPr>
                <w:rFonts w:ascii="Consolas" w:hAnsi="Consolas" w:cs="Consolas"/>
                <w:color w:val="0000FF"/>
                <w:sz w:val="19"/>
                <w:szCs w:val="19"/>
              </w:rPr>
              <w:t>this</w:t>
            </w:r>
            <w:r>
              <w:rPr>
                <w:rFonts w:ascii="Consolas" w:hAnsi="Consolas" w:cs="Consolas"/>
                <w:color w:val="000000"/>
                <w:sz w:val="19"/>
                <w:szCs w:val="19"/>
              </w:rPr>
              <w:t>.LogMessageHandlerException</w:t>
            </w:r>
            <w:proofErr w:type="spellEnd"/>
            <w:r>
              <w:rPr>
                <w:rFonts w:ascii="Consolas" w:hAnsi="Consolas" w:cs="Consolas"/>
                <w:color w:val="000000"/>
                <w:sz w:val="19"/>
                <w:szCs w:val="19"/>
              </w:rPr>
              <w:t>(e))</w:t>
            </w:r>
          </w:p>
          <w:p w14:paraId="7AA5C756"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4DD2740"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MessageWaitTimeout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w:t>
            </w:r>
            <w:r>
              <w:rPr>
                <w:rFonts w:ascii="Consolas" w:hAnsi="Consolas" w:cs="Consolas"/>
                <w:color w:val="A31515"/>
                <w:sz w:val="19"/>
                <w:szCs w:val="19"/>
              </w:rPr>
              <w:t>"60"</w:t>
            </w:r>
            <w:r>
              <w:rPr>
                <w:rFonts w:ascii="Consolas" w:hAnsi="Consolas" w:cs="Consolas"/>
                <w:color w:val="000000"/>
                <w:sz w:val="19"/>
                <w:szCs w:val="19"/>
              </w:rPr>
              <w:t>),</w:t>
            </w:r>
          </w:p>
          <w:p w14:paraId="7337A993"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MaxAutoRenewDuration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w:t>
            </w:r>
            <w:r>
              <w:rPr>
                <w:rFonts w:ascii="Consolas" w:hAnsi="Consolas" w:cs="Consolas"/>
                <w:color w:val="A31515"/>
                <w:sz w:val="19"/>
                <w:szCs w:val="19"/>
              </w:rPr>
              <w:t>"300"</w:t>
            </w:r>
            <w:r>
              <w:rPr>
                <w:rFonts w:ascii="Consolas" w:hAnsi="Consolas" w:cs="Consolas"/>
                <w:color w:val="000000"/>
                <w:sz w:val="19"/>
                <w:szCs w:val="19"/>
              </w:rPr>
              <w:t>),</w:t>
            </w:r>
          </w:p>
          <w:p w14:paraId="397158C0"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MaxConcurrentSessions</w:t>
            </w:r>
            <w:proofErr w:type="spellEnd"/>
            <w:r>
              <w:rPr>
                <w:rFonts w:ascii="Consolas" w:hAnsi="Consolas" w:cs="Consolas"/>
                <w:color w:val="000000"/>
                <w:sz w:val="19"/>
                <w:szCs w:val="19"/>
              </w:rPr>
              <w:t xml:space="preserve"> = </w:t>
            </w:r>
            <w:r>
              <w:rPr>
                <w:rFonts w:ascii="Consolas" w:hAnsi="Consolas" w:cs="Consolas"/>
                <w:color w:val="A31515"/>
                <w:sz w:val="19"/>
                <w:szCs w:val="19"/>
              </w:rPr>
              <w:t>"2000"</w:t>
            </w:r>
            <w:r>
              <w:rPr>
                <w:rFonts w:ascii="Consolas" w:hAnsi="Consolas" w:cs="Consolas"/>
                <w:color w:val="000000"/>
                <w:sz w:val="19"/>
                <w:szCs w:val="19"/>
              </w:rPr>
              <w:t>,</w:t>
            </w:r>
          </w:p>
          <w:p w14:paraId="4C668A67"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AutoComplete = </w:t>
            </w:r>
            <w:r>
              <w:rPr>
                <w:rFonts w:ascii="Consolas" w:hAnsi="Consolas" w:cs="Consolas"/>
                <w:color w:val="0000FF"/>
                <w:sz w:val="19"/>
                <w:szCs w:val="19"/>
              </w:rPr>
              <w:t>false</w:t>
            </w:r>
          </w:p>
          <w:p w14:paraId="14D8644B"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8C40AD" w14:textId="77777777" w:rsidR="00971E98" w:rsidRDefault="00971E98" w:rsidP="00971E98">
            <w:pPr>
              <w:autoSpaceDE w:val="0"/>
              <w:autoSpaceDN w:val="0"/>
              <w:adjustRightInd w:val="0"/>
              <w:rPr>
                <w:rFonts w:ascii="Consolas" w:hAnsi="Consolas" w:cs="Consolas"/>
                <w:color w:val="000000"/>
                <w:sz w:val="19"/>
                <w:szCs w:val="19"/>
              </w:rPr>
            </w:pPr>
          </w:p>
          <w:p w14:paraId="3B9A05DD" w14:textId="77777777" w:rsidR="00971E98" w:rsidRDefault="00971E98" w:rsidP="00971E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subscriptionClient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SubscriptionClient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SbConnectionString</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TopicName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SubscriptionName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ReceiveMode.PeekLock</w:t>
            </w:r>
            <w:proofErr w:type="spellEnd"/>
            <w:r>
              <w:rPr>
                <w:rFonts w:ascii="Consolas" w:hAnsi="Consolas" w:cs="Consolas"/>
                <w:color w:val="000000"/>
                <w:sz w:val="19"/>
                <w:szCs w:val="19"/>
              </w:rPr>
              <w:t>);</w:t>
            </w:r>
          </w:p>
          <w:p w14:paraId="1EDFC109" w14:textId="77777777" w:rsidR="00971E98" w:rsidRDefault="00971E98" w:rsidP="00971E98">
            <w:pPr>
              <w:rPr>
                <w:rFonts w:ascii="Consolas" w:hAnsi="Consolas" w:cs="Consolas"/>
                <w:color w:val="000000"/>
                <w:sz w:val="19"/>
                <w:szCs w:val="19"/>
              </w:rPr>
            </w:pPr>
            <w:r>
              <w:rPr>
                <w:rFonts w:ascii="Consolas" w:hAnsi="Consolas" w:cs="Consolas"/>
                <w:color w:val="000000"/>
                <w:sz w:val="19"/>
                <w:szCs w:val="19"/>
              </w:rPr>
              <w:t>subscriptionClient.RegisterSessionHandler(</w:t>
            </w:r>
            <w:proofErr w:type="gramStart"/>
            <w:r>
              <w:rPr>
                <w:rFonts w:ascii="Consolas" w:hAnsi="Consolas" w:cs="Consolas"/>
                <w:color w:val="0000FF"/>
                <w:sz w:val="19"/>
                <w:szCs w:val="19"/>
              </w:rPr>
              <w:t>this</w:t>
            </w:r>
            <w:r>
              <w:rPr>
                <w:rFonts w:ascii="Consolas" w:hAnsi="Consolas" w:cs="Consolas"/>
                <w:color w:val="000000"/>
                <w:sz w:val="19"/>
                <w:szCs w:val="19"/>
              </w:rPr>
              <w:t>.MessageSessionHandlerAsync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sessionHandlerOptions</w:t>
            </w:r>
            <w:proofErr w:type="spellEnd"/>
            <w:r>
              <w:rPr>
                <w:rFonts w:ascii="Consolas" w:hAnsi="Consolas" w:cs="Consolas"/>
                <w:color w:val="000000"/>
                <w:sz w:val="19"/>
                <w:szCs w:val="19"/>
              </w:rPr>
              <w:t>);</w:t>
            </w:r>
          </w:p>
          <w:p w14:paraId="08FD3045" w14:textId="77777777" w:rsidR="00971E98" w:rsidRDefault="00971E98" w:rsidP="003C036C"/>
        </w:tc>
      </w:tr>
    </w:tbl>
    <w:p w14:paraId="12D86DBD" w14:textId="5BD285B7" w:rsidR="00971E98" w:rsidRDefault="00971E98" w:rsidP="00971E98"/>
    <w:p w14:paraId="13F69BB1" w14:textId="77777777" w:rsidR="00E9591A" w:rsidRDefault="00971E98" w:rsidP="00971E98">
      <w:pPr>
        <w:pStyle w:val="Heading2"/>
      </w:pPr>
      <w:bookmarkStart w:id="6" w:name="_Toc52092753"/>
      <w:r>
        <w:lastRenderedPageBreak/>
        <w:t>Session Handler</w:t>
      </w:r>
      <w:bookmarkEnd w:id="6"/>
    </w:p>
    <w:p w14:paraId="76BF9955" w14:textId="77777777" w:rsidR="00971E98" w:rsidRDefault="00971E98" w:rsidP="00971E98">
      <w:r>
        <w:t>The Session Handler is used to process the session messages. Once the message is accepted by the instance, the session is tethered to that instance, and any messages corresponding to that session will be processed by the same instance.</w:t>
      </w:r>
    </w:p>
    <w:p w14:paraId="2F6A4F63" w14:textId="77777777" w:rsidR="00971E98" w:rsidRDefault="00971E98" w:rsidP="00971E98">
      <w:pPr>
        <w:pStyle w:val="ListParagraph"/>
        <w:numPr>
          <w:ilvl w:val="0"/>
          <w:numId w:val="6"/>
        </w:numPr>
      </w:pPr>
      <w:proofErr w:type="spellStart"/>
      <w:proofErr w:type="gramStart"/>
      <w:r w:rsidRPr="00971E98">
        <w:t>session.CompleteAsync</w:t>
      </w:r>
      <w:proofErr w:type="spellEnd"/>
      <w:proofErr w:type="gramEnd"/>
      <w:r>
        <w:t xml:space="preserve"> is used to complete the current message after it is processed</w:t>
      </w:r>
    </w:p>
    <w:p w14:paraId="1C744609" w14:textId="77777777" w:rsidR="00971E98" w:rsidRPr="00971E98" w:rsidRDefault="00971E98" w:rsidP="00971E98">
      <w:pPr>
        <w:pStyle w:val="ListParagraph"/>
        <w:numPr>
          <w:ilvl w:val="0"/>
          <w:numId w:val="6"/>
        </w:numPr>
      </w:pPr>
      <w:proofErr w:type="spellStart"/>
      <w:proofErr w:type="gramStart"/>
      <w:r w:rsidRPr="00971E98">
        <w:t>session.CloseAsync</w:t>
      </w:r>
      <w:proofErr w:type="spellEnd"/>
      <w:proofErr w:type="gramEnd"/>
      <w:r>
        <w:t xml:space="preserve"> is used to close the session. If the session is not closed before the configured “</w:t>
      </w:r>
      <w:proofErr w:type="spellStart"/>
      <w:r>
        <w:t>MessageTimeout</w:t>
      </w:r>
      <w:proofErr w:type="spellEnd"/>
      <w:r>
        <w:t>”</w:t>
      </w:r>
      <w:r w:rsidR="00BF4410">
        <w:t xml:space="preserve"> duration</w:t>
      </w:r>
      <w:r>
        <w:t>, the session is closed automatically.</w:t>
      </w:r>
      <w:r w:rsidR="00BF4410">
        <w:t xml:space="preserve"> Any new messages arriving for that session, after it is closed, can be locked/processed by any available instance.</w:t>
      </w:r>
    </w:p>
    <w:tbl>
      <w:tblPr>
        <w:tblStyle w:val="TableGrid"/>
        <w:tblW w:w="0" w:type="auto"/>
        <w:tblLook w:val="04A0" w:firstRow="1" w:lastRow="0" w:firstColumn="1" w:lastColumn="0" w:noHBand="0" w:noVBand="1"/>
      </w:tblPr>
      <w:tblGrid>
        <w:gridCol w:w="14305"/>
      </w:tblGrid>
      <w:tr w:rsidR="00855F12" w14:paraId="28581728" w14:textId="77777777" w:rsidTr="000619AB">
        <w:tc>
          <w:tcPr>
            <w:tcW w:w="14305" w:type="dxa"/>
            <w:shd w:val="clear" w:color="auto" w:fill="F2F2F2" w:themeFill="background1" w:themeFillShade="F2"/>
          </w:tcPr>
          <w:p w14:paraId="33AF7C2C" w14:textId="77777777" w:rsidR="00855F12" w:rsidRDefault="00855F12" w:rsidP="00855F12">
            <w:pPr>
              <w:autoSpaceDE w:val="0"/>
              <w:autoSpaceDN w:val="0"/>
              <w:adjustRightInd w:val="0"/>
              <w:rPr>
                <w:rFonts w:ascii="Consolas" w:hAnsi="Consolas" w:cs="Consolas"/>
                <w:color w:val="000000"/>
                <w:sz w:val="19"/>
                <w:szCs w:val="19"/>
              </w:rPr>
            </w:pPr>
          </w:p>
          <w:p w14:paraId="6E3B6099" w14:textId="77777777" w:rsidR="000619AB" w:rsidRDefault="000619AB" w:rsidP="00855F12">
            <w:pPr>
              <w:rPr>
                <w:rFonts w:ascii="Consolas" w:hAnsi="Consolas" w:cs="Consolas"/>
                <w:color w:val="000000"/>
                <w:sz w:val="19"/>
                <w:szCs w:val="19"/>
              </w:rPr>
            </w:pPr>
          </w:p>
          <w:p w14:paraId="7BB32628"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MessageSessionHandlerAsync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IMessageSession</w:t>
            </w:r>
            <w:proofErr w:type="spellEnd"/>
            <w:r>
              <w:rPr>
                <w:rFonts w:ascii="Consolas" w:hAnsi="Consolas" w:cs="Consolas"/>
                <w:color w:val="000000"/>
                <w:sz w:val="19"/>
                <w:szCs w:val="19"/>
              </w:rPr>
              <w:t xml:space="preserve"> session, Message </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cancellationToken</w:t>
            </w:r>
            <w:proofErr w:type="spellEnd"/>
            <w:r>
              <w:rPr>
                <w:rFonts w:ascii="Consolas" w:hAnsi="Consolas" w:cs="Consolas"/>
                <w:color w:val="000000"/>
                <w:sz w:val="19"/>
                <w:szCs w:val="19"/>
              </w:rPr>
              <w:t>)</w:t>
            </w:r>
          </w:p>
          <w:p w14:paraId="60A1AB84" w14:textId="49A0C7E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3DC46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 == </w:t>
            </w:r>
            <w:r>
              <w:rPr>
                <w:rFonts w:ascii="Consolas" w:hAnsi="Consolas" w:cs="Consolas"/>
                <w:color w:val="0000FF"/>
                <w:sz w:val="19"/>
                <w:szCs w:val="19"/>
              </w:rPr>
              <w:t>null</w:t>
            </w:r>
            <w:r>
              <w:rPr>
                <w:rFonts w:ascii="Consolas" w:hAnsi="Consolas" w:cs="Consolas"/>
                <w:color w:val="000000"/>
                <w:sz w:val="19"/>
                <w:szCs w:val="19"/>
              </w:rPr>
              <w:t>)</w:t>
            </w:r>
          </w:p>
          <w:p w14:paraId="1DA402AD"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B5EA93"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session.CompleteAsync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message.SystemProperties.LockToken</w:t>
            </w:r>
            <w:proofErr w:type="spellEnd"/>
            <w:r>
              <w:rPr>
                <w:rFonts w:ascii="Consolas" w:hAnsi="Consolas" w:cs="Consolas"/>
                <w:color w:val="000000"/>
                <w:sz w:val="19"/>
                <w:szCs w:val="19"/>
              </w:rPr>
              <w:t>);</w:t>
            </w:r>
          </w:p>
          <w:p w14:paraId="1F63C7E8"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1F8D02B"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56E700" w14:textId="77777777" w:rsidR="00F37AF3" w:rsidRDefault="00F37AF3" w:rsidP="00F37AF3">
            <w:pPr>
              <w:autoSpaceDE w:val="0"/>
              <w:autoSpaceDN w:val="0"/>
              <w:adjustRightInd w:val="0"/>
              <w:rPr>
                <w:rFonts w:ascii="Consolas" w:hAnsi="Consolas" w:cs="Consolas"/>
                <w:color w:val="000000"/>
                <w:sz w:val="19"/>
                <w:szCs w:val="19"/>
              </w:rPr>
            </w:pPr>
          </w:p>
          <w:p w14:paraId="0DE8BBA0"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w:t>
            </w:r>
            <w:proofErr w:type="gramEnd"/>
          </w:p>
          <w:p w14:paraId="3472ADAF" w14:textId="77777777" w:rsidR="00F37AF3" w:rsidRDefault="00F37AF3" w:rsidP="00F37AF3">
            <w:pPr>
              <w:autoSpaceDE w:val="0"/>
              <w:autoSpaceDN w:val="0"/>
              <w:adjustRightInd w:val="0"/>
              <w:rPr>
                <w:rFonts w:ascii="Consolas" w:hAnsi="Consolas" w:cs="Consolas"/>
                <w:color w:val="000000"/>
                <w:sz w:val="19"/>
                <w:szCs w:val="19"/>
              </w:rPr>
            </w:pPr>
          </w:p>
          <w:p w14:paraId="2E7DF42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message.Body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10B82DC"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A808D7"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 xml:space="preserve"> = Encoding.UTF</w:t>
            </w:r>
            <w:proofErr w:type="gramStart"/>
            <w:r>
              <w:rPr>
                <w:rFonts w:ascii="Consolas" w:hAnsi="Consolas" w:cs="Consolas"/>
                <w:color w:val="000000"/>
                <w:sz w:val="19"/>
                <w:szCs w:val="19"/>
              </w:rPr>
              <w:t>8.GetString</w:t>
            </w:r>
            <w:proofErr w:type="gramEnd"/>
            <w:r>
              <w:rPr>
                <w:rFonts w:ascii="Consolas" w:hAnsi="Consolas" w:cs="Consolas"/>
                <w:color w:val="000000"/>
                <w:sz w:val="19"/>
                <w:szCs w:val="19"/>
              </w:rPr>
              <w:t>(</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w:t>
            </w:r>
          </w:p>
          <w:p w14:paraId="4667EE8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379E3F" w14:textId="77777777" w:rsidR="00F37AF3" w:rsidRDefault="00F37AF3" w:rsidP="00F37AF3">
            <w:pPr>
              <w:autoSpaceDE w:val="0"/>
              <w:autoSpaceDN w:val="0"/>
              <w:adjustRightInd w:val="0"/>
              <w:rPr>
                <w:rFonts w:ascii="Consolas" w:hAnsi="Consolas" w:cs="Consolas"/>
                <w:color w:val="000000"/>
                <w:sz w:val="19"/>
                <w:szCs w:val="19"/>
              </w:rPr>
            </w:pPr>
          </w:p>
          <w:p w14:paraId="1CBE9681"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w:t>
            </w:r>
          </w:p>
          <w:p w14:paraId="56A08E81"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887DB2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message.GetBody</w:t>
            </w:r>
            <w:proofErr w:type="spellEnd"/>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14:paraId="3EF0584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76F967" w14:textId="77777777" w:rsidR="00F37AF3" w:rsidRDefault="00F37AF3" w:rsidP="00F37AF3">
            <w:pPr>
              <w:autoSpaceDE w:val="0"/>
              <w:autoSpaceDN w:val="0"/>
              <w:adjustRightInd w:val="0"/>
              <w:rPr>
                <w:rFonts w:ascii="Consolas" w:hAnsi="Consolas" w:cs="Consolas"/>
                <w:color w:val="000000"/>
                <w:sz w:val="19"/>
                <w:szCs w:val="19"/>
              </w:rPr>
            </w:pPr>
          </w:p>
          <w:p w14:paraId="604AAFF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messageBody</w:t>
            </w:r>
            <w:proofErr w:type="spellEnd"/>
            <w:r>
              <w:rPr>
                <w:rFonts w:ascii="Consolas" w:hAnsi="Consolas" w:cs="Consolas"/>
                <w:color w:val="000000"/>
                <w:sz w:val="19"/>
                <w:szCs w:val="19"/>
              </w:rPr>
              <w:t>))</w:t>
            </w:r>
          </w:p>
          <w:p w14:paraId="2C4CB45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CAC2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session.CompleteAsync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message.SystemProperties.LockToken</w:t>
            </w:r>
            <w:proofErr w:type="spellEnd"/>
            <w:r>
              <w:rPr>
                <w:rFonts w:ascii="Consolas" w:hAnsi="Consolas" w:cs="Consolas"/>
                <w:color w:val="000000"/>
                <w:sz w:val="19"/>
                <w:szCs w:val="19"/>
              </w:rPr>
              <w:t>);</w:t>
            </w:r>
          </w:p>
          <w:p w14:paraId="74D6A4F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983DF43"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7F9632" w14:textId="77777777" w:rsidR="00F37AF3" w:rsidRDefault="00F37AF3" w:rsidP="00F37AF3">
            <w:pPr>
              <w:autoSpaceDE w:val="0"/>
              <w:autoSpaceDN w:val="0"/>
              <w:adjustRightInd w:val="0"/>
              <w:rPr>
                <w:rFonts w:ascii="Consolas" w:hAnsi="Consolas" w:cs="Consolas"/>
                <w:color w:val="000000"/>
                <w:sz w:val="19"/>
                <w:szCs w:val="19"/>
              </w:rPr>
            </w:pPr>
          </w:p>
          <w:p w14:paraId="3DB1D04F"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OrderTask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orderTask</w:t>
            </w:r>
            <w:proofErr w:type="spellEnd"/>
            <w:r>
              <w:rPr>
                <w:rFonts w:ascii="Consolas" w:hAnsi="Consolas" w:cs="Consolas"/>
                <w:color w:val="000000"/>
                <w:sz w:val="19"/>
                <w:szCs w:val="19"/>
              </w:rPr>
              <w:t>;</w:t>
            </w:r>
            <w:proofErr w:type="gramEnd"/>
          </w:p>
          <w:p w14:paraId="69913FDD" w14:textId="77777777" w:rsidR="00F37AF3" w:rsidRDefault="00F37AF3" w:rsidP="00F37AF3">
            <w:pPr>
              <w:autoSpaceDE w:val="0"/>
              <w:autoSpaceDN w:val="0"/>
              <w:adjustRightInd w:val="0"/>
              <w:rPr>
                <w:rFonts w:ascii="Consolas" w:hAnsi="Consolas" w:cs="Consolas"/>
                <w:color w:val="000000"/>
                <w:sz w:val="19"/>
                <w:szCs w:val="19"/>
              </w:rPr>
            </w:pPr>
          </w:p>
          <w:p w14:paraId="044BE0F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E02623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79F31E"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JsonConvert.DeserializeObject</w:t>
            </w:r>
            <w:proofErr w:type="spellEnd"/>
            <w:r>
              <w:rPr>
                <w:rFonts w:ascii="Consolas" w:hAnsi="Consolas" w:cs="Consolas"/>
                <w:color w:val="000000"/>
                <w:sz w:val="19"/>
                <w:szCs w:val="19"/>
              </w:rPr>
              <w:t>&lt;</w:t>
            </w:r>
            <w:proofErr w:type="spellStart"/>
            <w:r>
              <w:rPr>
                <w:rFonts w:ascii="Consolas" w:hAnsi="Consolas" w:cs="Consolas"/>
                <w:color w:val="000000"/>
                <w:sz w:val="19"/>
                <w:szCs w:val="19"/>
              </w:rPr>
              <w:t>OrderTask</w:t>
            </w:r>
            <w:proofErr w:type="spellEnd"/>
            <w:r>
              <w:rPr>
                <w:rFonts w:ascii="Consolas" w:hAnsi="Consolas" w:cs="Consolas"/>
                <w:color w:val="000000"/>
                <w:sz w:val="19"/>
                <w:szCs w:val="19"/>
              </w:rPr>
              <w:t>&gt;(</w:t>
            </w:r>
            <w:proofErr w:type="spellStart"/>
            <w:r>
              <w:rPr>
                <w:rFonts w:ascii="Consolas" w:hAnsi="Consolas" w:cs="Consolas"/>
                <w:color w:val="000000"/>
                <w:sz w:val="19"/>
                <w:szCs w:val="19"/>
              </w:rPr>
              <w:t>messageBody</w:t>
            </w:r>
            <w:proofErr w:type="spellEnd"/>
            <w:proofErr w:type="gramStart"/>
            <w:r>
              <w:rPr>
                <w:rFonts w:ascii="Consolas" w:hAnsi="Consolas" w:cs="Consolas"/>
                <w:color w:val="000000"/>
                <w:sz w:val="19"/>
                <w:szCs w:val="19"/>
              </w:rPr>
              <w:t>);</w:t>
            </w:r>
            <w:proofErr w:type="gramEnd"/>
          </w:p>
          <w:p w14:paraId="2070928D"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B2FE19"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2CAB48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16BA72" w14:textId="54D0B196"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session.CompleteAsync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message.SystemProperties.LockToken</w:t>
            </w:r>
            <w:proofErr w:type="spellEnd"/>
            <w:r>
              <w:rPr>
                <w:rFonts w:ascii="Consolas" w:hAnsi="Consolas" w:cs="Consolas"/>
                <w:color w:val="000000"/>
                <w:sz w:val="19"/>
                <w:szCs w:val="19"/>
              </w:rPr>
              <w:t>);</w:t>
            </w:r>
          </w:p>
          <w:p w14:paraId="6A484E02"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2E58EC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A318EB" w14:textId="77777777" w:rsidR="00F37AF3" w:rsidRDefault="00F37AF3" w:rsidP="00F37AF3">
            <w:pPr>
              <w:autoSpaceDE w:val="0"/>
              <w:autoSpaceDN w:val="0"/>
              <w:adjustRightInd w:val="0"/>
              <w:rPr>
                <w:rFonts w:ascii="Consolas" w:hAnsi="Consolas" w:cs="Consolas"/>
                <w:color w:val="000000"/>
                <w:sz w:val="19"/>
                <w:szCs w:val="19"/>
              </w:rPr>
            </w:pPr>
          </w:p>
          <w:p w14:paraId="6AFFEB3A" w14:textId="00D50BF6"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TODO - Process Message</w:t>
            </w:r>
          </w:p>
          <w:p w14:paraId="76EFF3A6"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7FDF8B"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session.CompleteAsync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message.SystemProperties.LockToken</w:t>
            </w:r>
            <w:proofErr w:type="spellEnd"/>
            <w:r>
              <w:rPr>
                <w:rFonts w:ascii="Consolas" w:hAnsi="Consolas" w:cs="Consolas"/>
                <w:color w:val="000000"/>
                <w:sz w:val="19"/>
                <w:szCs w:val="19"/>
              </w:rPr>
              <w:t>);</w:t>
            </w:r>
          </w:p>
          <w:p w14:paraId="1A31FCDB" w14:textId="77777777" w:rsidR="00F37AF3" w:rsidRDefault="00F37AF3" w:rsidP="00F37AF3">
            <w:pPr>
              <w:autoSpaceDE w:val="0"/>
              <w:autoSpaceDN w:val="0"/>
              <w:adjustRightInd w:val="0"/>
              <w:rPr>
                <w:rFonts w:ascii="Consolas" w:hAnsi="Consolas" w:cs="Consolas"/>
                <w:color w:val="000000"/>
                <w:sz w:val="19"/>
                <w:szCs w:val="19"/>
              </w:rPr>
            </w:pPr>
          </w:p>
          <w:p w14:paraId="0ABE290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taskStatus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JobState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Enum.Parse</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JobState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orderTask.JobState</w:t>
            </w:r>
            <w:proofErr w:type="spellEnd"/>
            <w:r>
              <w:rPr>
                <w:rFonts w:ascii="Consolas" w:hAnsi="Consolas" w:cs="Consolas"/>
                <w:color w:val="000000"/>
                <w:sz w:val="19"/>
                <w:szCs w:val="19"/>
              </w:rPr>
              <w:t>);</w:t>
            </w:r>
          </w:p>
          <w:p w14:paraId="3C382E8F" w14:textId="77777777" w:rsidR="00F37AF3" w:rsidRDefault="00F37AF3" w:rsidP="00F37AF3">
            <w:pPr>
              <w:autoSpaceDE w:val="0"/>
              <w:autoSpaceDN w:val="0"/>
              <w:adjustRightInd w:val="0"/>
              <w:rPr>
                <w:rFonts w:ascii="Consolas" w:hAnsi="Consolas" w:cs="Consolas"/>
                <w:color w:val="000000"/>
                <w:sz w:val="19"/>
                <w:szCs w:val="19"/>
              </w:rPr>
            </w:pPr>
          </w:p>
          <w:p w14:paraId="525EEEF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JobState.COMPLETED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taskStatus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JobState.FAILED</w:t>
            </w:r>
            <w:proofErr w:type="spellEnd"/>
            <w:r>
              <w:rPr>
                <w:rFonts w:ascii="Consolas" w:hAnsi="Consolas" w:cs="Consolas"/>
                <w:color w:val="000000"/>
                <w:sz w:val="19"/>
                <w:szCs w:val="19"/>
              </w:rPr>
              <w:t>)</w:t>
            </w:r>
          </w:p>
          <w:p w14:paraId="1F01D9A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080C20"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session</w:t>
            </w:r>
            <w:proofErr w:type="gramEnd"/>
            <w:r>
              <w:rPr>
                <w:rFonts w:ascii="Consolas" w:hAnsi="Consolas" w:cs="Consolas"/>
                <w:color w:val="000000"/>
                <w:sz w:val="19"/>
                <w:szCs w:val="19"/>
              </w:rPr>
              <w:t>.IsClosedOrClosing</w:t>
            </w:r>
            <w:proofErr w:type="spellEnd"/>
            <w:r>
              <w:rPr>
                <w:rFonts w:ascii="Consolas" w:hAnsi="Consolas" w:cs="Consolas"/>
                <w:color w:val="000000"/>
                <w:sz w:val="19"/>
                <w:szCs w:val="19"/>
              </w:rPr>
              <w:t>)</w:t>
            </w:r>
          </w:p>
          <w:p w14:paraId="40C5F866"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E1818A"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session.CloseAsync</w:t>
            </w:r>
            <w:proofErr w:type="spellEnd"/>
            <w:proofErr w:type="gramEnd"/>
            <w:r>
              <w:rPr>
                <w:rFonts w:ascii="Consolas" w:hAnsi="Consolas" w:cs="Consolas"/>
                <w:color w:val="000000"/>
                <w:sz w:val="19"/>
                <w:szCs w:val="19"/>
              </w:rPr>
              <w:t>();</w:t>
            </w:r>
          </w:p>
          <w:p w14:paraId="05335265"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EC9634" w14:textId="77777777" w:rsidR="00F37AF3" w:rsidRDefault="00F37AF3" w:rsidP="00F37A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4B147E" w14:textId="77777777" w:rsidR="00F37AF3" w:rsidRDefault="00F37AF3" w:rsidP="00F37AF3">
            <w:pPr>
              <w:autoSpaceDE w:val="0"/>
              <w:autoSpaceDN w:val="0"/>
              <w:adjustRightInd w:val="0"/>
              <w:rPr>
                <w:rFonts w:ascii="Consolas" w:hAnsi="Consolas" w:cs="Consolas"/>
                <w:color w:val="000000"/>
                <w:sz w:val="19"/>
                <w:szCs w:val="19"/>
              </w:rPr>
            </w:pPr>
          </w:p>
          <w:p w14:paraId="5E421623" w14:textId="14B9497A" w:rsidR="000619AB" w:rsidRDefault="00F37AF3" w:rsidP="00F37AF3">
            <w:r>
              <w:rPr>
                <w:rFonts w:ascii="Consolas" w:hAnsi="Consolas" w:cs="Consolas"/>
                <w:color w:val="000000"/>
                <w:sz w:val="19"/>
                <w:szCs w:val="19"/>
              </w:rPr>
              <w:t>}</w:t>
            </w:r>
          </w:p>
        </w:tc>
      </w:tr>
    </w:tbl>
    <w:p w14:paraId="567D1639" w14:textId="77777777" w:rsidR="001578FE" w:rsidRDefault="001578FE" w:rsidP="003C036C"/>
    <w:p w14:paraId="5F80E556" w14:textId="6AC3D4C3" w:rsidR="004E5D02" w:rsidRDefault="004E5D02">
      <w:pPr>
        <w:rPr>
          <w:rFonts w:asciiTheme="majorHAnsi" w:eastAsiaTheme="majorEastAsia" w:hAnsiTheme="majorHAnsi" w:cstheme="majorBidi"/>
          <w:color w:val="2E74B5" w:themeColor="accent1" w:themeShade="BF"/>
          <w:sz w:val="32"/>
          <w:szCs w:val="32"/>
        </w:rPr>
      </w:pPr>
    </w:p>
    <w:p w14:paraId="2006CE21" w14:textId="77777777" w:rsidR="004E5D02" w:rsidRDefault="004E5D02" w:rsidP="004E5D02">
      <w:pPr>
        <w:pStyle w:val="Heading1"/>
      </w:pPr>
      <w:bookmarkStart w:id="7" w:name="_Toc52092754"/>
      <w:r>
        <w:t>Testing</w:t>
      </w:r>
      <w:bookmarkEnd w:id="7"/>
    </w:p>
    <w:p w14:paraId="401E8F52" w14:textId="6C1B17F6" w:rsidR="004E5D02" w:rsidRDefault="00046A79" w:rsidP="004E5D02">
      <w:r>
        <w:t>The sample code allows t</w:t>
      </w:r>
      <w:r w:rsidR="004E5D02">
        <w:t xml:space="preserve">o test that the messages are being processed in order </w:t>
      </w:r>
    </w:p>
    <w:p w14:paraId="0B07BD98" w14:textId="07268823" w:rsidR="00046A79" w:rsidRDefault="00046A79" w:rsidP="004E5D02">
      <w:pPr>
        <w:pStyle w:val="ListParagraph"/>
        <w:numPr>
          <w:ilvl w:val="0"/>
          <w:numId w:val="7"/>
        </w:numPr>
      </w:pPr>
      <w:r>
        <w:t xml:space="preserve">Sample Repository - </w:t>
      </w:r>
      <w:hyperlink r:id="rId12" w:history="1">
        <w:r w:rsidRPr="00385C7C">
          <w:rPr>
            <w:rStyle w:val="Hyperlink"/>
          </w:rPr>
          <w:t>https://github.com/ggais/samples/tree/main/ServiceBusMessageSessions</w:t>
        </w:r>
      </w:hyperlink>
      <w:r>
        <w:t xml:space="preserve"> </w:t>
      </w:r>
    </w:p>
    <w:p w14:paraId="6F6D13A1" w14:textId="3E317950" w:rsidR="004E5D02" w:rsidRDefault="00046A79" w:rsidP="004E5D02">
      <w:pPr>
        <w:pStyle w:val="ListParagraph"/>
        <w:numPr>
          <w:ilvl w:val="0"/>
          <w:numId w:val="7"/>
        </w:numPr>
      </w:pPr>
      <w:proofErr w:type="spellStart"/>
      <w:r>
        <w:t>SbMessageSessionSender</w:t>
      </w:r>
      <w:proofErr w:type="spellEnd"/>
      <w:r>
        <w:t xml:space="preserve"> can be used to send any number of </w:t>
      </w:r>
      <w:r w:rsidR="004E5D02" w:rsidRPr="00046A79">
        <w:rPr>
          <w:i/>
          <w:iCs/>
        </w:rPr>
        <w:t>Numbered</w:t>
      </w:r>
      <w:r w:rsidR="004E5D02">
        <w:t xml:space="preserve"> </w:t>
      </w:r>
      <w:r>
        <w:t xml:space="preserve">session </w:t>
      </w:r>
      <w:r w:rsidR="004E5D02">
        <w:t xml:space="preserve">messages </w:t>
      </w:r>
      <w:r>
        <w:t>to a topic subscription.</w:t>
      </w:r>
    </w:p>
    <w:p w14:paraId="4696F555" w14:textId="45618C0C" w:rsidR="004E5D02" w:rsidRDefault="00046A79" w:rsidP="004E5D02">
      <w:pPr>
        <w:pStyle w:val="ListParagraph"/>
        <w:numPr>
          <w:ilvl w:val="0"/>
          <w:numId w:val="7"/>
        </w:numPr>
      </w:pPr>
      <w:proofErr w:type="spellStart"/>
      <w:r>
        <w:t>SbMessageSessionReceiver</w:t>
      </w:r>
      <w:proofErr w:type="spellEnd"/>
      <w:r>
        <w:t xml:space="preserve"> can be used to receive and log session</w:t>
      </w:r>
      <w:r w:rsidR="004E5D02">
        <w:t xml:space="preserve"> messages to a text file, and confirm they are in order</w:t>
      </w:r>
    </w:p>
    <w:p w14:paraId="284EA2CF" w14:textId="60A1E740" w:rsidR="004E5D02" w:rsidRDefault="00046A79" w:rsidP="004E5D02">
      <w:pPr>
        <w:pStyle w:val="ListParagraph"/>
        <w:numPr>
          <w:ilvl w:val="0"/>
          <w:numId w:val="7"/>
        </w:numPr>
      </w:pPr>
      <w:r>
        <w:t>Check the sample rep</w:t>
      </w:r>
    </w:p>
    <w:p w14:paraId="06280A28" w14:textId="77777777" w:rsidR="003C036C" w:rsidRPr="003C036C" w:rsidRDefault="003C036C" w:rsidP="003C036C"/>
    <w:p w14:paraId="491A6072" w14:textId="68E2C043" w:rsidR="004B28E0" w:rsidRDefault="001E6DCB" w:rsidP="001E6DCB">
      <w:pPr>
        <w:pStyle w:val="Heading1"/>
      </w:pPr>
      <w:bookmarkStart w:id="8" w:name="_Toc52092755"/>
      <w:r>
        <w:t>Conclusion</w:t>
      </w:r>
      <w:bookmarkEnd w:id="8"/>
    </w:p>
    <w:p w14:paraId="5DF6C645" w14:textId="725F2EC1" w:rsidR="001E6DCB" w:rsidRPr="001E6DCB" w:rsidRDefault="001E6DCB" w:rsidP="001E6DCB">
      <w:r>
        <w:t>Service Bus Message Sessions simplifies scenarios where order guarantee of messages is required.</w:t>
      </w:r>
    </w:p>
    <w:sectPr w:rsidR="001E6DCB" w:rsidRPr="001E6DCB" w:rsidSect="000619AB">
      <w:headerReference w:type="even" r:id="rId13"/>
      <w:headerReference w:type="default" r:id="rId14"/>
      <w:footerReference w:type="even" r:id="rId15"/>
      <w:footerReference w:type="default" r:id="rId16"/>
      <w:headerReference w:type="first" r:id="rId17"/>
      <w:footerReference w:type="firs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F171F" w14:textId="77777777" w:rsidR="00B8230D" w:rsidRDefault="00B8230D" w:rsidP="00DE70D7">
      <w:pPr>
        <w:spacing w:after="0" w:line="240" w:lineRule="auto"/>
      </w:pPr>
      <w:r>
        <w:separator/>
      </w:r>
    </w:p>
  </w:endnote>
  <w:endnote w:type="continuationSeparator" w:id="0">
    <w:p w14:paraId="0E70B853" w14:textId="77777777" w:rsidR="00B8230D" w:rsidRDefault="00B8230D" w:rsidP="00DE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CBDC1" w14:textId="77777777" w:rsidR="00AA17A0" w:rsidRDefault="00AA1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FF2A" w14:textId="77777777" w:rsidR="00DE70D7" w:rsidRDefault="00DE70D7">
    <w:pPr>
      <w:pStyle w:val="Footer"/>
    </w:pPr>
    <w:r>
      <w:rPr>
        <w:noProof/>
      </w:rPr>
      <mc:AlternateContent>
        <mc:Choice Requires="wps">
          <w:drawing>
            <wp:anchor distT="0" distB="0" distL="114300" distR="114300" simplePos="0" relativeHeight="251659264" behindDoc="0" locked="0" layoutInCell="0" allowOverlap="1" wp14:anchorId="703ED897" wp14:editId="36080C9F">
              <wp:simplePos x="0" y="0"/>
              <wp:positionH relativeFrom="page">
                <wp:posOffset>0</wp:posOffset>
              </wp:positionH>
              <wp:positionV relativeFrom="page">
                <wp:posOffset>9601200</wp:posOffset>
              </wp:positionV>
              <wp:extent cx="7772400" cy="266700"/>
              <wp:effectExtent l="0" t="0" r="0" b="0"/>
              <wp:wrapNone/>
              <wp:docPr id="1" name="MSIPCMf66c45dbabd61145686ae0e0" descr="{&quot;HashCode&quot;:-133031708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D8FBA9" w14:textId="77777777" w:rsidR="00DE70D7" w:rsidRPr="00DE70D7" w:rsidRDefault="00DE70D7" w:rsidP="00DE70D7">
                          <w:pPr>
                            <w:spacing w:after="0"/>
                            <w:rPr>
                              <w:rFonts w:ascii="Calibri" w:hAnsi="Calibri" w:cs="Calibri"/>
                              <w:color w:val="000000"/>
                              <w:sz w:val="16"/>
                            </w:rPr>
                          </w:pPr>
                          <w:r w:rsidRPr="00DE70D7">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3ED897" id="_x0000_t202" coordsize="21600,21600" o:spt="202" path="m,l,21600r21600,l21600,xe">
              <v:stroke joinstyle="miter"/>
              <v:path gradientshapeok="t" o:connecttype="rect"/>
            </v:shapetype>
            <v:shape id="MSIPCMf66c45dbabd61145686ae0e0" o:spid="_x0000_s1026" type="#_x0000_t202" alt="{&quot;HashCode&quot;:-133031708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dtwCKwAgAASAUAAA4AAAAA&#10;AAAAAAAAAAAALgIAAGRycy9lMm9Eb2MueG1sUEsBAi0AFAAGAAgAAAAhALtA7THcAAAACwEAAA8A&#10;AAAAAAAAAAAAAAAACgUAAGRycy9kb3ducmV2LnhtbFBLBQYAAAAABAAEAPMAAAATBgAAAAA=&#10;" o:allowincell="f" filled="f" stroked="f" strokeweight=".5pt">
              <v:textbox inset="20pt,0,,0">
                <w:txbxContent>
                  <w:p w14:paraId="6DD8FBA9" w14:textId="77777777" w:rsidR="00DE70D7" w:rsidRPr="00DE70D7" w:rsidRDefault="00DE70D7" w:rsidP="00DE70D7">
                    <w:pPr>
                      <w:spacing w:after="0"/>
                      <w:rPr>
                        <w:rFonts w:ascii="Calibri" w:hAnsi="Calibri" w:cs="Calibri"/>
                        <w:color w:val="000000"/>
                        <w:sz w:val="16"/>
                      </w:rPr>
                    </w:pPr>
                    <w:r w:rsidRPr="00DE70D7">
                      <w:rPr>
                        <w:rFonts w:ascii="Calibri" w:hAnsi="Calibri" w:cs="Calibri"/>
                        <w:color w:val="000000"/>
                        <w:sz w:val="16"/>
                      </w:rPr>
                      <w:t>Sensitivity: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202DA" w14:textId="77777777" w:rsidR="00AA17A0" w:rsidRDefault="00AA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1EE9F" w14:textId="77777777" w:rsidR="00B8230D" w:rsidRDefault="00B8230D" w:rsidP="00DE70D7">
      <w:pPr>
        <w:spacing w:after="0" w:line="240" w:lineRule="auto"/>
      </w:pPr>
      <w:r>
        <w:separator/>
      </w:r>
    </w:p>
  </w:footnote>
  <w:footnote w:type="continuationSeparator" w:id="0">
    <w:p w14:paraId="78FD7232" w14:textId="77777777" w:rsidR="00B8230D" w:rsidRDefault="00B8230D" w:rsidP="00DE7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D8A9D" w14:textId="77777777" w:rsidR="00AA17A0" w:rsidRDefault="00AA1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2E375" w14:textId="77777777" w:rsidR="00AA17A0" w:rsidRDefault="00AA1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6B9E" w14:textId="77777777" w:rsidR="00AA17A0" w:rsidRDefault="00AA1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F6727"/>
    <w:multiLevelType w:val="hybridMultilevel"/>
    <w:tmpl w:val="328A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E74"/>
    <w:multiLevelType w:val="hybridMultilevel"/>
    <w:tmpl w:val="98C4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D704E"/>
    <w:multiLevelType w:val="hybridMultilevel"/>
    <w:tmpl w:val="59C0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84BE3"/>
    <w:multiLevelType w:val="hybridMultilevel"/>
    <w:tmpl w:val="F72E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F5BA2"/>
    <w:multiLevelType w:val="hybridMultilevel"/>
    <w:tmpl w:val="4AB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A46F5"/>
    <w:multiLevelType w:val="hybridMultilevel"/>
    <w:tmpl w:val="B9685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D1806"/>
    <w:multiLevelType w:val="hybridMultilevel"/>
    <w:tmpl w:val="8B32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94D64"/>
    <w:multiLevelType w:val="hybridMultilevel"/>
    <w:tmpl w:val="5A8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D7"/>
    <w:rsid w:val="00046A79"/>
    <w:rsid w:val="000619AB"/>
    <w:rsid w:val="000D45A4"/>
    <w:rsid w:val="00122056"/>
    <w:rsid w:val="001578FE"/>
    <w:rsid w:val="00172A4E"/>
    <w:rsid w:val="001E6DCB"/>
    <w:rsid w:val="002363E8"/>
    <w:rsid w:val="002C517D"/>
    <w:rsid w:val="002F0F3E"/>
    <w:rsid w:val="002F77B0"/>
    <w:rsid w:val="003031EF"/>
    <w:rsid w:val="00334FD9"/>
    <w:rsid w:val="003A1E4B"/>
    <w:rsid w:val="003A5ECF"/>
    <w:rsid w:val="003B4056"/>
    <w:rsid w:val="003C036C"/>
    <w:rsid w:val="003D0DE8"/>
    <w:rsid w:val="003E58B6"/>
    <w:rsid w:val="004005D5"/>
    <w:rsid w:val="00443EE5"/>
    <w:rsid w:val="00492961"/>
    <w:rsid w:val="004B28E0"/>
    <w:rsid w:val="004E1473"/>
    <w:rsid w:val="004E5D02"/>
    <w:rsid w:val="00513075"/>
    <w:rsid w:val="0053484D"/>
    <w:rsid w:val="005727EA"/>
    <w:rsid w:val="00577EE6"/>
    <w:rsid w:val="00722098"/>
    <w:rsid w:val="00845F59"/>
    <w:rsid w:val="00847BEF"/>
    <w:rsid w:val="00855F12"/>
    <w:rsid w:val="008A1700"/>
    <w:rsid w:val="00905C0B"/>
    <w:rsid w:val="00916F87"/>
    <w:rsid w:val="00971E98"/>
    <w:rsid w:val="00A615E4"/>
    <w:rsid w:val="00AA17A0"/>
    <w:rsid w:val="00B8230D"/>
    <w:rsid w:val="00BD5B39"/>
    <w:rsid w:val="00BF4410"/>
    <w:rsid w:val="00C56649"/>
    <w:rsid w:val="00CF6A1A"/>
    <w:rsid w:val="00D151EC"/>
    <w:rsid w:val="00D17D6B"/>
    <w:rsid w:val="00DE70D7"/>
    <w:rsid w:val="00DF0364"/>
    <w:rsid w:val="00E331EA"/>
    <w:rsid w:val="00E9591A"/>
    <w:rsid w:val="00EA01F6"/>
    <w:rsid w:val="00EA6165"/>
    <w:rsid w:val="00F37AF3"/>
    <w:rsid w:val="00F51E87"/>
    <w:rsid w:val="00F5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A0CB"/>
  <w15:chartTrackingRefBased/>
  <w15:docId w15:val="{3DA6B1D1-0D32-4D7A-89C2-01C1068C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0D7"/>
  </w:style>
  <w:style w:type="paragraph" w:styleId="Footer">
    <w:name w:val="footer"/>
    <w:basedOn w:val="Normal"/>
    <w:link w:val="FooterChar"/>
    <w:uiPriority w:val="99"/>
    <w:unhideWhenUsed/>
    <w:rsid w:val="00DE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0D7"/>
  </w:style>
  <w:style w:type="paragraph" w:styleId="Title">
    <w:name w:val="Title"/>
    <w:basedOn w:val="Normal"/>
    <w:next w:val="Normal"/>
    <w:link w:val="TitleChar"/>
    <w:uiPriority w:val="10"/>
    <w:qFormat/>
    <w:rsid w:val="004B2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8E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F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364"/>
    <w:pPr>
      <w:ind w:left="720"/>
      <w:contextualSpacing/>
    </w:pPr>
  </w:style>
  <w:style w:type="character" w:styleId="Hyperlink">
    <w:name w:val="Hyperlink"/>
    <w:basedOn w:val="DefaultParagraphFont"/>
    <w:uiPriority w:val="99"/>
    <w:unhideWhenUsed/>
    <w:rsid w:val="00D151EC"/>
    <w:rPr>
      <w:color w:val="0563C1" w:themeColor="hyperlink"/>
      <w:u w:val="single"/>
    </w:rPr>
  </w:style>
  <w:style w:type="character" w:styleId="SubtleEmphasis">
    <w:name w:val="Subtle Emphasis"/>
    <w:basedOn w:val="DefaultParagraphFont"/>
    <w:uiPriority w:val="19"/>
    <w:qFormat/>
    <w:rsid w:val="003D0DE8"/>
    <w:rPr>
      <w:i/>
      <w:iCs/>
      <w:color w:val="404040" w:themeColor="text1" w:themeTint="BF"/>
    </w:rPr>
  </w:style>
  <w:style w:type="character" w:customStyle="1" w:styleId="Heading2Char">
    <w:name w:val="Heading 2 Char"/>
    <w:basedOn w:val="DefaultParagraphFont"/>
    <w:link w:val="Heading2"/>
    <w:uiPriority w:val="9"/>
    <w:rsid w:val="00971E98"/>
    <w:rPr>
      <w:rFonts w:asciiTheme="majorHAnsi" w:eastAsiaTheme="majorEastAsia" w:hAnsiTheme="majorHAnsi" w:cstheme="majorBidi"/>
      <w:color w:val="2E74B5" w:themeColor="accent1" w:themeShade="BF"/>
      <w:sz w:val="26"/>
      <w:szCs w:val="26"/>
    </w:rPr>
  </w:style>
  <w:style w:type="table" w:styleId="ListTable3-Accent3">
    <w:name w:val="List Table 3 Accent 3"/>
    <w:basedOn w:val="TableNormal"/>
    <w:uiPriority w:val="48"/>
    <w:rsid w:val="00847BE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UnresolvedMention">
    <w:name w:val="Unresolved Mention"/>
    <w:basedOn w:val="DefaultParagraphFont"/>
    <w:uiPriority w:val="99"/>
    <w:semiHidden/>
    <w:unhideWhenUsed/>
    <w:rsid w:val="004E5D02"/>
    <w:rPr>
      <w:color w:val="605E5C"/>
      <w:shd w:val="clear" w:color="auto" w:fill="E1DFDD"/>
    </w:rPr>
  </w:style>
  <w:style w:type="paragraph" w:styleId="TOCHeading">
    <w:name w:val="TOC Heading"/>
    <w:basedOn w:val="Heading1"/>
    <w:next w:val="Normal"/>
    <w:uiPriority w:val="39"/>
    <w:unhideWhenUsed/>
    <w:qFormat/>
    <w:rsid w:val="001E6DCB"/>
    <w:pPr>
      <w:outlineLvl w:val="9"/>
    </w:pPr>
  </w:style>
  <w:style w:type="paragraph" w:styleId="TOC1">
    <w:name w:val="toc 1"/>
    <w:basedOn w:val="Normal"/>
    <w:next w:val="Normal"/>
    <w:autoRedefine/>
    <w:uiPriority w:val="39"/>
    <w:unhideWhenUsed/>
    <w:rsid w:val="001E6DCB"/>
    <w:pPr>
      <w:spacing w:after="100"/>
    </w:pPr>
  </w:style>
  <w:style w:type="paragraph" w:styleId="TOC2">
    <w:name w:val="toc 2"/>
    <w:basedOn w:val="Normal"/>
    <w:next w:val="Normal"/>
    <w:autoRedefine/>
    <w:uiPriority w:val="39"/>
    <w:unhideWhenUsed/>
    <w:rsid w:val="001E6D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gais/samples/tree/main/ServiceBusMessageSession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et.org/packages/WindowsAzure.ServiceB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uget.org/packages/Microsoft.Azure.ServiceB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535F-E0AE-48A0-9DE9-2687601E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6</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GANESHMAL, GAUTAM (Contractor)</dc:creator>
  <cp:keywords/>
  <dc:description/>
  <cp:lastModifiedBy>Ganeshmal, Gautam</cp:lastModifiedBy>
  <cp:revision>38</cp:revision>
  <dcterms:created xsi:type="dcterms:W3CDTF">2020-09-22T17:39:00Z</dcterms:created>
  <dcterms:modified xsi:type="dcterms:W3CDTF">2020-09-27T13:52:00Z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bea724-7527-45fe-91d9-b7249d0d8567_Enabled">
    <vt:lpwstr>True</vt:lpwstr>
  </property>
  <property fmtid="{D5CDD505-2E9C-101B-9397-08002B2CF9AE}" pid="3" name="MSIP_Label_4abea724-7527-45fe-91d9-b7249d0d8567_SiteId">
    <vt:lpwstr>7389d8c0-3607-465c-a69f-7d4426502912</vt:lpwstr>
  </property>
  <property fmtid="{D5CDD505-2E9C-101B-9397-08002B2CF9AE}" pid="4" name="MSIP_Label_4abea724-7527-45fe-91d9-b7249d0d8567_Owner">
    <vt:lpwstr>GGaneshmal@geico.com</vt:lpwstr>
  </property>
  <property fmtid="{D5CDD505-2E9C-101B-9397-08002B2CF9AE}" pid="5" name="MSIP_Label_4abea724-7527-45fe-91d9-b7249d0d8567_SetDate">
    <vt:lpwstr>2020-09-22T17:39:34.9754750Z</vt:lpwstr>
  </property>
  <property fmtid="{D5CDD505-2E9C-101B-9397-08002B2CF9AE}" pid="6" name="MSIP_Label_4abea724-7527-45fe-91d9-b7249d0d8567_Name">
    <vt:lpwstr>Confidential</vt:lpwstr>
  </property>
  <property fmtid="{D5CDD505-2E9C-101B-9397-08002B2CF9AE}" pid="7" name="MSIP_Label_4abea724-7527-45fe-91d9-b7249d0d8567_Application">
    <vt:lpwstr>Microsoft Azure Information Protection</vt:lpwstr>
  </property>
  <property fmtid="{D5CDD505-2E9C-101B-9397-08002B2CF9AE}" pid="8" name="MSIP_Label_4abea724-7527-45fe-91d9-b7249d0d8567_ActionId">
    <vt:lpwstr>de427f15-306f-42eb-b16c-324f72bbf3c4</vt:lpwstr>
  </property>
  <property fmtid="{D5CDD505-2E9C-101B-9397-08002B2CF9AE}" pid="9" name="MSIP_Label_4abea724-7527-45fe-91d9-b7249d0d8567_Extended_MSFT_Method">
    <vt:lpwstr>Automatic</vt:lpwstr>
  </property>
  <property fmtid="{D5CDD505-2E9C-101B-9397-08002B2CF9AE}" pid="10" name="Sensitivity">
    <vt:lpwstr>Confidential</vt:lpwstr>
  </property>
</Properties>
</file>