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227"/>
          <w:sz w:val="20"/>
          <w:szCs w:val="20"/>
        </w:rPr>
        <w:t xml:space="preserve">DOCUMENTO DE DESIGN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64"/>
          <w:szCs w:val="64"/>
        </w:rPr>
        <w:t xml:space="preserve">PRANCHA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1B4F72"/>
          <w:sz w:val="28"/>
          <w:szCs w:val="28"/>
        </w:rPr>
        <w:t xml:space="preserve">O vão não perdoa.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Menu principal PRANCHA" descr="Menu principal PRANCHA" title="Menu principal PRAN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Figura 1 — Menu principal (conceito).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Game Design Document  ·  Puzzle de física  ·  Construção de pontes  ·  Estética de engenharia civil.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Versão 1.0  ·  2 de setembro de 2026  ·  Pack de conceito para prototipagem.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1. Pitch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PRANCHA é um puzzle de física em vista lateral no qual o jogador projeta pontes como um engenheiro civil: escolhe materiais, respeita orçamento, lê esforços em cores e manda a estrutura para um ensaio de carga. Não é um brinquedo de peças coloridas. É uma prancheta viva — grid, cotas, carimbo, memorial descritivo — com humor seco de canteiro.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fantasia: “eu assinei essa ART”. A tensão: o vão, o vento e o bitrem não negociam. A recompensa: uma solução elegante que passa no laudo com três estrelas.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2. Cinco pilares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Pilar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significa no jogo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Leitura estrutural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Verde / amarelo / vermelho + diagnóstico de falha (tração, flambagem, flecha).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Restrição por nível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Cada obra ensina UMA regra nova. Vão maior sozinho é preguiça.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Economia visível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Orçamento em R$. Metro de cabo não é metro de concreto.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Prancheta, não cartoon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Blueprint, DIN, carimbo CREA, NBR como flavor.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Laudo, não score</w:t>
            </w:r>
          </w:p>
        </w:tc>
        <w:tc>
          <w:tcPr>
            <w:tcW w:type="dxa" w:w="7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Relatório de ensaio substitui a tela de ‘YOU WIN’.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3. Fantasia, tom e referências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3.1 Fantasia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jogador é o engenheiro responsável pela obra. O mundo não é um parque de diversões: é um caderno de obras do Sul do Brasil (planície, canyon, estuário, serra catarinense, mangue, urbano). O set-piece final evoca a Ponte Hercílio Luz.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3.2 Tom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Profissional com humor de canteiro. Frases curtas. A natureza não assina ART. Evitar mascote, gems, daily streak, explosão cartoonesca.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3.3 Referências de jogo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Poly Bridge (liberdade de forma e sandbox), Bridge Constructor (ensaio com veículos), World of Goo (feedback físico legível). Diferencial: linguagem de engenharia civil brasileira + restrição pedagógica por nível + laudo.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3.4 Referências de forma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Robert Maillart (arco fino), treliça clássica, estaiada, viga contínua de concreto, pênsil. Hercílio Luz como homenagem visual, não réplica técnica.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4. Loop de jogo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638"/>
      </w:tblGrid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do jogador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Briefing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Lê memorial: vão, carga, vento, gabarito, teto.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Entende o problema.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Projeto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Liga nós com materiais. Snap, apaga, espelha.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Geometria + custo.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Ensaio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Aperta TESTAR CARGA. Vê tensões e flecha.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Passa, raspa ou colapsa.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Laudo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Recebe estrelas e ressalvas.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Revisa ou avança.</w:t>
            </w:r>
          </w:p>
        </w:tc>
      </w:tr>
    </w:tbl>
    <w:p>
      <w:pPr>
        <w:spacing w:before="200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loop curto (2–6 min) é um nível. O loop médio é um bioma (4 obras). O loop longo é o caderno de 24 obras + sandbox + desafio diário de menor custo.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5. Sistemas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5.1 Materiais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438"/>
      </w:tblGrid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R$/m (base)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Tração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Compressão</w:t>
            </w:r>
          </w:p>
        </w:tc>
        <w:tc>
          <w:tcPr>
            <w:tcW w:type="dxa" w:w="24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Madeira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420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Fraca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Média</w:t>
            </w:r>
          </w:p>
        </w:tc>
        <w:tc>
          <w:tcPr>
            <w:tcW w:type="dxa" w:w="24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Escora e tutorial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Aço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1.860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24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Treliça e viga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Concreto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980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Muito fraca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Alta</w:t>
            </w:r>
          </w:p>
        </w:tc>
        <w:tc>
          <w:tcPr>
            <w:tcW w:type="dxa" w:w="24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Pilar e tabuleiro</w:t>
            </w:r>
          </w:p>
        </w:tc>
      </w:tr>
      <w:tr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Cabo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1.240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Muito alta</w:t>
            </w:r>
          </w:p>
        </w:tc>
        <w:tc>
          <w:tcPr>
            <w:tcW w:type="dxa" w:w="18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Zero</w:t>
            </w:r>
          </w:p>
        </w:tc>
        <w:tc>
          <w:tcPr>
            <w:tcW w:type="dxa" w:w="24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Estai e suspensão</w:t>
            </w:r>
          </w:p>
        </w:tc>
      </w:tr>
    </w:tbl>
    <w:p>
      <w:pPr>
        <w:spacing w:after="80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Apoio elastomérico é peça unitária (R$ 8.500): libera rotação no encontro. Fundação extra em solo mole custa caro de propósito — o jogador aprende a pular o mangue.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5.2 Física (alvo de leitura, não de FEA)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Barras = barras com limite de esforço axial e flambagem simplificada (euler curto). Cabo folga sob compressão. Nós articulados por padrão; encontro pode ser fixo. Veículo = carga móvel pontual + massa. Vento = força horizontal nos nós acima da linha do tabuleiro. Maré = empuxo / arrasto em pilares submersos no segundo ensaio. Meta: o jogador lê a cor e corrige, não resolve matriz.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5.3 Estrelas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 estrela: atravessou sem colapso (FS ≥ 1,15). 2 estrelas: custo ≤ orçamento. 3 estrelas: FS ≥ 1,80 OU custo ≤ 80% do teto. Reprovado: queda, flecha &gt; L/800, gabarito violado, vento derruba.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6. Progressão — 24 obras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Fonte da verdade numérica: planilha economia-e-niveis.xlsx. Abaixo, a intenção pedagógica.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Bioma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Obras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Planície 01–04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Córrego do Aprendiz → Passagem da Colheita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Nós, orçamento, cabo, carga pesada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Canyon 05–08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Fenda Seca → Abismo Norte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Flambagem, vão livre, treliça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Estuário 09–12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Maré Baixa → Porto Noturno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Água, gabarito, tráfego duplo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Serra 13–16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Camada de Vento → Passagem Austral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Vento e rigidez lateral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Mangue 17–20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Solo Mole I → Baía Enterrada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Fundação cara, assimetria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Urbano 21–24</w:t>
            </w:r>
          </w:p>
        </w:tc>
        <w:tc>
          <w:tcPr>
            <w:tcW w:type="dxa" w:w="36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Linha do Metrô → Hercílio Luz</w:t>
            </w:r>
          </w:p>
        </w:tc>
        <w:tc>
          <w:tcPr>
            <w:tcW w:type="dxa" w:w="36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Flecha, etapas, patrimônio, boss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6.1 Tutorial (obras 01–03)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Obra 01: uma barra, um vão pequeno, van 3 t. Ensina snap e o botão de ensaio. Obra 02: o orçamento aparece e pune a ponte ‘caminhão de aço’. Obra 03: o cabo entra no catálogo com tooltip ‘só tração’. Se o jogador comprimir o cabo, ele folga — primeira lição estrutural de verdade.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0B1F3A"/>
          <w:sz w:val="26"/>
          <w:szCs w:val="26"/>
        </w:rPr>
        <w:t xml:space="preserve">6.2 Boss final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Obra 24 — Hercílio Luz (set-piece). Três restrições ao mesmo tempo: vento 90 km/h, gabarito 18 m, património (não pode demolir as torres de referência). Carga: trem turístico. Orçamento justo. Três estrelas exigem cabo bem usado + tabuleiro rígido o bastante para a flecha.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Caderno de obras" descr="Caderno de obras" title="Caderno de ob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Figura 2 — Caderno de obras / mapa da campanha.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7. Modos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Campanha — 24 obras com briefing e laudo.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Sandbox — editor de terreno, vento, gabarito e carga. Exporta desafio.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Desafio diário — mesma semente para todos; ranking de menor custo.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Galeria as-built — screenshot com carimbo, cotas e mapa de tensão.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8. Interface — 8 telas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Prompts copy-paste estão em 02-ui-prompts. Conceitos gerados em 03-concept-art. Resumo funcional: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principal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Menu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Entrar no caderno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NOVA OBRA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Caderno de obras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Escolher bioma/nível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Selecionar pino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Memorial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Ler restrições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INICIAR PROJETO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Construir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Desenhar a estrutura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CONCLUIR VÃO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Ensaio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 a estrutura falar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TESTAR CARGA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Colapso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Entender o modo de falha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TESTAR REFORÇO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Relatório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Estrelas + ressalvas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PRÓXIMA OBRA</w:t>
            </w:r>
          </w:p>
        </w:tc>
      </w:tr>
      <w:tr>
        <w:tc>
          <w:tcPr>
            <w:tcW w:type="dxa" w:w="2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Sandbox</w:t>
            </w:r>
          </w:p>
        </w:tc>
        <w:tc>
          <w:tcPr>
            <w:tcW w:type="dxa" w:w="42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Criar o próprio vão</w:t>
            </w:r>
          </w:p>
        </w:tc>
        <w:tc>
          <w:tcPr>
            <w:tcW w:type="dxa" w:w="3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SIMULAR</w:t>
            </w:r>
          </w:p>
        </w:tc>
      </w:tr>
    </w:tbl>
    <w:p>
      <w:pPr>
        <w:spacing w:before="160"/>
      </w:pPr>
    </w:p>
    <w:p>
      <w:pPr>
        <w:spacing w:after="8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Ensaio de carga" descr="Ensaio de carga" title="Ensaio de ca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Figura 3 — Ensaio de carga com overlay de tensão e FS.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Colapso" descr="Colapso" title="Colap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Figura 4 — Colapso como laudo, não como meme de explosão.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Relatório" descr="Relatório" title="Relató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Figura 5 — Relatório de ensaio (2 de 3 estrelas).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9. Direção de 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238"/>
      </w:tblGrid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Navy planta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#0B1F3A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Fundo, header, carimbo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Navy médio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#12355B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Painéis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Ciano cota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#7EC8E3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Grid, linhas, foco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Papel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#E8EEF2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Texto sobre navy claro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Ok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#3DDC97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Tensão segura / FS bom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Atenção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#E6B84A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Tensão média / ressalva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Falha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#D1495B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Ruptura / colapso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Aço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#8A9AA8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Perfil metálico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Concreto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#C4BBB2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Tabuleiro e encontro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Madeira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#B08968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Escora</w:t>
            </w:r>
          </w:p>
        </w:tc>
      </w:tr>
      <w:tr>
        <w:tc>
          <w:tcPr>
            <w:tcW w:type="dxa" w:w="24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Ouro laudo</w:t>
            </w:r>
          </w:p>
        </w:tc>
        <w:tc>
          <w:tcPr>
            <w:tcW w:type="dxa" w:w="2000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#C9A227</w:t>
            </w:r>
          </w:p>
        </w:tc>
        <w:tc>
          <w:tcPr>
            <w:tcW w:type="dxa" w:w="5238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Estrela e carimbo ART</w:t>
            </w:r>
          </w:p>
        </w:tc>
      </w:tr>
    </w:tbl>
    <w:p>
      <w:pPr>
        <w:spacing w:before="200"/>
      </w:pP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Tipografia: display estilo DIN / estêncil para títulos; UI mono ou grotesk técnica para números. Grid milimetrado a 8% de opacidade — presente, nunca gritando. Um carimbo por tela. Números sempre com unidade (m, t, R$, km/h, MPa).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10. Áudio (direção)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BGM: baixo, percussão leve de escritório + harmônico de vento em bioma serra. SFX: clique de nó (esquadro), raspar de cota, creak de madeira em amarelo, estalo seco no colapso, carimbo molhado no laudo. Sem fanfarra de mobile game.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11. Escopo MVP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Inclui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0B1F3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Não inclui no MVP</w:t>
            </w:r>
          </w:p>
        </w:tc>
      </w:tr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Vista lateral 2.5D + 4 materiais + apoio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Multijogador</w:t>
            </w:r>
          </w:p>
        </w:tc>
      </w:tr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8 primeiras obras (planície + canyon)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FEA real / NBR normativa de verdade</w:t>
            </w:r>
          </w:p>
        </w:tc>
      </w:tr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Overlay de tensão + flecha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Ciclo dia/noite</w:t>
            </w:r>
          </w:p>
        </w:tc>
      </w:tr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Briefing + laudo + 3 estrelas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E8EEF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Loja de skins</w:t>
            </w:r>
          </w:p>
        </w:tc>
      </w:tr>
      <w:tr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 sandbox mínimo</w:t>
            </w:r>
          </w:p>
        </w:tc>
        <w:tc>
          <w:tcPr>
            <w:tcW w:type="dxa" w:w="4819"/>
            <w:tcBorders>
              <w:top w:val="single" w:color="C5D0DA" w:sz="4"/>
              <w:left w:val="single" w:color="C5D0DA" w:sz="4"/>
              <w:bottom w:val="single" w:color="C5D0DA" w:sz="4"/>
              <w:right w:val="single" w:color="C5D0D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Editor de mods da comunidade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12. Diferencial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Poly Bridge vende liberdade e fofura. Bridge Constructor vende o caminhão passando. PRANCHA vende a fantasia do engenheiro brasileiro: memorial, orçamento em real, gabarito náutico, vento da serra, Hercílio Luz no horizonte e um laudo que explica por que a diagonal do meio do vão pediu arrego.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13. Nome e tagline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Nome: PRANCHA — a prancha de desenho e a prancha da obra. Tagline: O vão não perdoa.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Alternativas guardadas: AS BUILT, VÃO LIVRE, ART 001, ENCONTRO.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32"/>
          <w:szCs w:val="32"/>
        </w:rPr>
        <w:t xml:space="preserve">14. Anexos deste pack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01-gdd/economia-e-niveis.xlsx — custos, 24 níveis, estrelas, script do tutorial. 02-ui-prompts/PROMPTS-8-TELAS.md — prompts de arte. 03-concept-art/ — 8 frames. 04-prompts-mestre/ — prompts longos para GDD, código e Imagine.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Documentos de flavor (CREA, ART, NBR) são linguagem visual. Não substituem projeto real nem responsabilidade técnica.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C8A"/>
        <w:sz w:val="16"/>
        <w:szCs w:val="16"/>
      </w:rPr>
      <w:t xml:space="preserve">Confidencial de prototipagem  ·  p. </w:t>
    </w:r>
    <w:r>
      <w:rPr>
        <w:rFonts w:ascii="Arial" w:cs="Arial" w:eastAsia="Arial" w:hAnsi="Arial"/>
        <w:color w:val="6B7C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C8A"/>
        <w:sz w:val="16"/>
        <w:szCs w:val="16"/>
      </w:rPr>
      <w:t xml:space="preserve"> / </w:t>
    </w:r>
    <w:r>
      <w:rPr>
        <w:rFonts w:ascii="Arial" w:cs="Arial" w:eastAsia="Arial" w:hAnsi="Arial"/>
        <w:color w:val="6B7C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C8A"/>
        <w:sz w:val="16"/>
        <w:szCs w:val="16"/>
      </w:rPr>
      <w:t xml:space="preserve">PRANCHA  ·  GDD v1.0  ·  02/09/2026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dd38307a57352bb0d0db8f594efd0ff4774fa44.jpg"/><Relationship Id="rId10" Type="http://schemas.openxmlformats.org/officeDocument/2006/relationships/image" Target="media/05b91519409ab4f5928fe26550785351d8464d75.jpg"/><Relationship Id="rId11" Type="http://schemas.openxmlformats.org/officeDocument/2006/relationships/image" Target="media/f274c82a249f10c920d4818115162169eebbbefe.jpg"/><Relationship Id="rId12" Type="http://schemas.openxmlformats.org/officeDocument/2006/relationships/image" Target="media/a5475f79e29341ce530d51da1b1e9902d1917bb7.jpg"/><Relationship Id="rId13" Type="http://schemas.openxmlformats.org/officeDocument/2006/relationships/image" Target="media/7d68aaecbd7002a6489f64f46e11ffa09c645c3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2026-09-02T20:56:01.052Z</dcterms:created>
  <dcterms:modified xsi:type="dcterms:W3CDTF">2026-09-02T20:56:01.052Z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