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82F" w:rsidRPr="007B065B" w:rsidRDefault="0005482F" w:rsidP="0005482F">
      <w:pPr>
        <w:jc w:val="center"/>
        <w:outlineLvl w:val="0"/>
        <w:rPr>
          <w:b/>
          <w:spacing w:val="30"/>
          <w:sz w:val="24"/>
          <w:szCs w:val="24"/>
        </w:rPr>
      </w:pPr>
      <w:r w:rsidRPr="007B065B">
        <w:rPr>
          <w:b/>
          <w:spacing w:val="30"/>
          <w:sz w:val="24"/>
          <w:szCs w:val="24"/>
        </w:rPr>
        <w:t>Termo de Compromisso e de Responsabilidade</w:t>
      </w:r>
    </w:p>
    <w:p w:rsidR="00F436A6" w:rsidRPr="0005482F" w:rsidRDefault="004A5B50">
      <w:pPr>
        <w:pStyle w:val="Subttulo"/>
        <w:outlineLvl w:val="0"/>
        <w:rPr>
          <w:b w:val="0"/>
          <w:spacing w:val="30"/>
          <w:sz w:val="20"/>
        </w:rPr>
      </w:pPr>
      <w:r w:rsidRPr="0005482F">
        <w:rPr>
          <w:b w:val="0"/>
          <w:spacing w:val="30"/>
          <w:sz w:val="20"/>
        </w:rPr>
        <w:t>Programa de Iniciação Científica Júnior –IC</w:t>
      </w:r>
      <w:r w:rsidR="007B065B">
        <w:rPr>
          <w:b w:val="0"/>
          <w:spacing w:val="30"/>
          <w:sz w:val="20"/>
        </w:rPr>
        <w:t>-Jr</w:t>
      </w:r>
    </w:p>
    <w:p w:rsidR="00F436A6" w:rsidRPr="0005482F" w:rsidRDefault="00F436A6" w:rsidP="007B065B">
      <w:pPr>
        <w:pStyle w:val="PargrafoPadro"/>
        <w:spacing w:before="200"/>
        <w:ind w:firstLine="0"/>
      </w:pPr>
      <w:r w:rsidRPr="0005482F">
        <w:t xml:space="preserve">Pelo presente </w:t>
      </w:r>
      <w:r w:rsidR="004A5B50" w:rsidRPr="0005482F">
        <w:t xml:space="preserve">Termo </w:t>
      </w:r>
      <w:r w:rsidR="002F5E2E" w:rsidRPr="0005482F">
        <w:t>de</w:t>
      </w:r>
      <w:r w:rsidRPr="0005482F">
        <w:t xml:space="preserve"> </w:t>
      </w:r>
      <w:r w:rsidR="004A5B50" w:rsidRPr="0005482F">
        <w:t xml:space="preserve">Compromisso </w:t>
      </w:r>
      <w:r w:rsidR="002F5E2E" w:rsidRPr="0005482F">
        <w:t xml:space="preserve">e </w:t>
      </w:r>
      <w:r w:rsidR="004A5B50" w:rsidRPr="0005482F">
        <w:t>Responsabilidade</w:t>
      </w:r>
      <w:r w:rsidRPr="0005482F">
        <w:t>, o</w:t>
      </w:r>
      <w:r w:rsidR="0059165E" w:rsidRPr="0005482F">
        <w:t xml:space="preserve"> </w:t>
      </w:r>
      <w:r w:rsidR="007D1C43" w:rsidRPr="0005482F">
        <w:t>Orientador</w:t>
      </w:r>
      <w:r w:rsidR="00A42598" w:rsidRPr="0005482F">
        <w:t>,</w:t>
      </w:r>
      <w:r w:rsidRPr="0005482F">
        <w:t xml:space="preserve"> </w:t>
      </w:r>
      <w:r w:rsidR="00F07326" w:rsidRPr="0005482F">
        <w:t xml:space="preserve">o </w:t>
      </w:r>
      <w:r w:rsidRPr="0005482F">
        <w:t xml:space="preserve">Bolsista </w:t>
      </w:r>
      <w:r w:rsidR="00A42598" w:rsidRPr="0005482F">
        <w:t>e o Pai</w:t>
      </w:r>
      <w:r w:rsidR="004A5B50" w:rsidRPr="0005482F">
        <w:t xml:space="preserve"> ou </w:t>
      </w:r>
      <w:r w:rsidR="00A42598" w:rsidRPr="0005482F">
        <w:t xml:space="preserve">Responsável pelo estudante </w:t>
      </w:r>
      <w:r w:rsidR="0059165E" w:rsidRPr="0005482F">
        <w:t xml:space="preserve">se </w:t>
      </w:r>
      <w:r w:rsidRPr="0005482F">
        <w:t>comprometem a respeitar as condições d</w:t>
      </w:r>
      <w:r w:rsidR="0059165E" w:rsidRPr="0005482F">
        <w:t xml:space="preserve">este </w:t>
      </w:r>
      <w:r w:rsidRPr="0005482F">
        <w:t>Termo</w:t>
      </w:r>
      <w:r w:rsidR="007D1C43" w:rsidRPr="0005482F">
        <w:t xml:space="preserve"> durante a vigência da </w:t>
      </w:r>
      <w:r w:rsidR="00F07326" w:rsidRPr="0005482F">
        <w:t xml:space="preserve">Bolsa de </w:t>
      </w:r>
      <w:r w:rsidR="007D1C43" w:rsidRPr="0005482F">
        <w:t>Iniciação Científica Júnior,</w:t>
      </w:r>
      <w:r w:rsidRPr="0005482F">
        <w:t xml:space="preserve"> sob pena de cancelamento e/ou devolução dos valores </w:t>
      </w:r>
      <w:r w:rsidR="003541DA" w:rsidRPr="0005482F">
        <w:t>recebidos</w:t>
      </w:r>
      <w:r w:rsidRPr="0005482F">
        <w:t xml:space="preserve"> e sem prejuízo das demais </w:t>
      </w:r>
      <w:r w:rsidR="007D1C43" w:rsidRPr="0005482F">
        <w:t>sanções</w:t>
      </w:r>
      <w:r w:rsidRPr="0005482F">
        <w:t xml:space="preserve"> administrativas e legais. Este Termo </w:t>
      </w:r>
      <w:r w:rsidR="003541DA" w:rsidRPr="0005482F">
        <w:t>será regido</w:t>
      </w:r>
      <w:r w:rsidRPr="0005482F">
        <w:t xml:space="preserve"> através das seguintes condições:</w:t>
      </w:r>
    </w:p>
    <w:p w:rsidR="004A5B50" w:rsidRPr="0005482F" w:rsidRDefault="004A5B50" w:rsidP="0005482F">
      <w:pPr>
        <w:pStyle w:val="Ttulo1"/>
      </w:pPr>
      <w:r w:rsidRPr="0005482F">
        <w:t>1.</w:t>
      </w:r>
      <w:r w:rsidRPr="0005482F">
        <w:tab/>
        <w:t>Compromissos Assumidos Pelo Bolsista</w:t>
      </w:r>
    </w:p>
    <w:p w:rsidR="003541DA" w:rsidRPr="0005482F" w:rsidRDefault="00E35AEB" w:rsidP="0005482F">
      <w:pPr>
        <w:pStyle w:val="Lista1"/>
      </w:pPr>
      <w:r w:rsidRPr="0005482F">
        <w:t>a)</w:t>
      </w:r>
      <w:r w:rsidRPr="0005482F">
        <w:tab/>
      </w:r>
      <w:r w:rsidR="007D1C43" w:rsidRPr="0005482F">
        <w:t>E</w:t>
      </w:r>
      <w:r w:rsidR="003541DA" w:rsidRPr="0005482F">
        <w:t xml:space="preserve">star regularmente matriculado </w:t>
      </w:r>
      <w:r w:rsidR="007D1C43" w:rsidRPr="0005482F">
        <w:t xml:space="preserve">em </w:t>
      </w:r>
      <w:r w:rsidR="003541DA" w:rsidRPr="0005482F">
        <w:t xml:space="preserve">escola pública localizada no </w:t>
      </w:r>
      <w:r w:rsidR="007B065B">
        <w:t>E</w:t>
      </w:r>
      <w:r w:rsidR="003541DA" w:rsidRPr="0005482F">
        <w:t>stado do Paraná;</w:t>
      </w:r>
    </w:p>
    <w:p w:rsidR="00F436A6" w:rsidRPr="0005482F" w:rsidRDefault="00E35AEB" w:rsidP="0005482F">
      <w:pPr>
        <w:pStyle w:val="Lista1"/>
      </w:pPr>
      <w:r w:rsidRPr="0005482F">
        <w:t>b)</w:t>
      </w:r>
      <w:r w:rsidRPr="0005482F">
        <w:tab/>
      </w:r>
      <w:r w:rsidR="00BB3511" w:rsidRPr="0005482F">
        <w:t>Não possuir vínculo empregatício</w:t>
      </w:r>
      <w:r w:rsidR="003541DA" w:rsidRPr="0005482F">
        <w:t xml:space="preserve">; </w:t>
      </w:r>
    </w:p>
    <w:p w:rsidR="003541DA" w:rsidRPr="0005482F" w:rsidRDefault="00E35AEB" w:rsidP="0005482F">
      <w:pPr>
        <w:pStyle w:val="Lista1"/>
      </w:pPr>
      <w:r w:rsidRPr="0005482F">
        <w:t>c)</w:t>
      </w:r>
      <w:r w:rsidRPr="0005482F">
        <w:tab/>
      </w:r>
      <w:r w:rsidR="007D1C43" w:rsidRPr="0005482F">
        <w:t>P</w:t>
      </w:r>
      <w:r w:rsidR="003541DA" w:rsidRPr="0005482F">
        <w:t xml:space="preserve">ossuir </w:t>
      </w:r>
      <w:r w:rsidR="008951FD" w:rsidRPr="0005482F">
        <w:t xml:space="preserve">histórico e </w:t>
      </w:r>
      <w:r w:rsidR="003541DA" w:rsidRPr="0005482F">
        <w:t xml:space="preserve">frequência escolar </w:t>
      </w:r>
      <w:r w:rsidR="008951FD" w:rsidRPr="0005482F">
        <w:t xml:space="preserve">com rendimento </w:t>
      </w:r>
      <w:r w:rsidR="00E26D9B" w:rsidRPr="0005482F">
        <w:t>satisfatório aos critérios da escola</w:t>
      </w:r>
      <w:r w:rsidR="003541DA" w:rsidRPr="0005482F">
        <w:t xml:space="preserve">; </w:t>
      </w:r>
    </w:p>
    <w:p w:rsidR="003541DA" w:rsidRPr="0005482F" w:rsidRDefault="00E35AEB" w:rsidP="0005482F">
      <w:pPr>
        <w:pStyle w:val="Lista1"/>
      </w:pPr>
      <w:r w:rsidRPr="0005482F">
        <w:t>d)</w:t>
      </w:r>
      <w:r w:rsidRPr="0005482F">
        <w:tab/>
      </w:r>
      <w:r w:rsidR="007D1C43" w:rsidRPr="0005482F">
        <w:t>Possuir</w:t>
      </w:r>
      <w:r w:rsidR="003541DA" w:rsidRPr="0005482F">
        <w:t xml:space="preserve"> currículo atualizad</w:t>
      </w:r>
      <w:r w:rsidR="007D1C43" w:rsidRPr="0005482F">
        <w:t xml:space="preserve">o na Plataforma Lattes do CNPq - </w:t>
      </w:r>
      <w:hyperlink r:id="rId8" w:history="1">
        <w:r w:rsidR="007D1C43" w:rsidRPr="0005482F">
          <w:t>http://lattes.cnpq.br/</w:t>
        </w:r>
      </w:hyperlink>
      <w:r w:rsidR="007D1C43" w:rsidRPr="0005482F">
        <w:t xml:space="preserve"> ;</w:t>
      </w:r>
    </w:p>
    <w:p w:rsidR="003541DA" w:rsidRPr="0005482F" w:rsidRDefault="00E35AEB" w:rsidP="0005482F">
      <w:pPr>
        <w:pStyle w:val="Lista1"/>
      </w:pPr>
      <w:r w:rsidRPr="0005482F">
        <w:t>e)</w:t>
      </w:r>
      <w:r w:rsidRPr="0005482F">
        <w:tab/>
      </w:r>
      <w:r w:rsidR="007D1C43" w:rsidRPr="0005482F">
        <w:t>A</w:t>
      </w:r>
      <w:r w:rsidR="003541DA" w:rsidRPr="0005482F">
        <w:t xml:space="preserve">presentar autorização dos pais ou responsáveis (no caso de candidato menor de 18 anos). </w:t>
      </w:r>
    </w:p>
    <w:p w:rsidR="003541DA" w:rsidRPr="0005482F" w:rsidRDefault="00E35AEB" w:rsidP="0005482F">
      <w:pPr>
        <w:pStyle w:val="Lista1"/>
      </w:pPr>
      <w:r w:rsidRPr="0005482F">
        <w:t>f)</w:t>
      </w:r>
      <w:r w:rsidRPr="0005482F">
        <w:tab/>
      </w:r>
      <w:r w:rsidR="007D1C43" w:rsidRPr="0005482F">
        <w:t>D</w:t>
      </w:r>
      <w:r w:rsidR="003541DA" w:rsidRPr="0005482F">
        <w:t>esenvolver</w:t>
      </w:r>
      <w:r w:rsidR="007B065B">
        <w:t>,</w:t>
      </w:r>
      <w:r w:rsidR="003541DA" w:rsidRPr="0005482F">
        <w:t xml:space="preserve"> em conjunto com seu orientador, um plano de atividades da pesquisa a ser realizada</w:t>
      </w:r>
      <w:r w:rsidR="008951FD" w:rsidRPr="0005482F">
        <w:t>, com dedicação mínima de 10 horas semanais</w:t>
      </w:r>
      <w:r w:rsidR="00923A28" w:rsidRPr="0005482F">
        <w:t>;</w:t>
      </w:r>
    </w:p>
    <w:p w:rsidR="00923A28" w:rsidRPr="0005482F" w:rsidRDefault="00E35AEB" w:rsidP="0005482F">
      <w:pPr>
        <w:pStyle w:val="Lista1"/>
      </w:pPr>
      <w:r w:rsidRPr="0005482F">
        <w:t>g)</w:t>
      </w:r>
      <w:r w:rsidRPr="0005482F">
        <w:tab/>
      </w:r>
      <w:r w:rsidR="007D1C43" w:rsidRPr="0005482F">
        <w:t>A</w:t>
      </w:r>
      <w:r w:rsidR="003541DA" w:rsidRPr="0005482F">
        <w:t>presentar os resultados finais do plano de atividades, sob a forma de exposição oral e/ou painel</w:t>
      </w:r>
      <w:r w:rsidR="00923A28" w:rsidRPr="0005482F">
        <w:t xml:space="preserve"> em evento específico;</w:t>
      </w:r>
    </w:p>
    <w:p w:rsidR="003541DA" w:rsidRPr="0005482F" w:rsidRDefault="00E35AEB" w:rsidP="0005482F">
      <w:pPr>
        <w:pStyle w:val="Lista1"/>
      </w:pPr>
      <w:r w:rsidRPr="0005482F">
        <w:t>h)</w:t>
      </w:r>
      <w:r w:rsidRPr="0005482F">
        <w:tab/>
      </w:r>
      <w:r w:rsidR="00923A28" w:rsidRPr="0005482F">
        <w:t xml:space="preserve">Apresentar </w:t>
      </w:r>
      <w:r w:rsidR="003541DA" w:rsidRPr="0005482F">
        <w:t xml:space="preserve">um relatório de pesquisa final; </w:t>
      </w:r>
    </w:p>
    <w:p w:rsidR="003541DA" w:rsidRPr="0005482F" w:rsidRDefault="00E35AEB" w:rsidP="0005482F">
      <w:pPr>
        <w:pStyle w:val="Lista1"/>
      </w:pPr>
      <w:r w:rsidRPr="0005482F">
        <w:t>i)</w:t>
      </w:r>
      <w:r w:rsidRPr="0005482F">
        <w:tab/>
      </w:r>
      <w:r w:rsidR="007D1C43" w:rsidRPr="0005482F">
        <w:t>I</w:t>
      </w:r>
      <w:r w:rsidR="003541DA" w:rsidRPr="0005482F">
        <w:t xml:space="preserve">ncluir o nome do orientador nas publicações e nos trabalhos apresentados em congressos e seminários, </w:t>
      </w:r>
      <w:r w:rsidR="00923A28" w:rsidRPr="0005482F">
        <w:t>que resultarem das atividades desenvolvidas no projeto/plano de atividades.</w:t>
      </w:r>
      <w:r w:rsidR="003541DA" w:rsidRPr="0005482F">
        <w:t xml:space="preserve"> </w:t>
      </w:r>
    </w:p>
    <w:p w:rsidR="00F436A6" w:rsidRPr="004A5B50" w:rsidRDefault="00E35AEB" w:rsidP="0005482F">
      <w:pPr>
        <w:pStyle w:val="Ttulo1"/>
      </w:pPr>
      <w:r>
        <w:t>2.</w:t>
      </w:r>
      <w:r>
        <w:tab/>
      </w:r>
      <w:r w:rsidRPr="00E35AEB">
        <w:t>Compromissos Assumidos Pelo Orientador</w:t>
      </w:r>
    </w:p>
    <w:p w:rsidR="00947CA6" w:rsidRPr="004A5B50" w:rsidRDefault="00E35AEB" w:rsidP="0005482F">
      <w:pPr>
        <w:pStyle w:val="Lista1"/>
      </w:pPr>
      <w:r>
        <w:t>a)</w:t>
      </w:r>
      <w:r>
        <w:tab/>
      </w:r>
      <w:r w:rsidR="007D1C43" w:rsidRPr="004A5B50">
        <w:t>A</w:t>
      </w:r>
      <w:r w:rsidR="00947CA6" w:rsidRPr="004A5B50">
        <w:t>dotar todas as providências que envolvam permissões e autorizações especiais de caráter ético ou legal, necessárias</w:t>
      </w:r>
      <w:r w:rsidR="00EA0E67" w:rsidRPr="004A5B50">
        <w:t xml:space="preserve"> para a execução das atividades do bolsista;</w:t>
      </w:r>
    </w:p>
    <w:p w:rsidR="008643ED" w:rsidRPr="004A5B50" w:rsidRDefault="00E35AEB" w:rsidP="0005482F">
      <w:pPr>
        <w:pStyle w:val="Lista1"/>
      </w:pPr>
      <w:r>
        <w:t>b)</w:t>
      </w:r>
      <w:r>
        <w:tab/>
      </w:r>
      <w:r w:rsidR="00EA0E67" w:rsidRPr="004A5B50">
        <w:t>A</w:t>
      </w:r>
      <w:r w:rsidR="008643ED" w:rsidRPr="004A5B50">
        <w:t>uxiliar o bolsista no cadastro do Currículo Lattes no CNPq;</w:t>
      </w:r>
    </w:p>
    <w:p w:rsidR="00947CA6" w:rsidRPr="004A5B50" w:rsidRDefault="00E35AEB" w:rsidP="0005482F">
      <w:pPr>
        <w:pStyle w:val="Lista1"/>
      </w:pPr>
      <w:r>
        <w:t>c)</w:t>
      </w:r>
      <w:r>
        <w:tab/>
      </w:r>
      <w:r w:rsidR="007D1C43" w:rsidRPr="004A5B50">
        <w:t>O</w:t>
      </w:r>
      <w:r w:rsidR="00947CA6" w:rsidRPr="004A5B50">
        <w:t xml:space="preserve">rientar </w:t>
      </w:r>
      <w:r w:rsidR="00EA0E67" w:rsidRPr="004A5B50">
        <w:t>o(s)</w:t>
      </w:r>
      <w:r w:rsidR="00947CA6" w:rsidRPr="004A5B50">
        <w:t xml:space="preserve"> bolsista</w:t>
      </w:r>
      <w:r w:rsidR="00EA0E67" w:rsidRPr="004A5B50">
        <w:t>(</w:t>
      </w:r>
      <w:r w:rsidR="00947CA6" w:rsidRPr="004A5B50">
        <w:t>s</w:t>
      </w:r>
      <w:r w:rsidR="00EA0E67" w:rsidRPr="004A5B50">
        <w:t>)</w:t>
      </w:r>
      <w:r w:rsidR="00947CA6" w:rsidRPr="004A5B50">
        <w:t xml:space="preserve"> de iniciação cientifica júnior nas distintas fases do trabalho, incluindo a elaboração do plano de atividades e relatórios;</w:t>
      </w:r>
    </w:p>
    <w:p w:rsidR="00947CA6" w:rsidRPr="004A5B50" w:rsidRDefault="00E35AEB" w:rsidP="0005482F">
      <w:pPr>
        <w:pStyle w:val="Lista1"/>
      </w:pPr>
      <w:r>
        <w:t>d)</w:t>
      </w:r>
      <w:r>
        <w:tab/>
      </w:r>
      <w:r w:rsidR="007D1C43" w:rsidRPr="004A5B50">
        <w:t>A</w:t>
      </w:r>
      <w:r w:rsidR="00947CA6" w:rsidRPr="004A5B50">
        <w:t xml:space="preserve">companhar a exposição dos bolsistas nos eventos de avaliação e divulgação dos resultados do plano de </w:t>
      </w:r>
      <w:r w:rsidR="00EA0E67" w:rsidRPr="004A5B50">
        <w:t>atividades</w:t>
      </w:r>
      <w:r w:rsidR="00947CA6" w:rsidRPr="004A5B50">
        <w:t>;</w:t>
      </w:r>
    </w:p>
    <w:p w:rsidR="00947CA6" w:rsidRPr="004A5B50" w:rsidRDefault="00E35AEB" w:rsidP="0005482F">
      <w:pPr>
        <w:pStyle w:val="Lista1"/>
      </w:pPr>
      <w:r>
        <w:t>e)</w:t>
      </w:r>
      <w:r>
        <w:tab/>
      </w:r>
      <w:r w:rsidR="007D1C43" w:rsidRPr="004A5B50">
        <w:t>I</w:t>
      </w:r>
      <w:r w:rsidR="00947CA6" w:rsidRPr="004A5B50">
        <w:t>ncluir o nome do bolsista de iniciação científica júnior nas publicações e nos trabalhos apresentados em congressos e seminários, cujos resultados contaram com a participação efetiva deste</w:t>
      </w:r>
      <w:r w:rsidR="0059165E" w:rsidRPr="004A5B50">
        <w:t>;</w:t>
      </w:r>
    </w:p>
    <w:p w:rsidR="00F436A6" w:rsidRPr="004A5B50" w:rsidRDefault="00E35AEB" w:rsidP="0005482F">
      <w:pPr>
        <w:pStyle w:val="Lista1"/>
      </w:pPr>
      <w:r>
        <w:t>f)</w:t>
      </w:r>
      <w:r>
        <w:tab/>
      </w:r>
      <w:r w:rsidR="00D037B0" w:rsidRPr="004A5B50">
        <w:t>Verificar o cumprimento da</w:t>
      </w:r>
      <w:r w:rsidR="00F436A6" w:rsidRPr="004A5B50">
        <w:t xml:space="preserve"> freq</w:t>
      </w:r>
      <w:r w:rsidR="007B065B">
        <w:t>u</w:t>
      </w:r>
      <w:r w:rsidR="00F436A6" w:rsidRPr="004A5B50">
        <w:t xml:space="preserve">ência </w:t>
      </w:r>
      <w:r w:rsidR="0059165E" w:rsidRPr="004A5B50">
        <w:t xml:space="preserve">mínima </w:t>
      </w:r>
      <w:r w:rsidR="00F436A6" w:rsidRPr="004A5B50">
        <w:t xml:space="preserve">de </w:t>
      </w:r>
      <w:r w:rsidR="0059165E" w:rsidRPr="004A5B50">
        <w:t>1</w:t>
      </w:r>
      <w:r w:rsidR="00F436A6" w:rsidRPr="004A5B50">
        <w:t>0 (</w:t>
      </w:r>
      <w:r w:rsidR="0059165E" w:rsidRPr="004A5B50">
        <w:t>dez</w:t>
      </w:r>
      <w:r w:rsidR="00F436A6" w:rsidRPr="004A5B50">
        <w:t>) horas semanais do bolsista junto ao projeto;</w:t>
      </w:r>
    </w:p>
    <w:p w:rsidR="00F436A6" w:rsidRPr="004A5B50" w:rsidRDefault="00E35AEB" w:rsidP="0005482F">
      <w:pPr>
        <w:pStyle w:val="Lista1"/>
      </w:pPr>
      <w:r>
        <w:t>g)</w:t>
      </w:r>
      <w:r>
        <w:tab/>
      </w:r>
      <w:r w:rsidR="007D1C43" w:rsidRPr="004A5B50">
        <w:t>C</w:t>
      </w:r>
      <w:r w:rsidR="00F436A6" w:rsidRPr="004A5B50">
        <w:t xml:space="preserve">omunicar imediatamente à PROPPG, sobre qualquer alteração referente ao projeto de pesquisa ao qual está </w:t>
      </w:r>
      <w:r w:rsidR="00D037B0" w:rsidRPr="004A5B50">
        <w:t>vinculado o(a)</w:t>
      </w:r>
      <w:r w:rsidR="00F436A6" w:rsidRPr="004A5B50">
        <w:t xml:space="preserve"> </w:t>
      </w:r>
      <w:r w:rsidR="00D037B0" w:rsidRPr="004A5B50">
        <w:t>bolsista</w:t>
      </w:r>
      <w:r w:rsidR="00F436A6" w:rsidRPr="004A5B50">
        <w:t>, tais como: conclusão, alteração de título, interrupção, desativação ou mudança de projeto;</w:t>
      </w:r>
    </w:p>
    <w:p w:rsidR="00F436A6" w:rsidRPr="004A5B50" w:rsidRDefault="00E35AEB" w:rsidP="0005482F">
      <w:pPr>
        <w:pStyle w:val="Lista1"/>
      </w:pPr>
      <w:r>
        <w:t>h)</w:t>
      </w:r>
      <w:r>
        <w:tab/>
      </w:r>
      <w:r w:rsidR="007D1C43" w:rsidRPr="004A5B50">
        <w:t>S</w:t>
      </w:r>
      <w:r w:rsidR="00F436A6" w:rsidRPr="004A5B50">
        <w:t>olicitar à PROPPG, em tempo hábil, a suspensão da bolsa nos casos de licenças, estágios ou outros motivos devidamente justificados, devendo a citada solicitação conter a ciência do bolsista;</w:t>
      </w:r>
    </w:p>
    <w:p w:rsidR="00F436A6" w:rsidRPr="004A5B50" w:rsidRDefault="00E35AEB" w:rsidP="0005482F">
      <w:pPr>
        <w:pStyle w:val="Lista1"/>
      </w:pPr>
      <w:r>
        <w:t>i)</w:t>
      </w:r>
      <w:r>
        <w:tab/>
      </w:r>
      <w:r w:rsidR="007D1C43" w:rsidRPr="004A5B50">
        <w:t>S</w:t>
      </w:r>
      <w:r w:rsidR="00F436A6" w:rsidRPr="004A5B50">
        <w:t>olicitar à PROPPG, o imediato cancelamento da bolsa, nos casos em que o bolsista apresentar desempenho insuficiente, desistência da bolsa, vínculo empregatício, acúmulo de bolsa de outra agência, não atendimento aos requisitos ou outros motivos devidamente justificados, devendo a citada solicitação conter a ciência do bolsista;</w:t>
      </w:r>
    </w:p>
    <w:p w:rsidR="00E00ADA" w:rsidRPr="004A5B50" w:rsidRDefault="00E35AEB" w:rsidP="0005482F">
      <w:pPr>
        <w:pStyle w:val="Lista1"/>
        <w:rPr>
          <w:b/>
        </w:rPr>
      </w:pPr>
      <w:r>
        <w:t>j)</w:t>
      </w:r>
      <w:r>
        <w:tab/>
      </w:r>
      <w:r w:rsidR="007D1C43" w:rsidRPr="004A5B50">
        <w:t>C</w:t>
      </w:r>
      <w:r w:rsidR="00F436A6" w:rsidRPr="004A5B50">
        <w:t>oncordar com o órgão concedente da bolsa (CNPq), quanto à possibilidade do mesmo a qualquer tempo e a seu exclusivo critério, cancelar ou suspender a bolsa, sem que daí resulte qualquer direito a reclamação ou indenização da parte do orientador ou do bolsista.</w:t>
      </w:r>
    </w:p>
    <w:p w:rsidR="00F436A6" w:rsidRPr="004A5B50" w:rsidRDefault="00E35AEB" w:rsidP="0005482F">
      <w:pPr>
        <w:pStyle w:val="Ttulo1"/>
      </w:pPr>
      <w:r w:rsidRPr="00E35AEB">
        <w:t>3</w:t>
      </w:r>
      <w:r>
        <w:t>.</w:t>
      </w:r>
      <w:r>
        <w:tab/>
      </w:r>
      <w:r w:rsidRPr="00E35AEB">
        <w:t xml:space="preserve">Termo </w:t>
      </w:r>
      <w:r>
        <w:t>d</w:t>
      </w:r>
      <w:r w:rsidRPr="00E35AEB">
        <w:t>e Responsabilidade</w:t>
      </w:r>
    </w:p>
    <w:p w:rsidR="00E46D4C" w:rsidRPr="00E35AEB" w:rsidRDefault="00E46D4C" w:rsidP="007B065B">
      <w:pPr>
        <w:pStyle w:val="PargrafoPadro"/>
        <w:ind w:firstLine="0"/>
      </w:pPr>
      <w:r w:rsidRPr="00E35AEB">
        <w:t>O pai/mãe ou responsável pelo estudante compromete-se, em especial, a:</w:t>
      </w:r>
    </w:p>
    <w:p w:rsidR="00AF61BD" w:rsidRPr="004A5B50" w:rsidRDefault="00AF61BD" w:rsidP="0005482F">
      <w:pPr>
        <w:pStyle w:val="Lista1"/>
      </w:pPr>
      <w:r w:rsidRPr="004A5B50">
        <w:t>a)</w:t>
      </w:r>
      <w:r w:rsidR="00E35AEB">
        <w:tab/>
      </w:r>
      <w:r w:rsidR="00A77F6A" w:rsidRPr="004A5B50">
        <w:t>a</w:t>
      </w:r>
      <w:r w:rsidRPr="004A5B50">
        <w:t>utorizar o uso de sua imagem e áudio – a título gratuito – durante a vigência da bolsa, em eventos da Iniciação Científica Júnior, e outros meios de comunicação que faça alusão ao programa.</w:t>
      </w:r>
    </w:p>
    <w:p w:rsidR="00AB1C73" w:rsidRPr="004A5B50" w:rsidRDefault="00AB1C73" w:rsidP="0005482F">
      <w:pPr>
        <w:pStyle w:val="Lista1"/>
      </w:pPr>
      <w:r w:rsidRPr="004A5B50">
        <w:t>b)</w:t>
      </w:r>
      <w:r w:rsidR="00E35AEB">
        <w:tab/>
      </w:r>
      <w:r w:rsidRPr="004A5B50">
        <w:t>assumir a inteira responsabilidade sobre o deslocamento (ida e volta) de seu filho até o local das atividades na Universidade;</w:t>
      </w:r>
    </w:p>
    <w:p w:rsidR="00AB1C73" w:rsidRPr="004A5B50" w:rsidRDefault="00AB1C73" w:rsidP="0005482F">
      <w:pPr>
        <w:pStyle w:val="Lista1"/>
      </w:pPr>
      <w:r w:rsidRPr="004A5B50">
        <w:t>c)</w:t>
      </w:r>
      <w:r w:rsidR="00E35AEB">
        <w:tab/>
      </w:r>
      <w:r w:rsidRPr="004A5B50">
        <w:t>isentar a Universidade de qualquer responsabilidade quanto a qualquer incidente, seja por caso fortuito ou de força maior, que ocorra no decorrer das atividades, inclusive no trajeto de ida e volta do estudante.</w:t>
      </w:r>
    </w:p>
    <w:p w:rsidR="00E46D4C" w:rsidRPr="004A5B50" w:rsidRDefault="00AB1C73" w:rsidP="0005482F">
      <w:pPr>
        <w:pStyle w:val="Lista1"/>
      </w:pPr>
      <w:r w:rsidRPr="004A5B50">
        <w:t>d</w:t>
      </w:r>
      <w:r w:rsidR="00E46D4C" w:rsidRPr="004A5B50">
        <w:t>)</w:t>
      </w:r>
      <w:r w:rsidR="00E35AEB">
        <w:tab/>
      </w:r>
      <w:r w:rsidR="00E46D4C" w:rsidRPr="004A5B50">
        <w:t>cumprir as exigências previstas na Lei n. 10.406</w:t>
      </w:r>
      <w:r w:rsidR="00794A4B" w:rsidRPr="004A5B50">
        <w:t xml:space="preserve"> de 10/01/2002 (Código Civil Brasileiro), a seguir transcritas:</w:t>
      </w:r>
    </w:p>
    <w:p w:rsidR="00794A4B" w:rsidRPr="0005482F" w:rsidRDefault="00794A4B" w:rsidP="0005482F">
      <w:pPr>
        <w:ind w:left="1588" w:right="879" w:hanging="737"/>
        <w:jc w:val="both"/>
        <w:rPr>
          <w:i/>
        </w:rPr>
      </w:pPr>
      <w:r w:rsidRPr="0005482F">
        <w:rPr>
          <w:i/>
        </w:rPr>
        <w:t>Art. 932.</w:t>
      </w:r>
      <w:r w:rsidR="0005482F">
        <w:rPr>
          <w:i/>
        </w:rPr>
        <w:tab/>
      </w:r>
      <w:r w:rsidRPr="0005482F">
        <w:rPr>
          <w:i/>
        </w:rPr>
        <w:t>São também responsáveis pela reparação civil:</w:t>
      </w:r>
    </w:p>
    <w:p w:rsidR="00794A4B" w:rsidRPr="0005482F" w:rsidRDefault="00794A4B" w:rsidP="0005482F">
      <w:pPr>
        <w:ind w:left="1134" w:right="877"/>
        <w:jc w:val="both"/>
        <w:rPr>
          <w:i/>
        </w:rPr>
      </w:pPr>
      <w:r w:rsidRPr="0005482F">
        <w:rPr>
          <w:i/>
        </w:rPr>
        <w:t xml:space="preserve">I – </w:t>
      </w:r>
      <w:r w:rsidR="007B065B" w:rsidRPr="0005482F">
        <w:rPr>
          <w:i/>
        </w:rPr>
        <w:t>Os</w:t>
      </w:r>
      <w:r w:rsidRPr="0005482F">
        <w:rPr>
          <w:i/>
        </w:rPr>
        <w:t xml:space="preserve"> pais, pelos filhos menores que estiverem sob sua autoridade e em sua companhia;</w:t>
      </w:r>
    </w:p>
    <w:p w:rsidR="00794A4B" w:rsidRPr="0005482F" w:rsidRDefault="00794A4B" w:rsidP="0005482F">
      <w:pPr>
        <w:ind w:left="1588" w:right="879" w:hanging="737"/>
        <w:jc w:val="both"/>
        <w:rPr>
          <w:i/>
        </w:rPr>
      </w:pPr>
      <w:r w:rsidRPr="0005482F">
        <w:rPr>
          <w:i/>
        </w:rPr>
        <w:t>Art. 933.</w:t>
      </w:r>
      <w:r w:rsidR="0005482F">
        <w:rPr>
          <w:i/>
        </w:rPr>
        <w:tab/>
      </w:r>
      <w:r w:rsidRPr="0005482F">
        <w:rPr>
          <w:i/>
        </w:rPr>
        <w:t>As pessoas indicadas nos incisos I a V do artigo antecedente, ainda que não haja culpa de sua parte, responderão pelos atos praticados pelos terceiros ali referidos.</w:t>
      </w:r>
    </w:p>
    <w:p w:rsidR="00F436A6" w:rsidRDefault="00F436A6" w:rsidP="007B065B">
      <w:pPr>
        <w:pStyle w:val="PargrafoPadro"/>
        <w:spacing w:before="200" w:after="240"/>
        <w:ind w:firstLine="0"/>
      </w:pPr>
      <w:r w:rsidRPr="004A5B50">
        <w:t>E</w:t>
      </w:r>
      <w:r w:rsidR="007B065B">
        <w:t>,</w:t>
      </w:r>
      <w:r w:rsidRPr="004A5B50">
        <w:t xml:space="preserve"> para que surtam todos os efeitos legais, o presente Termo é firmado pelo Bolsista</w:t>
      </w:r>
      <w:r w:rsidR="00794A4B" w:rsidRPr="004A5B50">
        <w:t>, Orientador e Pai/Mãe responsável pelo estudante</w:t>
      </w:r>
      <w:r w:rsidR="007B065B">
        <w:t xml:space="preserve"> em duas vias de igual teor</w:t>
      </w:r>
      <w:r w:rsidR="00E907FB" w:rsidRPr="004A5B50">
        <w:t>.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834"/>
        <w:gridCol w:w="442"/>
        <w:gridCol w:w="283"/>
        <w:gridCol w:w="1560"/>
        <w:gridCol w:w="283"/>
        <w:gridCol w:w="567"/>
      </w:tblGrid>
      <w:tr w:rsidR="00105F44" w:rsidRPr="00A10B22" w:rsidTr="00105F44">
        <w:tc>
          <w:tcPr>
            <w:tcW w:w="834" w:type="dxa"/>
            <w:shd w:val="clear" w:color="auto" w:fill="auto"/>
            <w:vAlign w:val="center"/>
          </w:tcPr>
          <w:p w:rsidR="00A10B22" w:rsidRPr="00A10B22" w:rsidRDefault="00A10B22" w:rsidP="00105F44">
            <w:pPr>
              <w:spacing w:before="100"/>
              <w:ind w:left="-108" w:right="-108"/>
            </w:pPr>
            <w:r w:rsidRPr="00A10B22">
              <w:t>Londrina</w:t>
            </w:r>
            <w:r w:rsidR="00AC3C7B">
              <w:t>, </w:t>
            </w:r>
          </w:p>
        </w:tc>
        <w:tc>
          <w:tcPr>
            <w:tcW w:w="4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10B22" w:rsidRPr="00A10B22" w:rsidRDefault="00A10B22" w:rsidP="00105F44">
            <w:pPr>
              <w:spacing w:before="100"/>
              <w:ind w:left="-108" w:right="-108"/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A10B22" w:rsidRPr="00A10B22" w:rsidRDefault="00A10B22" w:rsidP="00105F44">
            <w:pPr>
              <w:spacing w:before="100"/>
              <w:ind w:left="-108" w:right="-108"/>
            </w:pPr>
            <w:r w:rsidRPr="00A10B22">
              <w:t>de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10B22" w:rsidRPr="00A10B22" w:rsidRDefault="00A10B22" w:rsidP="00105F44">
            <w:pPr>
              <w:spacing w:before="100"/>
              <w:ind w:left="-108" w:right="-108"/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A10B22" w:rsidRPr="00A10B22" w:rsidRDefault="00A10B22" w:rsidP="00105F44">
            <w:pPr>
              <w:spacing w:before="100"/>
              <w:ind w:left="-108" w:right="-108"/>
            </w:pPr>
            <w:r w:rsidRPr="00A10B22">
              <w:t>de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10B22" w:rsidRPr="00A10B22" w:rsidRDefault="007B065B" w:rsidP="00105F44">
            <w:pPr>
              <w:spacing w:before="100"/>
              <w:ind w:left="-108" w:right="-108"/>
            </w:pPr>
            <w:r>
              <w:t>2019</w:t>
            </w:r>
          </w:p>
        </w:tc>
      </w:tr>
    </w:tbl>
    <w:p w:rsidR="0005482F" w:rsidRDefault="0005482F" w:rsidP="00AC3C7B">
      <w:pPr>
        <w:spacing w:before="720"/>
      </w:pPr>
      <w:bookmarkStart w:id="0" w:name="_GoBack"/>
      <w:bookmarkEnd w:id="0"/>
    </w:p>
    <w:tbl>
      <w:tblPr>
        <w:tblW w:w="10206" w:type="dxa"/>
        <w:tblInd w:w="108" w:type="dxa"/>
        <w:tblLook w:val="04A0" w:firstRow="1" w:lastRow="0" w:firstColumn="1" w:lastColumn="0" w:noHBand="0" w:noVBand="1"/>
      </w:tblPr>
      <w:tblGrid>
        <w:gridCol w:w="426"/>
        <w:gridCol w:w="2828"/>
        <w:gridCol w:w="222"/>
        <w:gridCol w:w="3254"/>
        <w:gridCol w:w="222"/>
        <w:gridCol w:w="3254"/>
      </w:tblGrid>
      <w:tr w:rsidR="00105F44" w:rsidRPr="00A10B22" w:rsidTr="00105F44">
        <w:tc>
          <w:tcPr>
            <w:tcW w:w="325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A10B22" w:rsidRPr="00A10B22" w:rsidRDefault="00A10B22" w:rsidP="00105F44">
            <w:pPr>
              <w:ind w:left="-108" w:right="-108"/>
              <w:jc w:val="center"/>
            </w:pPr>
            <w:r w:rsidRPr="00A10B22">
              <w:t>Pai ou Responsável</w:t>
            </w:r>
          </w:p>
        </w:tc>
        <w:tc>
          <w:tcPr>
            <w:tcW w:w="222" w:type="dxa"/>
            <w:shd w:val="clear" w:color="auto" w:fill="auto"/>
          </w:tcPr>
          <w:p w:rsidR="00A10B22" w:rsidRPr="00A10B22" w:rsidRDefault="00A10B22" w:rsidP="00105F44">
            <w:pPr>
              <w:ind w:left="-108" w:right="-108"/>
              <w:jc w:val="center"/>
            </w:pPr>
          </w:p>
        </w:tc>
        <w:tc>
          <w:tcPr>
            <w:tcW w:w="3254" w:type="dxa"/>
            <w:tcBorders>
              <w:top w:val="single" w:sz="4" w:space="0" w:color="auto"/>
            </w:tcBorders>
            <w:shd w:val="clear" w:color="auto" w:fill="auto"/>
          </w:tcPr>
          <w:p w:rsidR="00A10B22" w:rsidRPr="00A10B22" w:rsidRDefault="00A10B22" w:rsidP="00105F44">
            <w:pPr>
              <w:ind w:left="-108" w:right="-108"/>
              <w:jc w:val="center"/>
            </w:pPr>
            <w:r w:rsidRPr="00A10B22">
              <w:t>Bolsista</w:t>
            </w:r>
          </w:p>
        </w:tc>
        <w:tc>
          <w:tcPr>
            <w:tcW w:w="222" w:type="dxa"/>
            <w:shd w:val="clear" w:color="auto" w:fill="auto"/>
          </w:tcPr>
          <w:p w:rsidR="00A10B22" w:rsidRPr="00A10B22" w:rsidRDefault="00A10B22" w:rsidP="00105F44">
            <w:pPr>
              <w:ind w:left="-108" w:right="-108"/>
              <w:jc w:val="center"/>
            </w:pPr>
          </w:p>
        </w:tc>
        <w:tc>
          <w:tcPr>
            <w:tcW w:w="3254" w:type="dxa"/>
            <w:tcBorders>
              <w:top w:val="single" w:sz="4" w:space="0" w:color="auto"/>
            </w:tcBorders>
            <w:shd w:val="clear" w:color="auto" w:fill="auto"/>
          </w:tcPr>
          <w:p w:rsidR="00A10B22" w:rsidRPr="00A10B22" w:rsidRDefault="00A10B22" w:rsidP="00105F44">
            <w:pPr>
              <w:ind w:left="-108" w:right="-108"/>
              <w:jc w:val="center"/>
            </w:pPr>
            <w:r w:rsidRPr="00A10B22">
              <w:t>Orientador</w:t>
            </w:r>
          </w:p>
        </w:tc>
      </w:tr>
      <w:tr w:rsidR="00105F44" w:rsidRPr="00A10B22" w:rsidTr="00105F44">
        <w:trPr>
          <w:trHeight w:val="283"/>
        </w:trPr>
        <w:tc>
          <w:tcPr>
            <w:tcW w:w="426" w:type="dxa"/>
            <w:shd w:val="clear" w:color="auto" w:fill="auto"/>
          </w:tcPr>
          <w:p w:rsidR="00AC3C7B" w:rsidRPr="00A10B22" w:rsidRDefault="00AC3C7B" w:rsidP="00105F44">
            <w:pPr>
              <w:ind w:left="-108" w:right="-108"/>
            </w:pPr>
            <w:r>
              <w:t xml:space="preserve">RG: </w:t>
            </w:r>
          </w:p>
        </w:tc>
        <w:tc>
          <w:tcPr>
            <w:tcW w:w="2828" w:type="dxa"/>
            <w:tcBorders>
              <w:bottom w:val="dotted" w:sz="4" w:space="0" w:color="auto"/>
            </w:tcBorders>
            <w:shd w:val="clear" w:color="auto" w:fill="auto"/>
          </w:tcPr>
          <w:p w:rsidR="00AC3C7B" w:rsidRPr="00A10B22" w:rsidRDefault="00AC3C7B" w:rsidP="00105F44">
            <w:pPr>
              <w:ind w:left="-108" w:right="-108"/>
            </w:pPr>
          </w:p>
        </w:tc>
        <w:tc>
          <w:tcPr>
            <w:tcW w:w="222" w:type="dxa"/>
            <w:shd w:val="clear" w:color="auto" w:fill="auto"/>
          </w:tcPr>
          <w:p w:rsidR="00AC3C7B" w:rsidRPr="00A10B22" w:rsidRDefault="00AC3C7B" w:rsidP="00105F44">
            <w:pPr>
              <w:ind w:left="-108" w:right="-108"/>
              <w:jc w:val="center"/>
            </w:pPr>
          </w:p>
        </w:tc>
        <w:tc>
          <w:tcPr>
            <w:tcW w:w="3254" w:type="dxa"/>
            <w:shd w:val="clear" w:color="auto" w:fill="auto"/>
          </w:tcPr>
          <w:p w:rsidR="00AC3C7B" w:rsidRPr="00A10B22" w:rsidRDefault="00AC3C7B" w:rsidP="00105F44">
            <w:pPr>
              <w:ind w:left="-108" w:right="-108"/>
              <w:jc w:val="center"/>
            </w:pPr>
          </w:p>
        </w:tc>
        <w:tc>
          <w:tcPr>
            <w:tcW w:w="222" w:type="dxa"/>
            <w:shd w:val="clear" w:color="auto" w:fill="auto"/>
          </w:tcPr>
          <w:p w:rsidR="00AC3C7B" w:rsidRPr="00A10B22" w:rsidRDefault="00AC3C7B" w:rsidP="00105F44">
            <w:pPr>
              <w:ind w:left="-108" w:right="-108"/>
              <w:jc w:val="center"/>
            </w:pPr>
          </w:p>
        </w:tc>
        <w:tc>
          <w:tcPr>
            <w:tcW w:w="3254" w:type="dxa"/>
            <w:shd w:val="clear" w:color="auto" w:fill="auto"/>
          </w:tcPr>
          <w:p w:rsidR="00AC3C7B" w:rsidRPr="00A10B22" w:rsidRDefault="00AC3C7B" w:rsidP="00105F44">
            <w:pPr>
              <w:ind w:left="-108" w:right="-108"/>
              <w:jc w:val="center"/>
            </w:pPr>
          </w:p>
        </w:tc>
      </w:tr>
      <w:tr w:rsidR="00105F44" w:rsidRPr="00A10B22" w:rsidTr="00105F44">
        <w:trPr>
          <w:trHeight w:val="283"/>
        </w:trPr>
        <w:tc>
          <w:tcPr>
            <w:tcW w:w="426" w:type="dxa"/>
            <w:shd w:val="clear" w:color="auto" w:fill="auto"/>
          </w:tcPr>
          <w:p w:rsidR="00AC3C7B" w:rsidRPr="00A10B22" w:rsidRDefault="00AC3C7B" w:rsidP="00105F44">
            <w:pPr>
              <w:ind w:left="-108" w:right="-108"/>
            </w:pPr>
            <w:r>
              <w:t>CPF:</w:t>
            </w:r>
          </w:p>
        </w:tc>
        <w:tc>
          <w:tcPr>
            <w:tcW w:w="28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C3C7B" w:rsidRPr="00A10B22" w:rsidRDefault="00AC3C7B" w:rsidP="00105F44">
            <w:pPr>
              <w:ind w:left="-108" w:right="-108"/>
            </w:pPr>
          </w:p>
        </w:tc>
        <w:tc>
          <w:tcPr>
            <w:tcW w:w="222" w:type="dxa"/>
            <w:shd w:val="clear" w:color="auto" w:fill="auto"/>
          </w:tcPr>
          <w:p w:rsidR="00AC3C7B" w:rsidRPr="00A10B22" w:rsidRDefault="00AC3C7B" w:rsidP="00105F44">
            <w:pPr>
              <w:ind w:left="-108" w:right="-108"/>
              <w:jc w:val="center"/>
            </w:pPr>
          </w:p>
        </w:tc>
        <w:tc>
          <w:tcPr>
            <w:tcW w:w="3254" w:type="dxa"/>
            <w:shd w:val="clear" w:color="auto" w:fill="auto"/>
          </w:tcPr>
          <w:p w:rsidR="00AC3C7B" w:rsidRPr="00A10B22" w:rsidRDefault="00AC3C7B" w:rsidP="00105F44">
            <w:pPr>
              <w:ind w:left="-108" w:right="-108"/>
              <w:jc w:val="center"/>
            </w:pPr>
          </w:p>
        </w:tc>
        <w:tc>
          <w:tcPr>
            <w:tcW w:w="222" w:type="dxa"/>
            <w:shd w:val="clear" w:color="auto" w:fill="auto"/>
          </w:tcPr>
          <w:p w:rsidR="00AC3C7B" w:rsidRPr="00A10B22" w:rsidRDefault="00AC3C7B" w:rsidP="00105F44">
            <w:pPr>
              <w:ind w:left="-108" w:right="-108"/>
              <w:jc w:val="center"/>
            </w:pPr>
          </w:p>
        </w:tc>
        <w:tc>
          <w:tcPr>
            <w:tcW w:w="3254" w:type="dxa"/>
            <w:shd w:val="clear" w:color="auto" w:fill="auto"/>
          </w:tcPr>
          <w:p w:rsidR="00AC3C7B" w:rsidRPr="00A10B22" w:rsidRDefault="00AC3C7B" w:rsidP="00105F44">
            <w:pPr>
              <w:ind w:left="-108" w:right="-108"/>
              <w:jc w:val="center"/>
            </w:pPr>
          </w:p>
        </w:tc>
      </w:tr>
    </w:tbl>
    <w:p w:rsidR="00A10B22" w:rsidRPr="00AC3C7B" w:rsidRDefault="00A10B22" w:rsidP="0005482F">
      <w:pPr>
        <w:rPr>
          <w:sz w:val="2"/>
          <w:szCs w:val="2"/>
        </w:rPr>
      </w:pPr>
    </w:p>
    <w:sectPr w:rsidR="00A10B22" w:rsidRPr="00AC3C7B" w:rsidSect="0005482F">
      <w:headerReference w:type="even" r:id="rId9"/>
      <w:headerReference w:type="default" r:id="rId10"/>
      <w:headerReference w:type="first" r:id="rId11"/>
      <w:pgSz w:w="11907" w:h="16840" w:code="9"/>
      <w:pgMar w:top="851" w:right="567" w:bottom="567" w:left="1134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F44" w:rsidRDefault="00105F44">
      <w:r>
        <w:separator/>
      </w:r>
    </w:p>
  </w:endnote>
  <w:endnote w:type="continuationSeparator" w:id="0">
    <w:p w:rsidR="00105F44" w:rsidRDefault="00105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F44" w:rsidRDefault="00105F44">
      <w:r>
        <w:separator/>
      </w:r>
    </w:p>
  </w:footnote>
  <w:footnote w:type="continuationSeparator" w:id="0">
    <w:p w:rsidR="00105F44" w:rsidRDefault="00105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F6A" w:rsidRDefault="00A77F6A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77F6A" w:rsidRDefault="00A77F6A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F6A" w:rsidRDefault="00A77F6A">
    <w:pPr>
      <w:pStyle w:val="Cabealho"/>
      <w:jc w:val="right"/>
    </w:pPr>
    <w:r>
      <w:rPr>
        <w:rStyle w:val="Nmerodepgina"/>
      </w:rPr>
      <w:t>Folha nº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C3C7B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F6A" w:rsidRDefault="00A77F6A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34FB4"/>
    <w:multiLevelType w:val="hybridMultilevel"/>
    <w:tmpl w:val="086A20AA"/>
    <w:lvl w:ilvl="0" w:tplc="61E4E53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5F8073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2555DB7"/>
    <w:multiLevelType w:val="singleLevel"/>
    <w:tmpl w:val="6E182A5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6BE32CFB"/>
    <w:multiLevelType w:val="singleLevel"/>
    <w:tmpl w:val="15082BE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 w:val="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3FA0"/>
    <w:rsid w:val="0005482F"/>
    <w:rsid w:val="001036E4"/>
    <w:rsid w:val="00105F44"/>
    <w:rsid w:val="00207CF5"/>
    <w:rsid w:val="002E76F4"/>
    <w:rsid w:val="002F5E2E"/>
    <w:rsid w:val="003541DA"/>
    <w:rsid w:val="0038115F"/>
    <w:rsid w:val="003A4789"/>
    <w:rsid w:val="0049757F"/>
    <w:rsid w:val="004A5B50"/>
    <w:rsid w:val="004C0D6C"/>
    <w:rsid w:val="00510DBC"/>
    <w:rsid w:val="005552ED"/>
    <w:rsid w:val="0059165E"/>
    <w:rsid w:val="005D144B"/>
    <w:rsid w:val="006372A8"/>
    <w:rsid w:val="00643564"/>
    <w:rsid w:val="006F26AD"/>
    <w:rsid w:val="00776EC7"/>
    <w:rsid w:val="00794A4B"/>
    <w:rsid w:val="007B065B"/>
    <w:rsid w:val="007D1C43"/>
    <w:rsid w:val="007D6AB7"/>
    <w:rsid w:val="00853E56"/>
    <w:rsid w:val="008643ED"/>
    <w:rsid w:val="008951FD"/>
    <w:rsid w:val="008A3FA0"/>
    <w:rsid w:val="00911EC0"/>
    <w:rsid w:val="00923A28"/>
    <w:rsid w:val="00947CA6"/>
    <w:rsid w:val="00952558"/>
    <w:rsid w:val="00A10B22"/>
    <w:rsid w:val="00A42598"/>
    <w:rsid w:val="00A77F6A"/>
    <w:rsid w:val="00A913A8"/>
    <w:rsid w:val="00AB1C73"/>
    <w:rsid w:val="00AC3C7B"/>
    <w:rsid w:val="00AF61BD"/>
    <w:rsid w:val="00BB3511"/>
    <w:rsid w:val="00BD23C2"/>
    <w:rsid w:val="00CA2322"/>
    <w:rsid w:val="00CE519B"/>
    <w:rsid w:val="00D037B0"/>
    <w:rsid w:val="00D07E66"/>
    <w:rsid w:val="00D72203"/>
    <w:rsid w:val="00DD16E4"/>
    <w:rsid w:val="00E00ADA"/>
    <w:rsid w:val="00E07DB9"/>
    <w:rsid w:val="00E26D9B"/>
    <w:rsid w:val="00E35AEB"/>
    <w:rsid w:val="00E46D4C"/>
    <w:rsid w:val="00E907FB"/>
    <w:rsid w:val="00EA0E67"/>
    <w:rsid w:val="00F07326"/>
    <w:rsid w:val="00F239C4"/>
    <w:rsid w:val="00F4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9893B2"/>
  <w15:chartTrackingRefBased/>
  <w15:docId w15:val="{41B2C582-5E76-4224-B80A-4433265E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05482F"/>
    <w:pPr>
      <w:keepNext/>
      <w:spacing w:before="100"/>
      <w:ind w:left="227" w:hanging="227"/>
      <w:outlineLvl w:val="0"/>
    </w:pPr>
    <w:rPr>
      <w:bCs/>
      <w:i/>
      <w:spacing w:val="30"/>
      <w:kern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pPr>
      <w:ind w:left="284" w:hanging="284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pPr>
      <w:jc w:val="center"/>
    </w:pPr>
    <w:rPr>
      <w:b/>
      <w:sz w:val="24"/>
    </w:rPr>
  </w:style>
  <w:style w:type="paragraph" w:styleId="Subttulo">
    <w:name w:val="Subtitle"/>
    <w:basedOn w:val="Normal"/>
    <w:qFormat/>
    <w:pPr>
      <w:jc w:val="center"/>
    </w:pPr>
    <w:rPr>
      <w:b/>
      <w:sz w:val="24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Default">
    <w:name w:val="Default"/>
    <w:rsid w:val="003541D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rsid w:val="007D1C43"/>
    <w:rPr>
      <w:color w:val="0000FF"/>
      <w:u w:val="single"/>
    </w:rPr>
  </w:style>
  <w:style w:type="paragraph" w:customStyle="1" w:styleId="PargrafoPadro">
    <w:name w:val="ParágrafoPadrão"/>
    <w:basedOn w:val="Normal"/>
    <w:qFormat/>
    <w:rsid w:val="0005482F"/>
    <w:pPr>
      <w:spacing w:before="100"/>
      <w:ind w:firstLine="1701"/>
      <w:jc w:val="both"/>
    </w:pPr>
  </w:style>
  <w:style w:type="character" w:customStyle="1" w:styleId="Ttulo1Char">
    <w:name w:val="Título 1 Char"/>
    <w:link w:val="Ttulo1"/>
    <w:rsid w:val="0005482F"/>
    <w:rPr>
      <w:rFonts w:eastAsia="Times New Roman" w:cs="Times New Roman"/>
      <w:bCs/>
      <w:i/>
      <w:spacing w:val="30"/>
      <w:kern w:val="32"/>
    </w:rPr>
  </w:style>
  <w:style w:type="paragraph" w:customStyle="1" w:styleId="Lista1">
    <w:name w:val="Lista1"/>
    <w:basedOn w:val="Normal"/>
    <w:qFormat/>
    <w:rsid w:val="0005482F"/>
    <w:pPr>
      <w:ind w:left="426" w:hanging="199"/>
      <w:jc w:val="both"/>
    </w:pPr>
  </w:style>
  <w:style w:type="table" w:styleId="Tabelacomgrade">
    <w:name w:val="Table Grid"/>
    <w:basedOn w:val="Tabelanormal"/>
    <w:rsid w:val="00A10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B065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7B0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ttes.cnpq.b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E27CF-3050-4458-97FF-B153A1631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727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PRÓ-REITORIA DE PESQUISA E PÓS-GRADUAÇÃO</vt:lpstr>
    </vt:vector>
  </TitlesOfParts>
  <Company>UEL</Company>
  <LinksUpToDate>false</LinksUpToDate>
  <CharactersWithSpaces>4645</CharactersWithSpaces>
  <SharedDoc>false</SharedDoc>
  <HLinks>
    <vt:vector size="6" baseType="variant">
      <vt:variant>
        <vt:i4>2752544</vt:i4>
      </vt:variant>
      <vt:variant>
        <vt:i4>0</vt:i4>
      </vt:variant>
      <vt:variant>
        <vt:i4>0</vt:i4>
      </vt:variant>
      <vt:variant>
        <vt:i4>5</vt:i4>
      </vt:variant>
      <vt:variant>
        <vt:lpwstr>http://lattes.cnpq.br/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PRÓ-REITORIA DE PESQUISA E PÓS-GRADUAÇÃO</dc:title>
  <dc:subject/>
  <dc:creator>ZOOTECNIA</dc:creator>
  <cp:keywords/>
  <dc:description/>
  <cp:lastModifiedBy>ARTHUR EUMANN MESAS</cp:lastModifiedBy>
  <cp:revision>3</cp:revision>
  <cp:lastPrinted>2019-08-06T18:30:00Z</cp:lastPrinted>
  <dcterms:created xsi:type="dcterms:W3CDTF">2016-07-25T21:57:00Z</dcterms:created>
  <dcterms:modified xsi:type="dcterms:W3CDTF">2019-08-06T18:34:00Z</dcterms:modified>
</cp:coreProperties>
</file>