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BarunGothic" w:hAnsi="NanumBarunGothic" w:eastAsia="NanumBarunGothic"/>
          <w:b/>
          <w:color w:val="C95D55"/>
          <w:sz w:val="60"/>
        </w:rPr>
        <w:br/>
        <w:br/>
        <w:t>우리아이</w:t>
        <w:br/>
        <w:t>화면 고정 2차 문서 패키지</w:t>
      </w:r>
    </w:p>
    <w:p>
      <w:pPr>
        <w:jc w:val="center"/>
      </w:pPr>
      <w:r>
        <w:rPr>
          <w:rFonts w:ascii="NanumBarunGothic" w:hAnsi="NanumBarunGothic" w:eastAsia="NanumBarunGothic"/>
          <w:color w:val="7A7A7A"/>
          <w:sz w:val="24"/>
        </w:rPr>
        <w:t>사용자 흐름도 · 화면 목록 정의서 · 화면정의서 · 화면별 상태 정의서 · UI 이미지 생성 프롬프트 · 디자인 시스템</w:t>
      </w:r>
    </w:p>
    <w:p>
      <w:pPr>
        <w:jc w:val="center"/>
      </w:pPr>
      <w:r>
        <w:rPr>
          <w:rFonts w:ascii="NanumBarunGothic" w:hAnsi="NanumBarunGothic" w:eastAsia="NanumBarunGothic"/>
          <w:sz w:val="20"/>
        </w:rPr>
        <w:br/>
        <w:t>Version 0.2 | 작성 기준일 2026-07-05 | 개발/디자인 화면 고정용</w:t>
      </w:r>
    </w:p>
    <w:p>
      <w:r>
        <w:br w:type="page"/>
      </w:r>
    </w:p>
    <w:p>
      <w:pPr>
        <w:pStyle w:val="Heading1"/>
      </w:pPr>
      <w:r>
        <w:t>문서 관리</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내용</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문서명</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우리아이 화면 고정 2차 문서 패키지</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작성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실제 디자인/개발 착수 전 화면 ID, 사용자 흐름, 화면 구성, 상태, UI 생성 프롬프트, 디자인 시스템을 고정합니다.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상위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1차 제품기획 문서의 MVP 범위: 홈, 기록, 준비템, 리포트, 가족 공유, 엑셀 업로드, 관리자 CMS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핵심 원칙</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사용자는 가계부를 쓰는 느낌보다 “우리 아이에게 해준 것을 남긴다”는 느낌을 받아야 합니다.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변경 관리</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P0 화면 ID는 변경하지 않습니다. 추가 화면은 Prefix와 우선순위를 부여하고 화면 목록 정의서에 등록합니다.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보조 산출물</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XLSX 화면정의표, 사용자 흐름도 PNG, IA 화면맵 PNG, 와이어프레임/하이파이 이미지 ZIP, UI 프롬프트 MD</w:t>
            </w:r>
          </w:p>
        </w:tc>
      </w:tr>
    </w:tbl>
    <w:p>
      <w:pPr>
        <w:pStyle w:val="Heading1"/>
      </w:pPr>
      <w:r>
        <w:t>0. 실행 요약</w:t>
      </w:r>
    </w:p>
    <w:p>
      <w:r>
        <w:rPr>
          <w:rFonts w:ascii="NanumBarunGothic" w:hAnsi="NanumBarunGothic" w:eastAsia="NanumBarunGothic"/>
          <w:b w:val="0"/>
        </w:rPr>
        <w:t>2차 문서는 화면을 실제로 고정하기 위한 산출물입니다. 1차 PRD의 핵심 루프인 “기록 → 총액 확인 → 시기별 준비템 확인 → 구매 링크 클릭 → 구매 후 기록/상태 체크”를 화면 구조로 풀었습니다.</w:t>
      </w:r>
    </w:p>
    <w:p>
      <w:pPr>
        <w:pStyle w:val="ListBullet"/>
      </w:pPr>
      <w:r>
        <w:rPr>
          <w:rFonts w:ascii="NanumBarunGothic" w:hAnsi="NanumBarunGothic" w:eastAsia="NanumBarunGothic"/>
          <w:sz w:val="19"/>
        </w:rPr>
        <w:t>하단 탭은 홈, 기록, 준비템, 리포트 4개로 고정합니다.</w:t>
      </w:r>
    </w:p>
    <w:p>
      <w:pPr>
        <w:pStyle w:val="ListBullet"/>
      </w:pPr>
      <w:r>
        <w:rPr>
          <w:rFonts w:ascii="NanumBarunGothic" w:hAnsi="NanumBarunGothic" w:eastAsia="NanumBarunGothic"/>
          <w:sz w:val="19"/>
        </w:rPr>
        <w:t>가족 초대, 엑셀 업로드, 설정은 홈 우상단 또는 홈 보조 CTA에서 진입합니다.</w:t>
      </w:r>
    </w:p>
    <w:p>
      <w:pPr>
        <w:pStyle w:val="ListBullet"/>
      </w:pPr>
      <w:r>
        <w:rPr>
          <w:rFonts w:ascii="NanumBarunGothic" w:hAnsi="NanumBarunGothic" w:eastAsia="NanumBarunGothic"/>
          <w:sz w:val="19"/>
        </w:rPr>
        <w:t>MVP P0 화면은 온보딩, 홈, 빠른 기록, 기록 리스트/상세, 준비템 목록/상세, 구매 링크, 리포트, 설정/개인정보입니다.</w:t>
      </w:r>
    </w:p>
    <w:p>
      <w:pPr>
        <w:pStyle w:val="ListBullet"/>
      </w:pPr>
      <w:r>
        <w:rPr>
          <w:rFonts w:ascii="NanumBarunGothic" w:hAnsi="NanumBarunGothic" w:eastAsia="NanumBarunGothic"/>
          <w:sz w:val="19"/>
        </w:rPr>
        <w:t>P1 화면은 가족 초대, 엑셀 업로드 베타, 구매 후 기록 유도, 알림 권한 안내입니다.</w:t>
      </w:r>
    </w:p>
    <w:p>
      <w:pPr>
        <w:pStyle w:val="ListBullet"/>
      </w:pPr>
      <w:r>
        <w:rPr>
          <w:rFonts w:ascii="NanumBarunGothic" w:hAnsi="NanumBarunGothic" w:eastAsia="NanumBarunGothic"/>
          <w:sz w:val="19"/>
        </w:rPr>
        <w:t>사진/영수증 AI, 가격 추적, 커뮤니티, 중고 연동은 화면 ID만 후속 관리 대상으로 남기고 MVP 화면정의에서는 제외합니다.</w:t>
      </w:r>
    </w:p>
    <w:p>
      <w:r>
        <w:br w:type="page"/>
      </w:r>
    </w:p>
    <w:p>
      <w:pPr>
        <w:pStyle w:val="Heading1"/>
      </w:pPr>
      <w:r>
        <w:t>1. 사용자 흐름도</w:t>
      </w:r>
    </w:p>
    <w:p>
      <w:r>
        <w:t>전체 사용자 흐름은 첫 가입 흐름과 반복 사용 흐름으로 나뉩니다. 첫 가입에서는 아이 단계와 추천 기준을 만들고, 반복 사용에서는 홈을 중심으로 빠른 기록·준비템 구매·리포트 확인·가족 공동입력이 순환합니다.</w:t>
      </w:r>
    </w:p>
    <w:p>
      <w:r>
        <w:drawing>
          <wp:inline xmlns:a="http://schemas.openxmlformats.org/drawingml/2006/main" xmlns:pic="http://schemas.openxmlformats.org/drawingml/2006/picture">
            <wp:extent cx="6583680" cy="4389120"/>
            <wp:docPr id="1" name="Picture 1"/>
            <wp:cNvGraphicFramePr>
              <a:graphicFrameLocks noChangeAspect="1"/>
            </wp:cNvGraphicFramePr>
            <a:graphic>
              <a:graphicData uri="http://schemas.openxmlformats.org/drawingml/2006/picture">
                <pic:pic>
                  <pic:nvPicPr>
                    <pic:cNvPr id="0" name="01_user_flow_overview.png"/>
                    <pic:cNvPicPr/>
                  </pic:nvPicPr>
                  <pic:blipFill>
                    <a:blip r:embed="rId11"/>
                    <a:stretch>
                      <a:fillRect/>
                    </a:stretch>
                  </pic:blipFill>
                  <pic:spPr>
                    <a:xfrm>
                      <a:off x="0" y="0"/>
                      <a:ext cx="6583680" cy="4389120"/>
                    </a:xfrm>
                    <a:prstGeom prst="rect"/>
                  </pic:spPr>
                </pic:pic>
              </a:graphicData>
            </a:graphic>
          </wp:inline>
        </w:drawing>
      </w:r>
    </w:p>
    <w:p>
      <w:pPr>
        <w:pStyle w:val="Caption"/>
      </w:pPr>
      <w:r>
        <w:t>그림 1. 우리아이 MVP 사용자 흐름도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Flow ID</w:t>
            </w:r>
          </w:p>
        </w:tc>
        <w:tc>
          <w:tcPr>
            <w:tcW w:type="dxa" w:w="1776"/>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흐름</w:t>
            </w:r>
          </w:p>
        </w:tc>
        <w:tc>
          <w:tcPr>
            <w:tcW w:type="dxa" w:w="1776"/>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시작 화면</w:t>
            </w:r>
          </w:p>
        </w:tc>
        <w:tc>
          <w:tcPr>
            <w:tcW w:type="dxa" w:w="1776"/>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종료 화면</w:t>
            </w:r>
          </w:p>
        </w:tc>
        <w:tc>
          <w:tcPr>
            <w:tcW w:type="dxa" w:w="1776"/>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설명</w:t>
            </w:r>
          </w:p>
        </w:tc>
        <w:tc>
          <w:tcPr>
            <w:tcW w:type="dxa" w:w="1776"/>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주요 이벤트</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앱 첫 실행</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SPL-001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AUTH-001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앱 설치 후 첫 진입. 성장 애니메이션을 보여주고 로그인으로 이동한다.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app_opened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F-02</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회원가입/동의</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AUTH-001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소셜 로그인과 필수 약관 동의 후 아이 상태 선택으로 이동한다.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login_completed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F-03</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아이 상태 선택</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임신 중/출산 후/수동 단계 중 하나를 선택한다.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onboarding_step_viewed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F-04</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아이 프로필 입력</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예정일/생일/태명 입력. 단계 계산 실패 시 수동 단계로 보완한다.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child_profile_created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F-05</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준비 현황 체크</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ONB-004</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이미 산 대표 물건을 체크해 추천 중복을 줄인다.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prepared_items_checked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F-06</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예산 설정</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ONB-004</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월 예산을 입력하거나 아직 모르겠어요로 넘어간다.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budget_set</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F-07</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홈 요약</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EXP-001/ITEM-001/REP-001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누적 금액, 월 예산, 준비템, 최근 기록을 보고 다음 행동을 선택한다.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home_viewed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F-08</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빠른 기록</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품목, 금액, 날짜만으로 저장하고 홈/리포트 금액을 즉시 갱신한다.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expense_created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F-09</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구매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ITEM-001→ITEM-002→ITEM-003</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외부 브라우저</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필요 이유와 가격대를 보고 쿠팡/네이버로 이동한다. 제휴 고지와 클릭 로그는 필수다.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product_link_clicked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F-10</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구매 후 기록</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ITEM-004</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EXP-001 또는 ITEM-001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재방문 시 샀나요?를 물어 기록/상태 업데이트로 연결한다.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purchase_followup_shown</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F-11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가족 공동관리</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FAM-001→FAM-002→FAM-003</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초대 링크 수락 후 공동부모가 같은 아이 가계부에 입력한다.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family_invite_accepted</w:t>
            </w:r>
          </w:p>
        </w:tc>
      </w:tr>
      <w:tr>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F-12</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엑셀 이전</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IMP-001→IMP-002→IMP-003→IMP-004</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HOME-001/REP-001</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AI 분석 결과를 미리보기 후 사용자가 승인해야 저장된다.</w:t>
            </w:r>
          </w:p>
        </w:tc>
        <w:tc>
          <w:tcPr>
            <w:tcW w:type="dxa" w:w="1776"/>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excel_import_confirmed</w:t>
            </w:r>
          </w:p>
        </w:tc>
      </w:tr>
    </w:tbl>
    <w:p>
      <w:r>
        <w:br w:type="page"/>
      </w:r>
    </w:p>
    <w:p>
      <w:pPr>
        <w:pStyle w:val="Heading2"/>
      </w:pPr>
      <w:r>
        <w:t>1.1 IA / 화면 맵</w:t>
      </w:r>
    </w:p>
    <w:p>
      <w:r>
        <w:drawing>
          <wp:inline xmlns:a="http://schemas.openxmlformats.org/drawingml/2006/main" xmlns:pic="http://schemas.openxmlformats.org/drawingml/2006/picture">
            <wp:extent cx="6583680" cy="4189615"/>
            <wp:docPr id="2" name="Picture 2"/>
            <wp:cNvGraphicFramePr>
              <a:graphicFrameLocks noChangeAspect="1"/>
            </wp:cNvGraphicFramePr>
            <a:graphic>
              <a:graphicData uri="http://schemas.openxmlformats.org/drawingml/2006/picture">
                <pic:pic>
                  <pic:nvPicPr>
                    <pic:cNvPr id="0" name="02_ia_screen_map.png"/>
                    <pic:cNvPicPr/>
                  </pic:nvPicPr>
                  <pic:blipFill>
                    <a:blip r:embed="rId12"/>
                    <a:stretch>
                      <a:fillRect/>
                    </a:stretch>
                  </pic:blipFill>
                  <pic:spPr>
                    <a:xfrm>
                      <a:off x="0" y="0"/>
                      <a:ext cx="6583680" cy="4189615"/>
                    </a:xfrm>
                    <a:prstGeom prst="rect"/>
                  </pic:spPr>
                </pic:pic>
              </a:graphicData>
            </a:graphic>
          </wp:inline>
        </w:drawing>
      </w:r>
    </w:p>
    <w:p>
      <w:pPr>
        <w:pStyle w:val="Caption"/>
      </w:pPr>
      <w:r>
        <w:t>그림 2. IA 및 화면 맵</w:t>
      </w:r>
    </w:p>
    <w:p>
      <w:r>
        <w:t>하단 탭은 4개로 유지하고, 홈에서 파생되는 가족/엑셀/설정 플로우는 모달 또는 별도 스택으로 이동합니다. 관리자 CMS는 앱 사용자에게 노출하지 않는 내부 운영 화면입니다.</w:t>
      </w:r>
    </w:p>
    <w:p>
      <w:r>
        <w:br w:type="page"/>
      </w:r>
    </w:p>
    <w:p>
      <w:pPr>
        <w:pStyle w:val="Heading1"/>
      </w:pPr>
      <w:r>
        <w:t>2. 화면 목록 정의서</w:t>
      </w:r>
    </w:p>
    <w:p>
      <w:r>
        <w:t>아래 화면 ID는 MVP 및 P1 화면 고정 기준입니다. 개발/디자인/QA는 이 ID를 기준으로 이슈, Figma 프레임, 이벤트, API를 연결합니다.</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화면 ID</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모듈</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화면명</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우선순위</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진입</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종료/다음</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핵심 구성</w:t>
            </w:r>
          </w:p>
        </w:tc>
        <w:tc>
          <w:tcPr>
            <w:tcW w:type="dxa" w:w="133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이벤트</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SPL-001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공통</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스플래시 성장 애니메이션</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앱 실행</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2.0~2.5초 후 AUTH 또는 HOME</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성장 라인 애니메이션, 로고, 감성 문구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app_opened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AUTH-001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인증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로그인/약관 동의</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첫 실행 또는 로그아웃 상태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ONB-001 또는 HOME</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카카오/애플/구글 로그인, 필수 약관, 개인정보 고지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login_started/login_completed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아이 상태 선택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회원가입 완료</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임신 중이에요/출산했어요/아직 모르겠어요</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onboarding_step_viewed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아이 프로필 입력</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출산예정일 또는 생년월일, 태명/이름, 수동 단계</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child_profile_created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이미 준비한 물건 체크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대표 준비템 체크, 아직 잘 모르겠어요</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prepared_items_checked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월 예산 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30/50/100만 원, 직접 입력, 아직 모르겠어요</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budget_set</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ONB-005</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알림 권한 안내</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ONB-004 또는 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예산 초과/준비템/구매 후 기록 알림 안내</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permission_prompted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 대시보드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 완료 또는 앱 재진입</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EXP/ITEM/REP/FAM/IMP/SET</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누적 금액, 월 예산, 준비템, 최근 기록, CTA</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빠른 지출 기록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 CTA 또는 기록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HOME-001/EXP-004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품목 칩, 직접 입력, 금액, 날짜, 저장</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expense_created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품목/카테고리 선택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EXP-001 내 선택 영역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기본 품목 칩, 최근 품목, 직접 입력</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expense_item_selected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지출 상세 수정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기록 리스트 또는 저장 후 상세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EXP-004/HOME-001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품목, 금액, 날짜, 카테고리, 메모, 삭제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expense_updated/expense_deleted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기록 리스트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하단 기록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EXP-003/EXP-001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월별 목록, 필터, 검색, 총액 요약</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expense_list_viewed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BUD-001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예산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월 예산 수정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 예산 카드/설정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이번 달 예산, 다음 달 적용 옵션</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budget_updated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목록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 카드 또는 준비템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지금 필요/곧 필요/이미 준비/필요 없음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item_list_viewed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상세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ITEM-001 카드 선택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ITEM-003/ITEM-004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필수도, 필요 이유, 가격대, 안 사도 되는 경우, 상태 버튼</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item_detail_viewed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커머스</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구매 링크 선택 바텀시트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ITEM-002 구매 CTA</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외부 브라우저/ITEM-002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쿠팡/네이버 버튼, 제휴 고지, 스폰서 표시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product_link_clicked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ITEM-004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커머스</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구매 후 기록 유도</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제휴 링크 클릭 후 재방문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EXP-001 또는 상태 변경</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샀나요? 기록 추가/이미 샀어요/나중에</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purchase_followup_shown</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월별 리포트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REP-002/REP-003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월 사용액, 예산 대비, 카테고리 TOP, 전월 대비</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report_viewed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누적 리포트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누적 총액, 연별 추이, 단계별 비용</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report_viewed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카테고리/가족별 리포트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REP-001 세부 보기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카테고리 비중, 가족별 입력 금액</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report_detail_viewed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가족</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가족 관리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 우상단 가족</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멤버 리스트, 역할, 초대 상태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family_viewed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가족</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초대 역할 선택</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FAM-001 초대하기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공유 시트/FAM-001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공동부모/보기전용/선물참여자, 카카오/문자/링크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family_invite_sent</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가족</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초대 수락</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초대 링크 진입</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초대한 가구/아이 정보 확인, 로그인, 수락</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family_invite_accepted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엑셀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엑셀 업로드 시작</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홈/설정/기록 탭</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xlsx/csv 안내, 파일 선택, 개인정보 안내</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excel_import_started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엑셀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분석 진행</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파일 업로드 완료</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업로드/AI 분석 진행률, 취소</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excel_import_analyzing</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엑셀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분석 미리보기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AI 분석 완료</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행별 선택, 신뢰도, 중복 후보, 카테고리 수정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excel_import_previewed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엑셀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가져오기 완료</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IMP-003 승인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HOME-001/REP-001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가져온 내역 수, 제외 수, 리포트 보기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excel_import_confirmed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설정 홈</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홈 우상단 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SET-002/SET-003/SET-004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계정, 아이 프로필, 알림, 개인정보, 제휴 고지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settings_viewed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아이/가구 프로필 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아이 단계 수정, 태명/닉네임, 가족명</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profile_updated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개인정보/동의 관리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약관, 개인정보, 마케팅, 제휴 고지 확인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consent_viewed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설정</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 삭제/탈퇴</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SET-001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종료 또는 로그인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계정 삭제, 가구 탈퇴, 아이 프로필 삭제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account_deletion_requested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ERR-001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공통</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오류/오프라인 공통 화면</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전 화면</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이전 화면/재시도</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네트워크 오류, 서버 오류, 권한 오류</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error_viewed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 대시보드</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 내부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 로그인</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ADM-002~004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준비템/상품/클릭/스폰서 요약</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admin_dashboard_viewed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CMS</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 내부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시기별 품목, 필수도, 가격대, 안 사도 되는 경우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admin_item_updated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ADM-003</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상품 링크 관리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 내부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ADM-002</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쿠팡/네이버 링크, 제휴/스폰서 여부, 고지 문구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admin_link_updated</w:t>
            </w:r>
          </w:p>
        </w:tc>
      </w:tr>
      <w:tr>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ADM-004</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고지/정책 문구 관리</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P0 내부</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ADM-001</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제휴 고지, 의료/영양제 안내, 스폰서 표기</w:t>
            </w:r>
          </w:p>
        </w:tc>
        <w:tc>
          <w:tcPr>
            <w:tcW w:type="dxa" w:w="1332"/>
            <w:vAlign w:val="top"/>
          </w:tcPr>
          <w:p>
            <w:pPr>
              <w:jc w:val="left"/>
            </w:pPr>
            <w:r>
              <w:rPr>
                <w:rFonts w:ascii="NanumBarunGothic" w:hAnsi="NanumBarunGothic" w:eastAsia="NanumBarunGothic"/>
                <w:sz w:val="17"/>
              </w:rPr>
            </w:r>
            <w:r>
              <w:rPr>
                <w:rFonts w:ascii="NanumBarunGothic" w:hAnsi="NanumBarunGothic" w:eastAsia="NanumBarunGothic"/>
                <w:b w:val="0"/>
                <w:sz w:val="17"/>
              </w:rPr>
              <w:t>admin_disclosure_updated</w:t>
            </w:r>
          </w:p>
        </w:tc>
      </w:tr>
    </w:tbl>
    <w:p>
      <w:pPr>
        <w:pStyle w:val="Heading2"/>
      </w:pPr>
      <w:r>
        <w:t>2.1 화면 ID Prefix 규칙</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Prefix</w:t>
            </w:r>
          </w:p>
        </w:tc>
        <w:tc>
          <w:tcPr>
            <w:tcW w:type="dxa" w:w="355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의미</w:t>
            </w:r>
          </w:p>
        </w:tc>
        <w:tc>
          <w:tcPr>
            <w:tcW w:type="dxa" w:w="355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예시</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SPL</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스플래시/전역 진입</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SPL-001 성장 애니메이션</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AUTH</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인증/동의</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AUTH-001 로그인/약관 동의</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ONB</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ONB-004 월 예산 설정</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HOME</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홈</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HOME-001 홈 대시보드</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EXP</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지출 기록</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EXP-001 빠른 지출 기록</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BUD</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예산</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BUD-001 월 예산 수정</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ITEM</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준비템/추천/커머스</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ITEM-002 준비템 상세</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REP</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REP-001 월별 리포트</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FAM</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가족 공유</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FAM-002 초대 역할 선택</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IMP</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엑셀/AI 업로드</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IMP-003 분석 미리보기</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SET</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설정/개인정보</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SET-004 데이터 삭제/탈퇴</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ADM</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 CMS</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ADM-002 준비템 CMS</w:t>
            </w:r>
          </w:p>
        </w:tc>
      </w:tr>
    </w:tbl>
    <w:p>
      <w:r>
        <w:br w:type="page"/>
      </w:r>
    </w:p>
    <w:p>
      <w:pPr>
        <w:pStyle w:val="Heading1"/>
      </w:pPr>
      <w:r>
        <w:t>3. 화면정의서</w:t>
      </w:r>
    </w:p>
    <w:p>
      <w:r>
        <w:t>상세 화면정의서는 핵심 화면별 목적, 구성, 액션, 데이터, 비즈니스 룰, 이벤트, 수용 기준을 포함합니다. 전체 편집용 원본은 XLSX 시트 03_화면정의서에서 관리합니다.</w:t>
      </w:r>
    </w:p>
    <w:p>
      <w:pPr>
        <w:pStyle w:val="Heading2"/>
      </w:pPr>
      <w:r>
        <w:t>SPL-001 스플래시 성장 애니메이션</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앱 첫 인상을 감성적으로 만들고 브랜드 기억을 형성한다.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앱 실행, 재실행, 로그아웃 후 첫 화면</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풀스크린 크림 배경, 성장 라인 애니메이션, 로고, 한 줄 문구</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2.0~2.5초 후 자동 전환, 탭 시 스킵 가능</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로컬 세션/온보딩 완료 여부</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지연 3초 초과 금지. 사용자는 부모이므로 과도하게 유아틱한 표현 금지.</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app_opened, splash_skipped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AUTH-001 또는 HOME-001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애니메이션 종료 후 올바른 다음 화면으로 이동한다.</w:t>
            </w:r>
          </w:p>
        </w:tc>
      </w:tr>
    </w:tbl>
    <w:p>
      <w:pPr>
        <w:pStyle w:val="Heading2"/>
      </w:pPr>
      <w:r>
        <w:t>AUTH-001 로그인/약관 동의</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필수 인증과 동의를 짧고 안전하게 완료한다.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SPL-001 후 세션 없음</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로고, 서비스 가치 문구, 소셜 로그인 버튼, 필수 약관 체크, 개인정보 안내 링크</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소셜 로그인, 약관 상세 보기, 동의 후 계속</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auth_provider, consents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필수 동의 전 계속 버튼 비활성. 마케팅 동의는 선택.</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login_started, login_completed, consent_accepted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ONB-001 또는 HOME-001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로그인 완료와 동의 버전 저장이 동시에 성공해야 한다.</w:t>
            </w:r>
          </w:p>
        </w:tc>
      </w:tr>
    </w:tbl>
    <w:p>
      <w:pPr>
        <w:pStyle w:val="Heading2"/>
      </w:pPr>
      <w:r>
        <w:t>ONB-001 아이 상태 선택</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추천과 리포트 기준이 되는 아이 상태를 가장 쉽게 입력받는다.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AUTH-001 완료</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질문 제목, 임신 중/출산했어요/아직 모르겠어요 카드</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상태 선택, 뒤로가기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stage_mode 후보값</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선택 없이 다음 불가. 모름 선택 시 수동 단계 안내.</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onboarding_step_viewed, child_status_selected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선택값에 따라 다음 입력 필드가 바뀐다.</w:t>
            </w:r>
          </w:p>
        </w:tc>
      </w:tr>
    </w:tbl>
    <w:p>
      <w:pPr>
        <w:pStyle w:val="Heading2"/>
      </w:pPr>
      <w:r>
        <w:t>ONB-002 아이 프로필 입력</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예정일/생일/태명으로 아이 단계와 개인화를 설정한다.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날짜 입력, 태명/닉네임 입력, 수동 단계 선택 링크, 설명 문구</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날짜 선택, 태명 입력, 단계 수동 선택</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children: due_date/birth_date/nickname/stage_mode</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실명 입력은 선택. 날짜를 모르면 수동 단계 선택 가능.</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child_profile_created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입력 완료 시 아이 단계가 계산되어 저장된다.</w:t>
            </w:r>
          </w:p>
        </w:tc>
      </w:tr>
    </w:tbl>
    <w:p>
      <w:pPr>
        <w:pStyle w:val="Heading2"/>
      </w:pPr>
      <w:r>
        <w:t>ONB-003 이미 준비한 물건 체크</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이미 준비한 물건을 체크해 준비템 추천의 중복을 줄인다.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ONB-002</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대표 준비템 체크 카드, 아직 잘 모르겠어요, 진행률</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다중 선택, 건너뛰기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item_templates, child_item_status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선택 품목은 이미 준비 상태로 저장. 모르겠어요는 아무 상태도 만들지 않음.</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prepared_items_checked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ONB-004</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 진입 후 이미 준비 품목은 지금 필요 탭에서 제외된다.</w:t>
            </w:r>
          </w:p>
        </w:tc>
      </w:tr>
    </w:tbl>
    <w:p>
      <w:pPr>
        <w:pStyle w:val="Heading2"/>
      </w:pPr>
      <w:r>
        <w:t>ONB-004 월 예산 설정</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첫 달 예산을 빠르게 정해 리포트 가치를 즉시 만든다.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ONB-003</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추천 예산 카드 30/50/100만 원, 직접 입력, 아직 모르겠어요</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예산 선택/입력, 건너뛰기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budgets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0보다 큰 원화 정수. 모르겠어요는 budget 없음으로 저장.</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budget_set</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예산 설정 시 홈 예산 카드에 즉시 반영된다.</w:t>
            </w:r>
          </w:p>
        </w:tc>
      </w:tr>
    </w:tbl>
    <w:p>
      <w:pPr>
        <w:pStyle w:val="Heading2"/>
      </w:pPr>
      <w:r>
        <w:t>HOME-001 홈 대시보드</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앱을 열자마자 누적 비용, 이번 달 예산, 지금 준비할 것을 보여준다.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온보딩 완료, 앱 재진입, 저장 후 복귀</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상단 아이 단계, 누적 금액 카드, 예산 카드, 기록 CTA, 준비템 3~5개, 최근 기록</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지출 기록, 준비템 상세, 리포트, 가족/설정 이동</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children, expenses summary, budgets, recommended items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 첫 로딩 2초 목표. 빈 화면 금지. 추천은 이미 준비/필요 없음 제외.</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home_viewed, home_cta_clicked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EXP-001/ITEM-002/REP-001/FAM-001/SET-001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지출 저장 후 누적/월 금액이 즉시 갱신된다.</w:t>
            </w:r>
          </w:p>
        </w:tc>
      </w:tr>
    </w:tbl>
    <w:p>
      <w:pPr>
        <w:pStyle w:val="Heading2"/>
      </w:pPr>
      <w:r>
        <w:t>EXP-001 빠른 지출 기록</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육아 중에도 10초 안에 비용을 남기게 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 CTA, 기록 탭, 구매 후 기록</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품목 칩, 직접 입력, 금액, 날짜, 메모, 저장 버튼</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품목 선택, 금액 입력, 저장, 상세 옵션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categories, recent_items, expenses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품목/금액/날짜 필수. 미래 날짜 제한. 금액은 0보다 큰 정수.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expense_created, expense_validation_error</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HOME-001 또는 EXP-004</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정상 네트워크에서 품목→금액→저장 10초 이내 가능해야 한다.</w:t>
            </w:r>
          </w:p>
        </w:tc>
      </w:tr>
    </w:tbl>
    <w:p>
      <w:pPr>
        <w:pStyle w:val="Heading2"/>
      </w:pPr>
      <w:r>
        <w:t>EXP-003 지출 상세 수정</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저장된 지출을 수정/삭제하고 리포트 집계를 유지한다.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기록 리스트 선택, 저장 후 상세 보기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상세 폼, 카테고리 선택, 메모, 삭제 버튼</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수정 저장, 삭제 확인, 뒤로가기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expenses, audit_logs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삭제는 soft delete. 타인 기록 삭제는 권한 제한.</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expense_updated, expense_deleted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EXP-004/HOME-001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수정/삭제 후 홈과 리포트 집계가 일치한다.</w:t>
            </w:r>
          </w:p>
        </w:tc>
      </w:tr>
    </w:tbl>
    <w:p>
      <w:pPr>
        <w:pStyle w:val="Heading2"/>
      </w:pPr>
      <w:r>
        <w:t>EXP-004 기록 리스트</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월별 기록을 확인하고 수정 진입을 제공한다.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기록 탭</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월 요약, 날짜별 리스트, 필터, 검색, + 기록 버튼</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월 변경, 필터, 검색, 상세 진입</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expenses, categories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삭제 내역 제외. 선물은 기본 지출 합계에서 분리.</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expense_list_viewed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EXP-001/EXP-003</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기록 없는 달에는 첫 기록 CTA를 제공한다.</w:t>
            </w:r>
          </w:p>
        </w:tc>
      </w:tr>
    </w:tbl>
    <w:p>
      <w:pPr>
        <w:pStyle w:val="Heading2"/>
      </w:pPr>
      <w:r>
        <w:t>ITEM-001 준비템 목록</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아이 단계에 맞는 준비템을 체크리스트처럼 보여준다.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탭, 홈 추천 카드</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탭: 지금 필요/곧 필요/이미 준비/필요 없음, 품목 카드, 상태 버튼</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상태 변경, 상세 보기, 필터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item_templates, child_item_status, recommendation score</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이미 준비/필요 없음은 지금 필요에서 제외. 필수도 표시.</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item_list_viewed, item_status_changed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ITEM-002</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현재 단계 추천템이 노출되고 상태 변경이 즉시 반영된다.</w:t>
            </w:r>
          </w:p>
        </w:tc>
      </w:tr>
    </w:tbl>
    <w:p>
      <w:pPr>
        <w:pStyle w:val="Heading2"/>
      </w:pPr>
      <w:r>
        <w:t>ITEM-002 준비템 상세</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필요 이유와 구매 선택을 신뢰 있게 설명한다.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ITEM-001 카드 선택</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필수도 배지, 이유, 안 사도 되는 경우, 가격대, 상태 버튼, 구매 CTA, 제휴 고지</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상태 변경, 구매 링크 열기, 기록 연결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item_templates, product_links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제휴 고지는 구매 버튼 인접. 스폰서는 명확히 표시. 의료/영양제는 전문가 상담 고지.</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item_detail_viewed, product_link_clicked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ITEM-003/ITEM-004/ITEM-001</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구매 CTA 클릭 전 고지를 볼 수 있어야 한다.</w:t>
            </w:r>
          </w:p>
        </w:tc>
      </w:tr>
    </w:tbl>
    <w:p>
      <w:pPr>
        <w:pStyle w:val="Heading2"/>
      </w:pPr>
      <w:r>
        <w:t>REP-001 월별 리포트</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월별 비용과 예산 대비 현황을 한눈에 보여준다.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 탭</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월 선택, 총액 카드, 예산 대비, 카테고리 TOP, 전월 대비</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월 변경, 상세 탭 이동</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expense aggregates, budgets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삭제/선물 기본 제외. Asia/Seoul 월 경계.</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report_viewed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REP-002/REP-003</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홈과 동일한 월 사용액이 표시된다.</w:t>
            </w:r>
          </w:p>
        </w:tc>
      </w:tr>
    </w:tbl>
    <w:p>
      <w:pPr>
        <w:pStyle w:val="Heading2"/>
      </w:pPr>
      <w:r>
        <w:t>FAM-001 가족 관리</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가족 공동 가계부를 관리하고 초대를 유도한다.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 우상단 가족</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가족 멤버 리스트, 역할, 초대 CTA, 초대 상태</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초대하기, 역할 수정, 멤버 삭제</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households, household_members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관리자만 초대/삭제 가능. 보기전용은 리포트만.</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family_viewed, family_invite_sent</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FAM-002</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초대 후 대기/수락/만료 상태가 표시된다.</w:t>
            </w:r>
          </w:p>
        </w:tc>
      </w:tr>
    </w:tbl>
    <w:p>
      <w:pPr>
        <w:pStyle w:val="Heading2"/>
      </w:pPr>
      <w:r>
        <w:t>IMP-001 엑셀 업로드 시작</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엑셀 가계부를 앱으로 이전하는 진입점을 제공한다.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홈/기록/설정</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파일 업로드 카드, 지원 형식, 개인정보 안내, 샘플 템플릿</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파일 선택, 업로드 시작</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import_jobs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xlsx/csv만 허용. 10MB 또는 2,000행 초과 안내.</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excel_import_started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IMP-002</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지원하지 않는 파일은 업로드 전 차단한다.</w:t>
            </w:r>
          </w:p>
        </w:tc>
      </w:tr>
    </w:tbl>
    <w:p>
      <w:pPr>
        <w:pStyle w:val="Heading2"/>
      </w:pPr>
      <w:r>
        <w:t>IMP-003 분석 미리보기</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AI 분석 결과를 저장 전 확인하고 사용자가 통제하게 한다.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IMP-002 분석 완료</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요약, 행별 체크박스, 신뢰도, 중복 표시, 카테고리 수정, 가져오기 버튼</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행 선택/제외, 카테고리 수정, 가져오기</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import result_json, categories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신뢰도 0.70 미만 기본 미선택. 중복 후보 기본 제외 또는 확인 필요.</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excel_import_previewed, excel_import_confirmed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IMP-004</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사용자 승인 전에는 지출 테이블에 저장하지 않는다.</w:t>
            </w:r>
          </w:p>
        </w:tc>
      </w:tr>
    </w:tbl>
    <w:p>
      <w:pPr>
        <w:pStyle w:val="Heading2"/>
      </w:pPr>
      <w:r>
        <w:t>SET-001 설정 홈</w:t>
      </w:r>
    </w:p>
    <w:tbl>
      <w:tblPr>
        <w:tblStyle w:val="TableGrid"/>
        <w:tblW w:type="auto" w:w="0"/>
        <w:jc w:val="center"/>
        <w:tblLayout w:type="autofit"/>
        <w:tblLook w:firstColumn="1" w:firstRow="1" w:lastColumn="0" w:lastRow="0" w:noHBand="0" w:noVBand="1" w:val="04A0"/>
      </w:tblPr>
      <w:tblGrid>
        <w:gridCol w:w="5328"/>
        <w:gridCol w:w="5328"/>
      </w:tblGrid>
      <w:tr>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항목</w:t>
            </w:r>
          </w:p>
        </w:tc>
        <w:tc>
          <w:tcPr>
            <w:tcW w:type="dxa" w:w="5328"/>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정의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화면 목적</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계정, 알림, 개인정보, 제휴 고지, 데이터 삭제 접근을 모은다.</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진입 조건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홈 우상단 설정</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레이아웃/구성</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계정/아이 정보/알림/개인정보/제휴 고지/탈퇴 메뉴</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주요 액션</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메뉴 이동, 로그아웃</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데이터/API</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users, consents, settings</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비즈니스 룰</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 삭제와 탈퇴는 확인 단계 필수.</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분석 이벤트</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settings_viewed</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종료/다음 화면</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SET-002/SET-003/SET-004</w:t>
            </w:r>
          </w:p>
        </w:tc>
      </w:tr>
      <w:tr>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수용 기준</w:t>
            </w:r>
          </w:p>
        </w:tc>
        <w:tc>
          <w:tcPr>
            <w:tcW w:type="dxa" w:w="5328"/>
            <w:vAlign w:val="top"/>
          </w:tcPr>
          <w:p>
            <w:pPr>
              <w:jc w:val="left"/>
            </w:pPr>
            <w:r>
              <w:rPr>
                <w:rFonts w:ascii="NanumBarunGothic" w:hAnsi="NanumBarunGothic" w:eastAsia="NanumBarunGothic"/>
                <w:sz w:val="17"/>
              </w:rPr>
            </w:r>
            <w:r>
              <w:rPr>
                <w:rFonts w:ascii="NanumBarunGothic" w:hAnsi="NanumBarunGothic" w:eastAsia="NanumBarunGothic"/>
                <w:b w:val="0"/>
                <w:sz w:val="17"/>
              </w:rPr>
              <w:t>필수 정책 문서와 삭제 플로우 접근이 가능하다.</w:t>
            </w:r>
          </w:p>
        </w:tc>
      </w:tr>
    </w:tbl>
    <w:p>
      <w:r>
        <w:br w:type="page"/>
      </w:r>
    </w:p>
    <w:p>
      <w:pPr>
        <w:pStyle w:val="Heading1"/>
      </w:pPr>
      <w:r>
        <w:t>4. 화면별 상태 정의서</w:t>
      </w:r>
    </w:p>
    <w:p>
      <w:r>
        <w:t>상태 정의는 화면 구현과 QA의 기준입니다. 모든 화면은 공통적으로 Loading, Empty, Data, Error, Offline, Permission 상태를 고려합니다.</w:t>
      </w:r>
    </w:p>
    <w:p>
      <w:r>
        <w:drawing>
          <wp:inline xmlns:a="http://schemas.openxmlformats.org/drawingml/2006/main" xmlns:pic="http://schemas.openxmlformats.org/drawingml/2006/picture">
            <wp:extent cx="6583680" cy="3890356"/>
            <wp:docPr id="3" name="Picture 3"/>
            <wp:cNvGraphicFramePr>
              <a:graphicFrameLocks noChangeAspect="1"/>
            </wp:cNvGraphicFramePr>
            <a:graphic>
              <a:graphicData uri="http://schemas.openxmlformats.org/drawingml/2006/picture">
                <pic:pic>
                  <pic:nvPicPr>
                    <pic:cNvPr id="0" name="03_screen_state_model.png"/>
                    <pic:cNvPicPr/>
                  </pic:nvPicPr>
                  <pic:blipFill>
                    <a:blip r:embed="rId13"/>
                    <a:stretch>
                      <a:fillRect/>
                    </a:stretch>
                  </pic:blipFill>
                  <pic:spPr>
                    <a:xfrm>
                      <a:off x="0" y="0"/>
                      <a:ext cx="6583680" cy="3890356"/>
                    </a:xfrm>
                    <a:prstGeom prst="rect"/>
                  </pic:spPr>
                </pic:pic>
              </a:graphicData>
            </a:graphic>
          </wp:inline>
        </w:drawing>
      </w:r>
    </w:p>
    <w:p>
      <w:pPr>
        <w:pStyle w:val="Caption"/>
      </w:pPr>
      <w:r>
        <w:t>그림 3. 화면 상태 공통 모델</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State ID</w:t>
            </w:r>
          </w:p>
        </w:tc>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대상 화면</w:t>
            </w:r>
          </w:p>
        </w:tc>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상태</w:t>
            </w:r>
          </w:p>
        </w:tc>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발생 조건</w:t>
            </w:r>
          </w:p>
        </w:tc>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UI 표시</w:t>
            </w:r>
          </w:p>
        </w:tc>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사용자 액션</w:t>
            </w:r>
          </w:p>
        </w:tc>
        <w:tc>
          <w:tcPr>
            <w:tcW w:type="dxa" w:w="152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구현/QA 기준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GLOBAL-LOADING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공통</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Loading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API 호출 또는 초기 진입</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스켈레톤, 로딩 문구</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기다리기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3초 초과 시 느린 네트워크 안내</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GLOBAL-OFFLINE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공통</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Offline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네트워크 없음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상단 오프라인 배너, 캐시 데이터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재시도/나중에 동기화</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저장은 로컬 임시저장 가능 여부를 별도 판단</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GLOBAL-ERROR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공통</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Error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서버 오류</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부드러운 오류 문구, 다시 시도 버튼</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재시도/문의</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오류 코드는 사용자에게 직접 노출하지 않음</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AUTH-ERR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AUTH-001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Login Error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소셜 로그인 실패</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로그인 실패 안내, 다른 방식 선택</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다시 시도</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필수 동의 전 가입 완료 금지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ONB-EMPTY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ONB-001~004</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Required Empty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필수 항목 미입력</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해당 필드 아래 짧은 안내</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입력 후 다음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날짜를 모르면 수동 단계로 이동 가능</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HOME-EMPTY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Empty Home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기록 0건</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누적 0원, 첫 기록 CTA, 준비템 3~5개</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첫 기록/준비템 보기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빈 홈 금지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HOME-DATA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HOME-001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Data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요약 데이터 있음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누적금액, 예산, 준비템, 최근 기록</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기록/준비/리포트 이동</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저장 후 즉시 갱신</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EXP-IDLE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Idle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화면 진입</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품목 칩과 금액 입력 대기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품목 선택</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최근 품목 우선 노출</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EXP-VALIDATION</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Validation Error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품목/금액/날짜 누락 또는 금액 오류</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필드별 오류 문구</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수정</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금액은 0보다 큰 정수</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EXP-SAVING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Saving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저장 버튼 탭</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버튼 로딩, 중복 탭 방지</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대기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중복 생성 방지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EXP-SAVED</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Success</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저장 성공</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기록했어요 토스트, 홈 금액 반영</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홈/같은 항목 또 기록</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expense_created 적재</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EXP-SAVE-ERR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Save Error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저장 실패</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저장하지 못했어요, 재시도</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재시도/임시저장</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입력값 유지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ITEM-EMPTY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All Prepared Empty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지금 필요 목록 없음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이미 잘 준비했어요, 곧 필요 탭 CTA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곧 필요 보기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필요 없음과 이미 준비 상태 제외</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ITEM-DATA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Data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추천템 있음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탭과 카드 리스트</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상태 변경/상세</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추천 점수 기준 정렬</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ITEM-AFF-DISCLOSE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ITEM-002/003</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Affiliate Disclosure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구매 CTA 노출</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수수료 고지 문구</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구매 링크 클릭</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고지 인접 위치 필수</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ITEM-LINK-ERR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ITEM-003</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External Link Error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외부 링크 열기 실패</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링크를 열 수 없어요, 복사 옵션</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다시 시도/링크 복사</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클릭 로그 저장 여부 분리</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REP-EMPTY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REP-001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Empty Report</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지출 0건</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첫 기록 후 리포트 생성 안내</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기록하기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샘플 그래프 과노출 금지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REP-DATA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REP-001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Data</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집계 데이터 있음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총액, 그래프, 카테고리, 전월 대비</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월 변경/상세</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홈 금액과 합계 일치</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FAM-NO-MEMBER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FAM-001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No Member</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가족 1명</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가족 초대 CTA 중심</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초대하기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초대 권한은 관리자만</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FAM-INVITE-SENT</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FAM-002</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Invite Sent</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초대 발송 완료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대기 중 상태와 링크 재공유</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재공유/취소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초대 만료 시간 표시</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FAM-PERMISSION</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FAM-001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Permission Denied</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보기전용 접근</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권한 부족 안내</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관리자에게 요청</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 노출 최소화</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IMP-IDLE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IMP-001</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Idle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업로드 전</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파일 형식 안내, 업로드 버튼</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파일 선택</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개인정보 안내 표시</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IMP-UPLOADING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IMP-002</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Uploading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파일 선택 후</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진행률, 취소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대기/취소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원본 파일 보관 정책 안내</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IMP-ANALYZING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IMP-002</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Analyzing</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업로드 완료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AI 분석 중, 예상 소요 시간</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대기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백그라운드 전환 대응</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IMP-PREVIEW</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IMP-003</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Preview Ready</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분석 완료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행별 선택, 신뢰도, 중복 후보</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수정/가져오기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자동 저장 금지</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IMP-LOW-CONF</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IMP-003</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Low Confidence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신뢰도 0.70 미만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기본 미선택, 확인 필요 배지</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직접 선택</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사용자 선택 시 가져오기 가능</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IMP-COMPLETE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IMP-004</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Complete</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가져오기 완료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가져온/제외한 내역 수, 리포트 보기</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홈/리포트 이동</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집계 즉시 반영</w:t>
            </w:r>
          </w:p>
        </w:tc>
      </w:tr>
      <w:tr>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SET-DELETE-CONFIRM</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SET-004</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Delete Confirm</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삭제 요청</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삭제 범위와 영향 안내, 2단계 확인</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확인/취소</w:t>
            </w:r>
          </w:p>
        </w:tc>
        <w:tc>
          <w:tcPr>
            <w:tcW w:type="dxa" w:w="1522"/>
            <w:vAlign w:val="top"/>
          </w:tcPr>
          <w:p>
            <w:pPr>
              <w:jc w:val="left"/>
            </w:pPr>
            <w:r>
              <w:rPr>
                <w:rFonts w:ascii="NanumBarunGothic" w:hAnsi="NanumBarunGothic" w:eastAsia="NanumBarunGothic"/>
                <w:sz w:val="17"/>
              </w:rPr>
            </w:r>
            <w:r>
              <w:rPr>
                <w:rFonts w:ascii="NanumBarunGothic" w:hAnsi="NanumBarunGothic" w:eastAsia="NanumBarunGothic"/>
                <w:b w:val="0"/>
                <w:sz w:val="17"/>
              </w:rPr>
              <w:t>복구 불가 안내 필수</w:t>
            </w:r>
          </w:p>
        </w:tc>
      </w:tr>
    </w:tbl>
    <w:p>
      <w:r>
        <w:br w:type="page"/>
      </w:r>
    </w:p>
    <w:p>
      <w:pPr>
        <w:pStyle w:val="Heading1"/>
      </w:pPr>
      <w:r>
        <w:t>5. 와이어프레임 이미지 생성 프롬프트</w:t>
      </w:r>
    </w:p>
    <w:p>
      <w:r>
        <w:t>아래 프롬프트는 Figma 초안, AI 이미지 생성, 디자이너 브리핑에 사용할 수 있습니다. 와이어프레임은 색/브랜드보다 정보구조와 사용 흐름 확인이 목적입니다.</w:t>
      </w:r>
    </w:p>
    <w:p>
      <w:r>
        <w:drawing>
          <wp:inline xmlns:a="http://schemas.openxmlformats.org/drawingml/2006/main" xmlns:pic="http://schemas.openxmlformats.org/drawingml/2006/picture">
            <wp:extent cx="6583680" cy="13915376"/>
            <wp:docPr id="4" name="Picture 4"/>
            <wp:cNvGraphicFramePr>
              <a:graphicFrameLocks noChangeAspect="1"/>
            </wp:cNvGraphicFramePr>
            <a:graphic>
              <a:graphicData uri="http://schemas.openxmlformats.org/drawingml/2006/picture">
                <pic:pic>
                  <pic:nvPicPr>
                    <pic:cNvPr id="0" name="04_wireframe_contact_sheet.png"/>
                    <pic:cNvPicPr/>
                  </pic:nvPicPr>
                  <pic:blipFill>
                    <a:blip r:embed="rId14"/>
                    <a:stretch>
                      <a:fillRect/>
                    </a:stretch>
                  </pic:blipFill>
                  <pic:spPr>
                    <a:xfrm>
                      <a:off x="0" y="0"/>
                      <a:ext cx="6583680" cy="13915376"/>
                    </a:xfrm>
                    <a:prstGeom prst="rect"/>
                  </pic:spPr>
                </pic:pic>
              </a:graphicData>
            </a:graphic>
          </wp:inline>
        </w:drawing>
      </w:r>
    </w:p>
    <w:p>
      <w:pPr>
        <w:pStyle w:val="Caption"/>
      </w:pPr>
      <w:r>
        <w:t>그림 4. MVP 와이어프레임 레퍼런스 Contact Sheet</w:t>
      </w:r>
    </w:p>
    <w:p>
      <w:pPr>
        <w:pStyle w:val="Heading3"/>
      </w:pPr>
      <w:r>
        <w:t>GLOBAL 공통 와이어프레임 스타일</w:t>
      </w:r>
    </w:p>
    <w:p>
      <w:r>
        <w:rPr>
          <w:rFonts w:ascii="NanumBarunGothic" w:hAnsi="NanumBarunGothic" w:eastAsia="NanumBarunGothic"/>
          <w:sz w:val="17"/>
        </w:rPr>
        <w:t>Create a low-fidelity grayscale mobile app wireframe for a Korean parenting expense tracker app called “우리아이”. Use a 390x844 iPhone frame, clean rounded rectangles, Korean UI labels, no real photos, no brand logos, no gradients, simple annotation labels, large touch targets, bottom tab with 홈/기록/준비템/리포트. Focus on layout hierarchy and user flow, not final colors.</w:t>
      </w:r>
    </w:p>
    <w:p>
      <w:pPr>
        <w:pStyle w:val="Heading3"/>
      </w:pPr>
      <w:r>
        <w:t>SPL-001 스플래시</w:t>
      </w:r>
    </w:p>
    <w:p>
      <w:r>
        <w:rPr>
          <w:rFonts w:ascii="NanumBarunGothic" w:hAnsi="NanumBarunGothic" w:eastAsia="NanumBarunGothic"/>
          <w:sz w:val="17"/>
        </w:rPr>
        <w:t>Low-fidelity mobile wireframe: splash screen for “우리아이”, center growth animation placeholder showing 태아→아기→걷는아기→어린이→초등→중학생, logo text, emotional tagline “우리 아이의 모든 처음을 돈과 추억으로 함께 기록해요”, 2.5 second auto transition note.</w:t>
      </w:r>
    </w:p>
    <w:p>
      <w:pPr>
        <w:pStyle w:val="Heading3"/>
      </w:pPr>
      <w:r>
        <w:t>ONB-002 아이 프로필 입력</w:t>
      </w:r>
    </w:p>
    <w:p>
      <w:r>
        <w:rPr>
          <w:rFonts w:ascii="NanumBarunGothic" w:hAnsi="NanumBarunGothic" w:eastAsia="NanumBarunGothic"/>
          <w:sz w:val="17"/>
        </w:rPr>
        <w:t>Low-fidelity wireframe: onboarding screen asking “아이를 알려주세요”, cards for 임신 중이에요 and 출산했어요, date input for 출산예정일/생년월일, nickname input for 태명/이름, primary 다음 button, helper text about personalized preparation items.</w:t>
      </w:r>
    </w:p>
    <w:p>
      <w:pPr>
        <w:pStyle w:val="Heading3"/>
      </w:pPr>
      <w:r>
        <w:t>ONB-003 준비 현황 체크</w:t>
      </w:r>
    </w:p>
    <w:p>
      <w:r>
        <w:rPr>
          <w:rFonts w:ascii="NanumBarunGothic" w:hAnsi="NanumBarunGothic" w:eastAsia="NanumBarunGothic"/>
          <w:sz w:val="17"/>
        </w:rPr>
        <w:t>Low-fidelity wireframe: checklist cards for already prepared items 엽산/영양제, 임부복, 아기침대, 카시트, 유모차, 젖병, 기저귀, plus “아직 잘 모르겠어요”, progress indicator, bottom CTA.</w:t>
      </w:r>
    </w:p>
    <w:p>
      <w:pPr>
        <w:pStyle w:val="Heading3"/>
      </w:pPr>
      <w:r>
        <w:t>HOME-001 홈</w:t>
      </w:r>
    </w:p>
    <w:p>
      <w:r>
        <w:rPr>
          <w:rFonts w:ascii="NanumBarunGothic" w:hAnsi="NanumBarunGothic" w:eastAsia="NanumBarunGothic"/>
          <w:sz w:val="17"/>
        </w:rPr>
        <w:t>Low-fidelity wireframe: home dashboard with child stage 뽀미 · 임신 28주차, large cumulative expense card, monthly budget card, primary + 지출 기록하기 button, section “지금 준비하면 좋아요” with 3 item cards, recent expense list, bottom tab active 홈.</w:t>
      </w:r>
    </w:p>
    <w:p>
      <w:pPr>
        <w:pStyle w:val="Heading3"/>
      </w:pPr>
      <w:r>
        <w:t>EXP-001 빠른 기록</w:t>
      </w:r>
    </w:p>
    <w:p>
      <w:r>
        <w:rPr>
          <w:rFonts w:ascii="NanumBarunGothic" w:hAnsi="NanumBarunGothic" w:eastAsia="NanumBarunGothic"/>
          <w:sz w:val="17"/>
        </w:rPr>
        <w:t>Low-fidelity wireframe: quick expense entry screen with title “뭘 기록할까요?”, category chips 기저귀/분유/젖병/옷/병원비/검사비/유모차/카시트/직접 입력, amount input, date selector, optional memo, fixed bottom 저장하기 button.</w:t>
      </w:r>
    </w:p>
    <w:p>
      <w:pPr>
        <w:pStyle w:val="Heading3"/>
      </w:pPr>
      <w:r>
        <w:t>ITEM-001 준비템 목록</w:t>
      </w:r>
    </w:p>
    <w:p>
      <w:r>
        <w:rPr>
          <w:rFonts w:ascii="NanumBarunGothic" w:hAnsi="NanumBarunGothic" w:eastAsia="NanumBarunGothic"/>
          <w:sz w:val="17"/>
        </w:rPr>
        <w:t>Low-fidelity wireframe: preparation item checklist with tabs 지금 필요/곧 필요/이미 준비/필요 없음, item cards with 필수/편의/선택 badge, 예상 가격대, buttons 비교하기 and 이미 샀어요, bottom tab active 준비템.</w:t>
      </w:r>
    </w:p>
    <w:p>
      <w:pPr>
        <w:pStyle w:val="Heading3"/>
      </w:pPr>
      <w:r>
        <w:t>ITEM-002 준비템 상세</w:t>
      </w:r>
    </w:p>
    <w:p>
      <w:r>
        <w:rPr>
          <w:rFonts w:ascii="NanumBarunGothic" w:hAnsi="NanumBarunGothic" w:eastAsia="NanumBarunGothic"/>
          <w:sz w:val="17"/>
        </w:rPr>
        <w:t>Low-fidelity wireframe: item detail for 카시트, top summary card with 필수 and price range, sections 왜 필요해요, 안 사도 되는 경우, 상태 buttons 아직 안 샀어요/이미 샀어요/선물 받았어요, affiliate disclosure, 쿠팡에서 보기 and 네이버에서 보기 buttons.</w:t>
      </w:r>
    </w:p>
    <w:p>
      <w:pPr>
        <w:pStyle w:val="Heading3"/>
      </w:pPr>
      <w:r>
        <w:t>REP-001 월별 리포트</w:t>
      </w:r>
    </w:p>
    <w:p>
      <w:r>
        <w:rPr>
          <w:rFonts w:ascii="NanumBarunGothic" w:hAnsi="NanumBarunGothic" w:eastAsia="NanumBarunGothic"/>
          <w:sz w:val="17"/>
        </w:rPr>
        <w:t>Low-fidelity wireframe: monthly report screen with “이번 달 우리 아이 비용 426,000원”, budget progress, bar chart placeholder, top categories list, year-to-date cumulative card, bottom tab active 리포트.</w:t>
      </w:r>
    </w:p>
    <w:p>
      <w:pPr>
        <w:pStyle w:val="Heading3"/>
      </w:pPr>
      <w:r>
        <w:t>FAM-001 가족 초대</w:t>
      </w:r>
    </w:p>
    <w:p>
      <w:r>
        <w:rPr>
          <w:rFonts w:ascii="NanumBarunGothic" w:hAnsi="NanumBarunGothic" w:eastAsia="NanumBarunGothic"/>
          <w:sz w:val="17"/>
        </w:rPr>
        <w:t>Low-fidelity wireframe: family invitation screen with emotional headline, role cards 아빠로 초대하기/할머니·할아버지/보기전용, channel buttons 카카오톡/문자/링크 복사, invite status list.</w:t>
      </w:r>
    </w:p>
    <w:p>
      <w:pPr>
        <w:pStyle w:val="Heading3"/>
      </w:pPr>
      <w:r>
        <w:t>IMP-003 엑셀 미리보기</w:t>
      </w:r>
    </w:p>
    <w:p>
      <w:r>
        <w:rPr>
          <w:rFonts w:ascii="NanumBarunGothic" w:hAnsi="NanumBarunGothic" w:eastAsia="NanumBarunGothic"/>
          <w:sz w:val="17"/>
        </w:rPr>
        <w:t>Low-fidelity wireframe: Excel AI import preview, summary “128개 중 43개를 찾았어요”, rows with checkbox, date, item, amount, category, confidence badge, duplicate warning, bottom button 선택한 내역 가져오기.</w:t>
      </w:r>
    </w:p>
    <w:p>
      <w:r>
        <w:br w:type="page"/>
      </w:r>
    </w:p>
    <w:p>
      <w:pPr>
        <w:pStyle w:val="Heading1"/>
      </w:pPr>
      <w:r>
        <w:t>6. 하이파이 UI 이미지 생성 프롬프트</w:t>
      </w:r>
    </w:p>
    <w:p>
      <w:r>
        <w:t>하이파이 프롬프트는 브랜드 톤과 실제 UI 질감을 맞추기 위한 기준입니다. 실제 제품 디자인에서는 접근성, 법무 고지, 플랫폼 가이드라인에 맞게 최종 수정해야 합니다.</w:t>
      </w:r>
    </w:p>
    <w:p>
      <w:r>
        <w:drawing>
          <wp:inline xmlns:a="http://schemas.openxmlformats.org/drawingml/2006/main" xmlns:pic="http://schemas.openxmlformats.org/drawingml/2006/picture">
            <wp:extent cx="6583680" cy="3631205"/>
            <wp:docPr id="5" name="Picture 5"/>
            <wp:cNvGraphicFramePr>
              <a:graphicFrameLocks noChangeAspect="1"/>
            </wp:cNvGraphicFramePr>
            <a:graphic>
              <a:graphicData uri="http://schemas.openxmlformats.org/drawingml/2006/picture">
                <pic:pic>
                  <pic:nvPicPr>
                    <pic:cNvPr id="0" name="05_hifi_reference_contact_sheet.png"/>
                    <pic:cNvPicPr/>
                  </pic:nvPicPr>
                  <pic:blipFill>
                    <a:blip r:embed="rId15"/>
                    <a:stretch>
                      <a:fillRect/>
                    </a:stretch>
                  </pic:blipFill>
                  <pic:spPr>
                    <a:xfrm>
                      <a:off x="0" y="0"/>
                      <a:ext cx="6583680" cy="3631205"/>
                    </a:xfrm>
                    <a:prstGeom prst="rect"/>
                  </pic:spPr>
                </pic:pic>
              </a:graphicData>
            </a:graphic>
          </wp:inline>
        </w:drawing>
      </w:r>
    </w:p>
    <w:p>
      <w:pPr>
        <w:pStyle w:val="Caption"/>
      </w:pPr>
      <w:r>
        <w:t>그림 5. Hi-fi UI 레퍼런스 Contact Sheet</w:t>
      </w:r>
    </w:p>
    <w:p>
      <w:pPr>
        <w:pStyle w:val="Heading3"/>
      </w:pPr>
      <w:r>
        <w:t>GLOBAL 공통 하이파이 스타일</w:t>
      </w:r>
    </w:p>
    <w:p>
      <w:r>
        <w:rPr>
          <w:rFonts w:ascii="NanumBarunGothic" w:hAnsi="NanumBarunGothic" w:eastAsia="NanumBarunGothic"/>
          <w:sz w:val="17"/>
        </w:rPr>
        <w:t>Create a high-fidelity iOS mobile app UI for a Korean parenting expense tracker app called “우리아이”. Visual direction: “as easy as Toss, as warm as a baby diary”. Use warm coral #FF8A7A as primary, mint #7DDCC7 as secondary, cream background #FFF8F1, white rounded cards, charcoal text #242424, soft shadows, rounded line icons, large readable Korean typography, 4-tab bottom navigation 홈/기록/준비템/리포트. No real brand logos, no product photos, no medical claims, no clutter. Use Korean copy exactly where provided.</w:t>
      </w:r>
    </w:p>
    <w:p>
      <w:pPr>
        <w:pStyle w:val="Heading3"/>
      </w:pPr>
      <w:r>
        <w:t>HOME-001 홈 하이파이</w:t>
      </w:r>
    </w:p>
    <w:p>
      <w:r>
        <w:rPr>
          <w:rFonts w:ascii="NanumBarunGothic" w:hAnsi="NanumBarunGothic" w:eastAsia="NanumBarunGothic"/>
          <w:sz w:val="17"/>
        </w:rPr>
        <w:t>High-fidelity mobile UI for 우리아이 home dashboard. Top: “뽀미 · 임신 28주차”. Hero card: “지금까지 우리 아이에게 3,482,000원 들어갔어요”. Budget card with progress bar “426,000원 / 예산 600,000원”. Primary coral button “+ 지출 기록하기”. Section “지금 준비하면 좋아요” with three warm cards: 카시트, 아기욕조, 체온계. Recent records. Bottom tab active 홈. Soft emotional but clean finance-app style.</w:t>
      </w:r>
    </w:p>
    <w:p>
      <w:pPr>
        <w:pStyle w:val="Heading3"/>
      </w:pPr>
      <w:r>
        <w:t>EXP-001 빠른 기록 하이파이</w:t>
      </w:r>
    </w:p>
    <w:p>
      <w:r>
        <w:rPr>
          <w:rFonts w:ascii="NanumBarunGothic" w:hAnsi="NanumBarunGothic" w:eastAsia="NanumBarunGothic"/>
          <w:sz w:val="17"/>
        </w:rPr>
        <w:t>High-fidelity mobile UI for quick expense entry. Title “뭘 기록할까요?” with helper text. Rounded chips for 기저귀, 분유, 젖병, 옷, 병원비, 검사비, 유모차, 카시트, 직접 입력. Amount input card showing 49,800원, date card 오늘, optional memo. Fixed coral bottom button “기록하기”. Use minimal, friendly Korean UX writing.</w:t>
      </w:r>
    </w:p>
    <w:p>
      <w:pPr>
        <w:pStyle w:val="Heading3"/>
      </w:pPr>
      <w:r>
        <w:t>ITEM-001 준비템 목록 하이파이</w:t>
      </w:r>
    </w:p>
    <w:p>
      <w:r>
        <w:rPr>
          <w:rFonts w:ascii="NanumBarunGothic" w:hAnsi="NanumBarunGothic" w:eastAsia="NanumBarunGothic"/>
          <w:sz w:val="17"/>
        </w:rPr>
        <w:t>High-fidelity mobile UI for preparation item checklist. Tabs 지금 필요/곧 필요/이미 준비/필요 없음. Cards with colored necessity badges 필수/편의/선택, item name, short reason, estimated price range, small action buttons 비교하기 and 이미 샀어요. Include one affiliate-safe neutral card, no sponsored emphasis. Bottom tab active 준비템.</w:t>
      </w:r>
    </w:p>
    <w:p>
      <w:pPr>
        <w:pStyle w:val="Heading3"/>
      </w:pPr>
      <w:r>
        <w:t>ITEM-002 준비템 상세 하이파이</w:t>
      </w:r>
    </w:p>
    <w:p>
      <w:r>
        <w:rPr>
          <w:rFonts w:ascii="NanumBarunGothic" w:hAnsi="NanumBarunGothic" w:eastAsia="NanumBarunGothic"/>
          <w:sz w:val="17"/>
        </w:rPr>
        <w:t>High-fidelity mobile UI for item detail “카시트”. Summary card with badge 출산 전 준비 추천 and 안전 필수. Section 왜 필요해요 with mint info card, section 안 사도 되는 경우, status segmented buttons, subtle affiliate disclosure “이 링크로 구매하면 우리아이가 수수료를 받을 수 있어요.”, two dark CTA buttons 쿠팡에서 보기 and 네이버에서 보기.</w:t>
      </w:r>
    </w:p>
    <w:p>
      <w:pPr>
        <w:pStyle w:val="Heading3"/>
      </w:pPr>
      <w:r>
        <w:t>REP-001 리포트 하이파이</w:t>
      </w:r>
    </w:p>
    <w:p>
      <w:r>
        <w:rPr>
          <w:rFonts w:ascii="NanumBarunGothic" w:hAnsi="NanumBarunGothic" w:eastAsia="NanumBarunGothic"/>
          <w:sz w:val="17"/>
        </w:rPr>
        <w:t>High-fidelity mobile UI for monthly report. Hero mint card “이번 달 우리 아이 비용 426,000원”, text “지난달보다 138,000원 더 썼어요”. White rounded chart card with soft coral bar chart, category ranking list 외출/이동, 병원/검사, 의류/세탁, yearly cumulative card. Bottom tab active 리포트.</w:t>
      </w:r>
    </w:p>
    <w:p>
      <w:pPr>
        <w:pStyle w:val="Heading3"/>
      </w:pPr>
      <w:r>
        <w:t>FAM-001 가족 초대 하이파이</w:t>
      </w:r>
    </w:p>
    <w:p>
      <w:r>
        <w:rPr>
          <w:rFonts w:ascii="NanumBarunGothic" w:hAnsi="NanumBarunGothic" w:eastAsia="NanumBarunGothic"/>
          <w:sz w:val="17"/>
        </w:rPr>
        <w:t>High-fidelity mobile UI for family invite. Warm headline “아빠도 함께 기록하면 우리 아이 비용이 하나로 모여요.” Role cards for 공동부모, 보기전용, 선물참여자, channel buttons 카카오톡으로 초대/문자로 초대/링크 복사. Soft family-oriented icon illustrations, no photos.</w:t>
      </w:r>
    </w:p>
    <w:p>
      <w:pPr>
        <w:pStyle w:val="Heading3"/>
      </w:pPr>
      <w:r>
        <w:t>IMP-003 엑셀 미리보기 하이파이</w:t>
      </w:r>
    </w:p>
    <w:p>
      <w:r>
        <w:rPr>
          <w:rFonts w:ascii="NanumBarunGothic" w:hAnsi="NanumBarunGothic" w:eastAsia="NanumBarunGothic"/>
          <w:sz w:val="17"/>
        </w:rPr>
        <w:t>High-fidelity mobile UI for Excel import preview. Summary card “128개 내역 중 아이 관련 지출 43개를 찾았어요.” List rows with checkbox, item name, amount, category chip, confidence badge. Warning row for 중복 후보. Fixed coral CTA “선택한 내역 가져오기”. Clear control and trust.</w:t>
      </w:r>
    </w:p>
    <w:p>
      <w:r>
        <w:br w:type="page"/>
      </w:r>
    </w:p>
    <w:p>
      <w:pPr>
        <w:pStyle w:val="Heading1"/>
      </w:pPr>
      <w:r>
        <w:t>7. 디자인 시스템</w:t>
      </w:r>
    </w:p>
    <w:p>
      <w:r>
        <w:t>디자인 시스템의 목표는 “토스처럼 쉽고, 육아일기처럼 따뜻하게”입니다. 숫자는 금융앱처럼 명확하게, 감성 문구는 기록 완료·성장 맥락에서 사용합니다.</w:t>
      </w:r>
    </w:p>
    <w:p>
      <w:pPr>
        <w:pStyle w:val="Heading2"/>
      </w:pPr>
      <w:r>
        <w:t>7.1 디자인 원칙</w:t>
      </w:r>
    </w:p>
    <w:p>
      <w:pPr>
        <w:pStyle w:val="ListBullet"/>
      </w:pPr>
      <w:r>
        <w:rPr>
          <w:rFonts w:ascii="NanumBarunGothic" w:hAnsi="NanumBarunGothic" w:eastAsia="NanumBarunGothic"/>
          <w:sz w:val="19"/>
        </w:rPr>
        <w:t>첫 화면에서 누적 금액, 이번 달 예산, 지금 필요한 준비템이 바로 보여야 합니다.</w:t>
      </w:r>
    </w:p>
    <w:p>
      <w:pPr>
        <w:pStyle w:val="ListBullet"/>
      </w:pPr>
      <w:r>
        <w:rPr>
          <w:rFonts w:ascii="NanumBarunGothic" w:hAnsi="NanumBarunGothic" w:eastAsia="NanumBarunGothic"/>
          <w:sz w:val="19"/>
        </w:rPr>
        <w:t>카테고리보다 쉬운 질문을 먼저 던집니다. 예: “뭘 기록할까요?”</w:t>
      </w:r>
    </w:p>
    <w:p>
      <w:pPr>
        <w:pStyle w:val="ListBullet"/>
      </w:pPr>
      <w:r>
        <w:rPr>
          <w:rFonts w:ascii="NanumBarunGothic" w:hAnsi="NanumBarunGothic" w:eastAsia="NanumBarunGothic"/>
          <w:sz w:val="19"/>
        </w:rPr>
        <w:t>기록 완료, 준비 완료, 가족 초대 성공 같은 순간에 감성 문구를 넣습니다.</w:t>
      </w:r>
    </w:p>
    <w:p>
      <w:pPr>
        <w:pStyle w:val="ListBullet"/>
      </w:pPr>
      <w:r>
        <w:rPr>
          <w:rFonts w:ascii="NanumBarunGothic" w:hAnsi="NanumBarunGothic" w:eastAsia="NanumBarunGothic"/>
          <w:sz w:val="19"/>
        </w:rPr>
        <w:t>추천은 광고처럼 보이면 안 됩니다. “안 사도 되는 경우”와 제휴 고지를 함께 제공합니다.</w:t>
      </w:r>
    </w:p>
    <w:p>
      <w:pPr>
        <w:pStyle w:val="ListBullet"/>
      </w:pPr>
      <w:r>
        <w:rPr>
          <w:rFonts w:ascii="NanumBarunGothic" w:hAnsi="NanumBarunGothic" w:eastAsia="NanumBarunGothic"/>
          <w:sz w:val="19"/>
        </w:rPr>
        <w:t>아이 사진/실명 입력은 선택이며, 태명/닉네임 중심으로도 사용할 수 있어야 합니다.</w:t>
      </w:r>
    </w:p>
    <w:p>
      <w:pPr>
        <w:pStyle w:val="Heading2"/>
      </w:pPr>
      <w:r>
        <w:t>7.2 디자인 토큰</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구분</w:t>
            </w:r>
          </w:p>
        </w:tc>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토큰</w:t>
            </w:r>
          </w:p>
        </w:tc>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값</w:t>
            </w:r>
          </w:p>
        </w:tc>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용도</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Primary 500</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#FF8A7A</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주요 CTA, 활성 탭, 중요 숫자 강조</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Primary 100</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#FFE6E0</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선택 배경, 부드러운 강조</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Secondary 500</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#7DDCC7</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리포트/성공/정보성 카드</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Background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#FFF8F1</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앱 기본 배경, 따뜻한 브랜드 톤</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Surface</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#FFFFFF</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카드, 입력 필드, 바텀시트</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Text Primary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#242424</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본문/제목 기본 텍스트</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Text Secondary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#7A7A7A</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보조 설명, 캡션</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Border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#EFE7E0</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카드/리스트 구분선</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Success</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#3DBE7E</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저장 성공, 완료 상태</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Warning</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#FFB020</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예산 초과, 중복 후보</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Color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Danger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#EF4444</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삭제, 오류, 위험 고지</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Typography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Display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28/36 Bold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누적 금액, 리포트 대표 숫자</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Typography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H1</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24/32 Bold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화면 제목</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Typography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H2</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20/28 Bold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섹션 제목</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Typography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Body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16/24 Regular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본문, 설명</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Typography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Caption</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13/18 Regular</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고지, 보조 문구</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Spacing</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Base</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4px</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모든 간격은 4px 배수</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Spacing</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Screen Padding</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20px</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좌우 기본 패딩</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Radius</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Card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24px</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대형 카드</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Radius</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Button</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20~22px</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CTA 버튼</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Component</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Primary Button</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Height 56px</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한 화면의 핵심 행동</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Component</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Card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White + subtle border/shadow</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숫자, 예산, 준비템 요약</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Component</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Chip</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Height 36~40px</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품목/상태 선택</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Component</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Bottom Tab</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4 tabs fixed</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홈/기록/준비템/리포트</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Component</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Affiliate Disclosure</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Caption near CTA</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구매 CTA 바로 위/아래 고정</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Motion</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Splash</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2.0~2.5초</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태아→아기→걷는아기→어린이→초등→중학생</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Motion</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Save Success</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0.6초 토스트</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기록했어요. 이번 달 비용에 더해둘게요.</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Accessibility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Touch Target</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44px 이상</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육아 중 한 손 조작 고려</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Accessibility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Copy</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쉬운 해요체</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복잡한 금융/가계부 용어 최소화</w:t>
            </w:r>
          </w:p>
        </w:tc>
      </w:tr>
    </w:tbl>
    <w:p>
      <w:pPr>
        <w:pStyle w:val="Heading2"/>
      </w:pPr>
      <w:r>
        <w:t>7.3 컴포넌트 규격</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컴포넌트</w:t>
            </w:r>
          </w:p>
        </w:tc>
        <w:tc>
          <w:tcPr>
            <w:tcW w:type="dxa" w:w="2131"/>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용도</w:t>
            </w:r>
          </w:p>
        </w:tc>
        <w:tc>
          <w:tcPr>
            <w:tcW w:type="dxa" w:w="2131"/>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상태</w:t>
            </w:r>
          </w:p>
        </w:tc>
        <w:tc>
          <w:tcPr>
            <w:tcW w:type="dxa" w:w="2131"/>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시각 규격</w:t>
            </w:r>
          </w:p>
        </w:tc>
        <w:tc>
          <w:tcPr>
            <w:tcW w:type="dxa" w:w="2131"/>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주의사항</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PrimaryButton</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기록하기/다음/가져오기</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Default, Pressed, Disabled, Loading</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높이 56, radius 22, Primary fill, white bold text</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한 화면 하나의 핵심 CTA만 사용</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SecondaryButton</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비교하기/나중에</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Default, Pressed, Disabled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White surface, border, text primary</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주요 CTA와 경쟁하지 않게</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ExpenseChip</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품목 선택</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Default, Selected, Disabled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Height 40, selected primary fill</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최근 품목은 앞쪽 노출</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ItemStatusChip</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아직 안 샀어요/이미 샀어요/선물 받았어요/필요 없음</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Default, Selected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상태별 색상/아이콘 표시</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이미 준비/필요 없음은 지금 필요 탭 제외</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SummaryCard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누적 금액/예산</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Normal, Empty, Warning</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숫자 크게, 설명 작게</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홈 첫 가치 전달</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ItemCard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준비템 카드</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Normal, Sponsored, Completed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필수도 배지, 가격대, 상태 버튼</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스폰서 시 광고 표시 필수</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ReportChartCard</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월별 리포트 차트</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Data, Empty, Loading</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부드러운 막대/라인 차트</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수치와 텍스트 병행</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BottomSheet</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구매 링크/역할 선택</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Open, Dismissed, Loading</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상단 핸들, CTA 목록</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제휴 고지는 CTA 인접</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Toast</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저장 성공/오류</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Success, Error</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하단 또는 상단, 2초 자동 소멸</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사용자 입력을 가리지 않게</w:t>
            </w:r>
          </w:p>
        </w:tc>
      </w:tr>
      <w:tr>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EmptyState</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기록 없음/준비템 없음</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Empty, First-use</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작은 일러스트 + 1개 CTA</w:t>
            </w:r>
          </w:p>
        </w:tc>
        <w:tc>
          <w:tcPr>
            <w:tcW w:type="dxa" w:w="2131"/>
            <w:vAlign w:val="top"/>
          </w:tcPr>
          <w:p>
            <w:pPr>
              <w:jc w:val="left"/>
            </w:pPr>
            <w:r>
              <w:rPr>
                <w:rFonts w:ascii="NanumBarunGothic" w:hAnsi="NanumBarunGothic" w:eastAsia="NanumBarunGothic"/>
                <w:sz w:val="17"/>
              </w:rPr>
            </w:r>
            <w:r>
              <w:rPr>
                <w:rFonts w:ascii="NanumBarunGothic" w:hAnsi="NanumBarunGothic" w:eastAsia="NanumBarunGothic"/>
                <w:b w:val="0"/>
                <w:sz w:val="17"/>
              </w:rPr>
              <w:t>빈 화면을 만들지 않음</w:t>
            </w:r>
          </w:p>
        </w:tc>
      </w:tr>
    </w:tbl>
    <w:p>
      <w:pPr>
        <w:pStyle w:val="Heading2"/>
      </w:pPr>
      <w:r>
        <w:t>7.4 UX 라이팅 기준</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상황</w:t>
            </w:r>
          </w:p>
        </w:tc>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권장 문구</w:t>
            </w:r>
          </w:p>
        </w:tc>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피해야 할 문구</w:t>
            </w:r>
          </w:p>
        </w:tc>
        <w:tc>
          <w:tcPr>
            <w:tcW w:type="dxa" w:w="2664"/>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이유</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저장 완료</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기록했어요. 이번 달 우리 아이 비용에 더해둘게요.</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지출 내역이 저장되었습니다.</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가계부보다 아이 기록처럼 느끼게 함</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예산 초과</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이번 달 예산을 조금 넘었어요. 다음 구매 전에 같이 확인해볼까요?</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예산 초과</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비난보다 동행하는 느낌</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추천템</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지금 준비하면 좋은 것들이에요.</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상품 추천</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광고 느낌 감소</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제휴 고지</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이 링크로 구매하면 우리아이가 수수료를 받을 수 있어요.</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일부 수익 발생 가능</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명확하고 가까운 위치에 표시</w:t>
            </w:r>
          </w:p>
        </w:tc>
      </w:tr>
      <w:tr>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빈 리포트</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첫 기록을 남기면 이번 달 비용을 바로 보여드릴게요.</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데이터가 없습니다.</w:t>
            </w:r>
          </w:p>
        </w:tc>
        <w:tc>
          <w:tcPr>
            <w:tcW w:type="dxa" w:w="2664"/>
            <w:vAlign w:val="top"/>
          </w:tcPr>
          <w:p>
            <w:pPr>
              <w:jc w:val="left"/>
            </w:pPr>
            <w:r>
              <w:rPr>
                <w:rFonts w:ascii="NanumBarunGothic" w:hAnsi="NanumBarunGothic" w:eastAsia="NanumBarunGothic"/>
                <w:sz w:val="17"/>
              </w:rPr>
            </w:r>
            <w:r>
              <w:rPr>
                <w:rFonts w:ascii="NanumBarunGothic" w:hAnsi="NanumBarunGothic" w:eastAsia="NanumBarunGothic"/>
                <w:b w:val="0"/>
                <w:sz w:val="17"/>
              </w:rPr>
              <w:t>다음 행동을 안내</w:t>
            </w:r>
          </w:p>
        </w:tc>
      </w:tr>
    </w:tbl>
    <w:p>
      <w:pPr>
        <w:pStyle w:val="Heading2"/>
      </w:pPr>
      <w:r>
        <w:t>7.5 접근성/품질 기준</w:t>
      </w:r>
    </w:p>
    <w:p>
      <w:pPr>
        <w:pStyle w:val="ListBullet"/>
      </w:pPr>
      <w:r>
        <w:rPr>
          <w:rFonts w:ascii="NanumBarunGothic" w:hAnsi="NanumBarunGothic" w:eastAsia="NanumBarunGothic"/>
          <w:sz w:val="19"/>
        </w:rPr>
        <w:t>주요 버튼 터치 영역은 44px 이상, 권장 높이는 56px입니다.</w:t>
      </w:r>
    </w:p>
    <w:p>
      <w:pPr>
        <w:pStyle w:val="ListBullet"/>
      </w:pPr>
      <w:r>
        <w:rPr>
          <w:rFonts w:ascii="NanumBarunGothic" w:hAnsi="NanumBarunGothic" w:eastAsia="NanumBarunGothic"/>
          <w:sz w:val="19"/>
        </w:rPr>
        <w:t>고지 문구는 12~13px 이하로 너무 작게 숨기지 않습니다.</w:t>
      </w:r>
    </w:p>
    <w:p>
      <w:pPr>
        <w:pStyle w:val="ListBullet"/>
      </w:pPr>
      <w:r>
        <w:rPr>
          <w:rFonts w:ascii="NanumBarunGothic" w:hAnsi="NanumBarunGothic" w:eastAsia="NanumBarunGothic"/>
          <w:sz w:val="19"/>
        </w:rPr>
        <w:t>숫자와 CTA는 충분한 대비를 유지합니다.</w:t>
      </w:r>
    </w:p>
    <w:p>
      <w:pPr>
        <w:pStyle w:val="ListBullet"/>
      </w:pPr>
      <w:r>
        <w:rPr>
          <w:rFonts w:ascii="NanumBarunGothic" w:hAnsi="NanumBarunGothic" w:eastAsia="NanumBarunGothic"/>
          <w:sz w:val="19"/>
        </w:rPr>
        <w:t>바텀시트와 모달은 스크린리더 제목을 제공합니다.</w:t>
      </w:r>
    </w:p>
    <w:p>
      <w:pPr>
        <w:pStyle w:val="ListBullet"/>
      </w:pPr>
      <w:r>
        <w:rPr>
          <w:rFonts w:ascii="NanumBarunGothic" w:hAnsi="NanumBarunGothic" w:eastAsia="NanumBarunGothic"/>
          <w:sz w:val="19"/>
        </w:rPr>
        <w:t>그래프는 색상만으로 의미를 구분하지 않고 텍스트 수치를 함께 표시합니다.</w:t>
      </w:r>
    </w:p>
    <w:p>
      <w:r>
        <w:br w:type="page"/>
      </w:r>
    </w:p>
    <w:p>
      <w:pPr>
        <w:pStyle w:val="Heading1"/>
      </w:pPr>
      <w:r>
        <w:t>8. 화면 고정 후 다음 작업 체크리스트</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작업</w:t>
            </w:r>
          </w:p>
        </w:tc>
        <w:tc>
          <w:tcPr>
            <w:tcW w:type="dxa" w:w="355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담당</w:t>
            </w:r>
          </w:p>
        </w:tc>
        <w:tc>
          <w:tcPr>
            <w:tcW w:type="dxa" w:w="3552"/>
            <w:vAlign w:val="top"/>
            <w:shd w:fill="C95D55"/>
          </w:tcPr>
          <w:p>
            <w:pPr>
              <w:jc w:val="left"/>
            </w:pPr>
            <w:r>
              <w:rPr>
                <w:rFonts w:ascii="NanumBarunGothic" w:hAnsi="NanumBarunGothic" w:eastAsia="NanumBarunGothic"/>
                <w:b/>
                <w:color w:val="FFFFFF"/>
                <w:sz w:val="17"/>
              </w:rPr>
            </w:r>
            <w:r>
              <w:rPr>
                <w:rFonts w:ascii="NanumBarunGothic" w:hAnsi="NanumBarunGothic" w:eastAsia="NanumBarunGothic"/>
                <w:b/>
                <w:color w:val="FFFFFF"/>
                <w:sz w:val="17"/>
              </w:rPr>
              <w:t>완료 기준</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Figma 프레임 생성</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디자인</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화면 ID와 동일한 프레임명 사용, P0 화면 전체 작성</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컴포넌트화</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디자인</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Button/Card/Chip/BottomSheet/Toast/EmptyState 컴포넌트 등록</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개발 티켓 생성</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PM/개발</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화면 ID와 기능 ID를 Jira/Linear/GitHub Issue에 연결</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API 명세 작성</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백엔드</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화면별 데이터/API 요구사항을 endpoint로 변환</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이벤트 택소노미 확정</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PM/데이터</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문서 내 이벤트명을 분석 도구에 동일 등록</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법무/정책 검토</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운영/법무</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제휴 고지, 개인정보, 아동 정보, 의료성 표현 점검</w:t>
            </w:r>
          </w:p>
        </w:tc>
      </w:tr>
      <w:tr>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QA 테스트케이스 작성</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QA</w:t>
            </w:r>
          </w:p>
        </w:tc>
        <w:tc>
          <w:tcPr>
            <w:tcW w:type="dxa" w:w="3552"/>
            <w:vAlign w:val="top"/>
          </w:tcPr>
          <w:p>
            <w:pPr>
              <w:jc w:val="left"/>
            </w:pPr>
            <w:r>
              <w:rPr>
                <w:rFonts w:ascii="NanumBarunGothic" w:hAnsi="NanumBarunGothic" w:eastAsia="NanumBarunGothic"/>
                <w:sz w:val="17"/>
              </w:rPr>
            </w:r>
            <w:r>
              <w:rPr>
                <w:rFonts w:ascii="NanumBarunGothic" w:hAnsi="NanumBarunGothic" w:eastAsia="NanumBarunGothic"/>
                <w:b w:val="0"/>
                <w:sz w:val="17"/>
              </w:rPr>
              <w:t>화면 상태 정의서 기준 정상/예외/권한/오프라인 케이스 작성</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7A7A7A"/>
        <w:sz w:val="16"/>
      </w:rPr>
      <w:t>우리아이 | Screen Design Docs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BarunGothic" w:hAnsi="NanumBarunGothic" w:eastAsia="NanumBarunGothic"/>
        <w:sz w:val="16"/>
      </w:rPr>
      <w:t>우리아이 화면 고정 2차 문서 패키지 v0.2 | 내부 검토용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 w:hAnsi="NanumBarunGothic" w:eastAsia="NanumBarun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BarunGothic" w:hAnsi="NanumBarunGothic" w:eastAsia="NanumBarunGothic"/>
      <w:b/>
      <w:bCs/>
      <w:color w:val="C95D5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BarunGothic" w:hAnsi="NanumBarunGothic" w:eastAsia="NanumBarunGothic"/>
      <w:b/>
      <w:bCs/>
      <w:color w:val="24242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BarunGothic" w:hAnsi="NanumBarunGothic" w:eastAsia="NanumBarunGothic"/>
      <w:b/>
      <w:bCs/>
      <w:color w:val="2424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BarunGothic" w:hAnsi="NanumBarunGothic" w:eastAsia="NanumBarunGothic"/>
      <w:b/>
      <w:color w:val="C95D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BarunGothic" w:hAnsi="NanumBarunGothic" w:eastAsia="NanumBarunGothic"/>
      <w:i/>
      <w:iCs/>
      <w:color w:val="7A7A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BarunGothic" w:hAnsi="NanumBarunGothic" w:eastAsia="NanumBarun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