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left="5669"/>
      </w:pPr>
      <w:r>
        <w:rPr>
          <w:rFonts w:ascii="PT Astra Serif" w:hAnsi="PT Astra Serif"/>
          <w:b w:val="0"/>
          <w:sz w:val="26"/>
        </w:rPr>
        <w:t>УТВЕРЖДАЮ</w:t>
        <w:br/>
      </w:r>
      <w:r>
        <w:rPr>
          <w:rFonts w:ascii="PT Astra Serif" w:hAnsi="PT Astra Serif"/>
          <w:b w:val="0"/>
          <w:sz w:val="26"/>
        </w:rPr>
        <w:t>Заместитель главы администрации</w:t>
        <w:br/>
      </w:r>
      <w:r>
        <w:rPr>
          <w:rFonts w:ascii="PT Astra Serif" w:hAnsi="PT Astra Serif"/>
          <w:b w:val="0"/>
          <w:sz w:val="26"/>
        </w:rPr>
        <w:t>города, руководитель аппарата</w:t>
        <w:br/>
        <w:br/>
      </w:r>
      <w:r>
        <w:rPr>
          <w:rFonts w:ascii="PT Astra Serif" w:hAnsi="PT Astra Serif"/>
          <w:b w:val="0"/>
          <w:sz w:val="26"/>
        </w:rPr>
        <w:t>«___» ______________ 2026 г.</w:t>
      </w:r>
    </w:p>
    <w:p/>
    <w:p/>
    <w:p>
      <w:pPr>
        <w:spacing w:line="240" w:lineRule="auto" w:after="0" w:before="0"/>
        <w:jc w:val="center"/>
      </w:pPr>
      <w:r>
        <w:rPr>
          <w:rFonts w:ascii="PT Astra Serif" w:hAnsi="PT Astra Serif"/>
          <w:b w:val="0"/>
          <w:sz w:val="26"/>
        </w:rPr>
        <w:t>ПОВЕСТКА</w:t>
      </w:r>
    </w:p>
    <w:p>
      <w:pPr>
        <w:spacing w:line="240" w:lineRule="auto" w:after="0" w:before="0"/>
        <w:jc w:val="center"/>
      </w:pPr>
      <w:r>
        <w:rPr>
          <w:rFonts w:ascii="PT Astra Serif" w:hAnsi="PT Astra Serif"/>
          <w:b w:val="0"/>
          <w:sz w:val="26"/>
        </w:rPr>
        <w:t>совещание по вопросу пчапа</w:t>
      </w:r>
    </w:p>
    <w:p/>
    <w:p/>
    <w:p>
      <w:pPr>
        <w:spacing w:line="240" w:lineRule="auto"/>
        <w:ind w:left="6066"/>
      </w:pPr>
      <w:r>
        <w:rPr>
          <w:rFonts w:ascii="PT Astra Serif" w:hAnsi="PT Astra Serif"/>
          <w:b w:val="0"/>
          <w:sz w:val="26"/>
        </w:rPr>
        <w:t>14.06.2026</w:t>
        <w:br/>
      </w:r>
      <w:r>
        <w:rPr>
          <w:rFonts w:ascii="PT Astra Serif" w:hAnsi="PT Astra Serif"/>
          <w:b w:val="0"/>
          <w:sz w:val="26"/>
        </w:rPr>
        <w:t>19:38 час.</w:t>
        <w:br/>
      </w:r>
      <w:r>
        <w:rPr>
          <w:rFonts w:ascii="PT Astra Serif" w:hAnsi="PT Astra Serif"/>
          <w:b w:val="0"/>
          <w:sz w:val="26"/>
        </w:rPr>
        <w:t>ул. Гоголя, 48, каб. 213</w:t>
      </w:r>
    </w:p>
    <w:p/>
    <w:p/>
    <w:p>
      <w:pPr>
        <w:spacing w:line="240" w:lineRule="auto" w:before="0" w:after="0"/>
        <w:ind w:firstLine="567"/>
        <w:jc w:val="both"/>
      </w:pPr>
      <w:r>
        <w:rPr>
          <w:rFonts w:ascii="PT Astra Serif" w:hAnsi="PT Astra Serif"/>
          <w:b w:val="0"/>
          <w:sz w:val="26"/>
        </w:rPr>
        <w:t xml:space="preserve">1.  </w:t>
      </w:r>
      <w:r>
        <w:rPr>
          <w:rFonts w:ascii="PT Astra Serif" w:hAnsi="PT Astra Serif"/>
          <w:b w:val="0"/>
          <w:sz w:val="26"/>
        </w:rPr>
        <w:t>ыуаыу</w:t>
      </w:r>
    </w:p>
    <w:tbl>
      <w:tblPr>
        <w:tblW w:type="dxa" w:w="9809"/>
        <w:jc w:val="center"/>
        <w:tblLayout w:type="fixed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Докладывает:</w:t>
            </w:r>
          </w:p>
        </w:tc>
        <w:tc>
          <w:tcPr>
            <w:tcW w:type="dxa" w:w="73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both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Данькин Андрей Анатольевич     -     глава администрации Железнодорожного района</w:t>
            </w:r>
          </w:p>
        </w:tc>
      </w:tr>
    </w:tbl>
    <w:tbl>
      <w:tblPr>
        <w:tblW w:type="dxa" w:w="9809"/>
        <w:jc w:val="center"/>
        <w:tblLayout w:type="fixed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Информируют:</w:t>
            </w:r>
          </w:p>
        </w:tc>
        <w:tc>
          <w:tcPr>
            <w:tcW w:type="dxa" w:w="73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both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Буевич Галина Александровна     -     Председатель Барнаульской городской Думы</w:t>
            </w:r>
          </w:p>
          <w:p>
            <w:pPr>
              <w:spacing w:line="240" w:lineRule="auto" w:before="0" w:after="0"/>
              <w:jc w:val="both"/>
            </w:pPr>
          </w:p>
          <w:p>
            <w:pPr>
              <w:spacing w:line="240" w:lineRule="auto" w:before="0" w:after="0"/>
              <w:jc w:val="both"/>
            </w:pPr>
            <w:r>
              <w:rPr>
                <w:rFonts w:ascii="PT Astra Serif" w:hAnsi="PT Astra Serif"/>
                <w:b w:val="0"/>
                <w:sz w:val="26"/>
              </w:rPr>
              <w:t>Воробьев Владимир Константинович     -     Директор общества с ограниченной ответственностью "Предприятие" "Аппарель"</w:t>
            </w:r>
          </w:p>
        </w:tc>
      </w:tr>
    </w:tbl>
    <w:p/>
    <w:p>
      <w:pPr>
        <w:spacing w:line="240" w:lineRule="auto" w:before="0" w:after="0"/>
        <w:ind w:firstLine="567"/>
        <w:jc w:val="both"/>
      </w:pPr>
      <w:r>
        <w:rPr>
          <w:rFonts w:ascii="PT Astra Serif" w:hAnsi="PT Astra Serif"/>
          <w:b w:val="0"/>
          <w:sz w:val="26"/>
        </w:rPr>
        <w:t xml:space="preserve">2.  </w:t>
      </w:r>
      <w:r>
        <w:rPr>
          <w:rFonts w:ascii="PT Astra Serif" w:hAnsi="PT Astra Serif"/>
          <w:b w:val="0"/>
          <w:sz w:val="26"/>
        </w:rPr>
        <w:t>ауыаыу</w:t>
      </w:r>
    </w:p>
    <w:tbl>
      <w:tblPr>
        <w:tblW w:type="dxa" w:w="9809"/>
        <w:jc w:val="center"/>
        <w:tblLayout w:type="fixed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49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left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Докладывают:</w:t>
            </w:r>
          </w:p>
        </w:tc>
        <w:tc>
          <w:tcPr>
            <w:tcW w:type="dxa" w:w="731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line="240" w:lineRule="auto" w:before="0" w:after="0"/>
              <w:jc w:val="both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Авраменко Евгений Александрович     -     глава администрации Ленинского района</w:t>
            </w:r>
          </w:p>
          <w:p>
            <w:pPr>
              <w:spacing w:line="240" w:lineRule="auto" w:before="0" w:after="0"/>
              <w:jc w:val="both"/>
            </w:pPr>
          </w:p>
          <w:p>
            <w:pPr>
              <w:spacing w:line="240" w:lineRule="auto" w:before="0" w:after="0"/>
              <w:jc w:val="both"/>
            </w:pPr>
            <w:r>
              <w:rPr>
                <w:rFonts w:ascii="PT Astra Serif" w:hAnsi="PT Astra Serif"/>
                <w:b w:val="0"/>
                <w:sz w:val="26"/>
              </w:rPr>
              <w:t>Ананич Александр Игоревич     -     глава Власихинской сельской администрации</w:t>
            </w:r>
          </w:p>
        </w:tc>
      </w:tr>
    </w:tbl>
    <w:p/>
    <w:p/>
    <w:tbl>
      <w:tblPr>
        <w:tblW w:type="dxa" w:w="9809"/>
        <w:jc w:val="center"/>
        <w:tblLayout w:type="fixed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725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left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Председатель правового комитета</w:t>
            </w:r>
          </w:p>
        </w:tc>
        <w:tc>
          <w:tcPr>
            <w:tcW w:type="dxa" w:w="255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jc w:val="right"/>
            </w:pPr>
            <w:r>
              <w:rPr>
                <w:rFonts w:ascii="PT Astra Serif" w:hAnsi="PT Astra Serif"/>
                <w:b w:val="0"/>
                <w:sz w:val="26"/>
              </w:rPr>
            </w:r>
            <w:r>
              <w:rPr>
                <w:rFonts w:ascii="PT Astra Serif" w:hAnsi="PT Astra Serif"/>
                <w:b w:val="0"/>
                <w:sz w:val="26"/>
              </w:rPr>
              <w:t>О.И. Насыров</w:t>
            </w:r>
          </w:p>
        </w:tc>
      </w:tr>
    </w:tbl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Astra Serif" w:hAnsi="PT Astra Serif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